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315" w:rsidRDefault="000A0315" w:rsidP="000A0315">
      <w:pPr>
        <w:pStyle w:val="Tytu"/>
        <w:jc w:val="left"/>
        <w:rPr>
          <w:b w:val="0"/>
          <w:i/>
        </w:rPr>
      </w:pPr>
      <w:bookmarkStart w:id="0" w:name="_Toc288463453"/>
      <w:r>
        <w:rPr>
          <w:b w:val="0"/>
          <w:i/>
          <w:noProof/>
        </w:rPr>
        <w:drawing>
          <wp:anchor distT="0" distB="0" distL="114300" distR="114300" simplePos="0" relativeHeight="251665408" behindDoc="0" locked="0" layoutInCell="1" allowOverlap="1" wp14:anchorId="2E770925" wp14:editId="27A69DD8">
            <wp:simplePos x="0" y="0"/>
            <wp:positionH relativeFrom="column">
              <wp:posOffset>-406400</wp:posOffset>
            </wp:positionH>
            <wp:positionV relativeFrom="paragraph">
              <wp:posOffset>-187960</wp:posOffset>
            </wp:positionV>
            <wp:extent cx="5043805" cy="440690"/>
            <wp:effectExtent l="0" t="0" r="4445" b="0"/>
            <wp:wrapNone/>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380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315" w:rsidRDefault="00DC5DD0" w:rsidP="000A0315">
      <w:pPr>
        <w:pStyle w:val="Tytu"/>
        <w:jc w:val="left"/>
        <w:rPr>
          <w:b w:val="0"/>
          <w:i/>
        </w:rPr>
      </w:pPr>
      <w:r>
        <w:rPr>
          <w:noProof/>
        </w:rPr>
        <mc:AlternateContent>
          <mc:Choice Requires="wps">
            <w:drawing>
              <wp:anchor distT="0" distB="0" distL="114300" distR="114300" simplePos="0" relativeHeight="251659264" behindDoc="0" locked="0" layoutInCell="0" allowOverlap="1">
                <wp:simplePos x="0" y="0"/>
                <wp:positionH relativeFrom="margin">
                  <wp:align>center</wp:align>
                </wp:positionH>
                <wp:positionV relativeFrom="paragraph">
                  <wp:posOffset>106680</wp:posOffset>
                </wp:positionV>
                <wp:extent cx="5397500" cy="6622415"/>
                <wp:effectExtent l="0" t="0" r="0" b="6985"/>
                <wp:wrapNone/>
                <wp:docPr id="1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6622415"/>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6CEF4D8" id="Rectangle 121" o:spid="_x0000_s1026" style="position:absolute;margin-left:0;margin-top:8.4pt;width:425pt;height:521.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7dgQIAAP8EAAAOAAAAZHJzL2Uyb0RvYy54bWysVNuO0zAQfUfiHyy/d3PZJG2iTVe7LUVI&#10;C6xY+AA3dhoLxza223RB/Dtjpy0t8IAQfXA9mfHxmTkzvrnd9wLtmLFcyRonVzFGTDaKcrmp8aeP&#10;q8kMI+uIpEQoyWr8zCy+nb98cTPoiqWqU4IygwBE2mrQNe6c01UU2aZjPbFXSjMJzlaZnjgwzSai&#10;hgyA3osojeMiGpSh2qiGWQtfl6MTzwN+27LGvW9byxwSNQZuLqwmrGu/RvMbUm0M0R1vDjTIP7Do&#10;CZdw6QlqSRxBW8N/g+p5Y5RVrbtqVB+ptuUNCzlANkn8SzZPHdEs5ALFsfpUJvv/YJt3u0eDOAXt&#10;Mowk6UGjD1A1IjeCoSRNfIUGbSsIfNKPxudo9YNqPlsk1aKDOHZnjBo6RijwCvHRxQFvWDiK1sNb&#10;RQGfbJ0Kxdq3pveAUAa0D5o8nzRhe4ca+Jhfl9M8Buka8BVFmmZJ7jlFpDoe18a610z1yG9qbIB+&#10;gCe7B+vG0GNIoK8EpysuRDDMZr0QBu0INMj1dVkWxQHdnocJ6YOl8sdGxPELsIQ7vM/zDYJ/K5M0&#10;i+/TcrIqZtNJtsrySTmNZ5M4Ke/LIs7KbLn67gkmWdVxSpl84JIdmy/J/k7cwxiMbRPaDw01LvM0&#10;D7lfsLfnScbh96cke+5gFgXvazw7BZHKK/tKUkibVI5wMe6jS/pBEKjB8T9UJfSBl35sobWiz9AG&#10;RoFIICi8GrDplPmK0QATWGP7ZUsMw0i8kdBKZZJlfmSDkeXTFAxz7lmfe4hsAKrGDqNxu3DjmG+1&#10;4ZsObkpCYaS6g/ZreWgM35ojK+DtDZiykMHhRfBjfG6HqJ/v1vwHAAAA//8DAFBLAwQUAAYACAAA&#10;ACEAnKmTINoAAAAIAQAADwAAAGRycy9kb3ducmV2LnhtbEyPwU7DMBBE70j8g7VI3KgDUkIb4lQI&#10;1J4QEoUP2MZLEsVeR7HTpn/PcoLjzoxm31TbxTt1oin2gQ3crzJQxE2wPbcGvj53d2tQMSFbdIHJ&#10;wIUibOvrqwpLG878QadDapWUcCzRQJfSWGodm448xlUYicX7DpPHJOfUajvhWcq90w9ZVmiPPcuH&#10;Dkd66agZDrM34N5e46WYh30bNjv0uJ+HfHg35vZmeX4ClWhJf2H4xRd0qIXpGGa2UTkDMiSJWgi/&#10;uOs8E+EoQpZvHkHXlf4/oP4BAAD//wMAUEsBAi0AFAAGAAgAAAAhALaDOJL+AAAA4QEAABMAAAAA&#10;AAAAAAAAAAAAAAAAAFtDb250ZW50X1R5cGVzXS54bWxQSwECLQAUAAYACAAAACEAOP0h/9YAAACU&#10;AQAACwAAAAAAAAAAAAAAAAAvAQAAX3JlbHMvLnJlbHNQSwECLQAUAAYACAAAACEAgUUe3YECAAD/&#10;BAAADgAAAAAAAAAAAAAAAAAuAgAAZHJzL2Uyb0RvYy54bWxQSwECLQAUAAYACAAAACEAnKmTINoA&#10;AAAIAQAADwAAAAAAAAAAAAAAAADbBAAAZHJzL2Rvd25yZXYueG1sUEsFBgAAAAAEAAQA8wAAAOIF&#10;AAAAAA==&#10;" o:allowincell="f" fillcolor="#396" stroked="f">
                <w10:wrap anchorx="margin"/>
              </v:rect>
            </w:pict>
          </mc:Fallback>
        </mc:AlternateContent>
      </w:r>
    </w:p>
    <w:p w:rsidR="000A0315" w:rsidRDefault="00DC5DD0" w:rsidP="000A0315">
      <w:pPr>
        <w:pStyle w:val="Tytu"/>
        <w:jc w:val="left"/>
        <w:rPr>
          <w:b w:val="0"/>
          <w:i/>
        </w:rPr>
      </w:pPr>
      <w:r>
        <w:rPr>
          <w:noProof/>
        </w:rPr>
        <mc:AlternateContent>
          <mc:Choice Requires="wps">
            <w:drawing>
              <wp:anchor distT="4294967295" distB="4294967295" distL="114300" distR="114300" simplePos="0" relativeHeight="251662336" behindDoc="0" locked="0" layoutInCell="0" allowOverlap="1">
                <wp:simplePos x="0" y="0"/>
                <wp:positionH relativeFrom="column">
                  <wp:posOffset>-550545</wp:posOffset>
                </wp:positionH>
                <wp:positionV relativeFrom="paragraph">
                  <wp:posOffset>-256541</wp:posOffset>
                </wp:positionV>
                <wp:extent cx="5378450" cy="0"/>
                <wp:effectExtent l="19050" t="19050" r="12700" b="19050"/>
                <wp:wrapNone/>
                <wp:docPr id="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8450" cy="0"/>
                        </a:xfrm>
                        <a:prstGeom prst="line">
                          <a:avLst/>
                        </a:prstGeom>
                        <a:noFill/>
                        <a:ln w="38100" cmpd="tri">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C667908" id="Line 119"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35pt,-20.2pt" to="380.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wJJAIAAEAEAAAOAAAAZHJzL2Uyb0RvYy54bWysU8GO2jAQvVfqP1i+QxIILESEVUWgPdAt&#10;0m4/wNgOserYlm0IqOq/d+ywbGkvVdWLY8dvnt+8mVk8nluJTtw6oVWJs2GKEVdUM6EOJf76shnM&#10;MHKeKEakVrzEF+7w4/L9u0VnCj7SjZaMWwQkyhWdKXHjvSmSxNGGt8QNteEKLmttW+LhaA8Js6QD&#10;9lYmozSdJp22zFhNuXPwt+ov8TLy1zWn/ktdO+6RLDFo83G1cd2HNVkuSHGwxDSCXmWQf1DREqHg&#10;0RtVRTxBRyv+oGoFtdrp2g+pbhNd14LymANkk6W/ZfPcEMNjLmCOMzeb3P+jpU+nnUWClXiKkSIt&#10;lGgrFEdZNg/edMYVAFmpnQ3Z0bN6NltNvzmk9Koh6sCjxpeLgcAsRCR3IeHgDLyw7z5rBhhy9Doa&#10;da5ti2opzKcQGMjBDHSOlbncKsPPHlH4ORk/zPIJFJC+3iWkCBQh0FjnP3LdorApsQT9kZCcts4H&#10;SW+QAFd6I6SMhZcKdSUez7I0ULcGbPBWxGCnpWABGEKcPexX0qITCW2UjseA74nvYFYfFYvEDSds&#10;fd17ImS/ByFSBT5IC6Rdd32ffJ+n8/VsPcsH+Wi6HuRpVQ0+bFb5YLrJHibVuFqtquxHkJblRSMY&#10;4yqoe+3ZLP+7nrhOT99tt669WZLcs0fvQOzrN4qOFQ5F7dtjr9llZ4MbodjQphF8HakwB7+eI+pt&#10;8Jc/AQAA//8DAFBLAwQUAAYACAAAACEAI0WmSN8AAAALAQAADwAAAGRycy9kb3ducmV2LnhtbEyP&#10;TUvDQBCG74L/YRnBW7trW5OQZlOKIB48iG3B6zQ7TYL7EbKbD/31riDU23w8vPNMsZuNZiP1vnVW&#10;wsNSACNbOdXaWsLp+LzIgPmAVqF2liR8kYddeXtTYK7cZN9pPISaxRDrc5TQhNDlnPuqIYN+6Tqy&#10;cXdxvcEQ277mqscphhvNV0Ik3GBr44UGO3pqqPo8DEbC6z58n4aVxrGe0sfj9PahX7K1lPd3834L&#10;LNAcrjD86kd1KKPT2Q1WeaYlLLIkjWgsNmIDLBJpItbAzn8TXhb8/w/lDwAAAP//AwBQSwECLQAU&#10;AAYACAAAACEAtoM4kv4AAADhAQAAEwAAAAAAAAAAAAAAAAAAAAAAW0NvbnRlbnRfVHlwZXNdLnht&#10;bFBLAQItABQABgAIAAAAIQA4/SH/1gAAAJQBAAALAAAAAAAAAAAAAAAAAC8BAABfcmVscy8ucmVs&#10;c1BLAQItABQABgAIAAAAIQBqHawJJAIAAEAEAAAOAAAAAAAAAAAAAAAAAC4CAABkcnMvZTJvRG9j&#10;LnhtbFBLAQItABQABgAIAAAAIQAjRaZI3wAAAAsBAAAPAAAAAAAAAAAAAAAAAH4EAABkcnMvZG93&#10;bnJldi54bWxQSwUGAAAAAAQABADzAAAAigUAAAAA&#10;" o:allowincell="f" strokecolor="#030" strokeweight="3pt">
                <v:stroke linestyle="thickBetweenThin"/>
              </v:line>
            </w:pict>
          </mc:Fallback>
        </mc:AlternateContent>
      </w:r>
    </w:p>
    <w:p w:rsidR="000A0315" w:rsidRDefault="000A0315" w:rsidP="000A0315">
      <w:pPr>
        <w:pStyle w:val="Tytu"/>
        <w:jc w:val="left"/>
        <w:rPr>
          <w:b w:val="0"/>
          <w:i/>
        </w:rPr>
      </w:pPr>
    </w:p>
    <w:p w:rsidR="000A0315" w:rsidRDefault="000A0315" w:rsidP="000A0315">
      <w:pPr>
        <w:pStyle w:val="Tytu"/>
        <w:jc w:val="left"/>
        <w:rPr>
          <w:b w:val="0"/>
          <w:i/>
        </w:rPr>
      </w:pPr>
    </w:p>
    <w:p w:rsidR="000A0315" w:rsidRDefault="00DC5DD0" w:rsidP="000A0315">
      <w:pPr>
        <w:pStyle w:val="Tytu"/>
        <w:jc w:val="left"/>
        <w:rPr>
          <w:b w:val="0"/>
          <w:i/>
        </w:rPr>
      </w:pPr>
      <w:r>
        <w:rPr>
          <w:noProof/>
        </w:rPr>
        <mc:AlternateContent>
          <mc:Choice Requires="wps">
            <w:drawing>
              <wp:anchor distT="0" distB="0" distL="114299" distR="114299" simplePos="0" relativeHeight="251661312" behindDoc="0" locked="0" layoutInCell="1" allowOverlap="1">
                <wp:simplePos x="0" y="0"/>
                <wp:positionH relativeFrom="column">
                  <wp:posOffset>846454</wp:posOffset>
                </wp:positionH>
                <wp:positionV relativeFrom="paragraph">
                  <wp:posOffset>-1308100</wp:posOffset>
                </wp:positionV>
                <wp:extent cx="0" cy="6612255"/>
                <wp:effectExtent l="19050" t="19050" r="19050" b="17145"/>
                <wp:wrapNone/>
                <wp:docPr id="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612255"/>
                        </a:xfrm>
                        <a:prstGeom prst="line">
                          <a:avLst/>
                        </a:prstGeom>
                        <a:noFill/>
                        <a:ln w="38100" cmpd="tri">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2A5C01A" id="Line 118" o:spid="_x0000_s1026" style="position:absolute;flip:x 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65pt,-103pt" to="66.65pt,4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yQKgIAAEoEAAAOAAAAZHJzL2Uyb0RvYy54bWysVE2P2jAQvVfqf7B8hyR8FSLCqkqgPdAW&#10;abe9G9shVh3bsg0BVf3vO3ZYtrSXqurFjJ03z29mnlk+nFuJTtw6oVWBs2GKEVdUM6EOBf76tBnM&#10;MXKeKEakVrzAF+7ww+rtm2Vncj7SjZaMWwQkyuWdKXDjvcmTxNGGt8QNteEKPtbatsTD1h4SZkkH&#10;7K1MRmk6SzptmbGacufgtOo/4lXkr2tO/Ze6dtwjWWDQ5uNq47oPa7JakvxgiWkEvcog/6CiJULB&#10;pTeqiniCjlb8QdUKarXTtR9S3Sa6rgXlsQaoJkt/q+axIYbHWqA5ztza5P4fLf182lkkWIEXGCnS&#10;woi2QnGUZfPQm864HCCl2tlQHT2rR7PV9LtDSpcNUQceNT5dDCRmISO5SwkbZ+CGffdJM8CQo9ex&#10;UefatqiWwnwMiTH6FqJwDbQFneOMLrcZ8bNHtD+kcDqbZaPRdBpvJHkgC4nGOv+B6xaFoMASKomE&#10;5LR1Poh7hQS40hshZbSAVKgr8HiepeAS2hpoiLciJjstBQvAkOLsYV9Ki04kGCodjwHfE9/BrD4q&#10;FokbTtj6GnsiZB+DEKkCH5QF0q5R75gfi3Sxnq/nk8FkNFsPJmlVDd5vyslgtsneTatxVZZV9jNI&#10;yyZ5IxjjKqh7cW82+Tt3XN9R77ubf28tSe7ZY+9A7MtvFB1nHcbbG2Wv2WVnQzfC2MGwEXx9XOFF&#10;/LqPqNe/gNUzAAAA//8DAFBLAwQUAAYACAAAACEAGzAJpuAAAAAMAQAADwAAAGRycy9kb3ducmV2&#10;LnhtbEyPQWvCQBCF74X+h2UKvelGF0ViNtIWSkGsoJaeN9kxCc3Ohuyqsb++Yy/t8b35ePNethpc&#10;K87Yh8aThsk4AYFUettQpeHj8DpagAjRkDWtJ9RwxQCr/P4uM6n1F9rheR8rwSEUUqOhjrFLpQxl&#10;jc6Ese+Q+Hb0vTORZV9J25sLh7tWTpNkLp1piD/UpsOXGsuv/clpeH/brg/ryc5+bzfF82e3oWs1&#10;U1o/PgxPSxARh/gHw60+V4ecOxX+RDaIlrVSilENo2ky51U35NcqNCzUTIHMM/l/RP4DAAD//wMA&#10;UEsBAi0AFAAGAAgAAAAhALaDOJL+AAAA4QEAABMAAAAAAAAAAAAAAAAAAAAAAFtDb250ZW50X1R5&#10;cGVzXS54bWxQSwECLQAUAAYACAAAACEAOP0h/9YAAACUAQAACwAAAAAAAAAAAAAAAAAvAQAAX3Jl&#10;bHMvLnJlbHNQSwECLQAUAAYACAAAACEAkm3skCoCAABKBAAADgAAAAAAAAAAAAAAAAAuAgAAZHJz&#10;L2Uyb0RvYy54bWxQSwECLQAUAAYACAAAACEAGzAJpuAAAAAMAQAADwAAAAAAAAAAAAAAAACEBAAA&#10;ZHJzL2Rvd25yZXYueG1sUEsFBgAAAAAEAAQA8wAAAJEFAAAAAA==&#10;" strokecolor="#030" strokeweight="3pt">
                <v:stroke linestyle="thickBetweenThin"/>
              </v:line>
            </w:pict>
          </mc:Fallback>
        </mc:AlternateContent>
      </w:r>
    </w:p>
    <w:p w:rsidR="000A0315" w:rsidRDefault="00DC5DD0" w:rsidP="000A0315">
      <w:pPr>
        <w:pStyle w:val="Tytu"/>
        <w:jc w:val="left"/>
        <w:rPr>
          <w:b w:val="0"/>
          <w:i/>
        </w:rPr>
      </w:pPr>
      <w:r>
        <w:rPr>
          <w:noProof/>
        </w:rPr>
        <mc:AlternateContent>
          <mc:Choice Requires="wps">
            <w:drawing>
              <wp:anchor distT="0" distB="0" distL="114300" distR="114300" simplePos="0" relativeHeight="251660288" behindDoc="0" locked="0" layoutInCell="1" allowOverlap="1">
                <wp:simplePos x="0" y="0"/>
                <wp:positionH relativeFrom="column">
                  <wp:posOffset>825500</wp:posOffset>
                </wp:positionH>
                <wp:positionV relativeFrom="paragraph">
                  <wp:posOffset>185420</wp:posOffset>
                </wp:positionV>
                <wp:extent cx="3867150" cy="1692910"/>
                <wp:effectExtent l="0" t="0" r="0" b="2540"/>
                <wp:wrapSquare wrapText="bothSides"/>
                <wp:docPr id="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D13" w:rsidRPr="000A0315" w:rsidRDefault="00501D13" w:rsidP="000A0315">
                            <w:pPr>
                              <w:spacing w:line="480" w:lineRule="auto"/>
                              <w:jc w:val="center"/>
                              <w:rPr>
                                <w:rFonts w:ascii="Verdana" w:hAnsi="Verdana" w:cs="Arial"/>
                                <w:b/>
                                <w:sz w:val="34"/>
                                <w:szCs w:val="34"/>
                              </w:rPr>
                            </w:pPr>
                            <w:r w:rsidRPr="000A0315">
                              <w:rPr>
                                <w:rFonts w:ascii="Verdana" w:hAnsi="Verdana" w:cs="Arial"/>
                                <w:b/>
                                <w:sz w:val="34"/>
                                <w:szCs w:val="34"/>
                              </w:rPr>
                              <w:t xml:space="preserve">RYNEK PRACY </w:t>
                            </w:r>
                          </w:p>
                          <w:p w:rsidR="00501D13" w:rsidRPr="000A0315" w:rsidRDefault="00501D13" w:rsidP="000A0315">
                            <w:pPr>
                              <w:spacing w:line="480" w:lineRule="auto"/>
                              <w:jc w:val="center"/>
                              <w:rPr>
                                <w:rFonts w:ascii="Verdana" w:hAnsi="Verdana" w:cs="Arial"/>
                                <w:b/>
                                <w:sz w:val="34"/>
                                <w:szCs w:val="34"/>
                              </w:rPr>
                            </w:pPr>
                            <w:r w:rsidRPr="000A0315">
                              <w:rPr>
                                <w:rFonts w:ascii="Verdana" w:hAnsi="Verdana" w:cs="Arial"/>
                                <w:b/>
                                <w:sz w:val="34"/>
                                <w:szCs w:val="34"/>
                              </w:rPr>
                              <w:t>WOJEWÓDZTWA LUBUSKIEGO</w:t>
                            </w:r>
                          </w:p>
                          <w:p w:rsidR="00501D13" w:rsidRPr="000A0315" w:rsidRDefault="00501D13" w:rsidP="000A0315">
                            <w:pPr>
                              <w:spacing w:line="480" w:lineRule="auto"/>
                              <w:jc w:val="center"/>
                              <w:rPr>
                                <w:rFonts w:ascii="Verdana" w:hAnsi="Verdana" w:cs="Arial"/>
                                <w:b/>
                                <w:sz w:val="34"/>
                                <w:szCs w:val="34"/>
                              </w:rPr>
                            </w:pPr>
                            <w:r>
                              <w:rPr>
                                <w:rFonts w:ascii="Verdana" w:hAnsi="Verdana" w:cs="Arial"/>
                                <w:b/>
                                <w:sz w:val="34"/>
                                <w:szCs w:val="34"/>
                              </w:rPr>
                              <w:t>W 2017</w:t>
                            </w:r>
                            <w:r w:rsidRPr="000A0315">
                              <w:rPr>
                                <w:rFonts w:ascii="Verdana" w:hAnsi="Verdana" w:cs="Arial"/>
                                <w:b/>
                                <w:sz w:val="34"/>
                                <w:szCs w:val="34"/>
                              </w:rPr>
                              <w:t xml:space="preserve"> ROKU</w:t>
                            </w:r>
                          </w:p>
                          <w:p w:rsidR="00501D13" w:rsidRPr="000A0315" w:rsidRDefault="00501D13" w:rsidP="000A0315">
                            <w:pPr>
                              <w:jc w:val="center"/>
                              <w:rPr>
                                <w:rFonts w:ascii="Verdana" w:hAnsi="Verdana" w:cs="Arial"/>
                                <w:b/>
                                <w:sz w:val="40"/>
                                <w:szCs w:val="40"/>
                              </w:rPr>
                            </w:pPr>
                            <w:r w:rsidRPr="000A0315">
                              <w:rPr>
                                <w:rFonts w:ascii="Verdana" w:hAnsi="Verdana" w:cs="Arial"/>
                                <w:b/>
                                <w:sz w:val="40"/>
                                <w:szCs w:val="4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6" type="#_x0000_t202" style="position:absolute;margin-left:65pt;margin-top:14.6pt;width:304.5pt;height:13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6ybuAIAALw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EUac9NCiRzppdCcm5HsLU59xUBm4PQzgqCcwQJ8tVzXci+qbQlysWsK39FZKMbaU1JCfb266F1dn&#10;HGVANuNHUUMgstPCAk2N7E3xoBwI0KFPT6femGQqOHyXxAs/AlMFNj9Og9S33XNJdrw+SKXfU9Ej&#10;s8ixhOZbeLK/V9qkQ7Kji4nGRcm6zgqg488OwHE+geBw1dhMGrafP1MvXSfrJHTCIF47oVcUzm25&#10;Cp249BdR8a5YrQr/l4nrh1nL6ppyE+aoLT/8s94dVD6r4qQuJTpWGziTkpLbzaqTaE9A26X9bNHB&#10;cnZzn6dhiwBcXlDyg9C7C1KnjJOFE5Zh5KQLL3E8P71LYy9Mw6J8TumecfrvlNCY4zQKollN56Rf&#10;cPPs95obyXqmYXp0rM9xcnIimdHgmte2tZqwbl5flMKkfy4FtPvYaKtYI9JZrnraTIBiZLwR9RNo&#10;VwpQFqgQRh4sWiF/YDTC+Mix+r4jkmLUfeCg/9QPQzNv7CaMFgFs5KVlc2khvAKoHGuM5uVKzzNq&#10;N0i2bSHS/OK4uIU30zCr5nNWh5cGI8KSOowzM4Mu99brPHSXvwEAAP//AwBQSwMEFAAGAAgAAAAh&#10;AJFO7ubdAAAACgEAAA8AAABkcnMvZG93bnJldi54bWxMj81OwzAQhO9IvIO1SNyo3ZTSJo1TIRBX&#10;UP+QuLnxNomI11HsNuHt2Z7gOLOj2W/y9ehaccE+NJ40TCcKBFLpbUOVhv3u7WEJIkRD1rSeUMMP&#10;BlgXtze5yawfaIOXbawEl1DIjIY6xi6TMpQ1OhMmvkPi28n3zkSWfSVtbwYud61MlHqSzjTEH2rT&#10;4UuN5ff27DQc3k9fn4/qo3p1827wo5LkUqn1/d34vAIRcYx/YbjiMzoUzHT0Z7JBtKxnirdEDUma&#10;gODAYpaycbwa8yXIIpf/JxS/AAAA//8DAFBLAQItABQABgAIAAAAIQC2gziS/gAAAOEBAAATAAAA&#10;AAAAAAAAAAAAAAAAAABbQ29udGVudF9UeXBlc10ueG1sUEsBAi0AFAAGAAgAAAAhADj9If/WAAAA&#10;lAEAAAsAAAAAAAAAAAAAAAAALwEAAF9yZWxzLy5yZWxzUEsBAi0AFAAGAAgAAAAhAF7nrJu4AgAA&#10;vAUAAA4AAAAAAAAAAAAAAAAALgIAAGRycy9lMm9Eb2MueG1sUEsBAi0AFAAGAAgAAAAhAJFO7ubd&#10;AAAACgEAAA8AAAAAAAAAAAAAAAAAEgUAAGRycy9kb3ducmV2LnhtbFBLBQYAAAAABAAEAPMAAAAc&#10;BgAAAAA=&#10;" filled="f" stroked="f">
                <v:textbox>
                  <w:txbxContent>
                    <w:p w:rsidR="00501D13" w:rsidRPr="000A0315" w:rsidRDefault="00501D13" w:rsidP="000A0315">
                      <w:pPr>
                        <w:spacing w:line="480" w:lineRule="auto"/>
                        <w:jc w:val="center"/>
                        <w:rPr>
                          <w:rFonts w:ascii="Verdana" w:hAnsi="Verdana" w:cs="Arial"/>
                          <w:b/>
                          <w:sz w:val="34"/>
                          <w:szCs w:val="34"/>
                        </w:rPr>
                      </w:pPr>
                      <w:r w:rsidRPr="000A0315">
                        <w:rPr>
                          <w:rFonts w:ascii="Verdana" w:hAnsi="Verdana" w:cs="Arial"/>
                          <w:b/>
                          <w:sz w:val="34"/>
                          <w:szCs w:val="34"/>
                        </w:rPr>
                        <w:t xml:space="preserve">RYNEK PRACY </w:t>
                      </w:r>
                    </w:p>
                    <w:p w:rsidR="00501D13" w:rsidRPr="000A0315" w:rsidRDefault="00501D13" w:rsidP="000A0315">
                      <w:pPr>
                        <w:spacing w:line="480" w:lineRule="auto"/>
                        <w:jc w:val="center"/>
                        <w:rPr>
                          <w:rFonts w:ascii="Verdana" w:hAnsi="Verdana" w:cs="Arial"/>
                          <w:b/>
                          <w:sz w:val="34"/>
                          <w:szCs w:val="34"/>
                        </w:rPr>
                      </w:pPr>
                      <w:r w:rsidRPr="000A0315">
                        <w:rPr>
                          <w:rFonts w:ascii="Verdana" w:hAnsi="Verdana" w:cs="Arial"/>
                          <w:b/>
                          <w:sz w:val="34"/>
                          <w:szCs w:val="34"/>
                        </w:rPr>
                        <w:t>WOJEWÓDZTWA LUBUSKIEGO</w:t>
                      </w:r>
                    </w:p>
                    <w:p w:rsidR="00501D13" w:rsidRPr="000A0315" w:rsidRDefault="00501D13" w:rsidP="000A0315">
                      <w:pPr>
                        <w:spacing w:line="480" w:lineRule="auto"/>
                        <w:jc w:val="center"/>
                        <w:rPr>
                          <w:rFonts w:ascii="Verdana" w:hAnsi="Verdana" w:cs="Arial"/>
                          <w:b/>
                          <w:sz w:val="34"/>
                          <w:szCs w:val="34"/>
                        </w:rPr>
                      </w:pPr>
                      <w:r>
                        <w:rPr>
                          <w:rFonts w:ascii="Verdana" w:hAnsi="Verdana" w:cs="Arial"/>
                          <w:b/>
                          <w:sz w:val="34"/>
                          <w:szCs w:val="34"/>
                        </w:rPr>
                        <w:t>W 2017</w:t>
                      </w:r>
                      <w:r w:rsidRPr="000A0315">
                        <w:rPr>
                          <w:rFonts w:ascii="Verdana" w:hAnsi="Verdana" w:cs="Arial"/>
                          <w:b/>
                          <w:sz w:val="34"/>
                          <w:szCs w:val="34"/>
                        </w:rPr>
                        <w:t xml:space="preserve"> ROKU</w:t>
                      </w:r>
                    </w:p>
                    <w:p w:rsidR="00501D13" w:rsidRPr="000A0315" w:rsidRDefault="00501D13" w:rsidP="000A0315">
                      <w:pPr>
                        <w:jc w:val="center"/>
                        <w:rPr>
                          <w:rFonts w:ascii="Verdana" w:hAnsi="Verdana" w:cs="Arial"/>
                          <w:b/>
                          <w:sz w:val="40"/>
                          <w:szCs w:val="40"/>
                        </w:rPr>
                      </w:pPr>
                      <w:r w:rsidRPr="000A0315">
                        <w:rPr>
                          <w:rFonts w:ascii="Verdana" w:hAnsi="Verdana" w:cs="Arial"/>
                          <w:b/>
                          <w:sz w:val="40"/>
                          <w:szCs w:val="40"/>
                        </w:rPr>
                        <w:br/>
                      </w:r>
                    </w:p>
                  </w:txbxContent>
                </v:textbox>
                <w10:wrap type="square"/>
              </v:shape>
            </w:pict>
          </mc:Fallback>
        </mc:AlternateContent>
      </w:r>
    </w:p>
    <w:p w:rsidR="000A0315" w:rsidRDefault="000A0315" w:rsidP="000A0315">
      <w:pPr>
        <w:pStyle w:val="Tytu"/>
        <w:jc w:val="left"/>
        <w:rPr>
          <w:b w:val="0"/>
          <w:i/>
        </w:rPr>
      </w:pPr>
    </w:p>
    <w:p w:rsidR="000A0315" w:rsidRDefault="000A0315" w:rsidP="000A0315">
      <w:pPr>
        <w:pStyle w:val="Tytu"/>
        <w:jc w:val="left"/>
        <w:rPr>
          <w:b w:val="0"/>
          <w:i/>
        </w:rPr>
      </w:pPr>
    </w:p>
    <w:p w:rsidR="000A0315" w:rsidRPr="00A12766" w:rsidRDefault="000A0315" w:rsidP="000A0315">
      <w:pPr>
        <w:pStyle w:val="Tytu"/>
        <w:jc w:val="left"/>
        <w:rPr>
          <w:b w:val="0"/>
          <w:i/>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r>
        <w:rPr>
          <w:rFonts w:ascii="Arial" w:hAnsi="Arial" w:cs="Arial"/>
          <w:b/>
          <w:bCs/>
          <w:i/>
          <w:iCs/>
          <w:spacing w:val="20"/>
          <w:sz w:val="32"/>
          <w:szCs w:val="32"/>
        </w:rPr>
        <w:t xml:space="preserve"> </w:t>
      </w: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Verdana" w:hAnsi="Verdana" w:cs="Arial"/>
          <w:b/>
          <w:bCs/>
          <w:iCs/>
          <w:spacing w:val="20"/>
          <w:sz w:val="24"/>
          <w:szCs w:val="24"/>
        </w:rPr>
      </w:pPr>
      <w:r w:rsidRPr="0054556B">
        <w:rPr>
          <w:rFonts w:ascii="Arial" w:hAnsi="Arial" w:cs="Arial"/>
          <w:b/>
          <w:bCs/>
          <w:i/>
          <w:iCs/>
          <w:spacing w:val="20"/>
          <w:sz w:val="24"/>
          <w:szCs w:val="24"/>
        </w:rPr>
        <w:t xml:space="preserve">        </w:t>
      </w:r>
      <w:r w:rsidRPr="0054556B">
        <w:rPr>
          <w:rFonts w:ascii="Verdana" w:hAnsi="Verdana" w:cs="Arial"/>
          <w:b/>
          <w:bCs/>
          <w:iCs/>
          <w:spacing w:val="20"/>
          <w:sz w:val="24"/>
          <w:szCs w:val="24"/>
        </w:rPr>
        <w:t xml:space="preserve">  </w:t>
      </w:r>
      <w:r>
        <w:rPr>
          <w:rFonts w:ascii="Verdana" w:hAnsi="Verdana" w:cs="Arial"/>
          <w:b/>
          <w:bCs/>
          <w:iCs/>
          <w:spacing w:val="20"/>
          <w:sz w:val="24"/>
          <w:szCs w:val="24"/>
        </w:rPr>
        <w:t xml:space="preserve">    </w:t>
      </w:r>
    </w:p>
    <w:p w:rsidR="000A0315" w:rsidRDefault="000A0315" w:rsidP="000A0315">
      <w:pPr>
        <w:spacing w:line="240" w:lineRule="auto"/>
        <w:rPr>
          <w:rFonts w:ascii="Verdana" w:hAnsi="Verdana" w:cs="Arial"/>
          <w:b/>
          <w:bCs/>
          <w:iCs/>
          <w:spacing w:val="20"/>
          <w:sz w:val="24"/>
          <w:szCs w:val="24"/>
        </w:rPr>
      </w:pPr>
    </w:p>
    <w:p w:rsidR="000A0315" w:rsidRDefault="000A0315" w:rsidP="000A0315">
      <w:pPr>
        <w:spacing w:line="240" w:lineRule="auto"/>
        <w:rPr>
          <w:rFonts w:ascii="Verdana" w:hAnsi="Verdana" w:cs="Arial"/>
          <w:b/>
          <w:bCs/>
          <w:iCs/>
          <w:spacing w:val="20"/>
          <w:sz w:val="24"/>
          <w:szCs w:val="24"/>
        </w:rPr>
      </w:pPr>
      <w:r>
        <w:rPr>
          <w:rFonts w:ascii="Arial" w:hAnsi="Arial" w:cs="Arial"/>
          <w:b/>
          <w:bCs/>
          <w:i/>
          <w:iCs/>
          <w:noProof/>
          <w:spacing w:val="20"/>
          <w:sz w:val="32"/>
          <w:szCs w:val="32"/>
        </w:rPr>
        <w:drawing>
          <wp:anchor distT="0" distB="0" distL="114300" distR="114300" simplePos="0" relativeHeight="251663360" behindDoc="0" locked="0" layoutInCell="0" allowOverlap="1" wp14:anchorId="6590C921" wp14:editId="7E80F264">
            <wp:simplePos x="0" y="0"/>
            <wp:positionH relativeFrom="column">
              <wp:posOffset>-255905</wp:posOffset>
            </wp:positionH>
            <wp:positionV relativeFrom="paragraph">
              <wp:posOffset>82550</wp:posOffset>
            </wp:positionV>
            <wp:extent cx="931545" cy="635000"/>
            <wp:effectExtent l="0" t="0" r="1905" b="0"/>
            <wp:wrapNone/>
            <wp:docPr id="117" name="Obraz 117" descr="logo LORP (2010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go LORP (201007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1545"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315" w:rsidRDefault="00DC5DD0" w:rsidP="000A0315">
      <w:pPr>
        <w:spacing w:line="240" w:lineRule="auto"/>
        <w:rPr>
          <w:rFonts w:ascii="Verdana" w:hAnsi="Verdana" w:cs="Arial"/>
          <w:b/>
          <w:bCs/>
          <w:iCs/>
          <w:spacing w:val="20"/>
          <w:sz w:val="24"/>
          <w:szCs w:val="24"/>
        </w:rPr>
      </w:pPr>
      <w:r>
        <w:rPr>
          <w:noProof/>
        </w:rPr>
        <mc:AlternateContent>
          <mc:Choice Requires="wps">
            <w:drawing>
              <wp:anchor distT="0" distB="0" distL="114300" distR="114300" simplePos="0" relativeHeight="251664384" behindDoc="0" locked="0" layoutInCell="0" allowOverlap="1">
                <wp:simplePos x="0" y="0"/>
                <wp:positionH relativeFrom="column">
                  <wp:posOffset>1460500</wp:posOffset>
                </wp:positionH>
                <wp:positionV relativeFrom="paragraph">
                  <wp:posOffset>128270</wp:posOffset>
                </wp:positionV>
                <wp:extent cx="2531745" cy="323850"/>
                <wp:effectExtent l="0" t="0" r="0" b="0"/>
                <wp:wrapNone/>
                <wp:docPr id="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D13" w:rsidRPr="006A439E" w:rsidRDefault="00501D13" w:rsidP="000A0315">
                            <w:pPr>
                              <w:jc w:val="center"/>
                              <w:rPr>
                                <w:rFonts w:ascii="Arial" w:hAnsi="Arial" w:cs="Arial"/>
                                <w:b/>
                                <w:iCs/>
                                <w:sz w:val="24"/>
                                <w:szCs w:val="24"/>
                              </w:rPr>
                            </w:pPr>
                            <w:r>
                              <w:rPr>
                                <w:rFonts w:ascii="Arial" w:hAnsi="Arial" w:cs="Arial"/>
                                <w:b/>
                                <w:iCs/>
                                <w:sz w:val="24"/>
                                <w:szCs w:val="24"/>
                              </w:rPr>
                              <w:t>Zielona Góra – kwiecień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7" type="#_x0000_t202" style="position:absolute;left:0;text-align:left;margin-left:115pt;margin-top:10.1pt;width:199.3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68vAIAAMI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OMBO2gRY9sb9Cd3KMwimx9hl6n4PbQg6PZgwH67Ljq/l6W3zUSctlQsWG3SsmhYbSC/EJ707+4&#10;OuJoC7IePskKAtGtkQ5oX6vOFg/KgQAd+vR06o1NpoTDKJ6EMxJjVIJtEk3msWueT9Pj7V5p84HJ&#10;DtlFhhX03qHT3b02NhuaHl1sMCEL3rau/614cQCO4wnEhqvWZrNw7XxOgmQ1X82JR6LpyiNBnnu3&#10;xZJ40yKcxfkkXy7z8JeNG5K04VXFhA1zlFZI/qx1B5GPojiJS8uWVxbOpqTVZr1sFdpRkHbhPldz&#10;sJzd/JdpuCIAl1eUwogEd1HiFdP5zCMFib1kFsy9IEzukmlAEpIXLyndc8H+nRIaMpzEUTyK6Zz0&#10;K26B+95yo2nHDQyPlncZnp+caGoluBKVa62hvB3XF6Ww6Z9LAe0+NtoJ1mp0VKvZr/fubTg1WzGv&#10;ZfUEClYSBAYyhcEHi0aqnxgNMEQyrH9sqWIYtR8FvIIkJMROHbch8SyCjbq0rC8tVJQAlWGD0bhc&#10;mnFSbXvFNw1EGt+dkLfwcmruRH3O6vDeYFA4boehZifR5d55nUfv4jcAAAD//wMAUEsDBBQABgAI&#10;AAAAIQAxN+pD3gAAAAkBAAAPAAAAZHJzL2Rvd25yZXYueG1sTI/NTsMwEITvSLyDtZW4UbsG2pLG&#10;qRCIK4j+SdzceJtExOsodpvw9iwnuM1qRrPf5OvRt+KCfWwCGZhNFQikMriGKgO77evtEkRMlpxt&#10;A6GBb4ywLq6vcpu5MNAHXjapElxCMbMG6pS6TMpY1uhtnIYOib1T6L1NfPaVdL0duNy3Uis1l942&#10;xB9q2+FzjeXX5uwN7N9On4d79V69+IduCKOS5B+lMTeT8WkFIuGY/sLwi8/oUDDTMZzJRdEa0HeK&#10;tyQWSoPgwFwvFyCOBhYzDbLI5f8FxQ8AAAD//wMAUEsBAi0AFAAGAAgAAAAhALaDOJL+AAAA4QEA&#10;ABMAAAAAAAAAAAAAAAAAAAAAAFtDb250ZW50X1R5cGVzXS54bWxQSwECLQAUAAYACAAAACEAOP0h&#10;/9YAAACUAQAACwAAAAAAAAAAAAAAAAAvAQAAX3JlbHMvLnJlbHNQSwECLQAUAAYACAAAACEAYhUO&#10;vLwCAADCBQAADgAAAAAAAAAAAAAAAAAuAgAAZHJzL2Uyb0RvYy54bWxQSwECLQAUAAYACAAAACEA&#10;MTfqQ94AAAAJAQAADwAAAAAAAAAAAAAAAAAWBQAAZHJzL2Rvd25yZXYueG1sUEsFBgAAAAAEAAQA&#10;8wAAACEGAAAAAA==&#10;" o:allowincell="f" filled="f" stroked="f">
                <v:textbox>
                  <w:txbxContent>
                    <w:p w:rsidR="00501D13" w:rsidRPr="006A439E" w:rsidRDefault="00501D13" w:rsidP="000A0315">
                      <w:pPr>
                        <w:jc w:val="center"/>
                        <w:rPr>
                          <w:rFonts w:ascii="Arial" w:hAnsi="Arial" w:cs="Arial"/>
                          <w:b/>
                          <w:iCs/>
                          <w:sz w:val="24"/>
                          <w:szCs w:val="24"/>
                        </w:rPr>
                      </w:pPr>
                      <w:r>
                        <w:rPr>
                          <w:rFonts w:ascii="Arial" w:hAnsi="Arial" w:cs="Arial"/>
                          <w:b/>
                          <w:iCs/>
                          <w:sz w:val="24"/>
                          <w:szCs w:val="24"/>
                        </w:rPr>
                        <w:t>Zielona Góra – kwiecień 2018</w:t>
                      </w:r>
                    </w:p>
                  </w:txbxContent>
                </v:textbox>
              </v:shape>
            </w:pict>
          </mc:Fallback>
        </mc:AlternateContent>
      </w:r>
    </w:p>
    <w:p w:rsidR="000A0315" w:rsidRDefault="000A0315" w:rsidP="000A0315">
      <w:pPr>
        <w:spacing w:line="240" w:lineRule="auto"/>
        <w:rPr>
          <w:rFonts w:ascii="Verdana" w:hAnsi="Verdana" w:cs="Arial"/>
          <w:b/>
          <w:bCs/>
          <w:iCs/>
          <w:spacing w:val="20"/>
          <w:sz w:val="24"/>
          <w:szCs w:val="24"/>
        </w:rPr>
      </w:pPr>
      <w:r>
        <w:rPr>
          <w:rFonts w:ascii="Verdana" w:hAnsi="Verdana" w:cs="Arial"/>
          <w:b/>
          <w:bCs/>
          <w:iCs/>
          <w:spacing w:val="20"/>
          <w:sz w:val="24"/>
          <w:szCs w:val="24"/>
        </w:rPr>
        <w:t xml:space="preserve">      </w:t>
      </w:r>
      <w:r w:rsidRPr="0054556B">
        <w:rPr>
          <w:rFonts w:ascii="Verdana" w:hAnsi="Verdana" w:cs="Arial"/>
          <w:b/>
          <w:bCs/>
          <w:iCs/>
          <w:spacing w:val="20"/>
          <w:sz w:val="24"/>
          <w:szCs w:val="24"/>
        </w:rPr>
        <w:t xml:space="preserve"> </w:t>
      </w:r>
    </w:p>
    <w:p w:rsidR="000A0315" w:rsidRDefault="000A0315" w:rsidP="000A0315">
      <w:pPr>
        <w:rPr>
          <w:rFonts w:ascii="Arial" w:hAnsi="Arial" w:cs="Arial"/>
          <w:b/>
          <w:bCs/>
          <w:i/>
          <w:kern w:val="32"/>
          <w:sz w:val="16"/>
          <w:szCs w:val="16"/>
        </w:rPr>
      </w:pPr>
    </w:p>
    <w:p w:rsidR="00A014E2" w:rsidRDefault="00A014E2">
      <w:pPr>
        <w:autoSpaceDE/>
        <w:autoSpaceDN/>
        <w:spacing w:line="240" w:lineRule="auto"/>
        <w:jc w:val="left"/>
        <w:rPr>
          <w:rFonts w:ascii="Arial" w:hAnsi="Arial" w:cs="Arial"/>
          <w:b/>
          <w:bCs/>
          <w:i/>
          <w:kern w:val="32"/>
          <w:sz w:val="16"/>
          <w:szCs w:val="16"/>
        </w:rPr>
      </w:pPr>
      <w:r>
        <w:rPr>
          <w:rFonts w:ascii="Arial" w:hAnsi="Arial" w:cs="Arial"/>
          <w:b/>
          <w:bCs/>
          <w:i/>
          <w:kern w:val="32"/>
          <w:sz w:val="16"/>
          <w:szCs w:val="16"/>
        </w:rPr>
        <w:lastRenderedPageBreak/>
        <w:br w:type="page"/>
      </w:r>
    </w:p>
    <w:p w:rsidR="00BC1462" w:rsidRDefault="00BC1462" w:rsidP="00F33175">
      <w:pPr>
        <w:jc w:val="right"/>
        <w:rPr>
          <w:rFonts w:ascii="Arial" w:hAnsi="Arial" w:cs="Arial"/>
          <w:b/>
          <w:sz w:val="24"/>
          <w:szCs w:val="24"/>
        </w:rPr>
      </w:pPr>
    </w:p>
    <w:p w:rsidR="00F33175" w:rsidRDefault="00F33175" w:rsidP="00F33175">
      <w:pPr>
        <w:jc w:val="right"/>
        <w:rPr>
          <w:rFonts w:ascii="Arial" w:hAnsi="Arial" w:cs="Arial"/>
          <w:b/>
          <w:sz w:val="24"/>
          <w:szCs w:val="24"/>
        </w:rPr>
      </w:pPr>
      <w:r w:rsidRPr="006A4960">
        <w:rPr>
          <w:rFonts w:ascii="Arial" w:hAnsi="Arial" w:cs="Arial"/>
          <w:b/>
          <w:sz w:val="24"/>
          <w:szCs w:val="24"/>
        </w:rPr>
        <w:t>Wojewódzki Urząd Pracy</w:t>
      </w:r>
    </w:p>
    <w:p w:rsidR="00F33175" w:rsidRPr="00A86D99" w:rsidRDefault="00F33175" w:rsidP="00F33175">
      <w:pPr>
        <w:jc w:val="right"/>
        <w:rPr>
          <w:rFonts w:ascii="Arial" w:hAnsi="Arial" w:cs="Arial"/>
          <w:b/>
          <w:i/>
        </w:rPr>
      </w:pPr>
      <w:r w:rsidRPr="00A86D99">
        <w:rPr>
          <w:rFonts w:ascii="Arial" w:hAnsi="Arial" w:cs="Arial"/>
          <w:b/>
          <w:i/>
        </w:rPr>
        <w:t>Obserwatorium Rynku Pracy</w:t>
      </w:r>
    </w:p>
    <w:p w:rsidR="00F33175" w:rsidRPr="00F66CD4" w:rsidRDefault="00F33175" w:rsidP="00F33175">
      <w:pPr>
        <w:rPr>
          <w:rFonts w:ascii="Arial" w:hAnsi="Arial" w:cs="Arial"/>
          <w:sz w:val="16"/>
          <w:szCs w:val="16"/>
        </w:rPr>
      </w:pPr>
    </w:p>
    <w:p w:rsidR="00F33175" w:rsidRPr="00F66CD4" w:rsidRDefault="00F33175" w:rsidP="00F33175">
      <w:pPr>
        <w:rPr>
          <w:rFonts w:ascii="Arial" w:hAnsi="Arial" w:cs="Arial"/>
          <w:sz w:val="16"/>
          <w:szCs w:val="16"/>
        </w:rPr>
      </w:pPr>
    </w:p>
    <w:p w:rsidR="00F33175" w:rsidRPr="00F66CD4"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Pr="00F66CD4" w:rsidRDefault="00F33175" w:rsidP="00F33175">
      <w:pPr>
        <w:rPr>
          <w:rFonts w:ascii="Arial" w:hAnsi="Arial" w:cs="Arial"/>
          <w:sz w:val="16"/>
          <w:szCs w:val="16"/>
        </w:rPr>
      </w:pPr>
    </w:p>
    <w:p w:rsidR="00F33175" w:rsidRPr="00F66CD4" w:rsidRDefault="00F33175" w:rsidP="00F33175">
      <w:pPr>
        <w:rPr>
          <w:rFonts w:ascii="Arial" w:hAnsi="Arial" w:cs="Arial"/>
          <w:sz w:val="16"/>
          <w:szCs w:val="16"/>
        </w:rPr>
      </w:pPr>
    </w:p>
    <w:p w:rsidR="00F33175" w:rsidRDefault="00F33175" w:rsidP="00F33175">
      <w:pPr>
        <w:jc w:val="right"/>
        <w:rPr>
          <w:rFonts w:ascii="Arial" w:hAnsi="Arial" w:cs="Arial"/>
          <w:b/>
          <w:sz w:val="16"/>
          <w:szCs w:val="16"/>
        </w:rPr>
      </w:pPr>
    </w:p>
    <w:p w:rsidR="00F33175" w:rsidRDefault="00F33175" w:rsidP="00F33175">
      <w:pPr>
        <w:jc w:val="right"/>
        <w:rPr>
          <w:rFonts w:ascii="Arial" w:hAnsi="Arial" w:cs="Arial"/>
          <w:b/>
          <w:sz w:val="16"/>
          <w:szCs w:val="16"/>
        </w:rPr>
      </w:pPr>
    </w:p>
    <w:p w:rsidR="00F33175" w:rsidRDefault="00F33175" w:rsidP="00F33175">
      <w:pPr>
        <w:jc w:val="right"/>
        <w:rPr>
          <w:rFonts w:ascii="Arial" w:hAnsi="Arial" w:cs="Arial"/>
          <w:b/>
          <w:sz w:val="16"/>
          <w:szCs w:val="16"/>
        </w:rPr>
      </w:pPr>
    </w:p>
    <w:p w:rsidR="00F33175" w:rsidRPr="006A4960" w:rsidRDefault="00F33175" w:rsidP="00F33175">
      <w:pPr>
        <w:jc w:val="right"/>
        <w:rPr>
          <w:rFonts w:ascii="Arial" w:hAnsi="Arial" w:cs="Arial"/>
          <w:b/>
          <w:sz w:val="16"/>
          <w:szCs w:val="16"/>
        </w:rPr>
      </w:pPr>
    </w:p>
    <w:p w:rsidR="00F33175" w:rsidRPr="006A4960" w:rsidRDefault="00F33175" w:rsidP="00F33175">
      <w:pPr>
        <w:jc w:val="right"/>
        <w:rPr>
          <w:rFonts w:ascii="Arial" w:hAnsi="Arial" w:cs="Arial"/>
          <w:b/>
          <w:sz w:val="16"/>
          <w:szCs w:val="16"/>
        </w:rPr>
      </w:pPr>
    </w:p>
    <w:p w:rsidR="00F33175" w:rsidRPr="006A4960" w:rsidRDefault="00F33175" w:rsidP="00F33175">
      <w:pPr>
        <w:jc w:val="right"/>
        <w:rPr>
          <w:rFonts w:ascii="Arial" w:hAnsi="Arial" w:cs="Arial"/>
          <w:b/>
          <w:sz w:val="40"/>
          <w:szCs w:val="40"/>
        </w:rPr>
      </w:pPr>
      <w:r>
        <w:rPr>
          <w:rFonts w:ascii="Arial" w:hAnsi="Arial" w:cs="Arial"/>
          <w:b/>
          <w:sz w:val="40"/>
          <w:szCs w:val="40"/>
        </w:rPr>
        <w:t>Rynek pracy</w:t>
      </w:r>
      <w:r w:rsidR="00C74FC9">
        <w:rPr>
          <w:rFonts w:ascii="Arial" w:hAnsi="Arial" w:cs="Arial"/>
          <w:b/>
          <w:sz w:val="40"/>
          <w:szCs w:val="40"/>
        </w:rPr>
        <w:t xml:space="preserve"> </w:t>
      </w:r>
      <w:r w:rsidR="00C74FC9">
        <w:rPr>
          <w:rFonts w:ascii="Arial" w:hAnsi="Arial" w:cs="Arial"/>
          <w:b/>
          <w:sz w:val="40"/>
          <w:szCs w:val="40"/>
        </w:rPr>
        <w:br/>
        <w:t xml:space="preserve">województwa lubuskiego </w:t>
      </w:r>
      <w:r w:rsidR="00C74FC9">
        <w:rPr>
          <w:rFonts w:ascii="Arial" w:hAnsi="Arial" w:cs="Arial"/>
          <w:b/>
          <w:sz w:val="40"/>
          <w:szCs w:val="40"/>
        </w:rPr>
        <w:br/>
        <w:t>w 2017</w:t>
      </w:r>
      <w:r>
        <w:rPr>
          <w:rFonts w:ascii="Arial" w:hAnsi="Arial" w:cs="Arial"/>
          <w:b/>
          <w:sz w:val="40"/>
          <w:szCs w:val="40"/>
        </w:rPr>
        <w:t xml:space="preserve"> roku</w:t>
      </w:r>
    </w:p>
    <w:p w:rsidR="00F33175" w:rsidRPr="006A4960" w:rsidRDefault="00F33175" w:rsidP="00F33175">
      <w:pPr>
        <w:jc w:val="right"/>
        <w:rPr>
          <w:rFonts w:ascii="Arial" w:hAnsi="Arial" w:cs="Arial"/>
          <w:b/>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8C446E" w:rsidRDefault="008C446E" w:rsidP="00F33175">
      <w:pPr>
        <w:rPr>
          <w:rFonts w:ascii="Arial" w:hAnsi="Arial" w:cs="Arial"/>
          <w:sz w:val="16"/>
          <w:szCs w:val="16"/>
        </w:rPr>
      </w:pPr>
    </w:p>
    <w:p w:rsidR="008C446E" w:rsidRDefault="008C446E" w:rsidP="00F33175">
      <w:pPr>
        <w:rPr>
          <w:rFonts w:ascii="Arial" w:hAnsi="Arial" w:cs="Arial"/>
          <w:sz w:val="16"/>
          <w:szCs w:val="16"/>
        </w:rPr>
      </w:pPr>
    </w:p>
    <w:p w:rsidR="008C446E" w:rsidRDefault="008C446E" w:rsidP="00F33175">
      <w:pPr>
        <w:rPr>
          <w:rFonts w:ascii="Arial" w:hAnsi="Arial" w:cs="Arial"/>
          <w:sz w:val="16"/>
          <w:szCs w:val="16"/>
        </w:rPr>
      </w:pPr>
    </w:p>
    <w:p w:rsidR="00F33175" w:rsidRDefault="00F33175" w:rsidP="00F33175">
      <w:pPr>
        <w:rPr>
          <w:rFonts w:ascii="Arial" w:hAnsi="Arial" w:cs="Arial"/>
          <w:sz w:val="16"/>
          <w:szCs w:val="16"/>
        </w:rPr>
      </w:pPr>
    </w:p>
    <w:p w:rsidR="00F33175" w:rsidRPr="006A4960" w:rsidRDefault="00F33175" w:rsidP="00F33175">
      <w:pPr>
        <w:jc w:val="right"/>
        <w:rPr>
          <w:rFonts w:ascii="Arial" w:hAnsi="Arial" w:cs="Arial"/>
          <w:b/>
          <w:i/>
          <w:sz w:val="24"/>
          <w:szCs w:val="24"/>
        </w:rPr>
      </w:pPr>
      <w:r w:rsidRPr="006A4960">
        <w:rPr>
          <w:rFonts w:ascii="Arial" w:hAnsi="Arial" w:cs="Arial"/>
          <w:b/>
          <w:i/>
          <w:sz w:val="24"/>
          <w:szCs w:val="24"/>
        </w:rPr>
        <w:t>Zielona Góra</w:t>
      </w:r>
      <w:r w:rsidR="00C74FC9">
        <w:rPr>
          <w:rFonts w:ascii="Arial" w:hAnsi="Arial" w:cs="Arial"/>
          <w:b/>
          <w:i/>
          <w:sz w:val="24"/>
          <w:szCs w:val="24"/>
        </w:rPr>
        <w:t>, kwiecień 2018</w:t>
      </w:r>
    </w:p>
    <w:p w:rsidR="00F33175" w:rsidRDefault="00F33175" w:rsidP="00F33175">
      <w:pPr>
        <w:rPr>
          <w:rFonts w:ascii="Arial" w:hAnsi="Arial" w:cs="Arial"/>
          <w:b/>
          <w:bCs/>
          <w:i/>
          <w:kern w:val="32"/>
          <w:sz w:val="16"/>
          <w:szCs w:val="16"/>
        </w:rPr>
      </w:pPr>
      <w:r>
        <w:rPr>
          <w:rFonts w:ascii="Arial" w:hAnsi="Arial" w:cs="Arial"/>
          <w:b/>
          <w:bCs/>
          <w:i/>
          <w:kern w:val="32"/>
          <w:sz w:val="16"/>
          <w:szCs w:val="16"/>
        </w:rPr>
        <w:br w:type="page"/>
      </w:r>
    </w:p>
    <w:p w:rsidR="00F33175" w:rsidRDefault="00F33175" w:rsidP="00F33175">
      <w:pPr>
        <w:rPr>
          <w:rFonts w:ascii="Arial" w:hAnsi="Arial" w:cs="Arial"/>
          <w:b/>
          <w:bCs/>
          <w:kern w:val="32"/>
          <w:sz w:val="16"/>
          <w:szCs w:val="16"/>
        </w:rPr>
      </w:pPr>
      <w:r w:rsidRPr="0086413B">
        <w:rPr>
          <w:rFonts w:ascii="Arial" w:hAnsi="Arial" w:cs="Arial"/>
          <w:b/>
          <w:bCs/>
          <w:kern w:val="32"/>
          <w:sz w:val="16"/>
          <w:szCs w:val="16"/>
        </w:rPr>
        <w:lastRenderedPageBreak/>
        <w:t>Redakcja</w:t>
      </w:r>
      <w:r>
        <w:rPr>
          <w:rFonts w:ascii="Arial" w:hAnsi="Arial" w:cs="Arial"/>
          <w:b/>
          <w:bCs/>
          <w:kern w:val="32"/>
          <w:sz w:val="16"/>
          <w:szCs w:val="16"/>
        </w:rPr>
        <w:t>:</w:t>
      </w:r>
    </w:p>
    <w:p w:rsidR="00A6047B" w:rsidRDefault="00A6047B" w:rsidP="00A6047B">
      <w:pPr>
        <w:rPr>
          <w:rFonts w:ascii="Arial" w:hAnsi="Arial" w:cs="Arial"/>
          <w:b/>
          <w:bCs/>
          <w:kern w:val="32"/>
          <w:sz w:val="16"/>
          <w:szCs w:val="16"/>
        </w:rPr>
      </w:pPr>
      <w:r>
        <w:rPr>
          <w:rFonts w:ascii="Arial" w:hAnsi="Arial" w:cs="Arial"/>
          <w:b/>
          <w:bCs/>
          <w:kern w:val="32"/>
          <w:sz w:val="16"/>
          <w:szCs w:val="16"/>
        </w:rPr>
        <w:t>Wojewódzki Urząd Pracy</w:t>
      </w:r>
    </w:p>
    <w:p w:rsidR="00F33175" w:rsidRPr="00955923" w:rsidRDefault="00F33175" w:rsidP="00F33175">
      <w:pPr>
        <w:rPr>
          <w:rFonts w:ascii="Arial" w:hAnsi="Arial" w:cs="Arial"/>
          <w:bCs/>
          <w:kern w:val="32"/>
          <w:sz w:val="16"/>
          <w:szCs w:val="16"/>
        </w:rPr>
      </w:pPr>
      <w:r w:rsidRPr="00955923">
        <w:rPr>
          <w:rFonts w:ascii="Arial" w:hAnsi="Arial" w:cs="Arial"/>
          <w:bCs/>
          <w:kern w:val="32"/>
          <w:sz w:val="16"/>
          <w:szCs w:val="16"/>
        </w:rPr>
        <w:t>Obserwatorium Rynku Pracy</w:t>
      </w:r>
    </w:p>
    <w:p w:rsidR="00F33175" w:rsidRPr="00286D07" w:rsidRDefault="00F33175" w:rsidP="00F33175">
      <w:pPr>
        <w:rPr>
          <w:rFonts w:ascii="Arial" w:hAnsi="Arial" w:cs="Arial"/>
          <w:bCs/>
          <w:kern w:val="32"/>
          <w:sz w:val="16"/>
          <w:szCs w:val="16"/>
        </w:rPr>
      </w:pPr>
      <w:r w:rsidRPr="00286D07">
        <w:rPr>
          <w:rFonts w:ascii="Arial" w:hAnsi="Arial" w:cs="Arial"/>
          <w:bCs/>
          <w:kern w:val="32"/>
          <w:sz w:val="16"/>
          <w:szCs w:val="16"/>
        </w:rPr>
        <w:t>Ul. Wyspiańskiego 15</w:t>
      </w:r>
    </w:p>
    <w:p w:rsidR="00F33175" w:rsidRPr="00286D07" w:rsidRDefault="00F33175" w:rsidP="00F33175">
      <w:pPr>
        <w:rPr>
          <w:rFonts w:ascii="Arial" w:hAnsi="Arial" w:cs="Arial"/>
          <w:bCs/>
          <w:kern w:val="32"/>
          <w:sz w:val="16"/>
          <w:szCs w:val="16"/>
        </w:rPr>
      </w:pPr>
      <w:r w:rsidRPr="00286D07">
        <w:rPr>
          <w:rFonts w:ascii="Arial" w:hAnsi="Arial" w:cs="Arial"/>
          <w:bCs/>
          <w:kern w:val="32"/>
          <w:sz w:val="16"/>
          <w:szCs w:val="16"/>
        </w:rPr>
        <w:t>65-036 Zielona Góra</w:t>
      </w:r>
    </w:p>
    <w:p w:rsidR="00F33175" w:rsidRPr="00286D07" w:rsidRDefault="00386861" w:rsidP="00F33175">
      <w:pPr>
        <w:rPr>
          <w:rFonts w:ascii="Arial" w:hAnsi="Arial" w:cs="Arial"/>
          <w:bCs/>
          <w:kern w:val="32"/>
          <w:sz w:val="16"/>
          <w:szCs w:val="16"/>
        </w:rPr>
      </w:pPr>
      <w:hyperlink r:id="rId10" w:history="1">
        <w:r w:rsidR="00C74FC9" w:rsidRPr="00703AAF">
          <w:rPr>
            <w:rStyle w:val="Hipercze"/>
            <w:rFonts w:ascii="Arial" w:hAnsi="Arial" w:cs="Arial"/>
            <w:bCs/>
            <w:kern w:val="32"/>
            <w:sz w:val="16"/>
            <w:szCs w:val="16"/>
          </w:rPr>
          <w:t>www.wupzielonagora.praca.gov.pl</w:t>
        </w:r>
      </w:hyperlink>
    </w:p>
    <w:p w:rsidR="00F33175" w:rsidRPr="00265A46" w:rsidRDefault="00F33175" w:rsidP="00F33175">
      <w:pPr>
        <w:rPr>
          <w:rFonts w:ascii="Arial" w:hAnsi="Arial" w:cs="Arial"/>
          <w:bCs/>
          <w:kern w:val="32"/>
          <w:sz w:val="16"/>
          <w:szCs w:val="16"/>
          <w:lang w:val="de-DE"/>
        </w:rPr>
      </w:pPr>
      <w:r w:rsidRPr="00265A46">
        <w:rPr>
          <w:rFonts w:ascii="Arial" w:hAnsi="Arial" w:cs="Arial"/>
          <w:bCs/>
          <w:kern w:val="32"/>
          <w:sz w:val="16"/>
          <w:szCs w:val="16"/>
          <w:lang w:val="de-DE"/>
        </w:rPr>
        <w:t>e</w:t>
      </w:r>
      <w:r w:rsidR="00411E40">
        <w:rPr>
          <w:rFonts w:ascii="Arial" w:hAnsi="Arial" w:cs="Arial"/>
          <w:bCs/>
          <w:kern w:val="32"/>
          <w:sz w:val="16"/>
          <w:szCs w:val="16"/>
          <w:lang w:val="de-DE"/>
        </w:rPr>
        <w:t>–</w:t>
      </w:r>
      <w:r w:rsidRPr="00265A46">
        <w:rPr>
          <w:rFonts w:ascii="Arial" w:hAnsi="Arial" w:cs="Arial"/>
          <w:bCs/>
          <w:kern w:val="32"/>
          <w:sz w:val="16"/>
          <w:szCs w:val="16"/>
          <w:lang w:val="de-DE"/>
        </w:rPr>
        <w:t xml:space="preserve">mail: </w:t>
      </w:r>
      <w:hyperlink r:id="rId11" w:history="1">
        <w:r w:rsidRPr="00265A46">
          <w:rPr>
            <w:rStyle w:val="Hipercze"/>
            <w:rFonts w:ascii="Arial" w:hAnsi="Arial" w:cs="Arial"/>
            <w:bCs/>
            <w:color w:val="auto"/>
            <w:kern w:val="32"/>
            <w:sz w:val="16"/>
            <w:szCs w:val="16"/>
            <w:u w:val="none"/>
            <w:lang w:val="de-DE"/>
          </w:rPr>
          <w:t>wup@wup.zgora.pl</w:t>
        </w:r>
      </w:hyperlink>
    </w:p>
    <w:p w:rsidR="00F33175" w:rsidRPr="00265A46" w:rsidRDefault="00F33175" w:rsidP="00F33175">
      <w:pPr>
        <w:rPr>
          <w:rFonts w:ascii="Arial" w:hAnsi="Arial" w:cs="Arial"/>
          <w:b/>
          <w:bCs/>
          <w:kern w:val="32"/>
          <w:sz w:val="16"/>
          <w:szCs w:val="16"/>
          <w:lang w:val="de-DE"/>
        </w:rPr>
      </w:pPr>
    </w:p>
    <w:p w:rsidR="00F33175" w:rsidRPr="00265A46" w:rsidRDefault="00F33175" w:rsidP="00F33175">
      <w:pPr>
        <w:rPr>
          <w:rFonts w:ascii="Arial" w:hAnsi="Arial" w:cs="Arial"/>
          <w:b/>
          <w:bCs/>
          <w:kern w:val="32"/>
          <w:sz w:val="16"/>
          <w:szCs w:val="16"/>
          <w:lang w:val="de-DE"/>
        </w:rPr>
      </w:pPr>
    </w:p>
    <w:p w:rsidR="00F33175" w:rsidRPr="00265A46" w:rsidRDefault="00F33175" w:rsidP="00F33175">
      <w:pPr>
        <w:rPr>
          <w:rFonts w:ascii="Arial" w:hAnsi="Arial" w:cs="Arial"/>
          <w:b/>
          <w:bCs/>
          <w:kern w:val="32"/>
          <w:sz w:val="16"/>
          <w:szCs w:val="16"/>
          <w:lang w:val="de-DE"/>
        </w:rPr>
      </w:pPr>
    </w:p>
    <w:p w:rsidR="00F33175" w:rsidRPr="00265A46" w:rsidRDefault="00F33175" w:rsidP="00F33175">
      <w:pPr>
        <w:rPr>
          <w:rFonts w:ascii="Arial" w:hAnsi="Arial" w:cs="Arial"/>
          <w:b/>
          <w:bCs/>
          <w:kern w:val="32"/>
          <w:sz w:val="16"/>
          <w:szCs w:val="16"/>
          <w:lang w:val="de-DE"/>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6A6D71" w:rsidRPr="006A6D71" w:rsidRDefault="006A6D71" w:rsidP="006A6D71">
      <w:pPr>
        <w:autoSpaceDE/>
        <w:autoSpaceDN/>
        <w:jc w:val="left"/>
        <w:rPr>
          <w:rFonts w:ascii="Arial" w:hAnsi="Arial" w:cs="Arial"/>
          <w:sz w:val="16"/>
          <w:szCs w:val="16"/>
        </w:rPr>
      </w:pPr>
    </w:p>
    <w:p w:rsidR="006A6D71" w:rsidRPr="006A6D71" w:rsidRDefault="006A6D71" w:rsidP="006A6D71">
      <w:pPr>
        <w:autoSpaceDE/>
        <w:autoSpaceDN/>
        <w:jc w:val="left"/>
        <w:rPr>
          <w:rFonts w:ascii="Arial" w:hAnsi="Arial" w:cs="Arial"/>
          <w:sz w:val="16"/>
          <w:szCs w:val="16"/>
        </w:rPr>
      </w:pPr>
    </w:p>
    <w:p w:rsidR="00F33175" w:rsidRPr="00955923" w:rsidRDefault="00F33175" w:rsidP="00F33175">
      <w:pPr>
        <w:rPr>
          <w:rFonts w:ascii="Arial" w:hAnsi="Arial" w:cs="Arial"/>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sectPr w:rsidR="00F33175" w:rsidSect="008C446E">
          <w:footerReference w:type="even" r:id="rId12"/>
          <w:footerReference w:type="first" r:id="rId13"/>
          <w:pgSz w:w="8391" w:h="11907" w:code="11"/>
          <w:pgMar w:top="794" w:right="851" w:bottom="794" w:left="851" w:header="709" w:footer="686" w:gutter="0"/>
          <w:pgNumType w:start="0"/>
          <w:cols w:space="708"/>
          <w:titlePg/>
          <w:docGrid w:linePitch="360"/>
        </w:sectPr>
      </w:pPr>
    </w:p>
    <w:p w:rsidR="00F33175" w:rsidRPr="00C87E7D" w:rsidRDefault="00F33175" w:rsidP="00F33175">
      <w:pPr>
        <w:rPr>
          <w:rFonts w:ascii="Arial" w:hAnsi="Arial" w:cs="Arial"/>
          <w:b/>
          <w:bCs/>
          <w:i/>
          <w:iCs/>
          <w:spacing w:val="20"/>
          <w:sz w:val="16"/>
          <w:szCs w:val="32"/>
        </w:rPr>
      </w:pPr>
      <w:r w:rsidRPr="00C87E7D">
        <w:rPr>
          <w:rFonts w:ascii="Arial" w:hAnsi="Arial" w:cs="Arial"/>
          <w:b/>
          <w:bCs/>
          <w:i/>
          <w:iCs/>
          <w:spacing w:val="20"/>
          <w:sz w:val="16"/>
          <w:szCs w:val="32"/>
        </w:rPr>
        <w:lastRenderedPageBreak/>
        <w:t>S P I S   T R E Ś C I</w:t>
      </w:r>
    </w:p>
    <w:p w:rsidR="00F33175" w:rsidRPr="006F6459" w:rsidRDefault="00F33175" w:rsidP="00F33175">
      <w:pPr>
        <w:pStyle w:val="Tekstpodstawowy"/>
        <w:spacing w:after="0"/>
        <w:ind w:right="452"/>
        <w:jc w:val="center"/>
        <w:rPr>
          <w:rFonts w:ascii="Arial" w:hAnsi="Arial" w:cs="Arial"/>
          <w:sz w:val="16"/>
        </w:rPr>
      </w:pPr>
    </w:p>
    <w:p w:rsidR="00501D13" w:rsidRDefault="0022623F">
      <w:pPr>
        <w:pStyle w:val="Spistreci1"/>
        <w:rPr>
          <w:rFonts w:asciiTheme="minorHAnsi" w:hAnsiTheme="minorHAnsi" w:cstheme="minorBidi"/>
          <w:b w:val="0"/>
          <w:sz w:val="22"/>
          <w:szCs w:val="22"/>
        </w:rPr>
      </w:pPr>
      <w:r w:rsidRPr="005C0343">
        <w:fldChar w:fldCharType="begin"/>
      </w:r>
      <w:r w:rsidR="00F33175" w:rsidRPr="005C0343">
        <w:instrText xml:space="preserve"> TOC \o "1-2" \h \z \u </w:instrText>
      </w:r>
      <w:r w:rsidRPr="005C0343">
        <w:fldChar w:fldCharType="separate"/>
      </w:r>
      <w:hyperlink w:anchor="_Toc511113337" w:history="1">
        <w:r w:rsidR="00501D13" w:rsidRPr="00871AEF">
          <w:rPr>
            <w:rStyle w:val="Hipercze"/>
          </w:rPr>
          <w:t>WSTĘP</w:t>
        </w:r>
        <w:r w:rsidR="00501D13">
          <w:rPr>
            <w:webHidden/>
          </w:rPr>
          <w:tab/>
        </w:r>
        <w:r w:rsidR="00501D13">
          <w:rPr>
            <w:webHidden/>
          </w:rPr>
          <w:fldChar w:fldCharType="begin"/>
        </w:r>
        <w:r w:rsidR="00501D13">
          <w:rPr>
            <w:webHidden/>
          </w:rPr>
          <w:instrText xml:space="preserve"> PAGEREF _Toc511113337 \h </w:instrText>
        </w:r>
        <w:r w:rsidR="00501D13">
          <w:rPr>
            <w:webHidden/>
          </w:rPr>
        </w:r>
        <w:r w:rsidR="00501D13">
          <w:rPr>
            <w:webHidden/>
          </w:rPr>
          <w:fldChar w:fldCharType="separate"/>
        </w:r>
        <w:r w:rsidR="00441C27">
          <w:rPr>
            <w:webHidden/>
          </w:rPr>
          <w:t>3</w:t>
        </w:r>
        <w:r w:rsidR="00501D13">
          <w:rPr>
            <w:webHidden/>
          </w:rPr>
          <w:fldChar w:fldCharType="end"/>
        </w:r>
      </w:hyperlink>
    </w:p>
    <w:p w:rsidR="00501D13" w:rsidRDefault="00386861">
      <w:pPr>
        <w:pStyle w:val="Spistreci1"/>
        <w:rPr>
          <w:rFonts w:asciiTheme="minorHAnsi" w:hAnsiTheme="minorHAnsi" w:cstheme="minorBidi"/>
          <w:b w:val="0"/>
          <w:sz w:val="22"/>
          <w:szCs w:val="22"/>
        </w:rPr>
      </w:pPr>
      <w:hyperlink w:anchor="_Toc511113338" w:history="1">
        <w:r w:rsidR="00501D13" w:rsidRPr="00871AEF">
          <w:rPr>
            <w:rStyle w:val="Hipercze"/>
          </w:rPr>
          <w:t>ROZDZIAŁ 1</w:t>
        </w:r>
      </w:hyperlink>
    </w:p>
    <w:p w:rsidR="00501D13" w:rsidRDefault="00386861">
      <w:pPr>
        <w:pStyle w:val="Spistreci1"/>
        <w:rPr>
          <w:rFonts w:asciiTheme="minorHAnsi" w:hAnsiTheme="minorHAnsi" w:cstheme="minorBidi"/>
          <w:b w:val="0"/>
          <w:sz w:val="22"/>
          <w:szCs w:val="22"/>
        </w:rPr>
      </w:pPr>
      <w:hyperlink w:anchor="_Toc511113339" w:history="1">
        <w:r w:rsidR="00501D13" w:rsidRPr="00871AEF">
          <w:rPr>
            <w:rStyle w:val="Hipercze"/>
          </w:rPr>
          <w:t>CHARAKTERYSTYKA RYNKU PRACY WOJEWÓDZTWA LUBUSKIEGO</w:t>
        </w:r>
        <w:r w:rsidR="00501D13">
          <w:rPr>
            <w:webHidden/>
          </w:rPr>
          <w:tab/>
        </w:r>
        <w:r w:rsidR="00501D13">
          <w:rPr>
            <w:webHidden/>
          </w:rPr>
          <w:fldChar w:fldCharType="begin"/>
        </w:r>
        <w:r w:rsidR="00501D13">
          <w:rPr>
            <w:webHidden/>
          </w:rPr>
          <w:instrText xml:space="preserve"> PAGEREF _Toc511113339 \h </w:instrText>
        </w:r>
        <w:r w:rsidR="00501D13">
          <w:rPr>
            <w:webHidden/>
          </w:rPr>
        </w:r>
        <w:r w:rsidR="00501D13">
          <w:rPr>
            <w:webHidden/>
          </w:rPr>
          <w:fldChar w:fldCharType="separate"/>
        </w:r>
        <w:r w:rsidR="00441C27">
          <w:rPr>
            <w:webHidden/>
          </w:rPr>
          <w:t>5</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40" w:history="1">
        <w:r w:rsidR="00501D13" w:rsidRPr="00871AEF">
          <w:rPr>
            <w:rStyle w:val="Hipercze"/>
          </w:rPr>
          <w:t>1.1. Ludność</w:t>
        </w:r>
        <w:r w:rsidR="00501D13">
          <w:rPr>
            <w:webHidden/>
          </w:rPr>
          <w:tab/>
        </w:r>
        <w:r w:rsidR="00501D13">
          <w:rPr>
            <w:webHidden/>
          </w:rPr>
          <w:fldChar w:fldCharType="begin"/>
        </w:r>
        <w:r w:rsidR="00501D13">
          <w:rPr>
            <w:webHidden/>
          </w:rPr>
          <w:instrText xml:space="preserve"> PAGEREF _Toc511113340 \h </w:instrText>
        </w:r>
        <w:r w:rsidR="00501D13">
          <w:rPr>
            <w:webHidden/>
          </w:rPr>
        </w:r>
        <w:r w:rsidR="00501D13">
          <w:rPr>
            <w:webHidden/>
          </w:rPr>
          <w:fldChar w:fldCharType="separate"/>
        </w:r>
        <w:r w:rsidR="00441C27">
          <w:rPr>
            <w:webHidden/>
          </w:rPr>
          <w:t>5</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41" w:history="1">
        <w:r w:rsidR="00501D13" w:rsidRPr="00871AEF">
          <w:rPr>
            <w:rStyle w:val="Hipercze"/>
          </w:rPr>
          <w:t>1.2. Edukacja</w:t>
        </w:r>
        <w:r w:rsidR="00501D13">
          <w:rPr>
            <w:webHidden/>
          </w:rPr>
          <w:tab/>
        </w:r>
        <w:r w:rsidR="00501D13">
          <w:rPr>
            <w:webHidden/>
          </w:rPr>
          <w:fldChar w:fldCharType="begin"/>
        </w:r>
        <w:r w:rsidR="00501D13">
          <w:rPr>
            <w:webHidden/>
          </w:rPr>
          <w:instrText xml:space="preserve"> PAGEREF _Toc511113341 \h </w:instrText>
        </w:r>
        <w:r w:rsidR="00501D13">
          <w:rPr>
            <w:webHidden/>
          </w:rPr>
        </w:r>
        <w:r w:rsidR="00501D13">
          <w:rPr>
            <w:webHidden/>
          </w:rPr>
          <w:fldChar w:fldCharType="separate"/>
        </w:r>
        <w:r w:rsidR="00441C27">
          <w:rPr>
            <w:webHidden/>
          </w:rPr>
          <w:t>7</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42" w:history="1">
        <w:r w:rsidR="00501D13" w:rsidRPr="00871AEF">
          <w:rPr>
            <w:rStyle w:val="Hipercze"/>
          </w:rPr>
          <w:t>1.3. Gospodarka</w:t>
        </w:r>
        <w:r w:rsidR="00501D13">
          <w:rPr>
            <w:webHidden/>
          </w:rPr>
          <w:tab/>
        </w:r>
        <w:r w:rsidR="00501D13">
          <w:rPr>
            <w:webHidden/>
          </w:rPr>
          <w:fldChar w:fldCharType="begin"/>
        </w:r>
        <w:r w:rsidR="00501D13">
          <w:rPr>
            <w:webHidden/>
          </w:rPr>
          <w:instrText xml:space="preserve"> PAGEREF _Toc511113342 \h </w:instrText>
        </w:r>
        <w:r w:rsidR="00501D13">
          <w:rPr>
            <w:webHidden/>
          </w:rPr>
        </w:r>
        <w:r w:rsidR="00501D13">
          <w:rPr>
            <w:webHidden/>
          </w:rPr>
          <w:fldChar w:fldCharType="separate"/>
        </w:r>
        <w:r w:rsidR="00441C27">
          <w:rPr>
            <w:webHidden/>
          </w:rPr>
          <w:t>8</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43" w:history="1">
        <w:r w:rsidR="00501D13" w:rsidRPr="00871AEF">
          <w:rPr>
            <w:rStyle w:val="Hipercze"/>
          </w:rPr>
          <w:t>1.4. Aktywność zawodowa ludności</w:t>
        </w:r>
        <w:r w:rsidR="00501D13">
          <w:rPr>
            <w:webHidden/>
          </w:rPr>
          <w:tab/>
        </w:r>
        <w:r w:rsidR="00501D13">
          <w:rPr>
            <w:webHidden/>
          </w:rPr>
          <w:fldChar w:fldCharType="begin"/>
        </w:r>
        <w:r w:rsidR="00501D13">
          <w:rPr>
            <w:webHidden/>
          </w:rPr>
          <w:instrText xml:space="preserve"> PAGEREF _Toc511113343 \h </w:instrText>
        </w:r>
        <w:r w:rsidR="00501D13">
          <w:rPr>
            <w:webHidden/>
          </w:rPr>
        </w:r>
        <w:r w:rsidR="00501D13">
          <w:rPr>
            <w:webHidden/>
          </w:rPr>
          <w:fldChar w:fldCharType="separate"/>
        </w:r>
        <w:r w:rsidR="00441C27">
          <w:rPr>
            <w:webHidden/>
          </w:rPr>
          <w:t>10</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44" w:history="1">
        <w:r w:rsidR="00501D13" w:rsidRPr="00871AEF">
          <w:rPr>
            <w:rStyle w:val="Hipercze"/>
          </w:rPr>
          <w:t>1.5. Cudzoziemcy</w:t>
        </w:r>
        <w:r w:rsidR="00501D13">
          <w:rPr>
            <w:webHidden/>
          </w:rPr>
          <w:tab/>
        </w:r>
        <w:r w:rsidR="00501D13">
          <w:rPr>
            <w:webHidden/>
          </w:rPr>
          <w:fldChar w:fldCharType="begin"/>
        </w:r>
        <w:r w:rsidR="00501D13">
          <w:rPr>
            <w:webHidden/>
          </w:rPr>
          <w:instrText xml:space="preserve"> PAGEREF _Toc511113344 \h </w:instrText>
        </w:r>
        <w:r w:rsidR="00501D13">
          <w:rPr>
            <w:webHidden/>
          </w:rPr>
        </w:r>
        <w:r w:rsidR="00501D13">
          <w:rPr>
            <w:webHidden/>
          </w:rPr>
          <w:fldChar w:fldCharType="separate"/>
        </w:r>
        <w:r w:rsidR="00441C27">
          <w:rPr>
            <w:webHidden/>
          </w:rPr>
          <w:t>11</w:t>
        </w:r>
        <w:r w:rsidR="00501D13">
          <w:rPr>
            <w:webHidden/>
          </w:rPr>
          <w:fldChar w:fldCharType="end"/>
        </w:r>
      </w:hyperlink>
    </w:p>
    <w:p w:rsidR="00501D13" w:rsidRDefault="00386861">
      <w:pPr>
        <w:pStyle w:val="Spistreci1"/>
        <w:rPr>
          <w:rFonts w:asciiTheme="minorHAnsi" w:hAnsiTheme="minorHAnsi" w:cstheme="minorBidi"/>
          <w:b w:val="0"/>
          <w:sz w:val="22"/>
          <w:szCs w:val="22"/>
        </w:rPr>
      </w:pPr>
      <w:hyperlink w:anchor="_Toc511113345" w:history="1">
        <w:r w:rsidR="00501D13" w:rsidRPr="00871AEF">
          <w:rPr>
            <w:rStyle w:val="Hipercze"/>
          </w:rPr>
          <w:t>ROZDZIAŁ 2</w:t>
        </w:r>
      </w:hyperlink>
    </w:p>
    <w:p w:rsidR="00501D13" w:rsidRDefault="00386861">
      <w:pPr>
        <w:pStyle w:val="Spistreci1"/>
        <w:rPr>
          <w:rFonts w:asciiTheme="minorHAnsi" w:hAnsiTheme="minorHAnsi" w:cstheme="minorBidi"/>
          <w:b w:val="0"/>
          <w:sz w:val="22"/>
          <w:szCs w:val="22"/>
        </w:rPr>
      </w:pPr>
      <w:hyperlink w:anchor="_Toc511113346" w:history="1">
        <w:r w:rsidR="00501D13" w:rsidRPr="00871AEF">
          <w:rPr>
            <w:rStyle w:val="Hipercze"/>
          </w:rPr>
          <w:t>STAN BEZROBOCIA REJESTROWANEGO</w:t>
        </w:r>
        <w:r w:rsidR="00501D13">
          <w:rPr>
            <w:webHidden/>
          </w:rPr>
          <w:tab/>
        </w:r>
        <w:r w:rsidR="00501D13">
          <w:rPr>
            <w:webHidden/>
          </w:rPr>
          <w:fldChar w:fldCharType="begin"/>
        </w:r>
        <w:r w:rsidR="00501D13">
          <w:rPr>
            <w:webHidden/>
          </w:rPr>
          <w:instrText xml:space="preserve"> PAGEREF _Toc511113346 \h </w:instrText>
        </w:r>
        <w:r w:rsidR="00501D13">
          <w:rPr>
            <w:webHidden/>
          </w:rPr>
        </w:r>
        <w:r w:rsidR="00501D13">
          <w:rPr>
            <w:webHidden/>
          </w:rPr>
          <w:fldChar w:fldCharType="separate"/>
        </w:r>
        <w:r w:rsidR="00441C27">
          <w:rPr>
            <w:webHidden/>
          </w:rPr>
          <w:t>17</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47" w:history="1">
        <w:r w:rsidR="00501D13" w:rsidRPr="00871AEF">
          <w:rPr>
            <w:rStyle w:val="Hipercze"/>
            <w:rFonts w:eastAsia="Calibri"/>
            <w:lang w:eastAsia="en-US"/>
          </w:rPr>
          <w:t>2.1. Zmiany w poziomie bezrobocia</w:t>
        </w:r>
        <w:r w:rsidR="00501D13">
          <w:rPr>
            <w:webHidden/>
          </w:rPr>
          <w:tab/>
        </w:r>
        <w:r w:rsidR="00501D13">
          <w:rPr>
            <w:webHidden/>
          </w:rPr>
          <w:fldChar w:fldCharType="begin"/>
        </w:r>
        <w:r w:rsidR="00501D13">
          <w:rPr>
            <w:webHidden/>
          </w:rPr>
          <w:instrText xml:space="preserve"> PAGEREF _Toc511113347 \h </w:instrText>
        </w:r>
        <w:r w:rsidR="00501D13">
          <w:rPr>
            <w:webHidden/>
          </w:rPr>
        </w:r>
        <w:r w:rsidR="00501D13">
          <w:rPr>
            <w:webHidden/>
          </w:rPr>
          <w:fldChar w:fldCharType="separate"/>
        </w:r>
        <w:r w:rsidR="00441C27">
          <w:rPr>
            <w:webHidden/>
          </w:rPr>
          <w:t>17</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48" w:history="1">
        <w:r w:rsidR="00501D13" w:rsidRPr="00871AEF">
          <w:rPr>
            <w:rStyle w:val="Hipercze"/>
          </w:rPr>
          <w:t>2.2. Zróżnicowanie terytorialne liczby bezrobotnych i stopy bezrobocia według powiatów</w:t>
        </w:r>
        <w:r w:rsidR="00501D13">
          <w:rPr>
            <w:webHidden/>
          </w:rPr>
          <w:tab/>
        </w:r>
        <w:r w:rsidR="00501D13">
          <w:rPr>
            <w:webHidden/>
          </w:rPr>
          <w:fldChar w:fldCharType="begin"/>
        </w:r>
        <w:r w:rsidR="00501D13">
          <w:rPr>
            <w:webHidden/>
          </w:rPr>
          <w:instrText xml:space="preserve"> PAGEREF _Toc511113348 \h </w:instrText>
        </w:r>
        <w:r w:rsidR="00501D13">
          <w:rPr>
            <w:webHidden/>
          </w:rPr>
        </w:r>
        <w:r w:rsidR="00501D13">
          <w:rPr>
            <w:webHidden/>
          </w:rPr>
          <w:fldChar w:fldCharType="separate"/>
        </w:r>
        <w:r w:rsidR="00441C27">
          <w:rPr>
            <w:webHidden/>
          </w:rPr>
          <w:t>18</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49" w:history="1">
        <w:r w:rsidR="00501D13" w:rsidRPr="00871AEF">
          <w:rPr>
            <w:rStyle w:val="Hipercze"/>
            <w:rFonts w:eastAsia="Calibri"/>
            <w:lang w:eastAsia="en-US"/>
          </w:rPr>
          <w:t>2.3. Zróżnicowanie terytorialne liczby bezrobotnych według gmin</w:t>
        </w:r>
        <w:r w:rsidR="00501D13">
          <w:rPr>
            <w:webHidden/>
          </w:rPr>
          <w:tab/>
        </w:r>
        <w:r w:rsidR="00501D13">
          <w:rPr>
            <w:webHidden/>
          </w:rPr>
          <w:fldChar w:fldCharType="begin"/>
        </w:r>
        <w:r w:rsidR="00501D13">
          <w:rPr>
            <w:webHidden/>
          </w:rPr>
          <w:instrText xml:space="preserve"> PAGEREF _Toc511113349 \h </w:instrText>
        </w:r>
        <w:r w:rsidR="00501D13">
          <w:rPr>
            <w:webHidden/>
          </w:rPr>
        </w:r>
        <w:r w:rsidR="00501D13">
          <w:rPr>
            <w:webHidden/>
          </w:rPr>
          <w:fldChar w:fldCharType="separate"/>
        </w:r>
        <w:r w:rsidR="00441C27">
          <w:rPr>
            <w:webHidden/>
          </w:rPr>
          <w:t>20</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50" w:history="1">
        <w:r w:rsidR="00501D13" w:rsidRPr="00871AEF">
          <w:rPr>
            <w:rStyle w:val="Hipercze"/>
          </w:rPr>
          <w:t>2.4. Bezrobocie w województwie lubuskim na tle kraju i innych województw</w:t>
        </w:r>
        <w:r w:rsidR="00501D13">
          <w:rPr>
            <w:webHidden/>
          </w:rPr>
          <w:tab/>
        </w:r>
        <w:r w:rsidR="00501D13">
          <w:rPr>
            <w:webHidden/>
          </w:rPr>
          <w:fldChar w:fldCharType="begin"/>
        </w:r>
        <w:r w:rsidR="00501D13">
          <w:rPr>
            <w:webHidden/>
          </w:rPr>
          <w:instrText xml:space="preserve"> PAGEREF _Toc511113350 \h </w:instrText>
        </w:r>
        <w:r w:rsidR="00501D13">
          <w:rPr>
            <w:webHidden/>
          </w:rPr>
        </w:r>
        <w:r w:rsidR="00501D13">
          <w:rPr>
            <w:webHidden/>
          </w:rPr>
          <w:fldChar w:fldCharType="separate"/>
        </w:r>
        <w:r w:rsidR="00441C27">
          <w:rPr>
            <w:webHidden/>
          </w:rPr>
          <w:t>22</w:t>
        </w:r>
        <w:r w:rsidR="00501D13">
          <w:rPr>
            <w:webHidden/>
          </w:rPr>
          <w:fldChar w:fldCharType="end"/>
        </w:r>
      </w:hyperlink>
    </w:p>
    <w:p w:rsidR="00501D13" w:rsidRDefault="00386861">
      <w:pPr>
        <w:pStyle w:val="Spistreci1"/>
        <w:rPr>
          <w:rFonts w:asciiTheme="minorHAnsi" w:hAnsiTheme="minorHAnsi" w:cstheme="minorBidi"/>
          <w:b w:val="0"/>
          <w:sz w:val="22"/>
          <w:szCs w:val="22"/>
        </w:rPr>
      </w:pPr>
      <w:hyperlink w:anchor="_Toc511113351" w:history="1">
        <w:r w:rsidR="00501D13" w:rsidRPr="00871AEF">
          <w:rPr>
            <w:rStyle w:val="Hipercze"/>
          </w:rPr>
          <w:t>ROZDZIAŁ 3</w:t>
        </w:r>
      </w:hyperlink>
    </w:p>
    <w:p w:rsidR="00501D13" w:rsidRDefault="00386861">
      <w:pPr>
        <w:pStyle w:val="Spistreci1"/>
        <w:rPr>
          <w:rFonts w:asciiTheme="minorHAnsi" w:hAnsiTheme="minorHAnsi" w:cstheme="minorBidi"/>
          <w:b w:val="0"/>
          <w:sz w:val="22"/>
          <w:szCs w:val="22"/>
        </w:rPr>
      </w:pPr>
      <w:hyperlink w:anchor="_Toc511113352" w:history="1">
        <w:r w:rsidR="00501D13" w:rsidRPr="00871AEF">
          <w:rPr>
            <w:rStyle w:val="Hipercze"/>
          </w:rPr>
          <w:t>WYBRANE KATEGORIE BEZROBOTNYCH</w:t>
        </w:r>
        <w:r w:rsidR="00501D13">
          <w:rPr>
            <w:webHidden/>
          </w:rPr>
          <w:tab/>
        </w:r>
        <w:r w:rsidR="00501D13">
          <w:rPr>
            <w:webHidden/>
          </w:rPr>
          <w:fldChar w:fldCharType="begin"/>
        </w:r>
        <w:r w:rsidR="00501D13">
          <w:rPr>
            <w:webHidden/>
          </w:rPr>
          <w:instrText xml:space="preserve"> PAGEREF _Toc511113352 \h </w:instrText>
        </w:r>
        <w:r w:rsidR="00501D13">
          <w:rPr>
            <w:webHidden/>
          </w:rPr>
        </w:r>
        <w:r w:rsidR="00501D13">
          <w:rPr>
            <w:webHidden/>
          </w:rPr>
          <w:fldChar w:fldCharType="separate"/>
        </w:r>
        <w:r w:rsidR="00441C27">
          <w:rPr>
            <w:webHidden/>
          </w:rPr>
          <w:t>24</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53" w:history="1">
        <w:r w:rsidR="00501D13" w:rsidRPr="00871AEF">
          <w:rPr>
            <w:rStyle w:val="Hipercze"/>
          </w:rPr>
          <w:t>3.1. Bezrobotne kobiety</w:t>
        </w:r>
        <w:r w:rsidR="00501D13">
          <w:rPr>
            <w:webHidden/>
          </w:rPr>
          <w:tab/>
        </w:r>
        <w:r w:rsidR="00501D13">
          <w:rPr>
            <w:webHidden/>
          </w:rPr>
          <w:fldChar w:fldCharType="begin"/>
        </w:r>
        <w:r w:rsidR="00501D13">
          <w:rPr>
            <w:webHidden/>
          </w:rPr>
          <w:instrText xml:space="preserve"> PAGEREF _Toc511113353 \h </w:instrText>
        </w:r>
        <w:r w:rsidR="00501D13">
          <w:rPr>
            <w:webHidden/>
          </w:rPr>
        </w:r>
        <w:r w:rsidR="00501D13">
          <w:rPr>
            <w:webHidden/>
          </w:rPr>
          <w:fldChar w:fldCharType="separate"/>
        </w:r>
        <w:r w:rsidR="00441C27">
          <w:rPr>
            <w:webHidden/>
          </w:rPr>
          <w:t>24</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54" w:history="1">
        <w:r w:rsidR="00501D13" w:rsidRPr="00871AEF">
          <w:rPr>
            <w:rStyle w:val="Hipercze"/>
          </w:rPr>
          <w:t>3.2. Bezrobotni zamieszkali na wsi i w mieście</w:t>
        </w:r>
        <w:r w:rsidR="00501D13">
          <w:rPr>
            <w:webHidden/>
          </w:rPr>
          <w:tab/>
        </w:r>
        <w:r w:rsidR="00501D13">
          <w:rPr>
            <w:webHidden/>
          </w:rPr>
          <w:fldChar w:fldCharType="begin"/>
        </w:r>
        <w:r w:rsidR="00501D13">
          <w:rPr>
            <w:webHidden/>
          </w:rPr>
          <w:instrText xml:space="preserve"> PAGEREF _Toc511113354 \h </w:instrText>
        </w:r>
        <w:r w:rsidR="00501D13">
          <w:rPr>
            <w:webHidden/>
          </w:rPr>
        </w:r>
        <w:r w:rsidR="00501D13">
          <w:rPr>
            <w:webHidden/>
          </w:rPr>
          <w:fldChar w:fldCharType="separate"/>
        </w:r>
        <w:r w:rsidR="00441C27">
          <w:rPr>
            <w:webHidden/>
          </w:rPr>
          <w:t>28</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55" w:history="1">
        <w:r w:rsidR="00501D13" w:rsidRPr="00871AEF">
          <w:rPr>
            <w:rStyle w:val="Hipercze"/>
          </w:rPr>
          <w:t>3.3. Bezrobotni zasiłkobiorcy</w:t>
        </w:r>
        <w:r w:rsidR="00501D13">
          <w:rPr>
            <w:webHidden/>
          </w:rPr>
          <w:tab/>
        </w:r>
        <w:r w:rsidR="00501D13">
          <w:rPr>
            <w:webHidden/>
          </w:rPr>
          <w:fldChar w:fldCharType="begin"/>
        </w:r>
        <w:r w:rsidR="00501D13">
          <w:rPr>
            <w:webHidden/>
          </w:rPr>
          <w:instrText xml:space="preserve"> PAGEREF _Toc511113355 \h </w:instrText>
        </w:r>
        <w:r w:rsidR="00501D13">
          <w:rPr>
            <w:webHidden/>
          </w:rPr>
        </w:r>
        <w:r w:rsidR="00501D13">
          <w:rPr>
            <w:webHidden/>
          </w:rPr>
          <w:fldChar w:fldCharType="separate"/>
        </w:r>
        <w:r w:rsidR="00441C27">
          <w:rPr>
            <w:webHidden/>
          </w:rPr>
          <w:t>32</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56" w:history="1">
        <w:r w:rsidR="00501D13" w:rsidRPr="00871AEF">
          <w:rPr>
            <w:rStyle w:val="Hipercze"/>
          </w:rPr>
          <w:t>3.4. Cudzoziemcy</w:t>
        </w:r>
        <w:r w:rsidR="00501D13">
          <w:rPr>
            <w:webHidden/>
          </w:rPr>
          <w:tab/>
        </w:r>
        <w:r w:rsidR="00501D13">
          <w:rPr>
            <w:webHidden/>
          </w:rPr>
          <w:fldChar w:fldCharType="begin"/>
        </w:r>
        <w:r w:rsidR="00501D13">
          <w:rPr>
            <w:webHidden/>
          </w:rPr>
          <w:instrText xml:space="preserve"> PAGEREF _Toc511113356 \h </w:instrText>
        </w:r>
        <w:r w:rsidR="00501D13">
          <w:rPr>
            <w:webHidden/>
          </w:rPr>
        </w:r>
        <w:r w:rsidR="00501D13">
          <w:rPr>
            <w:webHidden/>
          </w:rPr>
          <w:fldChar w:fldCharType="separate"/>
        </w:r>
        <w:r w:rsidR="00441C27">
          <w:rPr>
            <w:webHidden/>
          </w:rPr>
          <w:t>33</w:t>
        </w:r>
        <w:r w:rsidR="00501D13">
          <w:rPr>
            <w:webHidden/>
          </w:rPr>
          <w:fldChar w:fldCharType="end"/>
        </w:r>
      </w:hyperlink>
    </w:p>
    <w:p w:rsidR="00501D13" w:rsidRDefault="00386861">
      <w:pPr>
        <w:pStyle w:val="Spistreci1"/>
        <w:rPr>
          <w:rFonts w:asciiTheme="minorHAnsi" w:hAnsiTheme="minorHAnsi" w:cstheme="minorBidi"/>
          <w:b w:val="0"/>
          <w:sz w:val="22"/>
          <w:szCs w:val="22"/>
        </w:rPr>
      </w:pPr>
      <w:hyperlink w:anchor="_Toc511113357" w:history="1">
        <w:r w:rsidR="00501D13" w:rsidRPr="00871AEF">
          <w:rPr>
            <w:rStyle w:val="Hipercze"/>
          </w:rPr>
          <w:t>ROZDZIAŁ 4</w:t>
        </w:r>
      </w:hyperlink>
    </w:p>
    <w:p w:rsidR="00501D13" w:rsidRDefault="00386861">
      <w:pPr>
        <w:pStyle w:val="Spistreci1"/>
        <w:rPr>
          <w:rFonts w:asciiTheme="minorHAnsi" w:hAnsiTheme="minorHAnsi" w:cstheme="minorBidi"/>
          <w:b w:val="0"/>
          <w:sz w:val="22"/>
          <w:szCs w:val="22"/>
        </w:rPr>
      </w:pPr>
      <w:hyperlink w:anchor="_Toc511113358" w:history="1">
        <w:r w:rsidR="00501D13" w:rsidRPr="00871AEF">
          <w:rPr>
            <w:rStyle w:val="Hipercze"/>
          </w:rPr>
          <w:t>STRUKTURA BEZROBOTNYCH WEDŁUG WIEKU, STAŻU PRACY ORAZ CZASU POZOSTAWANIA BEZ PRACY</w:t>
        </w:r>
        <w:r w:rsidR="00501D13">
          <w:rPr>
            <w:webHidden/>
          </w:rPr>
          <w:tab/>
        </w:r>
        <w:r w:rsidR="00501D13">
          <w:rPr>
            <w:webHidden/>
          </w:rPr>
          <w:fldChar w:fldCharType="begin"/>
        </w:r>
        <w:r w:rsidR="00501D13">
          <w:rPr>
            <w:webHidden/>
          </w:rPr>
          <w:instrText xml:space="preserve"> PAGEREF _Toc511113358 \h </w:instrText>
        </w:r>
        <w:r w:rsidR="00501D13">
          <w:rPr>
            <w:webHidden/>
          </w:rPr>
        </w:r>
        <w:r w:rsidR="00501D13">
          <w:rPr>
            <w:webHidden/>
          </w:rPr>
          <w:fldChar w:fldCharType="separate"/>
        </w:r>
        <w:r w:rsidR="00441C27">
          <w:rPr>
            <w:webHidden/>
          </w:rPr>
          <w:t>34</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59" w:history="1">
        <w:r w:rsidR="00501D13" w:rsidRPr="00871AEF">
          <w:rPr>
            <w:rStyle w:val="Hipercze"/>
          </w:rPr>
          <w:t>4.1. Bezrobotni według wieku</w:t>
        </w:r>
        <w:r w:rsidR="00501D13">
          <w:rPr>
            <w:webHidden/>
          </w:rPr>
          <w:tab/>
        </w:r>
        <w:r w:rsidR="00501D13">
          <w:rPr>
            <w:webHidden/>
          </w:rPr>
          <w:fldChar w:fldCharType="begin"/>
        </w:r>
        <w:r w:rsidR="00501D13">
          <w:rPr>
            <w:webHidden/>
          </w:rPr>
          <w:instrText xml:space="preserve"> PAGEREF _Toc511113359 \h </w:instrText>
        </w:r>
        <w:r w:rsidR="00501D13">
          <w:rPr>
            <w:webHidden/>
          </w:rPr>
        </w:r>
        <w:r w:rsidR="00501D13">
          <w:rPr>
            <w:webHidden/>
          </w:rPr>
          <w:fldChar w:fldCharType="separate"/>
        </w:r>
        <w:r w:rsidR="00441C27">
          <w:rPr>
            <w:webHidden/>
          </w:rPr>
          <w:t>34</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60" w:history="1">
        <w:r w:rsidR="00501D13" w:rsidRPr="00871AEF">
          <w:rPr>
            <w:rStyle w:val="Hipercze"/>
          </w:rPr>
          <w:t>4.2. Bezrobotni według stażu pracy</w:t>
        </w:r>
        <w:r w:rsidR="00501D13">
          <w:rPr>
            <w:webHidden/>
          </w:rPr>
          <w:tab/>
        </w:r>
        <w:r w:rsidR="00501D13">
          <w:rPr>
            <w:webHidden/>
          </w:rPr>
          <w:fldChar w:fldCharType="begin"/>
        </w:r>
        <w:r w:rsidR="00501D13">
          <w:rPr>
            <w:webHidden/>
          </w:rPr>
          <w:instrText xml:space="preserve"> PAGEREF _Toc511113360 \h </w:instrText>
        </w:r>
        <w:r w:rsidR="00501D13">
          <w:rPr>
            <w:webHidden/>
          </w:rPr>
        </w:r>
        <w:r w:rsidR="00501D13">
          <w:rPr>
            <w:webHidden/>
          </w:rPr>
          <w:fldChar w:fldCharType="separate"/>
        </w:r>
        <w:r w:rsidR="00441C27">
          <w:rPr>
            <w:webHidden/>
          </w:rPr>
          <w:t>34</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61" w:history="1">
        <w:r w:rsidR="00501D13" w:rsidRPr="00871AEF">
          <w:rPr>
            <w:rStyle w:val="Hipercze"/>
          </w:rPr>
          <w:t>4.3. Bezrobotni według czasu pozostawania bez pracy</w:t>
        </w:r>
        <w:r w:rsidR="00501D13">
          <w:rPr>
            <w:webHidden/>
          </w:rPr>
          <w:tab/>
        </w:r>
        <w:r w:rsidR="00501D13">
          <w:rPr>
            <w:webHidden/>
          </w:rPr>
          <w:fldChar w:fldCharType="begin"/>
        </w:r>
        <w:r w:rsidR="00501D13">
          <w:rPr>
            <w:webHidden/>
          </w:rPr>
          <w:instrText xml:space="preserve"> PAGEREF _Toc511113361 \h </w:instrText>
        </w:r>
        <w:r w:rsidR="00501D13">
          <w:rPr>
            <w:webHidden/>
          </w:rPr>
        </w:r>
        <w:r w:rsidR="00501D13">
          <w:rPr>
            <w:webHidden/>
          </w:rPr>
          <w:fldChar w:fldCharType="separate"/>
        </w:r>
        <w:r w:rsidR="00441C27">
          <w:rPr>
            <w:webHidden/>
          </w:rPr>
          <w:t>35</w:t>
        </w:r>
        <w:r w:rsidR="00501D13">
          <w:rPr>
            <w:webHidden/>
          </w:rPr>
          <w:fldChar w:fldCharType="end"/>
        </w:r>
      </w:hyperlink>
    </w:p>
    <w:p w:rsidR="00501D13" w:rsidRDefault="00386861">
      <w:pPr>
        <w:pStyle w:val="Spistreci1"/>
        <w:rPr>
          <w:rFonts w:asciiTheme="minorHAnsi" w:hAnsiTheme="minorHAnsi" w:cstheme="minorBidi"/>
          <w:b w:val="0"/>
          <w:sz w:val="22"/>
          <w:szCs w:val="22"/>
        </w:rPr>
      </w:pPr>
      <w:hyperlink w:anchor="_Toc511113362" w:history="1">
        <w:r w:rsidR="00501D13" w:rsidRPr="00871AEF">
          <w:rPr>
            <w:rStyle w:val="Hipercze"/>
          </w:rPr>
          <w:t>ROZDZIAŁ 5</w:t>
        </w:r>
      </w:hyperlink>
    </w:p>
    <w:p w:rsidR="00501D13" w:rsidRDefault="00386861">
      <w:pPr>
        <w:pStyle w:val="Spistreci1"/>
        <w:rPr>
          <w:rFonts w:asciiTheme="minorHAnsi" w:hAnsiTheme="minorHAnsi" w:cstheme="minorBidi"/>
          <w:b w:val="0"/>
          <w:sz w:val="22"/>
          <w:szCs w:val="22"/>
        </w:rPr>
      </w:pPr>
      <w:hyperlink w:anchor="_Toc511113363" w:history="1">
        <w:r w:rsidR="00501D13" w:rsidRPr="00871AEF">
          <w:rPr>
            <w:rStyle w:val="Hipercze"/>
          </w:rPr>
          <w:t>BEZROBOTNI WEDŁUG WYKSZTAŁCENIA I KWALIFIKACJI</w:t>
        </w:r>
        <w:r w:rsidR="00501D13">
          <w:rPr>
            <w:webHidden/>
          </w:rPr>
          <w:tab/>
        </w:r>
        <w:r w:rsidR="00501D13">
          <w:rPr>
            <w:webHidden/>
          </w:rPr>
          <w:fldChar w:fldCharType="begin"/>
        </w:r>
        <w:r w:rsidR="00501D13">
          <w:rPr>
            <w:webHidden/>
          </w:rPr>
          <w:instrText xml:space="preserve"> PAGEREF _Toc511113363 \h </w:instrText>
        </w:r>
        <w:r w:rsidR="00501D13">
          <w:rPr>
            <w:webHidden/>
          </w:rPr>
        </w:r>
        <w:r w:rsidR="00501D13">
          <w:rPr>
            <w:webHidden/>
          </w:rPr>
          <w:fldChar w:fldCharType="separate"/>
        </w:r>
        <w:r w:rsidR="00441C27">
          <w:rPr>
            <w:webHidden/>
          </w:rPr>
          <w:t>36</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64" w:history="1">
        <w:r w:rsidR="00501D13" w:rsidRPr="00871AEF">
          <w:rPr>
            <w:rStyle w:val="Hipercze"/>
          </w:rPr>
          <w:t>5.1. Bezrobotni według poziomu wykształcenia</w:t>
        </w:r>
        <w:r w:rsidR="00501D13">
          <w:rPr>
            <w:webHidden/>
          </w:rPr>
          <w:tab/>
        </w:r>
        <w:r w:rsidR="00501D13">
          <w:rPr>
            <w:webHidden/>
          </w:rPr>
          <w:fldChar w:fldCharType="begin"/>
        </w:r>
        <w:r w:rsidR="00501D13">
          <w:rPr>
            <w:webHidden/>
          </w:rPr>
          <w:instrText xml:space="preserve"> PAGEREF _Toc511113364 \h </w:instrText>
        </w:r>
        <w:r w:rsidR="00501D13">
          <w:rPr>
            <w:webHidden/>
          </w:rPr>
        </w:r>
        <w:r w:rsidR="00501D13">
          <w:rPr>
            <w:webHidden/>
          </w:rPr>
          <w:fldChar w:fldCharType="separate"/>
        </w:r>
        <w:r w:rsidR="00441C27">
          <w:rPr>
            <w:webHidden/>
          </w:rPr>
          <w:t>36</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65" w:history="1">
        <w:r w:rsidR="00501D13" w:rsidRPr="00871AEF">
          <w:rPr>
            <w:rStyle w:val="Hipercze"/>
          </w:rPr>
          <w:t>5.2. Bezrobotni w okresie do 12 miesięcy od dnia ukończenia nauki</w:t>
        </w:r>
        <w:r w:rsidR="00501D13">
          <w:rPr>
            <w:webHidden/>
          </w:rPr>
          <w:tab/>
        </w:r>
        <w:r w:rsidR="00501D13">
          <w:rPr>
            <w:webHidden/>
          </w:rPr>
          <w:fldChar w:fldCharType="begin"/>
        </w:r>
        <w:r w:rsidR="00501D13">
          <w:rPr>
            <w:webHidden/>
          </w:rPr>
          <w:instrText xml:space="preserve"> PAGEREF _Toc511113365 \h </w:instrText>
        </w:r>
        <w:r w:rsidR="00501D13">
          <w:rPr>
            <w:webHidden/>
          </w:rPr>
        </w:r>
        <w:r w:rsidR="00501D13">
          <w:rPr>
            <w:webHidden/>
          </w:rPr>
          <w:fldChar w:fldCharType="separate"/>
        </w:r>
        <w:r w:rsidR="00441C27">
          <w:rPr>
            <w:webHidden/>
          </w:rPr>
          <w:t>37</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66" w:history="1">
        <w:r w:rsidR="00501D13" w:rsidRPr="00871AEF">
          <w:rPr>
            <w:rStyle w:val="Hipercze"/>
          </w:rPr>
          <w:t>5.3. Bezrobotni według grup zawodowych i specjalności</w:t>
        </w:r>
        <w:r w:rsidR="00501D13">
          <w:rPr>
            <w:webHidden/>
          </w:rPr>
          <w:tab/>
        </w:r>
        <w:r w:rsidR="00501D13">
          <w:rPr>
            <w:webHidden/>
          </w:rPr>
          <w:fldChar w:fldCharType="begin"/>
        </w:r>
        <w:r w:rsidR="00501D13">
          <w:rPr>
            <w:webHidden/>
          </w:rPr>
          <w:instrText xml:space="preserve"> PAGEREF _Toc511113366 \h </w:instrText>
        </w:r>
        <w:r w:rsidR="00501D13">
          <w:rPr>
            <w:webHidden/>
          </w:rPr>
        </w:r>
        <w:r w:rsidR="00501D13">
          <w:rPr>
            <w:webHidden/>
          </w:rPr>
          <w:fldChar w:fldCharType="separate"/>
        </w:r>
        <w:r w:rsidR="00441C27">
          <w:rPr>
            <w:webHidden/>
          </w:rPr>
          <w:t>39</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67" w:history="1">
        <w:r w:rsidR="00501D13" w:rsidRPr="00871AEF">
          <w:rPr>
            <w:rStyle w:val="Hipercze"/>
          </w:rPr>
          <w:t>5.4. Bezrobotni bez kwalifikacji zawodowych i doświadczenia zawodowego</w:t>
        </w:r>
        <w:r w:rsidR="00501D13">
          <w:rPr>
            <w:webHidden/>
          </w:rPr>
          <w:tab/>
        </w:r>
        <w:r w:rsidR="00501D13">
          <w:rPr>
            <w:webHidden/>
          </w:rPr>
          <w:fldChar w:fldCharType="begin"/>
        </w:r>
        <w:r w:rsidR="00501D13">
          <w:rPr>
            <w:webHidden/>
          </w:rPr>
          <w:instrText xml:space="preserve"> PAGEREF _Toc511113367 \h </w:instrText>
        </w:r>
        <w:r w:rsidR="00501D13">
          <w:rPr>
            <w:webHidden/>
          </w:rPr>
        </w:r>
        <w:r w:rsidR="00501D13">
          <w:rPr>
            <w:webHidden/>
          </w:rPr>
          <w:fldChar w:fldCharType="separate"/>
        </w:r>
        <w:r w:rsidR="00441C27">
          <w:rPr>
            <w:webHidden/>
          </w:rPr>
          <w:t>43</w:t>
        </w:r>
        <w:r w:rsidR="00501D13">
          <w:rPr>
            <w:webHidden/>
          </w:rPr>
          <w:fldChar w:fldCharType="end"/>
        </w:r>
      </w:hyperlink>
    </w:p>
    <w:p w:rsidR="00501D13" w:rsidRDefault="00386861">
      <w:pPr>
        <w:pStyle w:val="Spistreci1"/>
        <w:rPr>
          <w:rFonts w:asciiTheme="minorHAnsi" w:hAnsiTheme="minorHAnsi" w:cstheme="minorBidi"/>
          <w:b w:val="0"/>
          <w:sz w:val="22"/>
          <w:szCs w:val="22"/>
        </w:rPr>
      </w:pPr>
      <w:hyperlink w:anchor="_Toc511113368" w:history="1">
        <w:r w:rsidR="00501D13" w:rsidRPr="00871AEF">
          <w:rPr>
            <w:rStyle w:val="Hipercze"/>
          </w:rPr>
          <w:t>ROZDZIAŁ 6</w:t>
        </w:r>
      </w:hyperlink>
    </w:p>
    <w:p w:rsidR="00501D13" w:rsidRDefault="00386861">
      <w:pPr>
        <w:pStyle w:val="Spistreci1"/>
        <w:rPr>
          <w:rFonts w:asciiTheme="minorHAnsi" w:hAnsiTheme="minorHAnsi" w:cstheme="minorBidi"/>
          <w:b w:val="0"/>
          <w:sz w:val="22"/>
          <w:szCs w:val="22"/>
        </w:rPr>
      </w:pPr>
      <w:hyperlink w:anchor="_Toc511113369" w:history="1">
        <w:r w:rsidR="00501D13" w:rsidRPr="00871AEF">
          <w:rPr>
            <w:rStyle w:val="Hipercze"/>
          </w:rPr>
          <w:t>ZGŁOSZENIA I ZWOLNIENIA Z PRACY ORAZ BEZROBOTNI WEDŁUG RODZAJU DZIAŁALNOŚCI OSTATNIEGO MIEJSCA PRACY</w:t>
        </w:r>
        <w:r w:rsidR="00501D13">
          <w:rPr>
            <w:webHidden/>
          </w:rPr>
          <w:tab/>
        </w:r>
        <w:r w:rsidR="00501D13">
          <w:rPr>
            <w:webHidden/>
          </w:rPr>
          <w:fldChar w:fldCharType="begin"/>
        </w:r>
        <w:r w:rsidR="00501D13">
          <w:rPr>
            <w:webHidden/>
          </w:rPr>
          <w:instrText xml:space="preserve"> PAGEREF _Toc511113369 \h </w:instrText>
        </w:r>
        <w:r w:rsidR="00501D13">
          <w:rPr>
            <w:webHidden/>
          </w:rPr>
        </w:r>
        <w:r w:rsidR="00501D13">
          <w:rPr>
            <w:webHidden/>
          </w:rPr>
          <w:fldChar w:fldCharType="separate"/>
        </w:r>
        <w:r w:rsidR="00441C27">
          <w:rPr>
            <w:webHidden/>
          </w:rPr>
          <w:t>44</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70" w:history="1">
        <w:r w:rsidR="00501D13" w:rsidRPr="00871AEF">
          <w:rPr>
            <w:rStyle w:val="Hipercze"/>
          </w:rPr>
          <w:t>6.1. Zgłoszenia zwolnień z przyczyn niedotyczących pracownika</w:t>
        </w:r>
        <w:r w:rsidR="00501D13">
          <w:rPr>
            <w:webHidden/>
          </w:rPr>
          <w:tab/>
        </w:r>
        <w:r w:rsidR="00501D13">
          <w:rPr>
            <w:webHidden/>
          </w:rPr>
          <w:fldChar w:fldCharType="begin"/>
        </w:r>
        <w:r w:rsidR="00501D13">
          <w:rPr>
            <w:webHidden/>
          </w:rPr>
          <w:instrText xml:space="preserve"> PAGEREF _Toc511113370 \h </w:instrText>
        </w:r>
        <w:r w:rsidR="00501D13">
          <w:rPr>
            <w:webHidden/>
          </w:rPr>
        </w:r>
        <w:r w:rsidR="00501D13">
          <w:rPr>
            <w:webHidden/>
          </w:rPr>
          <w:fldChar w:fldCharType="separate"/>
        </w:r>
        <w:r w:rsidR="00441C27">
          <w:rPr>
            <w:webHidden/>
          </w:rPr>
          <w:t>44</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71" w:history="1">
        <w:r w:rsidR="00501D13" w:rsidRPr="00871AEF">
          <w:rPr>
            <w:rStyle w:val="Hipercze"/>
          </w:rPr>
          <w:t>6.2. Bezrobotni zwolnieni z przyczyn dotyczących zakładu pracy</w:t>
        </w:r>
        <w:r w:rsidR="00501D13">
          <w:rPr>
            <w:webHidden/>
          </w:rPr>
          <w:tab/>
        </w:r>
        <w:r w:rsidR="00501D13">
          <w:rPr>
            <w:webHidden/>
          </w:rPr>
          <w:fldChar w:fldCharType="begin"/>
        </w:r>
        <w:r w:rsidR="00501D13">
          <w:rPr>
            <w:webHidden/>
          </w:rPr>
          <w:instrText xml:space="preserve"> PAGEREF _Toc511113371 \h </w:instrText>
        </w:r>
        <w:r w:rsidR="00501D13">
          <w:rPr>
            <w:webHidden/>
          </w:rPr>
        </w:r>
        <w:r w:rsidR="00501D13">
          <w:rPr>
            <w:webHidden/>
          </w:rPr>
          <w:fldChar w:fldCharType="separate"/>
        </w:r>
        <w:r w:rsidR="00441C27">
          <w:rPr>
            <w:webHidden/>
          </w:rPr>
          <w:t>45</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72" w:history="1">
        <w:r w:rsidR="00501D13" w:rsidRPr="00871AEF">
          <w:rPr>
            <w:rStyle w:val="Hipercze"/>
          </w:rPr>
          <w:t>6.3. Fundusz Gwarantowanych Świadczeń Pracowniczych</w:t>
        </w:r>
        <w:r w:rsidR="00501D13">
          <w:rPr>
            <w:webHidden/>
          </w:rPr>
          <w:tab/>
        </w:r>
        <w:r w:rsidR="00501D13">
          <w:rPr>
            <w:webHidden/>
          </w:rPr>
          <w:fldChar w:fldCharType="begin"/>
        </w:r>
        <w:r w:rsidR="00501D13">
          <w:rPr>
            <w:webHidden/>
          </w:rPr>
          <w:instrText xml:space="preserve"> PAGEREF _Toc511113372 \h </w:instrText>
        </w:r>
        <w:r w:rsidR="00501D13">
          <w:rPr>
            <w:webHidden/>
          </w:rPr>
        </w:r>
        <w:r w:rsidR="00501D13">
          <w:rPr>
            <w:webHidden/>
          </w:rPr>
          <w:fldChar w:fldCharType="separate"/>
        </w:r>
        <w:r w:rsidR="00441C27">
          <w:rPr>
            <w:webHidden/>
          </w:rPr>
          <w:t>46</w:t>
        </w:r>
        <w:r w:rsidR="00501D13">
          <w:rPr>
            <w:webHidden/>
          </w:rPr>
          <w:fldChar w:fldCharType="end"/>
        </w:r>
      </w:hyperlink>
    </w:p>
    <w:p w:rsidR="00501D13" w:rsidRDefault="00386861">
      <w:pPr>
        <w:pStyle w:val="Spistreci2"/>
        <w:rPr>
          <w:rStyle w:val="Hipercze"/>
        </w:rPr>
      </w:pPr>
      <w:hyperlink w:anchor="_Toc511113373" w:history="1">
        <w:r w:rsidR="00501D13" w:rsidRPr="00871AEF">
          <w:rPr>
            <w:rStyle w:val="Hipercze"/>
          </w:rPr>
          <w:t>6.4. Bezrobotni według rodzaju działalności ostatniego miejsca pracy</w:t>
        </w:r>
        <w:r w:rsidR="00501D13">
          <w:rPr>
            <w:webHidden/>
          </w:rPr>
          <w:tab/>
        </w:r>
        <w:r w:rsidR="00501D13">
          <w:rPr>
            <w:webHidden/>
          </w:rPr>
          <w:fldChar w:fldCharType="begin"/>
        </w:r>
        <w:r w:rsidR="00501D13">
          <w:rPr>
            <w:webHidden/>
          </w:rPr>
          <w:instrText xml:space="preserve"> PAGEREF _Toc511113373 \h </w:instrText>
        </w:r>
        <w:r w:rsidR="00501D13">
          <w:rPr>
            <w:webHidden/>
          </w:rPr>
        </w:r>
        <w:r w:rsidR="00501D13">
          <w:rPr>
            <w:webHidden/>
          </w:rPr>
          <w:fldChar w:fldCharType="separate"/>
        </w:r>
        <w:r w:rsidR="00441C27">
          <w:rPr>
            <w:webHidden/>
          </w:rPr>
          <w:t>47</w:t>
        </w:r>
        <w:r w:rsidR="00501D13">
          <w:rPr>
            <w:webHidden/>
          </w:rPr>
          <w:fldChar w:fldCharType="end"/>
        </w:r>
      </w:hyperlink>
    </w:p>
    <w:p w:rsidR="00D60855" w:rsidRPr="00D60855" w:rsidRDefault="00D60855" w:rsidP="00D60855">
      <w:pPr>
        <w:rPr>
          <w:rFonts w:eastAsiaTheme="minorEastAsia"/>
        </w:rPr>
      </w:pPr>
    </w:p>
    <w:p w:rsidR="00501D13" w:rsidRDefault="00386861">
      <w:pPr>
        <w:pStyle w:val="Spistreci1"/>
        <w:rPr>
          <w:rFonts w:asciiTheme="minorHAnsi" w:hAnsiTheme="minorHAnsi" w:cstheme="minorBidi"/>
          <w:b w:val="0"/>
          <w:sz w:val="22"/>
          <w:szCs w:val="22"/>
        </w:rPr>
      </w:pPr>
      <w:hyperlink w:anchor="_Toc511113374" w:history="1">
        <w:r w:rsidR="00501D13" w:rsidRPr="00871AEF">
          <w:rPr>
            <w:rStyle w:val="Hipercze"/>
          </w:rPr>
          <w:t>ROZDZIAŁ 7</w:t>
        </w:r>
      </w:hyperlink>
    </w:p>
    <w:p w:rsidR="00501D13" w:rsidRDefault="00386861">
      <w:pPr>
        <w:pStyle w:val="Spistreci1"/>
        <w:rPr>
          <w:rFonts w:asciiTheme="minorHAnsi" w:hAnsiTheme="minorHAnsi" w:cstheme="minorBidi"/>
          <w:b w:val="0"/>
          <w:sz w:val="22"/>
          <w:szCs w:val="22"/>
        </w:rPr>
      </w:pPr>
      <w:hyperlink w:anchor="_Toc511113375" w:history="1">
        <w:r w:rsidR="00501D13" w:rsidRPr="00871AEF">
          <w:rPr>
            <w:rStyle w:val="Hipercze"/>
          </w:rPr>
          <w:t>KATEGORIE BEZROBOTNYCH BĘDĄCYCH W SZCZEGÓLNEJ SYTUACJI NA RYNKU PRACY</w:t>
        </w:r>
        <w:r w:rsidR="00501D13">
          <w:rPr>
            <w:webHidden/>
          </w:rPr>
          <w:tab/>
        </w:r>
        <w:r w:rsidR="00501D13">
          <w:rPr>
            <w:webHidden/>
          </w:rPr>
          <w:fldChar w:fldCharType="begin"/>
        </w:r>
        <w:r w:rsidR="00501D13">
          <w:rPr>
            <w:webHidden/>
          </w:rPr>
          <w:instrText xml:space="preserve"> PAGEREF _Toc511113375 \h </w:instrText>
        </w:r>
        <w:r w:rsidR="00501D13">
          <w:rPr>
            <w:webHidden/>
          </w:rPr>
        </w:r>
        <w:r w:rsidR="00501D13">
          <w:rPr>
            <w:webHidden/>
          </w:rPr>
          <w:fldChar w:fldCharType="separate"/>
        </w:r>
        <w:r w:rsidR="00441C27">
          <w:rPr>
            <w:webHidden/>
          </w:rPr>
          <w:t>50</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76" w:history="1">
        <w:r w:rsidR="00501D13" w:rsidRPr="00871AEF">
          <w:rPr>
            <w:rStyle w:val="Hipercze"/>
          </w:rPr>
          <w:t>7.1. Długotrwale bezrobotni</w:t>
        </w:r>
        <w:r w:rsidR="00501D13">
          <w:rPr>
            <w:webHidden/>
          </w:rPr>
          <w:tab/>
        </w:r>
        <w:r w:rsidR="00501D13">
          <w:rPr>
            <w:webHidden/>
          </w:rPr>
          <w:fldChar w:fldCharType="begin"/>
        </w:r>
        <w:r w:rsidR="00501D13">
          <w:rPr>
            <w:webHidden/>
          </w:rPr>
          <w:instrText xml:space="preserve"> PAGEREF _Toc511113376 \h </w:instrText>
        </w:r>
        <w:r w:rsidR="00501D13">
          <w:rPr>
            <w:webHidden/>
          </w:rPr>
        </w:r>
        <w:r w:rsidR="00501D13">
          <w:rPr>
            <w:webHidden/>
          </w:rPr>
          <w:fldChar w:fldCharType="separate"/>
        </w:r>
        <w:r w:rsidR="00441C27">
          <w:rPr>
            <w:webHidden/>
          </w:rPr>
          <w:t>50</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77" w:history="1">
        <w:r w:rsidR="00501D13" w:rsidRPr="00871AEF">
          <w:rPr>
            <w:rStyle w:val="Hipercze"/>
          </w:rPr>
          <w:t>7.2. Bezrobotni do 30 i powyżej 50 roku życia</w:t>
        </w:r>
        <w:r w:rsidR="00501D13">
          <w:rPr>
            <w:webHidden/>
          </w:rPr>
          <w:tab/>
        </w:r>
        <w:r w:rsidR="00501D13">
          <w:rPr>
            <w:webHidden/>
          </w:rPr>
          <w:fldChar w:fldCharType="begin"/>
        </w:r>
        <w:r w:rsidR="00501D13">
          <w:rPr>
            <w:webHidden/>
          </w:rPr>
          <w:instrText xml:space="preserve"> PAGEREF _Toc511113377 \h </w:instrText>
        </w:r>
        <w:r w:rsidR="00501D13">
          <w:rPr>
            <w:webHidden/>
          </w:rPr>
        </w:r>
        <w:r w:rsidR="00501D13">
          <w:rPr>
            <w:webHidden/>
          </w:rPr>
          <w:fldChar w:fldCharType="separate"/>
        </w:r>
        <w:r w:rsidR="00441C27">
          <w:rPr>
            <w:webHidden/>
          </w:rPr>
          <w:t>52</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78" w:history="1">
        <w:r w:rsidR="00501D13" w:rsidRPr="00871AEF">
          <w:rPr>
            <w:rStyle w:val="Hipercze"/>
          </w:rPr>
          <w:t>7.3. Bezrobotni posiadający co najmniej jedno dziecko</w:t>
        </w:r>
        <w:r w:rsidR="00501D13">
          <w:rPr>
            <w:webHidden/>
          </w:rPr>
          <w:tab/>
        </w:r>
        <w:r w:rsidR="00501D13">
          <w:rPr>
            <w:webHidden/>
          </w:rPr>
          <w:fldChar w:fldCharType="begin"/>
        </w:r>
        <w:r w:rsidR="00501D13">
          <w:rPr>
            <w:webHidden/>
          </w:rPr>
          <w:instrText xml:space="preserve"> PAGEREF _Toc511113378 \h </w:instrText>
        </w:r>
        <w:r w:rsidR="00501D13">
          <w:rPr>
            <w:webHidden/>
          </w:rPr>
        </w:r>
        <w:r w:rsidR="00501D13">
          <w:rPr>
            <w:webHidden/>
          </w:rPr>
          <w:fldChar w:fldCharType="separate"/>
        </w:r>
        <w:r w:rsidR="00441C27">
          <w:rPr>
            <w:webHidden/>
          </w:rPr>
          <w:t>54</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79" w:history="1">
        <w:r w:rsidR="00501D13" w:rsidRPr="00871AEF">
          <w:rPr>
            <w:rStyle w:val="Hipercze"/>
          </w:rPr>
          <w:t>7.4. Bezrobotni niepełnosprawni</w:t>
        </w:r>
        <w:r w:rsidR="00501D13">
          <w:rPr>
            <w:webHidden/>
          </w:rPr>
          <w:tab/>
        </w:r>
        <w:r w:rsidR="00501D13">
          <w:rPr>
            <w:webHidden/>
          </w:rPr>
          <w:fldChar w:fldCharType="begin"/>
        </w:r>
        <w:r w:rsidR="00501D13">
          <w:rPr>
            <w:webHidden/>
          </w:rPr>
          <w:instrText xml:space="preserve"> PAGEREF _Toc511113379 \h </w:instrText>
        </w:r>
        <w:r w:rsidR="00501D13">
          <w:rPr>
            <w:webHidden/>
          </w:rPr>
        </w:r>
        <w:r w:rsidR="00501D13">
          <w:rPr>
            <w:webHidden/>
          </w:rPr>
          <w:fldChar w:fldCharType="separate"/>
        </w:r>
        <w:r w:rsidR="00441C27">
          <w:rPr>
            <w:webHidden/>
          </w:rPr>
          <w:t>56</w:t>
        </w:r>
        <w:r w:rsidR="00501D13">
          <w:rPr>
            <w:webHidden/>
          </w:rPr>
          <w:fldChar w:fldCharType="end"/>
        </w:r>
      </w:hyperlink>
    </w:p>
    <w:p w:rsidR="00501D13" w:rsidRDefault="00386861">
      <w:pPr>
        <w:pStyle w:val="Spistreci1"/>
        <w:rPr>
          <w:rFonts w:asciiTheme="minorHAnsi" w:hAnsiTheme="minorHAnsi" w:cstheme="minorBidi"/>
          <w:b w:val="0"/>
          <w:sz w:val="22"/>
          <w:szCs w:val="22"/>
        </w:rPr>
      </w:pPr>
      <w:hyperlink w:anchor="_Toc511113380" w:history="1">
        <w:r w:rsidR="00501D13" w:rsidRPr="00871AEF">
          <w:rPr>
            <w:rStyle w:val="Hipercze"/>
          </w:rPr>
          <w:t>ROZDZIAŁ 8</w:t>
        </w:r>
      </w:hyperlink>
    </w:p>
    <w:p w:rsidR="00501D13" w:rsidRDefault="00386861">
      <w:pPr>
        <w:pStyle w:val="Spistreci1"/>
        <w:rPr>
          <w:rFonts w:asciiTheme="minorHAnsi" w:hAnsiTheme="minorHAnsi" w:cstheme="minorBidi"/>
          <w:b w:val="0"/>
          <w:sz w:val="22"/>
          <w:szCs w:val="22"/>
        </w:rPr>
      </w:pPr>
      <w:hyperlink w:anchor="_Toc511113381" w:history="1">
        <w:r w:rsidR="00501D13" w:rsidRPr="00871AEF">
          <w:rPr>
            <w:rStyle w:val="Hipercze"/>
          </w:rPr>
          <w:t>AKTYWNE DZIAŁANIA URZĘDÓW PRACY W OBSZARZE PRZECIWDZIAŁANIA BEZROBOCIU</w:t>
        </w:r>
        <w:r w:rsidR="00501D13">
          <w:rPr>
            <w:webHidden/>
          </w:rPr>
          <w:tab/>
        </w:r>
        <w:r w:rsidR="00501D13">
          <w:rPr>
            <w:webHidden/>
          </w:rPr>
          <w:fldChar w:fldCharType="begin"/>
        </w:r>
        <w:r w:rsidR="00501D13">
          <w:rPr>
            <w:webHidden/>
          </w:rPr>
          <w:instrText xml:space="preserve"> PAGEREF _Toc511113381 \h </w:instrText>
        </w:r>
        <w:r w:rsidR="00501D13">
          <w:rPr>
            <w:webHidden/>
          </w:rPr>
        </w:r>
        <w:r w:rsidR="00501D13">
          <w:rPr>
            <w:webHidden/>
          </w:rPr>
          <w:fldChar w:fldCharType="separate"/>
        </w:r>
        <w:r w:rsidR="00441C27">
          <w:rPr>
            <w:webHidden/>
          </w:rPr>
          <w:t>57</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82" w:history="1">
        <w:r w:rsidR="00501D13" w:rsidRPr="00871AEF">
          <w:rPr>
            <w:rStyle w:val="Hipercze"/>
          </w:rPr>
          <w:t>8.1. Profile pomocy i indywidualne plany działania</w:t>
        </w:r>
        <w:r w:rsidR="00501D13">
          <w:rPr>
            <w:webHidden/>
          </w:rPr>
          <w:tab/>
        </w:r>
        <w:r w:rsidR="00501D13">
          <w:rPr>
            <w:webHidden/>
          </w:rPr>
          <w:fldChar w:fldCharType="begin"/>
        </w:r>
        <w:r w:rsidR="00501D13">
          <w:rPr>
            <w:webHidden/>
          </w:rPr>
          <w:instrText xml:space="preserve"> PAGEREF _Toc511113382 \h </w:instrText>
        </w:r>
        <w:r w:rsidR="00501D13">
          <w:rPr>
            <w:webHidden/>
          </w:rPr>
        </w:r>
        <w:r w:rsidR="00501D13">
          <w:rPr>
            <w:webHidden/>
          </w:rPr>
          <w:fldChar w:fldCharType="separate"/>
        </w:r>
        <w:r w:rsidR="00441C27">
          <w:rPr>
            <w:webHidden/>
          </w:rPr>
          <w:t>58</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83" w:history="1">
        <w:r w:rsidR="00501D13" w:rsidRPr="00871AEF">
          <w:rPr>
            <w:rStyle w:val="Hipercze"/>
          </w:rPr>
          <w:t>8.2. Pośrednictwo pracy (w tym EURES)</w:t>
        </w:r>
        <w:r w:rsidR="00501D13">
          <w:rPr>
            <w:webHidden/>
          </w:rPr>
          <w:tab/>
        </w:r>
        <w:r w:rsidR="00501D13">
          <w:rPr>
            <w:webHidden/>
          </w:rPr>
          <w:fldChar w:fldCharType="begin"/>
        </w:r>
        <w:r w:rsidR="00501D13">
          <w:rPr>
            <w:webHidden/>
          </w:rPr>
          <w:instrText xml:space="preserve"> PAGEREF _Toc511113383 \h </w:instrText>
        </w:r>
        <w:r w:rsidR="00501D13">
          <w:rPr>
            <w:webHidden/>
          </w:rPr>
        </w:r>
        <w:r w:rsidR="00501D13">
          <w:rPr>
            <w:webHidden/>
          </w:rPr>
          <w:fldChar w:fldCharType="separate"/>
        </w:r>
        <w:r w:rsidR="00441C27">
          <w:rPr>
            <w:webHidden/>
          </w:rPr>
          <w:t>60</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84" w:history="1">
        <w:r w:rsidR="00501D13" w:rsidRPr="00871AEF">
          <w:rPr>
            <w:rStyle w:val="Hipercze"/>
          </w:rPr>
          <w:t>8.3. Szkolenia bezrobotnych i poszukujących pracy</w:t>
        </w:r>
        <w:r w:rsidR="00501D13">
          <w:rPr>
            <w:webHidden/>
          </w:rPr>
          <w:tab/>
        </w:r>
        <w:r w:rsidR="00501D13">
          <w:rPr>
            <w:webHidden/>
          </w:rPr>
          <w:fldChar w:fldCharType="begin"/>
        </w:r>
        <w:r w:rsidR="00501D13">
          <w:rPr>
            <w:webHidden/>
          </w:rPr>
          <w:instrText xml:space="preserve"> PAGEREF _Toc511113384 \h </w:instrText>
        </w:r>
        <w:r w:rsidR="00501D13">
          <w:rPr>
            <w:webHidden/>
          </w:rPr>
        </w:r>
        <w:r w:rsidR="00501D13">
          <w:rPr>
            <w:webHidden/>
          </w:rPr>
          <w:fldChar w:fldCharType="separate"/>
        </w:r>
        <w:r w:rsidR="00441C27">
          <w:rPr>
            <w:webHidden/>
          </w:rPr>
          <w:t>67</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85" w:history="1">
        <w:r w:rsidR="00501D13" w:rsidRPr="00871AEF">
          <w:rPr>
            <w:rStyle w:val="Hipercze"/>
          </w:rPr>
          <w:t>8.4. Staże</w:t>
        </w:r>
        <w:r w:rsidR="00501D13">
          <w:rPr>
            <w:webHidden/>
          </w:rPr>
          <w:tab/>
        </w:r>
        <w:r w:rsidR="00501D13">
          <w:rPr>
            <w:webHidden/>
          </w:rPr>
          <w:fldChar w:fldCharType="begin"/>
        </w:r>
        <w:r w:rsidR="00501D13">
          <w:rPr>
            <w:webHidden/>
          </w:rPr>
          <w:instrText xml:space="preserve"> PAGEREF _Toc511113385 \h </w:instrText>
        </w:r>
        <w:r w:rsidR="00501D13">
          <w:rPr>
            <w:webHidden/>
          </w:rPr>
        </w:r>
        <w:r w:rsidR="00501D13">
          <w:rPr>
            <w:webHidden/>
          </w:rPr>
          <w:fldChar w:fldCharType="separate"/>
        </w:r>
        <w:r w:rsidR="00441C27">
          <w:rPr>
            <w:webHidden/>
          </w:rPr>
          <w:t>68</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86" w:history="1">
        <w:r w:rsidR="00501D13" w:rsidRPr="00871AEF">
          <w:rPr>
            <w:rStyle w:val="Hipercze"/>
          </w:rPr>
          <w:t>8.5. Zatrudnienie subsydiowane</w:t>
        </w:r>
        <w:r w:rsidR="00501D13">
          <w:rPr>
            <w:webHidden/>
          </w:rPr>
          <w:tab/>
        </w:r>
        <w:r w:rsidR="00501D13">
          <w:rPr>
            <w:webHidden/>
          </w:rPr>
          <w:fldChar w:fldCharType="begin"/>
        </w:r>
        <w:r w:rsidR="00501D13">
          <w:rPr>
            <w:webHidden/>
          </w:rPr>
          <w:instrText xml:space="preserve"> PAGEREF _Toc511113386 \h </w:instrText>
        </w:r>
        <w:r w:rsidR="00501D13">
          <w:rPr>
            <w:webHidden/>
          </w:rPr>
        </w:r>
        <w:r w:rsidR="00501D13">
          <w:rPr>
            <w:webHidden/>
          </w:rPr>
          <w:fldChar w:fldCharType="separate"/>
        </w:r>
        <w:r w:rsidR="00441C27">
          <w:rPr>
            <w:webHidden/>
          </w:rPr>
          <w:t>70</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87" w:history="1">
        <w:r w:rsidR="00501D13" w:rsidRPr="00871AEF">
          <w:rPr>
            <w:rStyle w:val="Hipercze"/>
          </w:rPr>
          <w:t>8.6. Inne formy zatrudnienia subsydiowanego</w:t>
        </w:r>
        <w:r w:rsidR="00501D13">
          <w:rPr>
            <w:webHidden/>
          </w:rPr>
          <w:tab/>
        </w:r>
        <w:r w:rsidR="00501D13">
          <w:rPr>
            <w:webHidden/>
          </w:rPr>
          <w:fldChar w:fldCharType="begin"/>
        </w:r>
        <w:r w:rsidR="00501D13">
          <w:rPr>
            <w:webHidden/>
          </w:rPr>
          <w:instrText xml:space="preserve"> PAGEREF _Toc511113387 \h </w:instrText>
        </w:r>
        <w:r w:rsidR="00501D13">
          <w:rPr>
            <w:webHidden/>
          </w:rPr>
        </w:r>
        <w:r w:rsidR="00501D13">
          <w:rPr>
            <w:webHidden/>
          </w:rPr>
          <w:fldChar w:fldCharType="separate"/>
        </w:r>
        <w:r w:rsidR="00441C27">
          <w:rPr>
            <w:webHidden/>
          </w:rPr>
          <w:t>76</w:t>
        </w:r>
        <w:r w:rsidR="00501D13">
          <w:rPr>
            <w:webHidden/>
          </w:rPr>
          <w:fldChar w:fldCharType="end"/>
        </w:r>
      </w:hyperlink>
    </w:p>
    <w:p w:rsidR="00501D13" w:rsidRDefault="00386861">
      <w:pPr>
        <w:pStyle w:val="Spistreci2"/>
        <w:rPr>
          <w:rFonts w:asciiTheme="minorHAnsi" w:eastAsiaTheme="minorEastAsia" w:hAnsiTheme="minorHAnsi" w:cstheme="minorBidi"/>
          <w:bCs w:val="0"/>
          <w:iCs w:val="0"/>
          <w:sz w:val="22"/>
          <w:szCs w:val="22"/>
        </w:rPr>
      </w:pPr>
      <w:hyperlink w:anchor="_Toc511113388" w:history="1">
        <w:r w:rsidR="00501D13" w:rsidRPr="00871AEF">
          <w:rPr>
            <w:rStyle w:val="Hipercze"/>
          </w:rPr>
          <w:t>8.7. Pozostałe formy</w:t>
        </w:r>
        <w:r w:rsidR="00501D13">
          <w:rPr>
            <w:webHidden/>
          </w:rPr>
          <w:tab/>
        </w:r>
        <w:r w:rsidR="00501D13">
          <w:rPr>
            <w:webHidden/>
          </w:rPr>
          <w:fldChar w:fldCharType="begin"/>
        </w:r>
        <w:r w:rsidR="00501D13">
          <w:rPr>
            <w:webHidden/>
          </w:rPr>
          <w:instrText xml:space="preserve"> PAGEREF _Toc511113388 \h </w:instrText>
        </w:r>
        <w:r w:rsidR="00501D13">
          <w:rPr>
            <w:webHidden/>
          </w:rPr>
        </w:r>
        <w:r w:rsidR="00501D13">
          <w:rPr>
            <w:webHidden/>
          </w:rPr>
          <w:fldChar w:fldCharType="separate"/>
        </w:r>
        <w:r w:rsidR="00441C27">
          <w:rPr>
            <w:webHidden/>
          </w:rPr>
          <w:t>79</w:t>
        </w:r>
        <w:r w:rsidR="00501D13">
          <w:rPr>
            <w:webHidden/>
          </w:rPr>
          <w:fldChar w:fldCharType="end"/>
        </w:r>
      </w:hyperlink>
    </w:p>
    <w:p w:rsidR="00501D13" w:rsidRDefault="00386861">
      <w:pPr>
        <w:pStyle w:val="Spistreci1"/>
        <w:rPr>
          <w:rFonts w:asciiTheme="minorHAnsi" w:hAnsiTheme="minorHAnsi" w:cstheme="minorBidi"/>
          <w:b w:val="0"/>
          <w:sz w:val="22"/>
          <w:szCs w:val="22"/>
        </w:rPr>
      </w:pPr>
      <w:hyperlink w:anchor="_Toc511113389" w:history="1">
        <w:r w:rsidR="00501D13" w:rsidRPr="00871AEF">
          <w:rPr>
            <w:rStyle w:val="Hipercze"/>
            <w:snapToGrid w:val="0"/>
          </w:rPr>
          <w:t>ROZDZIAŁ 9</w:t>
        </w:r>
      </w:hyperlink>
    </w:p>
    <w:p w:rsidR="00501D13" w:rsidRDefault="00386861">
      <w:pPr>
        <w:pStyle w:val="Spistreci1"/>
        <w:rPr>
          <w:rFonts w:asciiTheme="minorHAnsi" w:hAnsiTheme="minorHAnsi" w:cstheme="minorBidi"/>
          <w:b w:val="0"/>
          <w:sz w:val="22"/>
          <w:szCs w:val="22"/>
        </w:rPr>
      </w:pPr>
      <w:hyperlink w:anchor="_Toc511113390" w:history="1">
        <w:r w:rsidR="00501D13" w:rsidRPr="00871AEF">
          <w:rPr>
            <w:rStyle w:val="Hipercze"/>
            <w:snapToGrid w:val="0"/>
          </w:rPr>
          <w:t>WYDATKI FUNDUSZU PRACY</w:t>
        </w:r>
        <w:r w:rsidR="00501D13">
          <w:rPr>
            <w:webHidden/>
          </w:rPr>
          <w:tab/>
        </w:r>
        <w:r w:rsidR="00501D13">
          <w:rPr>
            <w:webHidden/>
          </w:rPr>
          <w:fldChar w:fldCharType="begin"/>
        </w:r>
        <w:r w:rsidR="00501D13">
          <w:rPr>
            <w:webHidden/>
          </w:rPr>
          <w:instrText xml:space="preserve"> PAGEREF _Toc511113390 \h </w:instrText>
        </w:r>
        <w:r w:rsidR="00501D13">
          <w:rPr>
            <w:webHidden/>
          </w:rPr>
        </w:r>
        <w:r w:rsidR="00501D13">
          <w:rPr>
            <w:webHidden/>
          </w:rPr>
          <w:fldChar w:fldCharType="separate"/>
        </w:r>
        <w:r w:rsidR="00441C27">
          <w:rPr>
            <w:webHidden/>
          </w:rPr>
          <w:t>81</w:t>
        </w:r>
        <w:r w:rsidR="00501D13">
          <w:rPr>
            <w:webHidden/>
          </w:rPr>
          <w:fldChar w:fldCharType="end"/>
        </w:r>
      </w:hyperlink>
    </w:p>
    <w:p w:rsidR="00501D13" w:rsidRDefault="00386861">
      <w:pPr>
        <w:pStyle w:val="Spistreci1"/>
        <w:rPr>
          <w:rFonts w:asciiTheme="minorHAnsi" w:hAnsiTheme="minorHAnsi" w:cstheme="minorBidi"/>
          <w:b w:val="0"/>
          <w:sz w:val="22"/>
          <w:szCs w:val="22"/>
        </w:rPr>
      </w:pPr>
      <w:hyperlink w:anchor="_Toc511113391" w:history="1">
        <w:r w:rsidR="00501D13" w:rsidRPr="00871AEF">
          <w:rPr>
            <w:rStyle w:val="Hipercze"/>
          </w:rPr>
          <w:t>PODSUMOWANIE</w:t>
        </w:r>
        <w:r w:rsidR="00501D13">
          <w:rPr>
            <w:webHidden/>
          </w:rPr>
          <w:tab/>
        </w:r>
        <w:r w:rsidR="00501D13">
          <w:rPr>
            <w:webHidden/>
          </w:rPr>
          <w:fldChar w:fldCharType="begin"/>
        </w:r>
        <w:r w:rsidR="00501D13">
          <w:rPr>
            <w:webHidden/>
          </w:rPr>
          <w:instrText xml:space="preserve"> PAGEREF _Toc511113391 \h </w:instrText>
        </w:r>
        <w:r w:rsidR="00501D13">
          <w:rPr>
            <w:webHidden/>
          </w:rPr>
        </w:r>
        <w:r w:rsidR="00501D13">
          <w:rPr>
            <w:webHidden/>
          </w:rPr>
          <w:fldChar w:fldCharType="separate"/>
        </w:r>
        <w:r w:rsidR="00441C27">
          <w:rPr>
            <w:webHidden/>
          </w:rPr>
          <w:t>86</w:t>
        </w:r>
        <w:r w:rsidR="00501D13">
          <w:rPr>
            <w:webHidden/>
          </w:rPr>
          <w:fldChar w:fldCharType="end"/>
        </w:r>
      </w:hyperlink>
    </w:p>
    <w:p w:rsidR="00501D13" w:rsidRDefault="00386861">
      <w:pPr>
        <w:pStyle w:val="Spistreci1"/>
        <w:rPr>
          <w:rFonts w:asciiTheme="minorHAnsi" w:hAnsiTheme="minorHAnsi" w:cstheme="minorBidi"/>
          <w:b w:val="0"/>
          <w:sz w:val="22"/>
          <w:szCs w:val="22"/>
        </w:rPr>
      </w:pPr>
      <w:hyperlink w:anchor="_Toc511113392" w:history="1">
        <w:r w:rsidR="00501D13" w:rsidRPr="00871AEF">
          <w:rPr>
            <w:rStyle w:val="Hipercze"/>
          </w:rPr>
          <w:t>ANEKS STATYSTYCZNY</w:t>
        </w:r>
        <w:r w:rsidR="00501D13">
          <w:rPr>
            <w:webHidden/>
          </w:rPr>
          <w:tab/>
        </w:r>
        <w:r w:rsidR="00501D13">
          <w:rPr>
            <w:webHidden/>
          </w:rPr>
          <w:fldChar w:fldCharType="begin"/>
        </w:r>
        <w:r w:rsidR="00501D13">
          <w:rPr>
            <w:webHidden/>
          </w:rPr>
          <w:instrText xml:space="preserve"> PAGEREF _Toc511113392 \h </w:instrText>
        </w:r>
        <w:r w:rsidR="00501D13">
          <w:rPr>
            <w:webHidden/>
          </w:rPr>
        </w:r>
        <w:r w:rsidR="00501D13">
          <w:rPr>
            <w:webHidden/>
          </w:rPr>
          <w:fldChar w:fldCharType="separate"/>
        </w:r>
        <w:r w:rsidR="00441C27">
          <w:rPr>
            <w:webHidden/>
          </w:rPr>
          <w:t>91</w:t>
        </w:r>
        <w:r w:rsidR="00501D13">
          <w:rPr>
            <w:webHidden/>
          </w:rPr>
          <w:fldChar w:fldCharType="end"/>
        </w:r>
      </w:hyperlink>
    </w:p>
    <w:p w:rsidR="00F33175" w:rsidRDefault="0022623F" w:rsidP="00F33175">
      <w:pPr>
        <w:pStyle w:val="Tekstpodstawowy"/>
        <w:spacing w:after="0"/>
        <w:jc w:val="center"/>
        <w:rPr>
          <w:sz w:val="16"/>
        </w:rPr>
      </w:pPr>
      <w:r w:rsidRPr="005C0343">
        <w:rPr>
          <w:sz w:val="16"/>
        </w:rPr>
        <w:fldChar w:fldCharType="end"/>
      </w: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Pr="00DA3C71" w:rsidRDefault="000A11FF" w:rsidP="00F33175">
      <w:pPr>
        <w:pStyle w:val="Tekstpodstawowy"/>
        <w:spacing w:after="0"/>
        <w:jc w:val="center"/>
        <w:rPr>
          <w:rFonts w:ascii="Arial" w:hAnsi="Arial" w:cs="Arial"/>
          <w:sz w:val="8"/>
          <w:szCs w:val="8"/>
        </w:rPr>
      </w:pPr>
    </w:p>
    <w:p w:rsidR="00F33175" w:rsidRPr="006F6459" w:rsidRDefault="00F33175" w:rsidP="00F33175">
      <w:pPr>
        <w:pStyle w:val="Tekstpodstawowy"/>
        <w:spacing w:after="0"/>
        <w:jc w:val="center"/>
        <w:rPr>
          <w:rFonts w:ascii="Arial" w:hAnsi="Arial" w:cs="Arial"/>
          <w:sz w:val="16"/>
        </w:rPr>
      </w:pPr>
      <w:r w:rsidRPr="006F6459">
        <w:rPr>
          <w:rFonts w:ascii="Arial" w:hAnsi="Arial" w:cs="Arial"/>
          <w:sz w:val="16"/>
        </w:rPr>
        <w:t>Przedruk w całości lub w części oraz wykorzystanie</w:t>
      </w:r>
    </w:p>
    <w:p w:rsidR="00F33175" w:rsidRDefault="00F33175" w:rsidP="00F33175">
      <w:pPr>
        <w:pStyle w:val="Tekstpodstawowy"/>
        <w:spacing w:after="0"/>
        <w:jc w:val="center"/>
        <w:rPr>
          <w:rFonts w:ascii="Arial" w:hAnsi="Arial" w:cs="Arial"/>
          <w:sz w:val="16"/>
        </w:rPr>
      </w:pPr>
      <w:r w:rsidRPr="006F6459">
        <w:rPr>
          <w:rFonts w:ascii="Arial" w:hAnsi="Arial" w:cs="Arial"/>
          <w:sz w:val="16"/>
        </w:rPr>
        <w:t xml:space="preserve">danych statystycznych w druku dozwolone </w:t>
      </w:r>
      <w:r w:rsidRPr="006F6459">
        <w:rPr>
          <w:rFonts w:ascii="Arial" w:hAnsi="Arial" w:cs="Arial"/>
          <w:sz w:val="16"/>
        </w:rPr>
        <w:br/>
        <w:t>wyłącznie z podaniem źródła</w:t>
      </w:r>
    </w:p>
    <w:p w:rsidR="00F33175" w:rsidRPr="00C53AF6" w:rsidRDefault="00F33175" w:rsidP="00F33175">
      <w:pPr>
        <w:rPr>
          <w:rFonts w:ascii="Arial" w:hAnsi="Arial" w:cs="Arial"/>
          <w:bCs/>
          <w:kern w:val="32"/>
          <w:sz w:val="16"/>
          <w:szCs w:val="16"/>
        </w:rPr>
      </w:pPr>
    </w:p>
    <w:p w:rsidR="00F33175" w:rsidRPr="00C53AF6" w:rsidRDefault="00F33175" w:rsidP="00F33175">
      <w:pPr>
        <w:rPr>
          <w:rFonts w:ascii="Arial" w:hAnsi="Arial" w:cs="Arial"/>
          <w:bCs/>
          <w:kern w:val="32"/>
          <w:sz w:val="16"/>
          <w:szCs w:val="16"/>
        </w:rPr>
        <w:sectPr w:rsidR="00F33175" w:rsidRPr="00C53AF6" w:rsidSect="00A014E2">
          <w:footerReference w:type="default" r:id="rId14"/>
          <w:pgSz w:w="8391" w:h="11907" w:code="11"/>
          <w:pgMar w:top="794" w:right="851" w:bottom="794" w:left="851" w:header="709" w:footer="686" w:gutter="0"/>
          <w:pgNumType w:start="1"/>
          <w:cols w:space="708"/>
          <w:docGrid w:linePitch="360"/>
        </w:sectPr>
      </w:pPr>
    </w:p>
    <w:p w:rsidR="00F33175" w:rsidRPr="000C595F" w:rsidRDefault="00F33175" w:rsidP="00F33175">
      <w:pPr>
        <w:rPr>
          <w:rFonts w:ascii="Arial" w:hAnsi="Arial" w:cs="Arial"/>
          <w:b/>
          <w:bCs/>
          <w:i/>
          <w:kern w:val="32"/>
          <w:sz w:val="16"/>
          <w:szCs w:val="16"/>
        </w:rPr>
      </w:pPr>
    </w:p>
    <w:p w:rsidR="00DB5153" w:rsidRPr="00C87E7D" w:rsidRDefault="00DB5153" w:rsidP="00806F87">
      <w:pPr>
        <w:pStyle w:val="Nagwek1"/>
        <w:spacing w:before="0" w:after="0"/>
        <w:rPr>
          <w:rFonts w:ascii="Arial" w:hAnsi="Arial" w:cs="Arial"/>
          <w:sz w:val="16"/>
          <w:szCs w:val="16"/>
        </w:rPr>
      </w:pPr>
      <w:bookmarkStart w:id="1" w:name="_Toc511113337"/>
      <w:r w:rsidRPr="00C87E7D">
        <w:rPr>
          <w:rFonts w:ascii="Arial" w:hAnsi="Arial" w:cs="Arial"/>
          <w:sz w:val="16"/>
          <w:szCs w:val="16"/>
        </w:rPr>
        <w:t>WSTĘP</w:t>
      </w:r>
      <w:bookmarkEnd w:id="1"/>
    </w:p>
    <w:p w:rsidR="00DB5153" w:rsidRPr="000C595F" w:rsidRDefault="00DB5153" w:rsidP="00DB5153">
      <w:pPr>
        <w:pStyle w:val="Tekstpodstawowywcity2"/>
        <w:ind w:firstLine="709"/>
        <w:rPr>
          <w:rFonts w:ascii="Arial" w:hAnsi="Arial" w:cs="Arial"/>
          <w:color w:val="auto"/>
          <w:sz w:val="16"/>
          <w:szCs w:val="24"/>
        </w:rPr>
      </w:pPr>
    </w:p>
    <w:p w:rsidR="005F02B6" w:rsidRPr="000C595F" w:rsidRDefault="005F02B6" w:rsidP="005F02B6">
      <w:pPr>
        <w:pStyle w:val="Tekstpodstawowywcity2"/>
        <w:ind w:firstLine="709"/>
        <w:rPr>
          <w:rFonts w:ascii="Arial" w:hAnsi="Arial" w:cs="Arial"/>
          <w:color w:val="auto"/>
          <w:sz w:val="16"/>
          <w:szCs w:val="24"/>
        </w:rPr>
      </w:pPr>
      <w:r w:rsidRPr="000C595F">
        <w:rPr>
          <w:rFonts w:ascii="Arial" w:hAnsi="Arial" w:cs="Arial"/>
          <w:color w:val="auto"/>
          <w:sz w:val="16"/>
          <w:szCs w:val="24"/>
        </w:rPr>
        <w:t>Analiza sytuacji na rynku pra</w:t>
      </w:r>
      <w:r w:rsidR="000C595F" w:rsidRPr="000C595F">
        <w:rPr>
          <w:rFonts w:ascii="Arial" w:hAnsi="Arial" w:cs="Arial"/>
          <w:color w:val="auto"/>
          <w:sz w:val="16"/>
          <w:szCs w:val="24"/>
        </w:rPr>
        <w:t xml:space="preserve">cy województwa lubuskiego w </w:t>
      </w:r>
      <w:r w:rsidR="00C44DE7">
        <w:rPr>
          <w:rFonts w:ascii="Arial" w:hAnsi="Arial" w:cs="Arial"/>
          <w:color w:val="auto"/>
          <w:sz w:val="16"/>
          <w:szCs w:val="24"/>
        </w:rPr>
        <w:t>2017</w:t>
      </w:r>
      <w:r w:rsidRPr="000C595F">
        <w:rPr>
          <w:rFonts w:ascii="Arial" w:hAnsi="Arial" w:cs="Arial"/>
          <w:color w:val="auto"/>
          <w:sz w:val="16"/>
          <w:szCs w:val="24"/>
        </w:rPr>
        <w:t xml:space="preserve"> roku jest kolejnym rocznym opracowaniem przygotowanym przez Wojewódzki Urząd Pracy w Zielonej Górze. </w:t>
      </w:r>
    </w:p>
    <w:p w:rsidR="005F02B6" w:rsidRPr="000C595F" w:rsidRDefault="005F02B6" w:rsidP="005F02B6">
      <w:pPr>
        <w:pStyle w:val="Tekstpodstawowywcity2"/>
        <w:ind w:firstLine="709"/>
        <w:rPr>
          <w:rFonts w:ascii="Arial" w:hAnsi="Arial" w:cs="Arial"/>
          <w:color w:val="auto"/>
          <w:sz w:val="16"/>
          <w:szCs w:val="24"/>
        </w:rPr>
      </w:pPr>
      <w:r w:rsidRPr="000C595F">
        <w:rPr>
          <w:rFonts w:ascii="Arial" w:hAnsi="Arial" w:cs="Arial"/>
          <w:color w:val="auto"/>
          <w:sz w:val="16"/>
          <w:szCs w:val="24"/>
        </w:rPr>
        <w:t>Celem niniejszego opracowania jest zaprezentowanie stanu i struktury bezrobocia oraz charakterystycznych tendencji i zjawisk zwi</w:t>
      </w:r>
      <w:r w:rsidR="000C595F" w:rsidRPr="000C595F">
        <w:rPr>
          <w:rFonts w:ascii="Arial" w:hAnsi="Arial" w:cs="Arial"/>
          <w:color w:val="auto"/>
          <w:sz w:val="16"/>
          <w:szCs w:val="24"/>
        </w:rPr>
        <w:t>ązanych z naszym regi</w:t>
      </w:r>
      <w:r w:rsidR="00C44DE7">
        <w:rPr>
          <w:rFonts w:ascii="Arial" w:hAnsi="Arial" w:cs="Arial"/>
          <w:color w:val="auto"/>
          <w:sz w:val="16"/>
          <w:szCs w:val="24"/>
        </w:rPr>
        <w:t>onem w 2017</w:t>
      </w:r>
      <w:r w:rsidRPr="000C595F">
        <w:rPr>
          <w:rFonts w:ascii="Arial" w:hAnsi="Arial" w:cs="Arial"/>
          <w:color w:val="auto"/>
          <w:sz w:val="16"/>
          <w:szCs w:val="24"/>
        </w:rPr>
        <w:t xml:space="preserve"> r., stanowiących podstawę do określenia dalszych działań na rzecz łagodzenia jego skutków przez urzędy pracy, samorządy jak i partnerów działających na rynku pracy. </w:t>
      </w:r>
    </w:p>
    <w:p w:rsidR="005F02B6" w:rsidRPr="000C595F" w:rsidRDefault="005F02B6" w:rsidP="005F02B6">
      <w:pPr>
        <w:pStyle w:val="Tekstpodstawowywcity2"/>
        <w:ind w:firstLine="709"/>
        <w:rPr>
          <w:rFonts w:ascii="Arial" w:hAnsi="Arial" w:cs="Arial"/>
          <w:color w:val="auto"/>
          <w:sz w:val="16"/>
          <w:szCs w:val="24"/>
        </w:rPr>
      </w:pPr>
      <w:r w:rsidRPr="000C595F">
        <w:rPr>
          <w:rFonts w:ascii="Arial" w:hAnsi="Arial" w:cs="Arial"/>
          <w:color w:val="auto"/>
          <w:sz w:val="16"/>
          <w:szCs w:val="24"/>
        </w:rPr>
        <w:t xml:space="preserve">Opracowanie składa się z części opisowej oraz tabelarycznej. </w:t>
      </w:r>
    </w:p>
    <w:p w:rsidR="005F02B6" w:rsidRPr="000C595F" w:rsidRDefault="005F02B6" w:rsidP="005F02B6">
      <w:pPr>
        <w:pStyle w:val="Tekstpodstawowywcity2"/>
        <w:ind w:firstLine="709"/>
        <w:rPr>
          <w:rFonts w:ascii="Arial" w:hAnsi="Arial" w:cs="Arial"/>
          <w:color w:val="auto"/>
          <w:sz w:val="16"/>
          <w:szCs w:val="24"/>
        </w:rPr>
      </w:pPr>
      <w:r w:rsidRPr="000C595F">
        <w:rPr>
          <w:rFonts w:ascii="Arial" w:hAnsi="Arial" w:cs="Arial"/>
          <w:color w:val="auto"/>
          <w:sz w:val="16"/>
          <w:szCs w:val="24"/>
        </w:rPr>
        <w:t xml:space="preserve">W części opisowej przedstawiono krótką charakterystykę województwa lubuskiego, jak również omówiono zjawisko bezrobocia, jego rozmiary, strukturę i zmianę poziomu oraz zaprezentowano działania podejmowane przez urzędy pracy w zakresie promocji zatrudnienia, łagodzenia skutków bezrobocia oraz aktywizacji zawodowej bezrobotnych. </w:t>
      </w:r>
    </w:p>
    <w:p w:rsidR="005F02B6" w:rsidRPr="000C595F" w:rsidRDefault="005F02B6" w:rsidP="005F02B6">
      <w:pPr>
        <w:pStyle w:val="Tekstpodstawowy2"/>
        <w:spacing w:after="0" w:line="360" w:lineRule="auto"/>
        <w:ind w:firstLine="709"/>
        <w:rPr>
          <w:rFonts w:ascii="Arial" w:hAnsi="Arial" w:cs="Arial"/>
          <w:sz w:val="16"/>
          <w:szCs w:val="24"/>
        </w:rPr>
      </w:pPr>
      <w:r w:rsidRPr="000C595F">
        <w:rPr>
          <w:rFonts w:ascii="Arial" w:hAnsi="Arial" w:cs="Arial"/>
          <w:sz w:val="16"/>
          <w:szCs w:val="24"/>
        </w:rPr>
        <w:t>Część tabelaryczna jest uzupełnieniem części opisowej i składa się z aneksu statystycznego, prezentującego dane statystyczne m.in. według powiatów województwa lubuskiego.</w:t>
      </w:r>
    </w:p>
    <w:p w:rsidR="005F02B6" w:rsidRPr="000C595F" w:rsidRDefault="005F02B6" w:rsidP="005F02B6">
      <w:pPr>
        <w:pStyle w:val="Tekstpodstawowy2"/>
        <w:spacing w:after="0" w:line="360" w:lineRule="auto"/>
        <w:ind w:firstLine="709"/>
        <w:rPr>
          <w:rFonts w:ascii="Arial" w:hAnsi="Arial" w:cs="Arial"/>
          <w:sz w:val="16"/>
          <w:szCs w:val="24"/>
        </w:rPr>
      </w:pPr>
      <w:r w:rsidRPr="000C595F">
        <w:rPr>
          <w:rFonts w:ascii="Arial" w:hAnsi="Arial" w:cs="Arial"/>
          <w:sz w:val="16"/>
          <w:szCs w:val="24"/>
        </w:rPr>
        <w:t xml:space="preserve">Przy sporządzaniu opracowania opierano się przede wszystkim na danych zawartych w obligatoryjnej sprawozdawczości o rynku pracy, której podstawą prawną jest ustawa </w:t>
      </w:r>
      <w:r w:rsidR="000E798B" w:rsidRPr="000C595F">
        <w:rPr>
          <w:rFonts w:ascii="Arial" w:hAnsi="Arial" w:cs="Arial"/>
          <w:sz w:val="16"/>
          <w:szCs w:val="24"/>
        </w:rPr>
        <w:br/>
      </w:r>
      <w:r w:rsidRPr="000C595F">
        <w:rPr>
          <w:rFonts w:ascii="Arial" w:hAnsi="Arial" w:cs="Arial"/>
          <w:sz w:val="16"/>
          <w:szCs w:val="24"/>
        </w:rPr>
        <w:t>o statystyce publicznej z dnia 29 czerwca 1995 r</w:t>
      </w:r>
      <w:r w:rsidR="00411E40">
        <w:rPr>
          <w:rFonts w:ascii="Arial" w:hAnsi="Arial" w:cs="Arial"/>
          <w:sz w:val="16"/>
          <w:szCs w:val="24"/>
        </w:rPr>
        <w:t>. (tekst jednolity Dz. U. z 2016 roku, poz. 1068</w:t>
      </w:r>
      <w:r w:rsidR="00A6047B">
        <w:rPr>
          <w:rFonts w:ascii="Arial" w:hAnsi="Arial" w:cs="Arial"/>
          <w:sz w:val="16"/>
          <w:szCs w:val="24"/>
        </w:rPr>
        <w:t xml:space="preserve"> z późn.zm.</w:t>
      </w:r>
      <w:r w:rsidRPr="000C595F">
        <w:rPr>
          <w:rFonts w:ascii="Arial" w:hAnsi="Arial" w:cs="Arial"/>
          <w:sz w:val="16"/>
          <w:szCs w:val="24"/>
        </w:rPr>
        <w:t xml:space="preserve">). </w:t>
      </w:r>
    </w:p>
    <w:p w:rsidR="005F02B6" w:rsidRPr="000C595F" w:rsidRDefault="005F02B6" w:rsidP="005F02B6">
      <w:pPr>
        <w:pStyle w:val="Tekstpodstawowy2"/>
        <w:spacing w:after="0" w:line="360" w:lineRule="auto"/>
        <w:ind w:firstLine="709"/>
        <w:rPr>
          <w:rFonts w:ascii="Arial" w:hAnsi="Arial" w:cs="Arial"/>
          <w:sz w:val="16"/>
          <w:szCs w:val="24"/>
        </w:rPr>
      </w:pPr>
      <w:r w:rsidRPr="000C595F">
        <w:rPr>
          <w:rFonts w:ascii="Arial" w:hAnsi="Arial" w:cs="Arial"/>
          <w:sz w:val="16"/>
          <w:szCs w:val="24"/>
        </w:rPr>
        <w:t xml:space="preserve">Korzystano ponadto z informacji i opracowań </w:t>
      </w:r>
      <w:r w:rsidR="00F65CEE" w:rsidRPr="000C595F">
        <w:rPr>
          <w:rFonts w:ascii="Arial" w:hAnsi="Arial" w:cs="Arial"/>
          <w:sz w:val="16"/>
          <w:szCs w:val="24"/>
        </w:rPr>
        <w:t xml:space="preserve">Głównego Urzędu Statystycznego </w:t>
      </w:r>
      <w:r w:rsidR="000E798B" w:rsidRPr="000C595F">
        <w:rPr>
          <w:rFonts w:ascii="Arial" w:hAnsi="Arial" w:cs="Arial"/>
          <w:sz w:val="16"/>
          <w:szCs w:val="24"/>
        </w:rPr>
        <w:br/>
      </w:r>
      <w:r w:rsidRPr="000C595F">
        <w:rPr>
          <w:rFonts w:ascii="Arial" w:hAnsi="Arial" w:cs="Arial"/>
          <w:sz w:val="16"/>
          <w:szCs w:val="24"/>
        </w:rPr>
        <w:t xml:space="preserve">w Warszawie, Urzędu Statystycznego w Zielonej Górze oraz Ministerstwa </w:t>
      </w:r>
      <w:r w:rsidR="00A94165" w:rsidRPr="000C595F">
        <w:rPr>
          <w:rFonts w:ascii="Arial" w:hAnsi="Arial" w:cs="Arial"/>
          <w:sz w:val="16"/>
          <w:szCs w:val="24"/>
        </w:rPr>
        <w:t xml:space="preserve">Rodziny, </w:t>
      </w:r>
      <w:r w:rsidRPr="000C595F">
        <w:rPr>
          <w:rFonts w:ascii="Arial" w:hAnsi="Arial" w:cs="Arial"/>
          <w:sz w:val="16"/>
          <w:szCs w:val="24"/>
        </w:rPr>
        <w:t xml:space="preserve">Pracy </w:t>
      </w:r>
      <w:r w:rsidR="004409C1">
        <w:rPr>
          <w:rFonts w:ascii="Arial" w:hAnsi="Arial" w:cs="Arial"/>
          <w:sz w:val="16"/>
          <w:szCs w:val="24"/>
        </w:rPr>
        <w:br/>
      </w:r>
      <w:r w:rsidRPr="000C595F">
        <w:rPr>
          <w:rFonts w:ascii="Arial" w:hAnsi="Arial" w:cs="Arial"/>
          <w:sz w:val="16"/>
          <w:szCs w:val="24"/>
        </w:rPr>
        <w:t>i Polityki Społecznej. Do obliczenia miar i wskaźników potrzebnych do przeprowadzenia niniejszej analizy wykorzystano literaturę z zakresu metod statystycznych.</w:t>
      </w:r>
    </w:p>
    <w:p w:rsidR="005F02B6" w:rsidRPr="000C595F" w:rsidRDefault="005F02B6" w:rsidP="00C912B3">
      <w:pPr>
        <w:pStyle w:val="Tekstpodstawowywcity2"/>
        <w:ind w:firstLine="709"/>
        <w:rPr>
          <w:rFonts w:ascii="Arial" w:hAnsi="Arial" w:cs="Arial"/>
          <w:color w:val="auto"/>
          <w:sz w:val="16"/>
          <w:szCs w:val="24"/>
        </w:rPr>
      </w:pPr>
    </w:p>
    <w:p w:rsidR="00DB5153" w:rsidRPr="005F02B6" w:rsidRDefault="00DB5153" w:rsidP="00DB5153">
      <w:pPr>
        <w:pStyle w:val="Tekstpodstawowy2"/>
        <w:spacing w:after="0" w:line="360" w:lineRule="auto"/>
        <w:ind w:firstLine="709"/>
        <w:rPr>
          <w:rFonts w:ascii="Arial" w:hAnsi="Arial" w:cs="Arial"/>
          <w:sz w:val="16"/>
          <w:szCs w:val="24"/>
        </w:rPr>
      </w:pPr>
    </w:p>
    <w:p w:rsidR="00DB5153" w:rsidRPr="005F02B6" w:rsidRDefault="00DB5153"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Default="0037585A" w:rsidP="00DB5153">
      <w:pPr>
        <w:pStyle w:val="Tekstpodstawowy2"/>
        <w:spacing w:after="0" w:line="360" w:lineRule="auto"/>
        <w:ind w:firstLine="709"/>
        <w:rPr>
          <w:rFonts w:ascii="Arial" w:hAnsi="Arial" w:cs="Arial"/>
          <w:sz w:val="16"/>
          <w:szCs w:val="24"/>
        </w:rPr>
      </w:pPr>
    </w:p>
    <w:p w:rsidR="00411E40" w:rsidRDefault="00411E40" w:rsidP="00DB5153">
      <w:pPr>
        <w:pStyle w:val="Tekstpodstawowy2"/>
        <w:spacing w:after="0" w:line="360" w:lineRule="auto"/>
        <w:ind w:firstLine="709"/>
        <w:rPr>
          <w:rFonts w:ascii="Arial" w:hAnsi="Arial" w:cs="Arial"/>
          <w:sz w:val="16"/>
          <w:szCs w:val="24"/>
        </w:rPr>
      </w:pPr>
    </w:p>
    <w:p w:rsidR="00411E40" w:rsidRDefault="00411E40" w:rsidP="00DB5153">
      <w:pPr>
        <w:pStyle w:val="Tekstpodstawowy2"/>
        <w:spacing w:after="0" w:line="360" w:lineRule="auto"/>
        <w:ind w:firstLine="709"/>
        <w:rPr>
          <w:rFonts w:ascii="Arial" w:hAnsi="Arial" w:cs="Arial"/>
          <w:sz w:val="16"/>
          <w:szCs w:val="24"/>
        </w:rPr>
      </w:pPr>
    </w:p>
    <w:p w:rsidR="00411E40" w:rsidRPr="005F02B6" w:rsidRDefault="00411E40" w:rsidP="00DB5153">
      <w:pPr>
        <w:pStyle w:val="Tekstpodstawowy2"/>
        <w:spacing w:after="0" w:line="360" w:lineRule="auto"/>
        <w:ind w:firstLine="709"/>
        <w:rPr>
          <w:rFonts w:ascii="Arial" w:hAnsi="Arial" w:cs="Arial"/>
          <w:sz w:val="16"/>
          <w:szCs w:val="24"/>
        </w:rPr>
      </w:pPr>
    </w:p>
    <w:p w:rsidR="0037585A" w:rsidRDefault="0037585A" w:rsidP="00DB5153">
      <w:pPr>
        <w:pStyle w:val="Tekstpodstawowy2"/>
        <w:spacing w:after="0" w:line="360" w:lineRule="auto"/>
        <w:ind w:firstLine="709"/>
        <w:rPr>
          <w:rFonts w:ascii="Arial" w:hAnsi="Arial" w:cs="Arial"/>
          <w:sz w:val="16"/>
          <w:szCs w:val="24"/>
        </w:rPr>
      </w:pPr>
    </w:p>
    <w:p w:rsidR="00411E40" w:rsidRDefault="00411E40" w:rsidP="00DB5153">
      <w:pPr>
        <w:pStyle w:val="Tekstpodstawowy2"/>
        <w:spacing w:after="0" w:line="360" w:lineRule="auto"/>
        <w:ind w:firstLine="709"/>
        <w:rPr>
          <w:rFonts w:ascii="Arial" w:hAnsi="Arial" w:cs="Arial"/>
          <w:sz w:val="16"/>
          <w:szCs w:val="24"/>
        </w:rPr>
      </w:pPr>
    </w:p>
    <w:p w:rsidR="00411E40" w:rsidRDefault="00411E40" w:rsidP="00DB5153">
      <w:pPr>
        <w:pStyle w:val="Tekstpodstawowy2"/>
        <w:spacing w:after="0" w:line="360" w:lineRule="auto"/>
        <w:ind w:firstLine="709"/>
        <w:rPr>
          <w:rFonts w:ascii="Arial" w:hAnsi="Arial" w:cs="Arial"/>
          <w:sz w:val="16"/>
          <w:szCs w:val="24"/>
        </w:rPr>
      </w:pPr>
    </w:p>
    <w:p w:rsidR="00411E40" w:rsidRDefault="00411E40" w:rsidP="00DB5153">
      <w:pPr>
        <w:pStyle w:val="Tekstpodstawowy2"/>
        <w:spacing w:after="0" w:line="360" w:lineRule="auto"/>
        <w:ind w:firstLine="709"/>
        <w:rPr>
          <w:rFonts w:ascii="Arial" w:hAnsi="Arial" w:cs="Arial"/>
          <w:sz w:val="16"/>
          <w:szCs w:val="24"/>
        </w:rPr>
      </w:pPr>
    </w:p>
    <w:p w:rsidR="00411E40" w:rsidRPr="005F02B6" w:rsidRDefault="00411E40" w:rsidP="00DB5153">
      <w:pPr>
        <w:pStyle w:val="Tekstpodstawowy2"/>
        <w:spacing w:after="0" w:line="360" w:lineRule="auto"/>
        <w:ind w:firstLine="709"/>
        <w:rPr>
          <w:rFonts w:ascii="Arial" w:hAnsi="Arial" w:cs="Arial"/>
          <w:sz w:val="16"/>
          <w:szCs w:val="24"/>
        </w:rPr>
      </w:pPr>
    </w:p>
    <w:p w:rsidR="00DB5153" w:rsidRPr="005F02B6" w:rsidRDefault="00DB5153" w:rsidP="00DB5153">
      <w:pPr>
        <w:pStyle w:val="Tekstpodstawowy2"/>
        <w:spacing w:after="0" w:line="360" w:lineRule="auto"/>
        <w:ind w:firstLine="709"/>
        <w:rPr>
          <w:rFonts w:ascii="Arial" w:hAnsi="Arial" w:cs="Arial"/>
          <w:sz w:val="16"/>
          <w:szCs w:val="24"/>
        </w:rPr>
      </w:pPr>
    </w:p>
    <w:p w:rsidR="00DB5153" w:rsidRPr="005F02B6" w:rsidRDefault="00DB5153" w:rsidP="00DB5153">
      <w:pPr>
        <w:pStyle w:val="Tekstpodstawowy2"/>
        <w:spacing w:after="0" w:line="360" w:lineRule="auto"/>
        <w:ind w:firstLine="709"/>
        <w:rPr>
          <w:rFonts w:ascii="Arial" w:hAnsi="Arial" w:cs="Arial"/>
          <w:sz w:val="16"/>
          <w:szCs w:val="24"/>
        </w:rPr>
        <w:sectPr w:rsidR="00DB5153" w:rsidRPr="005F02B6" w:rsidSect="00A014E2">
          <w:footerReference w:type="default" r:id="rId15"/>
          <w:pgSz w:w="8391" w:h="11907" w:code="11"/>
          <w:pgMar w:top="794" w:right="851" w:bottom="794" w:left="851" w:header="709" w:footer="686" w:gutter="0"/>
          <w:cols w:space="708"/>
          <w:docGrid w:linePitch="360"/>
        </w:sectPr>
      </w:pPr>
    </w:p>
    <w:p w:rsidR="00B47D42" w:rsidRPr="00572694" w:rsidRDefault="00845E54" w:rsidP="0021514F">
      <w:pPr>
        <w:pStyle w:val="Nagwek1"/>
        <w:spacing w:before="0" w:after="0"/>
        <w:rPr>
          <w:rFonts w:ascii="Arial" w:hAnsi="Arial" w:cs="Arial"/>
          <w:sz w:val="16"/>
          <w:szCs w:val="16"/>
        </w:rPr>
      </w:pPr>
      <w:bookmarkStart w:id="2" w:name="_Toc289074202"/>
      <w:bookmarkStart w:id="3" w:name="_Toc445373362"/>
      <w:bookmarkStart w:id="4" w:name="_Toc447712091"/>
      <w:bookmarkStart w:id="5" w:name="_Toc511113338"/>
      <w:bookmarkEnd w:id="0"/>
      <w:r w:rsidRPr="00572694">
        <w:rPr>
          <w:rFonts w:ascii="Arial" w:hAnsi="Arial" w:cs="Arial"/>
          <w:sz w:val="16"/>
          <w:szCs w:val="16"/>
        </w:rPr>
        <w:lastRenderedPageBreak/>
        <w:t>ROZDZIAŁ 1</w:t>
      </w:r>
      <w:bookmarkEnd w:id="2"/>
      <w:bookmarkEnd w:id="3"/>
      <w:bookmarkEnd w:id="4"/>
      <w:bookmarkEnd w:id="5"/>
    </w:p>
    <w:p w:rsidR="00C65544" w:rsidRPr="00572694" w:rsidRDefault="00845E54" w:rsidP="0021514F">
      <w:pPr>
        <w:pStyle w:val="Nagwek1"/>
        <w:spacing w:before="0" w:after="0"/>
        <w:rPr>
          <w:rFonts w:ascii="Arial" w:hAnsi="Arial" w:cs="Arial"/>
          <w:sz w:val="16"/>
          <w:szCs w:val="16"/>
        </w:rPr>
      </w:pPr>
      <w:bookmarkStart w:id="6" w:name="_Toc289074203"/>
      <w:bookmarkStart w:id="7" w:name="_Toc511113339"/>
      <w:r w:rsidRPr="00572694">
        <w:rPr>
          <w:rFonts w:ascii="Arial" w:hAnsi="Arial" w:cs="Arial"/>
          <w:sz w:val="16"/>
          <w:szCs w:val="16"/>
        </w:rPr>
        <w:t>CHARAKTERYSTYKA RYNKU PRACY WOJEWÓDZTWA LUBUSKIEGO</w:t>
      </w:r>
      <w:bookmarkEnd w:id="6"/>
      <w:bookmarkEnd w:id="7"/>
    </w:p>
    <w:p w:rsidR="005C0343" w:rsidRPr="00572694" w:rsidRDefault="005C0343" w:rsidP="005C0343">
      <w:pPr>
        <w:rPr>
          <w:rFonts w:ascii="Arial" w:hAnsi="Arial" w:cs="Arial"/>
          <w:sz w:val="16"/>
          <w:szCs w:val="16"/>
        </w:rPr>
      </w:pPr>
    </w:p>
    <w:p w:rsidR="00845E54" w:rsidRPr="00572694" w:rsidRDefault="0026717C" w:rsidP="00C65544">
      <w:pPr>
        <w:pStyle w:val="Nagwek2"/>
        <w:spacing w:before="0" w:after="0"/>
        <w:rPr>
          <w:rFonts w:ascii="Arial" w:hAnsi="Arial" w:cs="Arial"/>
          <w:i w:val="0"/>
          <w:sz w:val="16"/>
          <w:szCs w:val="16"/>
        </w:rPr>
      </w:pPr>
      <w:bookmarkStart w:id="8" w:name="_Toc289074204"/>
      <w:bookmarkStart w:id="9" w:name="_Toc511113340"/>
      <w:r w:rsidRPr="00572694">
        <w:rPr>
          <w:rFonts w:ascii="Arial" w:hAnsi="Arial" w:cs="Arial"/>
          <w:i w:val="0"/>
          <w:sz w:val="16"/>
          <w:szCs w:val="16"/>
        </w:rPr>
        <w:t>1.1. Ludność</w:t>
      </w:r>
      <w:bookmarkEnd w:id="8"/>
      <w:bookmarkEnd w:id="9"/>
    </w:p>
    <w:p w:rsidR="003074AA" w:rsidRDefault="003D4255" w:rsidP="003074AA">
      <w:pPr>
        <w:ind w:firstLine="709"/>
        <w:rPr>
          <w:rFonts w:ascii="Arial" w:hAnsi="Arial" w:cs="Arial"/>
          <w:sz w:val="16"/>
          <w:szCs w:val="22"/>
        </w:rPr>
      </w:pPr>
      <w:r>
        <w:rPr>
          <w:rFonts w:ascii="Arial" w:hAnsi="Arial" w:cs="Arial"/>
          <w:sz w:val="16"/>
          <w:szCs w:val="22"/>
        </w:rPr>
        <w:t>Województwo</w:t>
      </w:r>
      <w:r w:rsidR="003074AA">
        <w:rPr>
          <w:rFonts w:ascii="Arial" w:hAnsi="Arial" w:cs="Arial"/>
          <w:sz w:val="16"/>
          <w:szCs w:val="22"/>
        </w:rPr>
        <w:t xml:space="preserve"> lubuskie (obok opolskiego) jest najmniejszym pod względem liczby ludności województwem w Polsce. Na koniec grudnia 2016 r. w lubuskim mieszkało 1.017,4 tys. osób</w:t>
      </w:r>
      <w:r w:rsidR="003074AA" w:rsidRPr="00715DC3">
        <w:rPr>
          <w:rStyle w:val="Odwoanieprzypisudolnego"/>
          <w:rFonts w:ascii="Arial" w:hAnsi="Arial" w:cs="Arial"/>
          <w:sz w:val="16"/>
          <w:szCs w:val="22"/>
        </w:rPr>
        <w:footnoteReference w:id="1"/>
      </w:r>
      <w:r w:rsidR="003074AA" w:rsidRPr="00715DC3">
        <w:rPr>
          <w:rFonts w:ascii="Arial" w:hAnsi="Arial" w:cs="Arial"/>
          <w:sz w:val="16"/>
          <w:szCs w:val="22"/>
        </w:rPr>
        <w:t>,</w:t>
      </w:r>
      <w:r w:rsidR="003074AA">
        <w:rPr>
          <w:rFonts w:ascii="Arial" w:hAnsi="Arial" w:cs="Arial"/>
          <w:sz w:val="16"/>
          <w:szCs w:val="22"/>
        </w:rPr>
        <w:t xml:space="preserve"> tj. o 0,7 tys. mniej niż w roku poprzednim (o 0,1%). Rok 2016 był czwartym z kolei, </w:t>
      </w:r>
      <w:r w:rsidR="00C87E7D">
        <w:rPr>
          <w:rFonts w:ascii="Arial" w:hAnsi="Arial" w:cs="Arial"/>
          <w:sz w:val="16"/>
          <w:szCs w:val="22"/>
        </w:rPr>
        <w:br/>
      </w:r>
      <w:r w:rsidR="003074AA">
        <w:rPr>
          <w:rFonts w:ascii="Arial" w:hAnsi="Arial" w:cs="Arial"/>
          <w:sz w:val="16"/>
          <w:szCs w:val="22"/>
        </w:rPr>
        <w:t xml:space="preserve">w którym odnotowano spadek ludności, po okresie względnej stabilizacji w latach 2010-2012. Spadek liczby ludności był spowodowany w dużej mierze odpływem migracyjnym ludności </w:t>
      </w:r>
      <w:r w:rsidR="00C87E7D">
        <w:rPr>
          <w:rFonts w:ascii="Arial" w:hAnsi="Arial" w:cs="Arial"/>
          <w:sz w:val="16"/>
          <w:szCs w:val="22"/>
        </w:rPr>
        <w:br/>
      </w:r>
      <w:r w:rsidR="003074AA">
        <w:rPr>
          <w:rFonts w:ascii="Arial" w:hAnsi="Arial" w:cs="Arial"/>
          <w:sz w:val="16"/>
          <w:szCs w:val="22"/>
        </w:rPr>
        <w:t xml:space="preserve">z województwa, ale także naturalnym ubytkiem. Ujemne saldo migracji wewnętrznych </w:t>
      </w:r>
      <w:r w:rsidR="00C87E7D">
        <w:rPr>
          <w:rFonts w:ascii="Arial" w:hAnsi="Arial" w:cs="Arial"/>
          <w:sz w:val="16"/>
          <w:szCs w:val="22"/>
        </w:rPr>
        <w:br/>
      </w:r>
      <w:r w:rsidR="003074AA">
        <w:rPr>
          <w:rFonts w:ascii="Arial" w:hAnsi="Arial" w:cs="Arial"/>
          <w:sz w:val="16"/>
          <w:szCs w:val="22"/>
        </w:rPr>
        <w:t>i zagranicznych ludności na pobyt stały odnotowano w 10 z 14 powiatów naszego województwa. W 2016 r. w województwie lubuskim odnotowano ujemny przyrost naturalny wynoszący minus 221 osób. Współczynnik przyrostu naturalnego osiągnął poziom minus 0,2‰. Województwo lubuskie od lat cechuje ujemne saldo migracji ludności na</w:t>
      </w:r>
      <w:r w:rsidR="00A6047B">
        <w:rPr>
          <w:rFonts w:ascii="Arial" w:hAnsi="Arial" w:cs="Arial"/>
          <w:sz w:val="16"/>
          <w:szCs w:val="22"/>
        </w:rPr>
        <w:t xml:space="preserve"> pobyt stały (liczba wymeldowań</w:t>
      </w:r>
      <w:r w:rsidR="003074AA">
        <w:rPr>
          <w:rFonts w:ascii="Arial" w:hAnsi="Arial" w:cs="Arial"/>
          <w:sz w:val="16"/>
          <w:szCs w:val="22"/>
        </w:rPr>
        <w:t xml:space="preserve"> jest większa niż liczba zameldowań). W 2016 r. saldo migracji wewnętrznych na pobyt stały wyniosło minus 831 osób. Największa ujemna wartość współczynnika salda migracji stałej wystąpiła </w:t>
      </w:r>
      <w:r w:rsidR="00C87E7D">
        <w:rPr>
          <w:rFonts w:ascii="Arial" w:hAnsi="Arial" w:cs="Arial"/>
          <w:sz w:val="16"/>
          <w:szCs w:val="22"/>
        </w:rPr>
        <w:br/>
      </w:r>
      <w:r w:rsidR="003074AA">
        <w:rPr>
          <w:rFonts w:ascii="Arial" w:hAnsi="Arial" w:cs="Arial"/>
          <w:sz w:val="16"/>
          <w:szCs w:val="22"/>
        </w:rPr>
        <w:t>w powiecie międzyrzeckim. W porównaniu z poprzednim rokiem zanotowano spadek natężenia zarówno emigracji wewnętrznych</w:t>
      </w:r>
      <w:r w:rsidR="00A6047B">
        <w:rPr>
          <w:rFonts w:ascii="Arial" w:hAnsi="Arial" w:cs="Arial"/>
          <w:sz w:val="16"/>
          <w:szCs w:val="22"/>
        </w:rPr>
        <w:t>,</w:t>
      </w:r>
      <w:r w:rsidR="003074AA">
        <w:rPr>
          <w:rFonts w:ascii="Arial" w:hAnsi="Arial" w:cs="Arial"/>
          <w:sz w:val="16"/>
          <w:szCs w:val="22"/>
        </w:rPr>
        <w:t xml:space="preserve"> jak i zewnętrznych. W przypadku tych drugich, w wyniku emigracji na stałe województwo w 2016 r. opuściło ok. 0,1 tys. osób. Kierunki migracji wewnętrznej i zagranicznej zasadniczo nie uległy zmianom. Najwięcej osób wyjechało do województw ościennych: wielkopolskiego (951 osób), dolnośląskiego (917) </w:t>
      </w:r>
      <w:r w:rsidR="00C87E7D">
        <w:rPr>
          <w:rFonts w:ascii="Arial" w:hAnsi="Arial" w:cs="Arial"/>
          <w:sz w:val="16"/>
          <w:szCs w:val="22"/>
        </w:rPr>
        <w:br/>
      </w:r>
      <w:r w:rsidR="003074AA">
        <w:rPr>
          <w:rFonts w:ascii="Arial" w:hAnsi="Arial" w:cs="Arial"/>
          <w:sz w:val="16"/>
          <w:szCs w:val="22"/>
        </w:rPr>
        <w:t>i zachodniopomorskiego (536). Głównym krajem emigracji zagranicznej były Niemcy (206 osób) oraz Wielka Brytania (94).</w:t>
      </w:r>
    </w:p>
    <w:p w:rsidR="003074AA" w:rsidRDefault="003074AA" w:rsidP="003074AA">
      <w:pPr>
        <w:ind w:firstLine="709"/>
        <w:rPr>
          <w:rFonts w:ascii="Arial" w:hAnsi="Arial" w:cs="Arial"/>
          <w:sz w:val="16"/>
          <w:szCs w:val="22"/>
        </w:rPr>
      </w:pPr>
      <w:r>
        <w:rPr>
          <w:rFonts w:ascii="Arial" w:hAnsi="Arial" w:cs="Arial"/>
          <w:sz w:val="16"/>
          <w:szCs w:val="22"/>
        </w:rPr>
        <w:t xml:space="preserve">W 2016 r. w województwie lubuskim liczba mieszkańców miast spadła o 0,9 tys. osób i wyniosła 660,4 tys. Na wsi zanotowano wzrost o 0,2 tys. do 357,0 tys. osób. Tendencja taka utrzymuje się od 2000 r., a jej istotnym elementem jest zmiana salda migracji w miastach </w:t>
      </w:r>
      <w:r w:rsidR="00C87E7D">
        <w:rPr>
          <w:rFonts w:ascii="Arial" w:hAnsi="Arial" w:cs="Arial"/>
          <w:sz w:val="16"/>
          <w:szCs w:val="22"/>
        </w:rPr>
        <w:br/>
      </w:r>
      <w:r>
        <w:rPr>
          <w:rFonts w:ascii="Arial" w:hAnsi="Arial" w:cs="Arial"/>
          <w:sz w:val="16"/>
          <w:szCs w:val="22"/>
        </w:rPr>
        <w:t xml:space="preserve">z dodatniego na ujemną. Wsie zyskują ludność nie tylko z powodu większej dzietności rodzin wiejskich, ale również poprzez odpływ ludności z miast. Spadek liczby mieszkańców wystąpił </w:t>
      </w:r>
      <w:r w:rsidR="00C87E7D">
        <w:rPr>
          <w:rFonts w:ascii="Arial" w:hAnsi="Arial" w:cs="Arial"/>
          <w:sz w:val="16"/>
          <w:szCs w:val="22"/>
        </w:rPr>
        <w:br/>
      </w:r>
      <w:r>
        <w:rPr>
          <w:rFonts w:ascii="Arial" w:hAnsi="Arial" w:cs="Arial"/>
          <w:sz w:val="16"/>
          <w:szCs w:val="22"/>
        </w:rPr>
        <w:t>w 31 z 42 miast, największy był w mieście Nowa Sól (</w:t>
      </w:r>
      <w:r w:rsidR="00A6047B">
        <w:rPr>
          <w:rFonts w:ascii="Arial" w:hAnsi="Arial" w:cs="Arial"/>
          <w:sz w:val="16"/>
          <w:szCs w:val="22"/>
        </w:rPr>
        <w:t xml:space="preserve">o </w:t>
      </w:r>
      <w:r>
        <w:rPr>
          <w:rFonts w:ascii="Arial" w:hAnsi="Arial" w:cs="Arial"/>
          <w:sz w:val="16"/>
          <w:szCs w:val="22"/>
        </w:rPr>
        <w:t>254 osoby) oraz w Żarach (o 239 osób). Ludności zamieszkującej w miastach najwięcej przybyło w Zielonej Górze (</w:t>
      </w:r>
      <w:r w:rsidR="00A6047B">
        <w:rPr>
          <w:rFonts w:ascii="Arial" w:hAnsi="Arial" w:cs="Arial"/>
          <w:sz w:val="16"/>
          <w:szCs w:val="22"/>
        </w:rPr>
        <w:t xml:space="preserve">o </w:t>
      </w:r>
      <w:r>
        <w:rPr>
          <w:rFonts w:ascii="Arial" w:hAnsi="Arial" w:cs="Arial"/>
          <w:sz w:val="16"/>
          <w:szCs w:val="22"/>
        </w:rPr>
        <w:t xml:space="preserve">619 osób) oraz </w:t>
      </w:r>
      <w:r w:rsidR="00A6047B">
        <w:rPr>
          <w:rFonts w:ascii="Arial" w:hAnsi="Arial" w:cs="Arial"/>
          <w:sz w:val="16"/>
          <w:szCs w:val="22"/>
        </w:rPr>
        <w:br/>
      </w:r>
      <w:r>
        <w:rPr>
          <w:rFonts w:ascii="Arial" w:hAnsi="Arial" w:cs="Arial"/>
          <w:sz w:val="16"/>
          <w:szCs w:val="22"/>
        </w:rPr>
        <w:t xml:space="preserve">w Gorzowie Wielkopolskim (o 233 osoby). Wskaźnik urbanizacji w 2016 r. zmniejszył się o 0,1 p. proc. do 64,9% ale był wyższy niż przeciętna krajowa (60,2%). Wskaźnik urbanizacji obecnie </w:t>
      </w:r>
      <w:r>
        <w:rPr>
          <w:rFonts w:ascii="Arial" w:hAnsi="Arial" w:cs="Arial"/>
          <w:sz w:val="16"/>
          <w:szCs w:val="22"/>
        </w:rPr>
        <w:lastRenderedPageBreak/>
        <w:t xml:space="preserve">lokuje nasze województwo na czwartym miejscu w kraju, za województwami: zachodniopomorskim (68,5%), dolnośląskim (69,0%) i śląskim (77,0%). </w:t>
      </w:r>
    </w:p>
    <w:p w:rsidR="003074AA" w:rsidRDefault="003074AA" w:rsidP="003074AA">
      <w:pPr>
        <w:ind w:firstLine="709"/>
        <w:rPr>
          <w:rFonts w:ascii="Arial" w:hAnsi="Arial" w:cs="Arial"/>
          <w:sz w:val="16"/>
          <w:szCs w:val="22"/>
        </w:rPr>
      </w:pPr>
      <w:r>
        <w:rPr>
          <w:rFonts w:ascii="Arial" w:hAnsi="Arial" w:cs="Arial"/>
          <w:sz w:val="16"/>
          <w:szCs w:val="22"/>
        </w:rPr>
        <w:t xml:space="preserve">Lubuskie cechuje równomiernie rozmieszczona i dobrze skomunikowana sieć małych i średnich miast. Biorąc pod uwagę rozmieszczenie terytorialne, najwięcej ludności mieszka </w:t>
      </w:r>
      <w:r w:rsidR="00385A12">
        <w:rPr>
          <w:rFonts w:ascii="Arial" w:hAnsi="Arial" w:cs="Arial"/>
          <w:sz w:val="16"/>
          <w:szCs w:val="22"/>
        </w:rPr>
        <w:br/>
      </w:r>
      <w:r>
        <w:rPr>
          <w:rFonts w:ascii="Arial" w:hAnsi="Arial" w:cs="Arial"/>
          <w:sz w:val="16"/>
          <w:szCs w:val="22"/>
        </w:rPr>
        <w:t xml:space="preserve">w miastach na prawach powiatu, w Zielonej Górze – 139,3 tys. osób (13,7% ogółu ludności województwa) i w Gorzowie Wielkopolskim – 124,0 tys. osób (12,2%). Z powiatów ziemskich najliczniejszy jest powiat żarski – 97,8 tys. osób (9,6%) oraz powiaty nowosolski – 87,1 tys. osób i żagański – 80,6 tys. osób. Najmniej natomiast liczny powiat sulęciński zamieszkuje 35,4 tys. osób (3,5% ogółu ludności województwa). W 2016 r. zmniejszenie liczby ludności odnotowano w dziesięciu powiatach naszego województwa, przy czym największy spadek odnotowano w powiecie sulęcińskim (o 0,5%). Analiza zmian w rozmieszczeniu ludności wskazuje, że w województwie następuje koncentracja ludności w dwóch największych miastach, przy równoczesnej depopulacji obszarów peryferyjnych. </w:t>
      </w:r>
    </w:p>
    <w:p w:rsidR="003074AA" w:rsidRDefault="003074AA" w:rsidP="003074AA">
      <w:pPr>
        <w:ind w:firstLine="709"/>
        <w:rPr>
          <w:rFonts w:ascii="Arial" w:hAnsi="Arial" w:cs="Arial"/>
          <w:sz w:val="16"/>
          <w:szCs w:val="22"/>
        </w:rPr>
      </w:pPr>
      <w:r>
        <w:rPr>
          <w:rFonts w:ascii="Arial" w:hAnsi="Arial" w:cs="Arial"/>
          <w:sz w:val="16"/>
          <w:szCs w:val="22"/>
        </w:rPr>
        <w:t>Wśród mieszkańców województwa lubuskiego odnotowano 522,3 tys. kobiet, które stanowiły 51,3% ogółu ludności województwa, oraz 495,1 tys. mężczyzn (48,7%). Współczynnik feminizacji, określający liczbę kobiet przypadających na 100 mężczyzn, wyniósł 105 (w kraju 107). W miastach na 100 mężczyzn przypadało statystycznie 109 kobiet, natomiast na wsi 100. Zmiana współczynnika feminizacji następuje wraz ze wzrostem wieku ludności. W młodszych grupach wieku notuje się niewielką przewagę mężczyzn. Natomiast w starszych dominują kobiety, a stała przewaga liczby kobiet nad l</w:t>
      </w:r>
      <w:r w:rsidR="00A6047B">
        <w:rPr>
          <w:rFonts w:ascii="Arial" w:hAnsi="Arial" w:cs="Arial"/>
          <w:sz w:val="16"/>
          <w:szCs w:val="22"/>
        </w:rPr>
        <w:t>iczbą mężczyzn występuje od</w:t>
      </w:r>
      <w:r>
        <w:rPr>
          <w:rFonts w:ascii="Arial" w:hAnsi="Arial" w:cs="Arial"/>
          <w:sz w:val="16"/>
          <w:szCs w:val="22"/>
        </w:rPr>
        <w:t xml:space="preserve"> 53 lat.</w:t>
      </w:r>
    </w:p>
    <w:p w:rsidR="003074AA" w:rsidRDefault="003074AA" w:rsidP="000D5914">
      <w:pPr>
        <w:ind w:firstLine="709"/>
        <w:rPr>
          <w:rFonts w:ascii="Arial" w:hAnsi="Arial" w:cs="Arial"/>
          <w:sz w:val="16"/>
          <w:szCs w:val="22"/>
        </w:rPr>
      </w:pPr>
      <w:r>
        <w:rPr>
          <w:rFonts w:ascii="Arial" w:hAnsi="Arial" w:cs="Arial"/>
          <w:sz w:val="16"/>
          <w:szCs w:val="22"/>
        </w:rPr>
        <w:t xml:space="preserve">W porównaniu z innymi województwami, ludność lubuskiego jest demograficznie stosunkowo młoda, pomimo zwiększającego się corocznie wieku środkowego. W 2016 r. wiek środkowy statystycznego mieszkańca (mediana wieku) wyniósł 40,0 lat. Kobiety są starsze – ich wartość mediany to 41,5 lat, dla mężczyzn – 38,5 lat. Rezultatem niekorzystnych procesów demograficznych ostatnich kilkunastu lat jest znaczące zmniejszanie się liczby dzieci </w:t>
      </w:r>
      <w:r w:rsidR="00C87E7D">
        <w:rPr>
          <w:rFonts w:ascii="Arial" w:hAnsi="Arial" w:cs="Arial"/>
          <w:sz w:val="16"/>
          <w:szCs w:val="22"/>
        </w:rPr>
        <w:br/>
      </w:r>
      <w:r>
        <w:rPr>
          <w:rFonts w:ascii="Arial" w:hAnsi="Arial" w:cs="Arial"/>
          <w:sz w:val="16"/>
          <w:szCs w:val="22"/>
        </w:rPr>
        <w:t>i młodzieży oraz wzrost liczby osób starszych. Wprawdzie w końcu 2016 r. liczba dzieci (0</w:t>
      </w:r>
      <w:r w:rsidR="00052EE5">
        <w:rPr>
          <w:rFonts w:ascii="Arial" w:hAnsi="Arial" w:cs="Arial"/>
          <w:sz w:val="16"/>
          <w:szCs w:val="22"/>
        </w:rPr>
        <w:t xml:space="preserve"> – </w:t>
      </w:r>
      <w:r>
        <w:rPr>
          <w:rFonts w:ascii="Arial" w:hAnsi="Arial" w:cs="Arial"/>
          <w:sz w:val="16"/>
          <w:szCs w:val="22"/>
        </w:rPr>
        <w:t xml:space="preserve">14 lat) nieznacznie zwiększyła się w stosunku do 2015 r. o 0,1 tys. (154,0 tys. osób), ale jej udział (podobnie jak w 2015 r.) to 15,1% populacji. W przypadku osób starszych (65 lat i więcej) ich liczba w ciągu roku wzrosła o 7,2 tys. osób (157,6 tys. osób), a odsetek wzrósł do 15,5%. Na uwagę zasługuje fakt, ze populacja osób starszych jest zbiorowością dynamiczną, która powiększa się każdego roku o kilka tysięcy osób. W 2010 r. na 100 osób młodych przypadało 57 seniorów, a w 2016 r. już 81. W województwie lubuskim zmniejsza się potencjał zasobów ludności w wieku produkcyjnym. Od 2010 r. wiek aktywności zawodowej osiągają coraz mniej liczne roczniki 18-latków co powoduje, że w 2016 r. odsetek ludności w wieku produkcyjnym obniżył się do 62,4% (w 2015 r. – 63,1%). Zmalał zarówno odsetek ludności w wieku mobilnym (od 18 do 44 lat) z 39,8% w 2015 r. do 39,5% w 2016 r. jak również odsetek ludności w wieku produkcyjnym niemobilnym (powyżej 44 roku życia) z 23,3% w 2015 r. do 23,0% w 2016 r. </w:t>
      </w:r>
      <w:r w:rsidR="00C87E7D">
        <w:rPr>
          <w:rFonts w:ascii="Arial" w:hAnsi="Arial" w:cs="Arial"/>
          <w:sz w:val="16"/>
          <w:szCs w:val="22"/>
        </w:rPr>
        <w:br/>
      </w:r>
      <w:r>
        <w:rPr>
          <w:rFonts w:ascii="Arial" w:hAnsi="Arial" w:cs="Arial"/>
          <w:sz w:val="16"/>
          <w:szCs w:val="22"/>
        </w:rPr>
        <w:lastRenderedPageBreak/>
        <w:t xml:space="preserve">W 2016 r. 56,6% kobiet w województwie lubuskim była w wieku produkcyjnym, odsetek ten dla mężczyzn był wyższy i wynosił 68,5%. Wzrasta liczba osób w wieku poprodukcyjnym (mężczyźni 65 lat i więcej, kobiety 60 lat i więcej). W 2016 r. ludność w wieku poprodukcyjnym liczyła 198,6 tys. osób i w ciągu roku zwiększyła się o 7,7 tys. (o 4,0%), a jej udział w ogólnej liczbie ludności wynosił 19,5% (w 2015 r. – 18,8%). W 2016 r. 26,2% kobiet w województwie lubuskim była w wieku poprodukcyjnym, odsetek mężczyzn był dwukrotnie niższy i wyniósł 12,5%. W wieku poprodukcyjnym było 21,1% populacji osób mieszkających w miastach i 16,6% populacji mieszkających na wsi. Na koniec 2016 r., w województwie lubuskim, na 100 osób </w:t>
      </w:r>
      <w:r w:rsidR="003C12DD">
        <w:rPr>
          <w:rFonts w:ascii="Arial" w:hAnsi="Arial" w:cs="Arial"/>
          <w:sz w:val="16"/>
          <w:szCs w:val="22"/>
        </w:rPr>
        <w:br/>
      </w:r>
      <w:r>
        <w:rPr>
          <w:rFonts w:ascii="Arial" w:hAnsi="Arial" w:cs="Arial"/>
          <w:sz w:val="16"/>
          <w:szCs w:val="22"/>
        </w:rPr>
        <w:t xml:space="preserve">w wieku produkcyjnym przypadało 60 osób w wieku nieprodukcyjnym (w 2015 r. – 58). </w:t>
      </w:r>
    </w:p>
    <w:p w:rsidR="003074AA" w:rsidRDefault="003074AA" w:rsidP="003074AA">
      <w:pPr>
        <w:ind w:firstLine="709"/>
        <w:rPr>
          <w:rFonts w:ascii="Arial" w:hAnsi="Arial" w:cs="Arial"/>
          <w:sz w:val="16"/>
          <w:szCs w:val="22"/>
        </w:rPr>
      </w:pPr>
      <w:r>
        <w:rPr>
          <w:rFonts w:ascii="Arial" w:hAnsi="Arial" w:cs="Arial"/>
          <w:sz w:val="16"/>
          <w:szCs w:val="22"/>
        </w:rPr>
        <w:t xml:space="preserve">Obserwowana od lat 90-tych ub. wieku poprawa sytuacji w zakresie umieralności korzystnie wpływa na długość życia ludności naszego województwa. W 2016 r. przeciętne trwanie życia dla mężczyzn wynosiło 73 lata, a dla kobiet to 81,4 roku. W porównaniu z 1990 r. trwanie życia wydłużyło się o 7,8 roku dla mężczyzn i o 6,8 roku dla kobiet. </w:t>
      </w:r>
    </w:p>
    <w:p w:rsidR="00572694" w:rsidRPr="00572694" w:rsidRDefault="00572694" w:rsidP="00245E19">
      <w:pPr>
        <w:ind w:firstLine="709"/>
        <w:rPr>
          <w:rFonts w:ascii="Arial" w:hAnsi="Arial" w:cs="Arial"/>
          <w:sz w:val="16"/>
          <w:szCs w:val="22"/>
        </w:rPr>
      </w:pPr>
    </w:p>
    <w:p w:rsidR="00D34BC6" w:rsidRPr="00572694" w:rsidRDefault="00D34BC6" w:rsidP="00D34BC6">
      <w:pPr>
        <w:pStyle w:val="Nagwek2"/>
        <w:spacing w:before="0" w:after="0"/>
        <w:rPr>
          <w:rFonts w:ascii="Arial" w:hAnsi="Arial" w:cs="Arial"/>
          <w:i w:val="0"/>
          <w:sz w:val="16"/>
          <w:szCs w:val="16"/>
        </w:rPr>
      </w:pPr>
      <w:bookmarkStart w:id="10" w:name="_Toc289074205"/>
      <w:bookmarkStart w:id="11" w:name="_Toc511113341"/>
      <w:r w:rsidRPr="00572694">
        <w:rPr>
          <w:rFonts w:ascii="Arial" w:hAnsi="Arial" w:cs="Arial"/>
          <w:i w:val="0"/>
          <w:sz w:val="16"/>
          <w:szCs w:val="16"/>
        </w:rPr>
        <w:t>1.2. Edukacja</w:t>
      </w:r>
      <w:bookmarkEnd w:id="10"/>
      <w:bookmarkEnd w:id="11"/>
    </w:p>
    <w:p w:rsidR="003074AA" w:rsidRPr="00715DC3" w:rsidRDefault="003074AA" w:rsidP="003074AA">
      <w:pPr>
        <w:ind w:firstLine="709"/>
        <w:rPr>
          <w:rFonts w:ascii="Arial" w:hAnsi="Arial" w:cs="Arial"/>
          <w:sz w:val="16"/>
          <w:szCs w:val="22"/>
        </w:rPr>
      </w:pPr>
      <w:r w:rsidRPr="00715DC3">
        <w:rPr>
          <w:rFonts w:ascii="Arial" w:hAnsi="Arial" w:cs="Arial"/>
          <w:sz w:val="16"/>
          <w:szCs w:val="22"/>
        </w:rPr>
        <w:t>W województw</w:t>
      </w:r>
      <w:r>
        <w:rPr>
          <w:rFonts w:ascii="Arial" w:hAnsi="Arial" w:cs="Arial"/>
          <w:sz w:val="16"/>
          <w:szCs w:val="22"/>
        </w:rPr>
        <w:t>ie lubuskim w roku szkolnym 2016/2017</w:t>
      </w:r>
      <w:r w:rsidRPr="00715DC3">
        <w:rPr>
          <w:rFonts w:ascii="Arial" w:hAnsi="Arial" w:cs="Arial"/>
          <w:sz w:val="16"/>
          <w:szCs w:val="22"/>
        </w:rPr>
        <w:t xml:space="preserve"> system kształcenia funkcjonował w oparciu o</w:t>
      </w:r>
      <w:r w:rsidRPr="00715DC3">
        <w:rPr>
          <w:rStyle w:val="Odwoanieprzypisudolnego"/>
          <w:rFonts w:ascii="Arial" w:hAnsi="Arial" w:cs="Arial"/>
          <w:sz w:val="16"/>
          <w:szCs w:val="22"/>
        </w:rPr>
        <w:footnoteReference w:id="2"/>
      </w:r>
      <w:r w:rsidRPr="00715DC3">
        <w:rPr>
          <w:rFonts w:ascii="Arial" w:hAnsi="Arial" w:cs="Arial"/>
          <w:sz w:val="16"/>
          <w:szCs w:val="22"/>
        </w:rPr>
        <w:t>:</w:t>
      </w:r>
    </w:p>
    <w:p w:rsidR="003074AA" w:rsidRPr="00715DC3" w:rsidRDefault="003074AA" w:rsidP="00BF7F6B">
      <w:pPr>
        <w:numPr>
          <w:ilvl w:val="0"/>
          <w:numId w:val="1"/>
        </w:numPr>
        <w:ind w:left="284" w:hanging="284"/>
        <w:rPr>
          <w:rFonts w:ascii="Arial" w:hAnsi="Arial" w:cs="Arial"/>
          <w:sz w:val="16"/>
          <w:szCs w:val="22"/>
        </w:rPr>
      </w:pPr>
      <w:r w:rsidRPr="00491845">
        <w:rPr>
          <w:rFonts w:ascii="Arial" w:hAnsi="Arial" w:cs="Arial"/>
          <w:sz w:val="16"/>
          <w:szCs w:val="22"/>
        </w:rPr>
        <w:t>szkoły podstawowe</w:t>
      </w:r>
      <w:r>
        <w:rPr>
          <w:rFonts w:ascii="Arial" w:hAnsi="Arial" w:cs="Arial"/>
          <w:sz w:val="16"/>
          <w:szCs w:val="22"/>
        </w:rPr>
        <w:t xml:space="preserve"> – 339, do których uczęszczało 61.520</w:t>
      </w:r>
      <w:r w:rsidRPr="00715DC3">
        <w:rPr>
          <w:rFonts w:ascii="Arial" w:hAnsi="Arial" w:cs="Arial"/>
          <w:sz w:val="16"/>
          <w:szCs w:val="22"/>
        </w:rPr>
        <w:t xml:space="preserve"> uczniów,</w:t>
      </w:r>
    </w:p>
    <w:p w:rsidR="003074AA" w:rsidRPr="00715DC3" w:rsidRDefault="003074AA" w:rsidP="00BF7F6B">
      <w:pPr>
        <w:numPr>
          <w:ilvl w:val="0"/>
          <w:numId w:val="1"/>
        </w:numPr>
        <w:ind w:left="284" w:hanging="284"/>
        <w:rPr>
          <w:rFonts w:ascii="Arial" w:hAnsi="Arial" w:cs="Arial"/>
          <w:sz w:val="16"/>
          <w:szCs w:val="22"/>
        </w:rPr>
      </w:pPr>
      <w:r w:rsidRPr="00715DC3">
        <w:rPr>
          <w:rFonts w:ascii="Arial" w:hAnsi="Arial" w:cs="Arial"/>
          <w:sz w:val="16"/>
          <w:szCs w:val="22"/>
        </w:rPr>
        <w:t xml:space="preserve">gimnazja </w:t>
      </w:r>
      <w:r>
        <w:rPr>
          <w:rFonts w:ascii="Arial" w:hAnsi="Arial" w:cs="Arial"/>
          <w:sz w:val="16"/>
          <w:szCs w:val="22"/>
        </w:rPr>
        <w:t>– 191, do których uczęszczało 27.507</w:t>
      </w:r>
      <w:r w:rsidRPr="00715DC3">
        <w:rPr>
          <w:rFonts w:ascii="Arial" w:hAnsi="Arial" w:cs="Arial"/>
          <w:sz w:val="16"/>
          <w:szCs w:val="22"/>
        </w:rPr>
        <w:t xml:space="preserve"> uczniów,</w:t>
      </w:r>
    </w:p>
    <w:p w:rsidR="003074AA" w:rsidRPr="00715DC3" w:rsidRDefault="003074AA" w:rsidP="00BF7F6B">
      <w:pPr>
        <w:numPr>
          <w:ilvl w:val="0"/>
          <w:numId w:val="1"/>
        </w:numPr>
        <w:ind w:left="284" w:hanging="284"/>
        <w:rPr>
          <w:rFonts w:ascii="Arial" w:hAnsi="Arial" w:cs="Arial"/>
          <w:sz w:val="16"/>
          <w:szCs w:val="22"/>
        </w:rPr>
      </w:pPr>
      <w:r w:rsidRPr="00715DC3">
        <w:rPr>
          <w:rFonts w:ascii="Arial" w:hAnsi="Arial" w:cs="Arial"/>
          <w:sz w:val="16"/>
          <w:szCs w:val="22"/>
        </w:rPr>
        <w:t>zasadnicze szkoły zawodow</w:t>
      </w:r>
      <w:r>
        <w:rPr>
          <w:rFonts w:ascii="Arial" w:hAnsi="Arial" w:cs="Arial"/>
          <w:sz w:val="16"/>
          <w:szCs w:val="22"/>
        </w:rPr>
        <w:t>e – 56, do których uczęszczało 5.075</w:t>
      </w:r>
      <w:r w:rsidRPr="00715DC3">
        <w:rPr>
          <w:rFonts w:ascii="Arial" w:hAnsi="Arial" w:cs="Arial"/>
          <w:sz w:val="16"/>
          <w:szCs w:val="22"/>
        </w:rPr>
        <w:t xml:space="preserve"> uczniów,</w:t>
      </w:r>
    </w:p>
    <w:p w:rsidR="000D5914" w:rsidRDefault="003074AA" w:rsidP="00BF7F6B">
      <w:pPr>
        <w:numPr>
          <w:ilvl w:val="0"/>
          <w:numId w:val="1"/>
        </w:numPr>
        <w:ind w:left="284" w:hanging="284"/>
        <w:rPr>
          <w:rFonts w:ascii="Arial" w:hAnsi="Arial" w:cs="Arial"/>
          <w:sz w:val="16"/>
          <w:szCs w:val="22"/>
        </w:rPr>
      </w:pPr>
      <w:r>
        <w:rPr>
          <w:rFonts w:ascii="Arial" w:hAnsi="Arial" w:cs="Arial"/>
          <w:sz w:val="16"/>
          <w:szCs w:val="22"/>
        </w:rPr>
        <w:t>licea ogólnokształcące – 94, do których uczęszczało 14.737</w:t>
      </w:r>
      <w:r w:rsidRPr="00715DC3">
        <w:rPr>
          <w:rFonts w:ascii="Arial" w:hAnsi="Arial" w:cs="Arial"/>
          <w:sz w:val="16"/>
          <w:szCs w:val="22"/>
        </w:rPr>
        <w:t xml:space="preserve"> uczniów,</w:t>
      </w:r>
    </w:p>
    <w:p w:rsidR="003074AA" w:rsidRPr="000D5914" w:rsidRDefault="003074AA" w:rsidP="00BF7F6B">
      <w:pPr>
        <w:numPr>
          <w:ilvl w:val="0"/>
          <w:numId w:val="1"/>
        </w:numPr>
        <w:ind w:left="284" w:hanging="284"/>
        <w:rPr>
          <w:rFonts w:ascii="Arial" w:hAnsi="Arial" w:cs="Arial"/>
          <w:sz w:val="16"/>
          <w:szCs w:val="22"/>
        </w:rPr>
      </w:pPr>
      <w:r w:rsidRPr="000D5914">
        <w:rPr>
          <w:rFonts w:ascii="Arial" w:hAnsi="Arial" w:cs="Arial"/>
          <w:sz w:val="16"/>
          <w:szCs w:val="22"/>
        </w:rPr>
        <w:t>technika – 60, do których uczęszczało 13.675 uczniów,</w:t>
      </w:r>
    </w:p>
    <w:p w:rsidR="003074AA" w:rsidRPr="00715DC3" w:rsidRDefault="003074AA" w:rsidP="00BF7F6B">
      <w:pPr>
        <w:numPr>
          <w:ilvl w:val="0"/>
          <w:numId w:val="1"/>
        </w:numPr>
        <w:ind w:left="284" w:hanging="284"/>
        <w:rPr>
          <w:rFonts w:ascii="Arial" w:hAnsi="Arial" w:cs="Arial"/>
          <w:sz w:val="16"/>
          <w:szCs w:val="22"/>
        </w:rPr>
      </w:pPr>
      <w:r>
        <w:rPr>
          <w:rFonts w:ascii="Arial" w:hAnsi="Arial" w:cs="Arial"/>
          <w:sz w:val="16"/>
          <w:szCs w:val="22"/>
        </w:rPr>
        <w:t>szkoły artystyczne ogólnokształcące – 6, do których uczęszczało 472 uczniów,</w:t>
      </w:r>
    </w:p>
    <w:p w:rsidR="003074AA" w:rsidRPr="00715DC3" w:rsidRDefault="003074AA" w:rsidP="00BF7F6B">
      <w:pPr>
        <w:numPr>
          <w:ilvl w:val="0"/>
          <w:numId w:val="1"/>
        </w:numPr>
        <w:ind w:left="284" w:hanging="284"/>
        <w:rPr>
          <w:rFonts w:ascii="Arial" w:hAnsi="Arial" w:cs="Arial"/>
          <w:sz w:val="16"/>
          <w:szCs w:val="22"/>
        </w:rPr>
      </w:pPr>
      <w:r>
        <w:rPr>
          <w:rFonts w:ascii="Arial" w:hAnsi="Arial" w:cs="Arial"/>
          <w:sz w:val="16"/>
          <w:szCs w:val="22"/>
        </w:rPr>
        <w:t>szkoły policealne – 54, do których uczęszczało 4.923</w:t>
      </w:r>
      <w:r w:rsidRPr="00715DC3">
        <w:rPr>
          <w:rFonts w:ascii="Arial" w:hAnsi="Arial" w:cs="Arial"/>
          <w:sz w:val="16"/>
          <w:szCs w:val="22"/>
        </w:rPr>
        <w:t xml:space="preserve"> uczniów.</w:t>
      </w:r>
    </w:p>
    <w:p w:rsidR="003074AA" w:rsidRPr="00715DC3" w:rsidRDefault="003074AA" w:rsidP="000D5914">
      <w:pPr>
        <w:ind w:firstLine="709"/>
        <w:rPr>
          <w:rFonts w:ascii="Arial" w:hAnsi="Arial" w:cs="Arial"/>
          <w:sz w:val="16"/>
          <w:szCs w:val="22"/>
        </w:rPr>
      </w:pPr>
      <w:r w:rsidRPr="005038AE">
        <w:rPr>
          <w:rFonts w:ascii="Arial" w:hAnsi="Arial" w:cs="Arial"/>
          <w:sz w:val="16"/>
          <w:szCs w:val="22"/>
        </w:rPr>
        <w:t xml:space="preserve">W roku </w:t>
      </w:r>
      <w:r>
        <w:rPr>
          <w:rFonts w:ascii="Arial" w:hAnsi="Arial" w:cs="Arial"/>
          <w:sz w:val="16"/>
          <w:szCs w:val="22"/>
        </w:rPr>
        <w:t>akademickim 2015/2016</w:t>
      </w:r>
      <w:r w:rsidRPr="00715DC3">
        <w:rPr>
          <w:rFonts w:ascii="Arial" w:hAnsi="Arial" w:cs="Arial"/>
          <w:sz w:val="16"/>
          <w:szCs w:val="22"/>
        </w:rPr>
        <w:t xml:space="preserve"> na tere</w:t>
      </w:r>
      <w:r>
        <w:rPr>
          <w:rFonts w:ascii="Arial" w:hAnsi="Arial" w:cs="Arial"/>
          <w:sz w:val="16"/>
          <w:szCs w:val="22"/>
        </w:rPr>
        <w:t>nie województwa w szkołach</w:t>
      </w:r>
      <w:r w:rsidRPr="00715DC3">
        <w:rPr>
          <w:rFonts w:ascii="Arial" w:hAnsi="Arial" w:cs="Arial"/>
          <w:sz w:val="16"/>
          <w:szCs w:val="22"/>
        </w:rPr>
        <w:t xml:space="preserve"> wyższych</w:t>
      </w:r>
      <w:r>
        <w:rPr>
          <w:rFonts w:ascii="Arial" w:hAnsi="Arial" w:cs="Arial"/>
          <w:sz w:val="16"/>
          <w:szCs w:val="22"/>
        </w:rPr>
        <w:t xml:space="preserve"> studiowało 13.716 osób</w:t>
      </w:r>
      <w:r w:rsidRPr="00715DC3">
        <w:rPr>
          <w:rStyle w:val="Odwoanieprzypisudolnego"/>
          <w:rFonts w:ascii="Arial" w:hAnsi="Arial" w:cs="Arial"/>
          <w:sz w:val="16"/>
          <w:szCs w:val="22"/>
        </w:rPr>
        <w:footnoteReference w:id="3"/>
      </w:r>
      <w:r>
        <w:rPr>
          <w:rFonts w:ascii="Arial" w:hAnsi="Arial" w:cs="Arial"/>
          <w:sz w:val="16"/>
          <w:szCs w:val="22"/>
        </w:rPr>
        <w:t>, w tym 7.597</w:t>
      </w:r>
      <w:r w:rsidRPr="00715DC3">
        <w:rPr>
          <w:rFonts w:ascii="Arial" w:hAnsi="Arial" w:cs="Arial"/>
          <w:sz w:val="16"/>
          <w:szCs w:val="22"/>
        </w:rPr>
        <w:t xml:space="preserve"> kobiet</w:t>
      </w:r>
      <w:r>
        <w:rPr>
          <w:rFonts w:ascii="Arial" w:hAnsi="Arial" w:cs="Arial"/>
          <w:sz w:val="16"/>
          <w:szCs w:val="22"/>
        </w:rPr>
        <w:t xml:space="preserve"> (55,4</w:t>
      </w:r>
      <w:r w:rsidRPr="00715DC3">
        <w:rPr>
          <w:rFonts w:ascii="Arial" w:hAnsi="Arial" w:cs="Arial"/>
          <w:sz w:val="16"/>
          <w:szCs w:val="22"/>
        </w:rPr>
        <w:t xml:space="preserve">% ogółu). Większość studentów uczyła się </w:t>
      </w:r>
      <w:r w:rsidR="003C12DD">
        <w:rPr>
          <w:rFonts w:ascii="Arial" w:hAnsi="Arial" w:cs="Arial"/>
          <w:sz w:val="16"/>
          <w:szCs w:val="22"/>
        </w:rPr>
        <w:br/>
      </w:r>
      <w:r w:rsidRPr="00715DC3">
        <w:rPr>
          <w:rFonts w:ascii="Arial" w:hAnsi="Arial" w:cs="Arial"/>
          <w:sz w:val="16"/>
          <w:szCs w:val="22"/>
        </w:rPr>
        <w:t xml:space="preserve">w trybie </w:t>
      </w:r>
      <w:r>
        <w:rPr>
          <w:rFonts w:ascii="Arial" w:hAnsi="Arial" w:cs="Arial"/>
          <w:sz w:val="16"/>
          <w:szCs w:val="22"/>
        </w:rPr>
        <w:t>stacjonarnym (dziennym) – 9.108 osób (66,4%).</w:t>
      </w:r>
      <w:r w:rsidR="000D5914">
        <w:rPr>
          <w:rFonts w:ascii="Arial" w:hAnsi="Arial" w:cs="Arial"/>
          <w:sz w:val="16"/>
          <w:szCs w:val="22"/>
        </w:rPr>
        <w:t xml:space="preserve"> </w:t>
      </w:r>
      <w:r>
        <w:rPr>
          <w:rFonts w:ascii="Arial" w:hAnsi="Arial" w:cs="Arial"/>
          <w:sz w:val="16"/>
          <w:szCs w:val="22"/>
        </w:rPr>
        <w:t>W wyższych szkołach publicznych</w:t>
      </w:r>
      <w:r w:rsidRPr="00715DC3">
        <w:rPr>
          <w:rFonts w:ascii="Arial" w:hAnsi="Arial" w:cs="Arial"/>
          <w:sz w:val="16"/>
          <w:szCs w:val="22"/>
        </w:rPr>
        <w:t xml:space="preserve"> </w:t>
      </w:r>
      <w:r>
        <w:rPr>
          <w:rFonts w:ascii="Arial" w:hAnsi="Arial" w:cs="Arial"/>
          <w:sz w:val="16"/>
          <w:szCs w:val="22"/>
        </w:rPr>
        <w:t xml:space="preserve">studiowało 13.291 osób, najwięcej </w:t>
      </w:r>
      <w:r w:rsidRPr="00715DC3">
        <w:rPr>
          <w:rFonts w:ascii="Arial" w:hAnsi="Arial" w:cs="Arial"/>
          <w:sz w:val="16"/>
          <w:szCs w:val="22"/>
        </w:rPr>
        <w:t>na Uniwe</w:t>
      </w:r>
      <w:r>
        <w:rPr>
          <w:rFonts w:ascii="Arial" w:hAnsi="Arial" w:cs="Arial"/>
          <w:sz w:val="16"/>
          <w:szCs w:val="22"/>
        </w:rPr>
        <w:t xml:space="preserve">rsytecie Zielonogórskim – 11.036 osób. </w:t>
      </w:r>
      <w:r w:rsidR="003C12DD">
        <w:rPr>
          <w:rFonts w:ascii="Arial" w:hAnsi="Arial" w:cs="Arial"/>
          <w:sz w:val="16"/>
          <w:szCs w:val="22"/>
        </w:rPr>
        <w:br/>
      </w:r>
      <w:r>
        <w:rPr>
          <w:rFonts w:ascii="Arial" w:hAnsi="Arial" w:cs="Arial"/>
          <w:sz w:val="16"/>
          <w:szCs w:val="22"/>
        </w:rPr>
        <w:t>W publicznych wyższych szkołach zawodowych studiowało 2.255 osób</w:t>
      </w:r>
      <w:r w:rsidRPr="00715DC3">
        <w:rPr>
          <w:rFonts w:ascii="Arial" w:hAnsi="Arial" w:cs="Arial"/>
          <w:sz w:val="16"/>
          <w:szCs w:val="22"/>
        </w:rPr>
        <w:t xml:space="preserve">. </w:t>
      </w:r>
      <w:r>
        <w:rPr>
          <w:rFonts w:ascii="Arial" w:hAnsi="Arial" w:cs="Arial"/>
          <w:sz w:val="16"/>
          <w:szCs w:val="22"/>
        </w:rPr>
        <w:t xml:space="preserve">W wyższych szkołach niepublicznych studiowało 425 osób. </w:t>
      </w:r>
    </w:p>
    <w:p w:rsidR="003074AA" w:rsidRPr="00715DC3" w:rsidRDefault="003074AA" w:rsidP="003074AA">
      <w:pPr>
        <w:ind w:firstLine="709"/>
        <w:rPr>
          <w:rFonts w:ascii="Arial" w:hAnsi="Arial" w:cs="Arial"/>
          <w:sz w:val="16"/>
          <w:szCs w:val="22"/>
        </w:rPr>
      </w:pPr>
      <w:r w:rsidRPr="00715DC3">
        <w:rPr>
          <w:rFonts w:ascii="Arial" w:hAnsi="Arial" w:cs="Arial"/>
          <w:sz w:val="16"/>
          <w:szCs w:val="22"/>
        </w:rPr>
        <w:t>W województwi</w:t>
      </w:r>
      <w:r>
        <w:rPr>
          <w:rFonts w:ascii="Arial" w:hAnsi="Arial" w:cs="Arial"/>
          <w:sz w:val="16"/>
          <w:szCs w:val="22"/>
        </w:rPr>
        <w:t>e lubuskim, w roku szkolnym 2016/2017</w:t>
      </w:r>
      <w:r w:rsidRPr="00715DC3">
        <w:rPr>
          <w:rFonts w:ascii="Arial" w:hAnsi="Arial" w:cs="Arial"/>
          <w:sz w:val="16"/>
          <w:szCs w:val="22"/>
        </w:rPr>
        <w:t xml:space="preserve">, najwięcej uczniów kończących edukację </w:t>
      </w:r>
      <w:r>
        <w:rPr>
          <w:rFonts w:ascii="Arial" w:hAnsi="Arial" w:cs="Arial"/>
          <w:sz w:val="16"/>
          <w:szCs w:val="22"/>
        </w:rPr>
        <w:t xml:space="preserve">(absolwentów) </w:t>
      </w:r>
      <w:r w:rsidRPr="00715DC3">
        <w:rPr>
          <w:rFonts w:ascii="Arial" w:hAnsi="Arial" w:cs="Arial"/>
          <w:sz w:val="16"/>
          <w:szCs w:val="22"/>
        </w:rPr>
        <w:t>odn</w:t>
      </w:r>
      <w:r>
        <w:rPr>
          <w:rFonts w:ascii="Arial" w:hAnsi="Arial" w:cs="Arial"/>
          <w:sz w:val="16"/>
          <w:szCs w:val="22"/>
        </w:rPr>
        <w:t>otowano w gimnazjach – 8.949 osób</w:t>
      </w:r>
      <w:r w:rsidRPr="00715DC3">
        <w:rPr>
          <w:rFonts w:ascii="Arial" w:hAnsi="Arial" w:cs="Arial"/>
          <w:sz w:val="16"/>
          <w:szCs w:val="22"/>
        </w:rPr>
        <w:t xml:space="preserve"> ora</w:t>
      </w:r>
      <w:r>
        <w:rPr>
          <w:rFonts w:ascii="Arial" w:hAnsi="Arial" w:cs="Arial"/>
          <w:sz w:val="16"/>
          <w:szCs w:val="22"/>
        </w:rPr>
        <w:t>z w szkołach podstawowych – 8.661 osób</w:t>
      </w:r>
      <w:r w:rsidR="00A6047B">
        <w:rPr>
          <w:rFonts w:ascii="Arial" w:hAnsi="Arial" w:cs="Arial"/>
          <w:sz w:val="16"/>
          <w:szCs w:val="22"/>
        </w:rPr>
        <w:t>. Na poziomie ponad</w:t>
      </w:r>
      <w:r w:rsidRPr="00715DC3">
        <w:rPr>
          <w:rFonts w:ascii="Arial" w:hAnsi="Arial" w:cs="Arial"/>
          <w:sz w:val="16"/>
          <w:szCs w:val="22"/>
        </w:rPr>
        <w:t>gimnazjalnym, największą grupę absolwentów stanowili uczniow</w:t>
      </w:r>
      <w:r>
        <w:rPr>
          <w:rFonts w:ascii="Arial" w:hAnsi="Arial" w:cs="Arial"/>
          <w:sz w:val="16"/>
          <w:szCs w:val="22"/>
        </w:rPr>
        <w:t>ie liceów ogólnokształcących – 4.868</w:t>
      </w:r>
      <w:r w:rsidRPr="00715DC3">
        <w:rPr>
          <w:rFonts w:ascii="Arial" w:hAnsi="Arial" w:cs="Arial"/>
          <w:sz w:val="16"/>
          <w:szCs w:val="22"/>
        </w:rPr>
        <w:t xml:space="preserve"> osób. Drugą pod względem </w:t>
      </w:r>
      <w:r>
        <w:rPr>
          <w:rFonts w:ascii="Arial" w:hAnsi="Arial" w:cs="Arial"/>
          <w:sz w:val="16"/>
          <w:szCs w:val="22"/>
        </w:rPr>
        <w:t xml:space="preserve">liczebności </w:t>
      </w:r>
      <w:r>
        <w:rPr>
          <w:rFonts w:ascii="Arial" w:hAnsi="Arial" w:cs="Arial"/>
          <w:sz w:val="16"/>
          <w:szCs w:val="22"/>
        </w:rPr>
        <w:lastRenderedPageBreak/>
        <w:t>grupą absolwentów byli</w:t>
      </w:r>
      <w:r w:rsidRPr="00715DC3">
        <w:rPr>
          <w:rFonts w:ascii="Arial" w:hAnsi="Arial" w:cs="Arial"/>
          <w:sz w:val="16"/>
          <w:szCs w:val="22"/>
        </w:rPr>
        <w:t xml:space="preserve"> uczn</w:t>
      </w:r>
      <w:r>
        <w:rPr>
          <w:rFonts w:ascii="Arial" w:hAnsi="Arial" w:cs="Arial"/>
          <w:sz w:val="16"/>
          <w:szCs w:val="22"/>
        </w:rPr>
        <w:t>iowie techników – 2.987 osób</w:t>
      </w:r>
      <w:r w:rsidRPr="00715DC3">
        <w:rPr>
          <w:rFonts w:ascii="Arial" w:hAnsi="Arial" w:cs="Arial"/>
          <w:sz w:val="16"/>
          <w:szCs w:val="22"/>
        </w:rPr>
        <w:t>. Znaczną ilość absolwentów odnotowano wśród uczniów kończących za</w:t>
      </w:r>
      <w:r>
        <w:rPr>
          <w:rFonts w:ascii="Arial" w:hAnsi="Arial" w:cs="Arial"/>
          <w:sz w:val="16"/>
          <w:szCs w:val="22"/>
        </w:rPr>
        <w:t>sadnicze szkoły zawodowe – 1.611 osób.</w:t>
      </w:r>
      <w:r w:rsidRPr="00715DC3">
        <w:rPr>
          <w:rFonts w:ascii="Arial" w:hAnsi="Arial" w:cs="Arial"/>
          <w:sz w:val="16"/>
          <w:szCs w:val="22"/>
        </w:rPr>
        <w:t xml:space="preserve"> Świadectwo ukończe</w:t>
      </w:r>
      <w:r>
        <w:rPr>
          <w:rFonts w:ascii="Arial" w:hAnsi="Arial" w:cs="Arial"/>
          <w:sz w:val="16"/>
          <w:szCs w:val="22"/>
        </w:rPr>
        <w:t>nia szkoły policealnej otrzymało – 1.397 osób, a szkół artystycznych ogólnokształcących – 81 osób.</w:t>
      </w:r>
    </w:p>
    <w:p w:rsidR="003074AA" w:rsidRPr="00673BDD" w:rsidRDefault="003074AA" w:rsidP="003074AA">
      <w:pPr>
        <w:ind w:firstLine="709"/>
        <w:rPr>
          <w:rFonts w:ascii="Arial" w:hAnsi="Arial" w:cs="Arial"/>
          <w:sz w:val="16"/>
          <w:szCs w:val="22"/>
        </w:rPr>
      </w:pPr>
      <w:r w:rsidRPr="00715DC3">
        <w:rPr>
          <w:rFonts w:ascii="Arial" w:hAnsi="Arial" w:cs="Arial"/>
          <w:sz w:val="16"/>
          <w:szCs w:val="22"/>
        </w:rPr>
        <w:t>W województwie l</w:t>
      </w:r>
      <w:r>
        <w:rPr>
          <w:rFonts w:ascii="Arial" w:hAnsi="Arial" w:cs="Arial"/>
          <w:sz w:val="16"/>
          <w:szCs w:val="22"/>
        </w:rPr>
        <w:t>ubuskim, w roku akademickim 2016/2017, szkoły wyższe ukończyły 3.873 osoby, wśród których przeważały kobiety – 2.491 osób</w:t>
      </w:r>
      <w:r w:rsidRPr="00715DC3">
        <w:rPr>
          <w:rFonts w:ascii="Arial" w:hAnsi="Arial" w:cs="Arial"/>
          <w:sz w:val="16"/>
          <w:szCs w:val="22"/>
        </w:rPr>
        <w:t xml:space="preserve"> </w:t>
      </w:r>
      <w:r>
        <w:rPr>
          <w:rFonts w:ascii="Arial" w:hAnsi="Arial" w:cs="Arial"/>
          <w:sz w:val="16"/>
          <w:szCs w:val="22"/>
        </w:rPr>
        <w:t>(64,3</w:t>
      </w:r>
      <w:r w:rsidRPr="00715DC3">
        <w:rPr>
          <w:rFonts w:ascii="Arial" w:hAnsi="Arial" w:cs="Arial"/>
          <w:sz w:val="16"/>
          <w:szCs w:val="22"/>
        </w:rPr>
        <w:t>% ogółu absolwentów</w:t>
      </w:r>
      <w:r>
        <w:rPr>
          <w:rFonts w:ascii="Arial" w:hAnsi="Arial" w:cs="Arial"/>
          <w:sz w:val="16"/>
          <w:szCs w:val="22"/>
        </w:rPr>
        <w:t xml:space="preserve">). Studia pierwszego stopnia ukończyło 2.379 osób, w tym studia pierwszego stopnia z tytułem licencjata ukończyło 1.610 osób a studia pierwszego stopnia z tytułem inżyniera ukończyło 769 osób. Studia drugiego stopnia ukończyły 1.494 osoby. W roku akademickim 2016/2017 3.183 osoby to absolwenci Uniwersytetu Zielonogórskiego, 568 osób to absolwenci publicznych wyższych szkół zawodowych a 122 osoby to absolwenci wyższych szkół niepublicznych. </w:t>
      </w:r>
      <w:r w:rsidRPr="00673BDD">
        <w:rPr>
          <w:rFonts w:ascii="Arial" w:hAnsi="Arial" w:cs="Arial"/>
          <w:sz w:val="16"/>
          <w:szCs w:val="22"/>
        </w:rPr>
        <w:t xml:space="preserve">Większość </w:t>
      </w:r>
      <w:r>
        <w:rPr>
          <w:rFonts w:ascii="Arial" w:hAnsi="Arial" w:cs="Arial"/>
          <w:sz w:val="16"/>
          <w:szCs w:val="22"/>
        </w:rPr>
        <w:t>absolwentów – 2.592 osoby (66,9</w:t>
      </w:r>
      <w:r w:rsidRPr="00673BDD">
        <w:rPr>
          <w:rFonts w:ascii="Arial" w:hAnsi="Arial" w:cs="Arial"/>
          <w:sz w:val="16"/>
          <w:szCs w:val="22"/>
        </w:rPr>
        <w:t>%) studiowała w systemie stacjonarnym.</w:t>
      </w:r>
    </w:p>
    <w:p w:rsidR="00572694" w:rsidRPr="00572694" w:rsidRDefault="00572694" w:rsidP="00245E19">
      <w:pPr>
        <w:ind w:firstLine="709"/>
        <w:rPr>
          <w:rFonts w:ascii="Arial" w:hAnsi="Arial" w:cs="Arial"/>
          <w:sz w:val="16"/>
          <w:szCs w:val="22"/>
        </w:rPr>
      </w:pPr>
    </w:p>
    <w:p w:rsidR="00D34BC6" w:rsidRPr="00572694" w:rsidRDefault="00D34BC6" w:rsidP="00D34BC6">
      <w:pPr>
        <w:pStyle w:val="Nagwek2"/>
        <w:spacing w:before="0" w:after="0"/>
        <w:rPr>
          <w:rFonts w:ascii="Arial" w:hAnsi="Arial" w:cs="Arial"/>
          <w:i w:val="0"/>
          <w:sz w:val="16"/>
          <w:szCs w:val="16"/>
        </w:rPr>
      </w:pPr>
      <w:bookmarkStart w:id="12" w:name="_Toc289074206"/>
      <w:bookmarkStart w:id="13" w:name="_Toc511113342"/>
      <w:r w:rsidRPr="00572694">
        <w:rPr>
          <w:rFonts w:ascii="Arial" w:hAnsi="Arial" w:cs="Arial"/>
          <w:i w:val="0"/>
          <w:sz w:val="16"/>
          <w:szCs w:val="16"/>
        </w:rPr>
        <w:t>1.3</w:t>
      </w:r>
      <w:r w:rsidR="00A6047B">
        <w:rPr>
          <w:rFonts w:ascii="Arial" w:hAnsi="Arial" w:cs="Arial"/>
          <w:i w:val="0"/>
          <w:sz w:val="16"/>
          <w:szCs w:val="16"/>
        </w:rPr>
        <w:t>.</w:t>
      </w:r>
      <w:r w:rsidRPr="00572694">
        <w:rPr>
          <w:rFonts w:ascii="Arial" w:hAnsi="Arial" w:cs="Arial"/>
          <w:i w:val="0"/>
          <w:sz w:val="16"/>
          <w:szCs w:val="16"/>
        </w:rPr>
        <w:t xml:space="preserve"> Gospodarka</w:t>
      </w:r>
      <w:bookmarkEnd w:id="12"/>
      <w:bookmarkEnd w:id="13"/>
    </w:p>
    <w:p w:rsidR="000D5914" w:rsidRPr="00393198" w:rsidRDefault="000D5914" w:rsidP="00393198">
      <w:pPr>
        <w:ind w:firstLine="709"/>
        <w:rPr>
          <w:rFonts w:ascii="Arial" w:hAnsi="Arial" w:cs="Arial"/>
          <w:sz w:val="16"/>
          <w:szCs w:val="16"/>
        </w:rPr>
      </w:pPr>
      <w:bookmarkStart w:id="14" w:name="_Toc289074207"/>
      <w:r w:rsidRPr="00393198">
        <w:rPr>
          <w:rFonts w:ascii="Arial" w:hAnsi="Arial" w:cs="Arial"/>
          <w:sz w:val="16"/>
          <w:szCs w:val="16"/>
        </w:rPr>
        <w:t>Lubuskie należy do regionów średnio uprzemysłowionych. Charakterystyczną cechą gospodarki województwa jest obecność zakładów przemysłowych różnej wielkości, wśród których dominują podmioty małe i średnie. W produkcji przemysłowej duże znaczenie mają: produkcja pojazdów samochodowych, przyczep i naczep; produkcja wyrobów z drewna, korka, słomy i wikliny; produkcja artykułów spożywczych. Znacząca jest też pozycja przedsiębiorstw produkujących papier i wyroby z papieru oraz produkujących wyroby z metalu.</w:t>
      </w:r>
    </w:p>
    <w:p w:rsidR="000D5914" w:rsidRPr="00393198" w:rsidRDefault="000D5914" w:rsidP="00393198">
      <w:pPr>
        <w:ind w:firstLine="709"/>
        <w:rPr>
          <w:rFonts w:ascii="Arial" w:hAnsi="Arial" w:cs="Arial"/>
          <w:sz w:val="16"/>
          <w:szCs w:val="16"/>
        </w:rPr>
      </w:pPr>
      <w:r w:rsidRPr="00393198">
        <w:rPr>
          <w:rFonts w:ascii="Arial" w:hAnsi="Arial" w:cs="Arial"/>
          <w:sz w:val="16"/>
          <w:szCs w:val="16"/>
        </w:rPr>
        <w:t>W 2017 r. przychody ze sprzedaży wyrobów i usług w przemyśle (w cenach bieżących) wyniosły 34.846,0 mln zł</w:t>
      </w:r>
      <w:r w:rsidRPr="00393198">
        <w:rPr>
          <w:rStyle w:val="Odwoanieprzypisudolnego"/>
          <w:rFonts w:ascii="Arial" w:hAnsi="Arial" w:cs="Arial"/>
          <w:sz w:val="16"/>
          <w:szCs w:val="16"/>
        </w:rPr>
        <w:footnoteReference w:id="4"/>
      </w:r>
      <w:r w:rsidRPr="00393198">
        <w:rPr>
          <w:rFonts w:ascii="Arial" w:hAnsi="Arial" w:cs="Arial"/>
          <w:sz w:val="16"/>
          <w:szCs w:val="16"/>
        </w:rPr>
        <w:t xml:space="preserve"> i były (w cenach stałych) o 8,6% wyższe w stosunku do 2016 r. Wzrost sprzedaży odnotowano w 21 spośród 28 działów przemysłu. Spośród działów przemysłu o znaczącym udziale w produkcji sprzedanej ogółem, wyższa niż przed rokiem była produkcja sprzedana w przedsiębiorstwach zajmujących się m. in.: produkcją pojazdów samochodowych, przyczep i naczep (o 15,9%), produkcją wyrobów z pozostałych mineralnych surowców niemetalicznych (o 11,1%), produkcją wyrobów z metali (o 7,9%), produkcją artykułów spożywczych (o 4,5%), produkcją papieru i wyrobów z papieru (o 1,2%). Niższa niż przed rokiem była sprzedaż w 7 działach przemysłu, przy czym największy spadek odnotowano w produkcji wyrobów z drewna, korka, słomy i wikliny (o 1,1%). </w:t>
      </w:r>
    </w:p>
    <w:p w:rsidR="000D5914" w:rsidRPr="00393198" w:rsidRDefault="000D5914" w:rsidP="00393198">
      <w:pPr>
        <w:ind w:firstLine="709"/>
        <w:rPr>
          <w:rFonts w:ascii="Arial" w:hAnsi="Arial" w:cs="Arial"/>
          <w:sz w:val="16"/>
          <w:szCs w:val="16"/>
        </w:rPr>
      </w:pPr>
      <w:r w:rsidRPr="00393198">
        <w:rPr>
          <w:rFonts w:ascii="Arial" w:hAnsi="Arial" w:cs="Arial"/>
          <w:sz w:val="16"/>
          <w:szCs w:val="16"/>
        </w:rPr>
        <w:t>W województwie lubuskim wydajność pracy w przemyśle, mierzona wartością produkcji sprzedanej na 1 zatrudnionego, była w 2017 r. o 6,4% (w cenach stałych) wyższa niż przed rokiem, przy wzroście przeciętnego zatrudnienia o 2,1% i wzroście przeciętnego miesięcznego wynagrodzenia brutto o 7,7%.</w:t>
      </w:r>
    </w:p>
    <w:p w:rsidR="000D5914" w:rsidRPr="00393198" w:rsidRDefault="000D5914" w:rsidP="00393198">
      <w:pPr>
        <w:ind w:firstLine="709"/>
        <w:rPr>
          <w:rFonts w:ascii="Arial" w:hAnsi="Arial" w:cs="Arial"/>
          <w:sz w:val="16"/>
          <w:szCs w:val="16"/>
        </w:rPr>
      </w:pPr>
      <w:r w:rsidRPr="00393198">
        <w:rPr>
          <w:rFonts w:ascii="Arial" w:hAnsi="Arial" w:cs="Arial"/>
          <w:sz w:val="16"/>
          <w:szCs w:val="16"/>
        </w:rPr>
        <w:lastRenderedPageBreak/>
        <w:t xml:space="preserve">W 2017 r. przychody ze sprzedaży w budownictwie wynosiły 2.019,0 mln zł (w cenach bieżących), co oznacza spadek w porównaniu do 2016 r. o 0,4%. W województwie lubuskim prawie całość sprzedaży w budownictwie realizowały jednostki sektora prywatnego. Produkcja budowlano-montażowa, stanowiąca przeszło połowę ogólnej wartości sprzedaży </w:t>
      </w:r>
      <w:r w:rsidR="003C12DD">
        <w:rPr>
          <w:rFonts w:ascii="Arial" w:hAnsi="Arial" w:cs="Arial"/>
          <w:sz w:val="16"/>
          <w:szCs w:val="16"/>
        </w:rPr>
        <w:br/>
      </w:r>
      <w:r w:rsidRPr="00393198">
        <w:rPr>
          <w:rFonts w:ascii="Arial" w:hAnsi="Arial" w:cs="Arial"/>
          <w:sz w:val="16"/>
          <w:szCs w:val="16"/>
        </w:rPr>
        <w:t>w budownictwie (1.115,8 mln zł), wzrosła w 2017 r. o 16,2%, przy czym wzrost odnotowano we wszystkich działach budownictwa. Największy wzrost produkcji budowlano-montażowej wystąpił w przedsiębiorstwach wyko</w:t>
      </w:r>
      <w:r w:rsidR="00EF2D57">
        <w:rPr>
          <w:rFonts w:ascii="Arial" w:hAnsi="Arial" w:cs="Arial"/>
          <w:sz w:val="16"/>
          <w:szCs w:val="16"/>
        </w:rPr>
        <w:t>nujących głó</w:t>
      </w:r>
      <w:r w:rsidRPr="00393198">
        <w:rPr>
          <w:rFonts w:ascii="Arial" w:hAnsi="Arial" w:cs="Arial"/>
          <w:sz w:val="16"/>
          <w:szCs w:val="16"/>
        </w:rPr>
        <w:t xml:space="preserve">wnie specjalistyczne roboty budowlane </w:t>
      </w:r>
      <w:r w:rsidR="003C12DD">
        <w:rPr>
          <w:rFonts w:ascii="Arial" w:hAnsi="Arial" w:cs="Arial"/>
          <w:sz w:val="16"/>
          <w:szCs w:val="16"/>
        </w:rPr>
        <w:br/>
      </w:r>
      <w:r w:rsidRPr="00393198">
        <w:rPr>
          <w:rFonts w:ascii="Arial" w:hAnsi="Arial" w:cs="Arial"/>
          <w:sz w:val="16"/>
          <w:szCs w:val="16"/>
        </w:rPr>
        <w:t xml:space="preserve">(o 48,8%). Jednostki zajmujące się wznoszeniem budynków zanotowały wzrost o 11,1%, </w:t>
      </w:r>
      <w:r w:rsidR="003C12DD">
        <w:rPr>
          <w:rFonts w:ascii="Arial" w:hAnsi="Arial" w:cs="Arial"/>
          <w:sz w:val="16"/>
          <w:szCs w:val="16"/>
        </w:rPr>
        <w:br/>
      </w:r>
      <w:r w:rsidRPr="00393198">
        <w:rPr>
          <w:rFonts w:ascii="Arial" w:hAnsi="Arial" w:cs="Arial"/>
          <w:sz w:val="16"/>
          <w:szCs w:val="16"/>
        </w:rPr>
        <w:t xml:space="preserve">a w przedsiębiorstwach zajmujących się w przeważającej części swojej działalności budową obiektów inżynierii lądowej i wodnej wzrost wyniósł 4,1%. </w:t>
      </w:r>
    </w:p>
    <w:p w:rsidR="000D5914" w:rsidRPr="00393198" w:rsidRDefault="000D5914" w:rsidP="00393198">
      <w:pPr>
        <w:ind w:firstLine="709"/>
        <w:rPr>
          <w:rFonts w:ascii="Arial" w:hAnsi="Arial" w:cs="Arial"/>
          <w:sz w:val="16"/>
          <w:szCs w:val="16"/>
        </w:rPr>
      </w:pPr>
      <w:r w:rsidRPr="00393198">
        <w:rPr>
          <w:rFonts w:ascii="Arial" w:hAnsi="Arial" w:cs="Arial"/>
          <w:sz w:val="16"/>
          <w:szCs w:val="16"/>
        </w:rPr>
        <w:t>Wydajność pracy w skali roku zwiększyła się w budownictwie o 1,4%, przy jednoczesnym zmniejszeniu przeciętnego zatrudnienia o 1,8% i wzroście o 9,6% przeciętnego miesięcznego wynagrodzenia brutto.</w:t>
      </w:r>
    </w:p>
    <w:p w:rsidR="000D5914" w:rsidRPr="00393198" w:rsidRDefault="000D5914" w:rsidP="00222B2F">
      <w:pPr>
        <w:ind w:firstLine="709"/>
        <w:rPr>
          <w:rFonts w:ascii="Arial" w:hAnsi="Arial" w:cs="Arial"/>
          <w:sz w:val="16"/>
          <w:szCs w:val="16"/>
        </w:rPr>
      </w:pPr>
      <w:r w:rsidRPr="00393198">
        <w:rPr>
          <w:rFonts w:ascii="Arial" w:hAnsi="Arial" w:cs="Arial"/>
          <w:sz w:val="16"/>
          <w:szCs w:val="16"/>
        </w:rPr>
        <w:t>W okresie styczeń – grudzień 2017 r., w województwie lubuskim, sprzedaż detaliczna ukształtowała się na poziomie o 14,4% wyższym niż w 2016 r. Najistotniejszy wzrost sprzedaży w skali roku odnotowano m. in. w przedsiębiorstwach: prowadzących sprzedaż żywności, napojów i wyrobów tytoniowych (o 12,1%), prowadzących sp</w:t>
      </w:r>
      <w:r w:rsidR="00BF7F6B" w:rsidRPr="00393198">
        <w:rPr>
          <w:rFonts w:ascii="Arial" w:hAnsi="Arial" w:cs="Arial"/>
          <w:sz w:val="16"/>
          <w:szCs w:val="16"/>
        </w:rPr>
        <w:t xml:space="preserve">rzedaż paliw stałych, ciekłych </w:t>
      </w:r>
      <w:r w:rsidR="003C12DD">
        <w:rPr>
          <w:rFonts w:ascii="Arial" w:hAnsi="Arial" w:cs="Arial"/>
          <w:sz w:val="16"/>
          <w:szCs w:val="16"/>
        </w:rPr>
        <w:br/>
      </w:r>
      <w:r w:rsidRPr="00393198">
        <w:rPr>
          <w:rFonts w:ascii="Arial" w:hAnsi="Arial" w:cs="Arial"/>
          <w:sz w:val="16"/>
          <w:szCs w:val="16"/>
        </w:rPr>
        <w:t>i gazowych (o 5,1%), prowadzących sprzedaż pojazdów samochodowych, motocy</w:t>
      </w:r>
      <w:r w:rsidR="00BF7F6B" w:rsidRPr="00393198">
        <w:rPr>
          <w:rFonts w:ascii="Arial" w:hAnsi="Arial" w:cs="Arial"/>
          <w:sz w:val="16"/>
          <w:szCs w:val="16"/>
        </w:rPr>
        <w:t xml:space="preserve">kli, części </w:t>
      </w:r>
      <w:r w:rsidR="003C12DD">
        <w:rPr>
          <w:rFonts w:ascii="Arial" w:hAnsi="Arial" w:cs="Arial"/>
          <w:sz w:val="16"/>
          <w:szCs w:val="16"/>
        </w:rPr>
        <w:br/>
      </w:r>
      <w:r w:rsidRPr="00393198">
        <w:rPr>
          <w:rFonts w:ascii="Arial" w:hAnsi="Arial" w:cs="Arial"/>
          <w:sz w:val="16"/>
          <w:szCs w:val="16"/>
        </w:rPr>
        <w:t xml:space="preserve">(o 5,0%). </w:t>
      </w:r>
    </w:p>
    <w:p w:rsidR="000D5914" w:rsidRPr="00393198" w:rsidRDefault="000D5914" w:rsidP="00222B2F">
      <w:pPr>
        <w:ind w:firstLine="709"/>
        <w:rPr>
          <w:rFonts w:ascii="Arial" w:hAnsi="Arial" w:cs="Arial"/>
          <w:sz w:val="16"/>
          <w:szCs w:val="16"/>
        </w:rPr>
      </w:pPr>
      <w:r w:rsidRPr="00393198">
        <w:rPr>
          <w:rFonts w:ascii="Arial" w:hAnsi="Arial" w:cs="Arial"/>
          <w:sz w:val="16"/>
          <w:szCs w:val="16"/>
        </w:rPr>
        <w:t>W 2017 r. sprzedaż hurtowa w jednostkach handlowych była wyższa o 6,2% niż przed rokiem. W jednostkach hurtowych sprzedaż hurtowa ukształtowała się na poziomie o 0,2% wyższym niż w 2016 r.</w:t>
      </w:r>
    </w:p>
    <w:p w:rsidR="000D5914" w:rsidRPr="00393198" w:rsidRDefault="000D5914" w:rsidP="00222B2F">
      <w:pPr>
        <w:ind w:firstLine="709"/>
        <w:rPr>
          <w:rFonts w:ascii="Arial" w:hAnsi="Arial" w:cs="Arial"/>
          <w:sz w:val="16"/>
          <w:szCs w:val="16"/>
        </w:rPr>
      </w:pPr>
      <w:r w:rsidRPr="00393198">
        <w:rPr>
          <w:rFonts w:ascii="Arial" w:hAnsi="Arial" w:cs="Arial"/>
          <w:sz w:val="16"/>
          <w:szCs w:val="16"/>
        </w:rPr>
        <w:t xml:space="preserve">Według danych Urzędu Statystycznego w końcu grudnia 2017 r. w województwie, </w:t>
      </w:r>
      <w:r w:rsidR="003C12DD">
        <w:rPr>
          <w:rFonts w:ascii="Arial" w:hAnsi="Arial" w:cs="Arial"/>
          <w:sz w:val="16"/>
          <w:szCs w:val="16"/>
        </w:rPr>
        <w:br/>
      </w:r>
      <w:r w:rsidRPr="00393198">
        <w:rPr>
          <w:rFonts w:ascii="Arial" w:hAnsi="Arial" w:cs="Arial"/>
          <w:sz w:val="16"/>
          <w:szCs w:val="16"/>
        </w:rPr>
        <w:t>w rejestrze REGON zarejestrowanych było 112.910</w:t>
      </w:r>
      <w:r w:rsidRPr="00393198">
        <w:rPr>
          <w:rStyle w:val="Odwoanieprzypisudolnego"/>
          <w:rFonts w:ascii="Arial" w:hAnsi="Arial" w:cs="Arial"/>
          <w:sz w:val="16"/>
          <w:szCs w:val="16"/>
        </w:rPr>
        <w:footnoteReference w:id="5"/>
      </w:r>
      <w:r w:rsidRPr="00393198">
        <w:rPr>
          <w:rFonts w:ascii="Arial" w:hAnsi="Arial" w:cs="Arial"/>
          <w:sz w:val="16"/>
          <w:szCs w:val="16"/>
        </w:rPr>
        <w:t xml:space="preserve"> podmiotów gospodarki narodowej, tj. </w:t>
      </w:r>
      <w:r w:rsidR="003C12DD">
        <w:rPr>
          <w:rFonts w:ascii="Arial" w:hAnsi="Arial" w:cs="Arial"/>
          <w:sz w:val="16"/>
          <w:szCs w:val="16"/>
        </w:rPr>
        <w:br/>
      </w:r>
      <w:r w:rsidRPr="00393198">
        <w:rPr>
          <w:rFonts w:ascii="Arial" w:hAnsi="Arial" w:cs="Arial"/>
          <w:sz w:val="16"/>
          <w:szCs w:val="16"/>
        </w:rPr>
        <w:t>o 1,0% więcej niż w analogicznym okresie 2016 r. W końcu grudnia 2017 r. w rejestrze REGON zarejestrowanych było:</w:t>
      </w:r>
    </w:p>
    <w:p w:rsidR="000D5914" w:rsidRPr="00222B2F" w:rsidRDefault="000D5914" w:rsidP="00222B2F">
      <w:pPr>
        <w:pStyle w:val="Akapitzlist"/>
        <w:numPr>
          <w:ilvl w:val="0"/>
          <w:numId w:val="57"/>
        </w:numPr>
        <w:ind w:left="284" w:hanging="284"/>
        <w:rPr>
          <w:rFonts w:ascii="Arial" w:hAnsi="Arial" w:cs="Arial"/>
          <w:sz w:val="16"/>
          <w:szCs w:val="16"/>
        </w:rPr>
      </w:pPr>
      <w:r w:rsidRPr="00222B2F">
        <w:rPr>
          <w:rFonts w:ascii="Arial" w:hAnsi="Arial" w:cs="Arial"/>
          <w:sz w:val="16"/>
          <w:szCs w:val="16"/>
        </w:rPr>
        <w:t>77.695 osób fizycznych prowadzących działalność gospodarczą,</w:t>
      </w:r>
    </w:p>
    <w:p w:rsidR="000D5914" w:rsidRPr="00222B2F" w:rsidRDefault="000D5914" w:rsidP="00222B2F">
      <w:pPr>
        <w:pStyle w:val="Akapitzlist"/>
        <w:numPr>
          <w:ilvl w:val="0"/>
          <w:numId w:val="57"/>
        </w:numPr>
        <w:ind w:left="284" w:hanging="284"/>
        <w:rPr>
          <w:rFonts w:ascii="Arial" w:hAnsi="Arial" w:cs="Arial"/>
          <w:sz w:val="16"/>
          <w:szCs w:val="16"/>
        </w:rPr>
      </w:pPr>
      <w:r w:rsidRPr="00222B2F">
        <w:rPr>
          <w:rFonts w:ascii="Arial" w:hAnsi="Arial" w:cs="Arial"/>
          <w:sz w:val="16"/>
          <w:szCs w:val="16"/>
        </w:rPr>
        <w:t>35.215 osób prawnych oraz jednostek organizacyjnych nie mających osobowości prawnej.</w:t>
      </w:r>
    </w:p>
    <w:p w:rsidR="000D5914" w:rsidRPr="00393198" w:rsidRDefault="000D5914" w:rsidP="00222B2F">
      <w:pPr>
        <w:ind w:firstLine="709"/>
        <w:rPr>
          <w:rFonts w:ascii="Arial" w:hAnsi="Arial" w:cs="Arial"/>
          <w:sz w:val="16"/>
          <w:szCs w:val="16"/>
        </w:rPr>
      </w:pPr>
      <w:r w:rsidRPr="00393198">
        <w:rPr>
          <w:rFonts w:ascii="Arial" w:hAnsi="Arial" w:cs="Arial"/>
          <w:sz w:val="16"/>
          <w:szCs w:val="16"/>
        </w:rPr>
        <w:t xml:space="preserve">Na koniec 2017 r. najwięcej podmiotów zarejestrowanych było w następujących sekcjach Polskiej Klasyfikacji Działalności: </w:t>
      </w:r>
    </w:p>
    <w:p w:rsidR="000D5914" w:rsidRPr="00222B2F" w:rsidRDefault="000D5914" w:rsidP="00222B2F">
      <w:pPr>
        <w:pStyle w:val="Akapitzlist"/>
        <w:numPr>
          <w:ilvl w:val="0"/>
          <w:numId w:val="58"/>
        </w:numPr>
        <w:ind w:left="284" w:hanging="284"/>
        <w:rPr>
          <w:rFonts w:ascii="Arial" w:hAnsi="Arial" w:cs="Arial"/>
          <w:sz w:val="16"/>
          <w:szCs w:val="16"/>
        </w:rPr>
      </w:pPr>
      <w:r w:rsidRPr="00222B2F">
        <w:rPr>
          <w:rFonts w:ascii="Arial" w:hAnsi="Arial" w:cs="Arial"/>
          <w:sz w:val="16"/>
          <w:szCs w:val="16"/>
        </w:rPr>
        <w:t xml:space="preserve">handel; naprawa pojazdów samochodowych – 27.026, tj. 23,9% ogółu zarejestrowanych podmiotów, </w:t>
      </w:r>
    </w:p>
    <w:p w:rsidR="000D5914" w:rsidRPr="00222B2F" w:rsidRDefault="000D5914" w:rsidP="00222B2F">
      <w:pPr>
        <w:pStyle w:val="Akapitzlist"/>
        <w:numPr>
          <w:ilvl w:val="0"/>
          <w:numId w:val="58"/>
        </w:numPr>
        <w:ind w:left="284" w:hanging="284"/>
        <w:rPr>
          <w:rFonts w:ascii="Arial" w:hAnsi="Arial" w:cs="Arial"/>
          <w:sz w:val="16"/>
          <w:szCs w:val="16"/>
        </w:rPr>
      </w:pPr>
      <w:r w:rsidRPr="00222B2F">
        <w:rPr>
          <w:rFonts w:ascii="Arial" w:hAnsi="Arial" w:cs="Arial"/>
          <w:sz w:val="16"/>
          <w:szCs w:val="16"/>
        </w:rPr>
        <w:t xml:space="preserve">budownictwo – 15.040, tj. 13,3% ogółu, </w:t>
      </w:r>
    </w:p>
    <w:p w:rsidR="000D5914" w:rsidRPr="00222B2F" w:rsidRDefault="000D5914" w:rsidP="00222B2F">
      <w:pPr>
        <w:pStyle w:val="Akapitzlist"/>
        <w:numPr>
          <w:ilvl w:val="0"/>
          <w:numId w:val="58"/>
        </w:numPr>
        <w:ind w:left="284" w:hanging="284"/>
        <w:rPr>
          <w:rFonts w:ascii="Arial" w:hAnsi="Arial" w:cs="Arial"/>
          <w:sz w:val="16"/>
          <w:szCs w:val="16"/>
        </w:rPr>
      </w:pPr>
      <w:r w:rsidRPr="00222B2F">
        <w:rPr>
          <w:rFonts w:ascii="Arial" w:hAnsi="Arial" w:cs="Arial"/>
          <w:sz w:val="16"/>
          <w:szCs w:val="16"/>
        </w:rPr>
        <w:t xml:space="preserve">obsługa rynku nieruchomości – 11.135, tj. 9,9% ogółu, </w:t>
      </w:r>
    </w:p>
    <w:p w:rsidR="000D5914" w:rsidRPr="00222B2F" w:rsidRDefault="000D5914" w:rsidP="00222B2F">
      <w:pPr>
        <w:pStyle w:val="Akapitzlist"/>
        <w:numPr>
          <w:ilvl w:val="0"/>
          <w:numId w:val="58"/>
        </w:numPr>
        <w:ind w:left="284" w:hanging="284"/>
        <w:rPr>
          <w:rFonts w:ascii="Arial" w:hAnsi="Arial" w:cs="Arial"/>
          <w:sz w:val="16"/>
          <w:szCs w:val="16"/>
        </w:rPr>
      </w:pPr>
      <w:r w:rsidRPr="00222B2F">
        <w:rPr>
          <w:rFonts w:ascii="Arial" w:hAnsi="Arial" w:cs="Arial"/>
          <w:sz w:val="16"/>
          <w:szCs w:val="16"/>
        </w:rPr>
        <w:lastRenderedPageBreak/>
        <w:t xml:space="preserve">przemysł </w:t>
      </w:r>
      <w:r w:rsidR="00BF7F6B" w:rsidRPr="00222B2F">
        <w:rPr>
          <w:rFonts w:ascii="Arial" w:hAnsi="Arial" w:cs="Arial"/>
          <w:sz w:val="16"/>
          <w:szCs w:val="16"/>
        </w:rPr>
        <w:t>–</w:t>
      </w:r>
      <w:r w:rsidRPr="00222B2F">
        <w:rPr>
          <w:rFonts w:ascii="Arial" w:hAnsi="Arial" w:cs="Arial"/>
          <w:sz w:val="16"/>
          <w:szCs w:val="16"/>
        </w:rPr>
        <w:t xml:space="preserve"> 9.560, tj. 8,5% ogółu, </w:t>
      </w:r>
    </w:p>
    <w:p w:rsidR="000D5914" w:rsidRPr="00222B2F" w:rsidRDefault="000D5914" w:rsidP="00222B2F">
      <w:pPr>
        <w:pStyle w:val="Akapitzlist"/>
        <w:numPr>
          <w:ilvl w:val="0"/>
          <w:numId w:val="58"/>
        </w:numPr>
        <w:ind w:left="284" w:hanging="284"/>
        <w:rPr>
          <w:rFonts w:ascii="Arial" w:hAnsi="Arial" w:cs="Arial"/>
          <w:sz w:val="16"/>
          <w:szCs w:val="16"/>
        </w:rPr>
      </w:pPr>
      <w:r w:rsidRPr="00222B2F">
        <w:rPr>
          <w:rFonts w:ascii="Arial" w:hAnsi="Arial" w:cs="Arial"/>
          <w:sz w:val="16"/>
          <w:szCs w:val="16"/>
        </w:rPr>
        <w:t>działalność profesjonalna, naukowa i techniczna – 7.988, tj. 7,1% ogółu,</w:t>
      </w:r>
    </w:p>
    <w:p w:rsidR="000D5914" w:rsidRPr="00222B2F" w:rsidRDefault="000D5914" w:rsidP="00222B2F">
      <w:pPr>
        <w:pStyle w:val="Akapitzlist"/>
        <w:numPr>
          <w:ilvl w:val="0"/>
          <w:numId w:val="58"/>
        </w:numPr>
        <w:ind w:left="284" w:hanging="284"/>
        <w:rPr>
          <w:rFonts w:ascii="Arial" w:hAnsi="Arial" w:cs="Arial"/>
          <w:sz w:val="16"/>
          <w:szCs w:val="16"/>
        </w:rPr>
      </w:pPr>
      <w:r w:rsidRPr="00222B2F">
        <w:rPr>
          <w:rFonts w:ascii="Arial" w:hAnsi="Arial" w:cs="Arial"/>
          <w:sz w:val="16"/>
          <w:szCs w:val="16"/>
        </w:rPr>
        <w:t>pozostała działalność usługowa – 7.831, tj. 6,9% ogółu,</w:t>
      </w:r>
    </w:p>
    <w:p w:rsidR="000D5914" w:rsidRPr="00222B2F" w:rsidRDefault="000D5914" w:rsidP="00222B2F">
      <w:pPr>
        <w:pStyle w:val="Akapitzlist"/>
        <w:numPr>
          <w:ilvl w:val="0"/>
          <w:numId w:val="58"/>
        </w:numPr>
        <w:ind w:left="284" w:hanging="284"/>
        <w:rPr>
          <w:rFonts w:ascii="Arial" w:hAnsi="Arial" w:cs="Arial"/>
          <w:sz w:val="16"/>
          <w:szCs w:val="16"/>
        </w:rPr>
      </w:pPr>
      <w:r w:rsidRPr="00222B2F">
        <w:rPr>
          <w:rFonts w:ascii="Arial" w:hAnsi="Arial" w:cs="Arial"/>
          <w:sz w:val="16"/>
          <w:szCs w:val="16"/>
        </w:rPr>
        <w:t>transport i gospodarka magazynowa – 7.635, tj. 6,8% ogółu.</w:t>
      </w:r>
    </w:p>
    <w:p w:rsidR="000D5914" w:rsidRPr="00393198" w:rsidRDefault="000D5914" w:rsidP="00393198">
      <w:pPr>
        <w:ind w:firstLine="709"/>
        <w:rPr>
          <w:rFonts w:ascii="Arial" w:hAnsi="Arial" w:cs="Arial"/>
          <w:sz w:val="16"/>
          <w:szCs w:val="16"/>
        </w:rPr>
      </w:pPr>
      <w:r w:rsidRPr="00393198">
        <w:rPr>
          <w:rFonts w:ascii="Arial" w:hAnsi="Arial" w:cs="Arial"/>
          <w:sz w:val="16"/>
          <w:szCs w:val="16"/>
        </w:rPr>
        <w:t>W okresie 12 miesięcy 2017 r., w województwie lubuskim, w 12 sekcjach PKD odnotowano wzrost liczby podmiotów gospodarczych, przy czym największą dynamikę wzrostu odnotowano w sekcjach: „budownictwo” – o 6,3%, „ pozostała działalność usługowa” – o 5,1%, „informacja i komunikacja” – o 3,5%, „działalność związana z ku</w:t>
      </w:r>
      <w:r w:rsidR="00BF7F6B" w:rsidRPr="00393198">
        <w:rPr>
          <w:rFonts w:ascii="Arial" w:hAnsi="Arial" w:cs="Arial"/>
          <w:sz w:val="16"/>
          <w:szCs w:val="16"/>
        </w:rPr>
        <w:t xml:space="preserve">lturą, rozrywką i rekreacja” </w:t>
      </w:r>
      <w:r w:rsidR="003C12DD">
        <w:rPr>
          <w:rFonts w:ascii="Arial" w:hAnsi="Arial" w:cs="Arial"/>
          <w:sz w:val="16"/>
          <w:szCs w:val="16"/>
        </w:rPr>
        <w:br/>
      </w:r>
      <w:r w:rsidR="00BF7F6B" w:rsidRPr="00393198">
        <w:rPr>
          <w:rFonts w:ascii="Arial" w:hAnsi="Arial" w:cs="Arial"/>
          <w:sz w:val="16"/>
          <w:szCs w:val="16"/>
        </w:rPr>
        <w:t xml:space="preserve">– </w:t>
      </w:r>
      <w:r w:rsidRPr="00393198">
        <w:rPr>
          <w:rFonts w:ascii="Arial" w:hAnsi="Arial" w:cs="Arial"/>
          <w:sz w:val="16"/>
          <w:szCs w:val="16"/>
        </w:rPr>
        <w:t>o 3,3%, „działalność profesjonalna, naukowa i techniczna” – o 2,5%, „obsługa rynku nieruchomości” – o 1,8%. Jednocześnie w 2017 r. w 4 sekcjach PKD odnotowano spadek liczby podmiotów gospodarczych, przy czym największą dynamikę spadku odnotowano w sekcji „edukacja” – o 4,6%.</w:t>
      </w:r>
    </w:p>
    <w:p w:rsidR="00BF7F6B" w:rsidRPr="00B12DE2" w:rsidRDefault="00BF7F6B" w:rsidP="000D5914">
      <w:pPr>
        <w:pStyle w:val="Tekstpodstawowywcity"/>
        <w:ind w:firstLine="709"/>
        <w:rPr>
          <w:sz w:val="16"/>
        </w:rPr>
      </w:pPr>
    </w:p>
    <w:p w:rsidR="00D34BC6" w:rsidRPr="00B12DE2" w:rsidRDefault="00D34BC6" w:rsidP="00913058">
      <w:pPr>
        <w:pStyle w:val="Nagwek2"/>
        <w:spacing w:before="0"/>
        <w:rPr>
          <w:rFonts w:ascii="Arial" w:hAnsi="Arial" w:cs="Arial"/>
          <w:i w:val="0"/>
          <w:sz w:val="16"/>
          <w:szCs w:val="16"/>
        </w:rPr>
      </w:pPr>
      <w:bookmarkStart w:id="15" w:name="_Toc511113343"/>
      <w:r w:rsidRPr="00B12DE2">
        <w:rPr>
          <w:rFonts w:ascii="Arial" w:hAnsi="Arial" w:cs="Arial"/>
          <w:i w:val="0"/>
          <w:sz w:val="16"/>
          <w:szCs w:val="16"/>
        </w:rPr>
        <w:t>1.4. Aktywność zawodowa ludności</w:t>
      </w:r>
      <w:bookmarkEnd w:id="14"/>
      <w:bookmarkEnd w:id="15"/>
    </w:p>
    <w:p w:rsidR="00700258" w:rsidRPr="00393198" w:rsidRDefault="00700258" w:rsidP="00700258">
      <w:pPr>
        <w:ind w:firstLine="709"/>
        <w:rPr>
          <w:rFonts w:ascii="Arial" w:hAnsi="Arial" w:cs="Arial"/>
          <w:sz w:val="16"/>
          <w:szCs w:val="16"/>
        </w:rPr>
      </w:pPr>
      <w:r w:rsidRPr="00393198">
        <w:rPr>
          <w:rFonts w:ascii="Arial" w:hAnsi="Arial" w:cs="Arial"/>
          <w:sz w:val="16"/>
          <w:szCs w:val="16"/>
        </w:rPr>
        <w:t xml:space="preserve">Zgodnie z danymi Urzędu Statystycznego w Zielonej Górze, pozyskanymi </w:t>
      </w:r>
      <w:r w:rsidRPr="00393198">
        <w:rPr>
          <w:rFonts w:ascii="Arial" w:hAnsi="Arial" w:cs="Arial"/>
          <w:sz w:val="16"/>
          <w:szCs w:val="16"/>
        </w:rPr>
        <w:br/>
        <w:t>w ramach Badania Aktywności Ekonomicznej Ludności (BAEL)</w:t>
      </w:r>
      <w:r w:rsidRPr="00393198">
        <w:rPr>
          <w:rStyle w:val="Odwoanieprzypisudolnego"/>
          <w:rFonts w:ascii="Arial" w:hAnsi="Arial" w:cs="Arial"/>
          <w:bCs/>
          <w:sz w:val="16"/>
          <w:szCs w:val="16"/>
        </w:rPr>
        <w:footnoteReference w:id="6"/>
      </w:r>
      <w:r w:rsidRPr="00393198">
        <w:rPr>
          <w:rFonts w:ascii="Arial" w:hAnsi="Arial" w:cs="Arial"/>
          <w:sz w:val="16"/>
          <w:szCs w:val="16"/>
        </w:rPr>
        <w:t xml:space="preserve"> w województwie lubuskim, </w:t>
      </w:r>
      <w:r w:rsidRPr="00393198">
        <w:rPr>
          <w:rFonts w:ascii="Arial" w:hAnsi="Arial" w:cs="Arial"/>
          <w:sz w:val="16"/>
          <w:szCs w:val="16"/>
        </w:rPr>
        <w:br/>
        <w:t>w IV</w:t>
      </w:r>
      <w:r>
        <w:rPr>
          <w:rFonts w:ascii="Arial" w:hAnsi="Arial" w:cs="Arial"/>
          <w:sz w:val="16"/>
          <w:szCs w:val="16"/>
        </w:rPr>
        <w:t xml:space="preserve"> kwartale 2017 r. odnotowano 443</w:t>
      </w:r>
      <w:r w:rsidRPr="00393198">
        <w:rPr>
          <w:rFonts w:ascii="Arial" w:hAnsi="Arial" w:cs="Arial"/>
          <w:sz w:val="16"/>
          <w:szCs w:val="16"/>
        </w:rPr>
        <w:t xml:space="preserve"> tysiące osób aktywnych </w:t>
      </w:r>
      <w:r>
        <w:rPr>
          <w:rFonts w:ascii="Arial" w:hAnsi="Arial" w:cs="Arial"/>
          <w:sz w:val="16"/>
          <w:szCs w:val="16"/>
        </w:rPr>
        <w:t>zawodowo (stanowiąc 55,3</w:t>
      </w:r>
      <w:r w:rsidRPr="00393198">
        <w:rPr>
          <w:rFonts w:ascii="Arial" w:hAnsi="Arial" w:cs="Arial"/>
          <w:sz w:val="16"/>
          <w:szCs w:val="16"/>
        </w:rPr>
        <w:t>% ogółu ludności w</w:t>
      </w:r>
      <w:r>
        <w:rPr>
          <w:rFonts w:ascii="Arial" w:hAnsi="Arial" w:cs="Arial"/>
          <w:sz w:val="16"/>
          <w:szCs w:val="16"/>
        </w:rPr>
        <w:t xml:space="preserve"> wieku 15 lat i więcej) i 358</w:t>
      </w:r>
      <w:r w:rsidRPr="00393198">
        <w:rPr>
          <w:rFonts w:ascii="Arial" w:hAnsi="Arial" w:cs="Arial"/>
          <w:sz w:val="16"/>
          <w:szCs w:val="16"/>
        </w:rPr>
        <w:t xml:space="preserve"> tysięcy osób biernych zawodowo. W porównaniu </w:t>
      </w:r>
      <w:r w:rsidRPr="00393198">
        <w:rPr>
          <w:rFonts w:ascii="Arial" w:hAnsi="Arial" w:cs="Arial"/>
          <w:sz w:val="16"/>
          <w:szCs w:val="16"/>
        </w:rPr>
        <w:br/>
        <w:t>z IV kwartałe</w:t>
      </w:r>
      <w:r>
        <w:rPr>
          <w:rFonts w:ascii="Arial" w:hAnsi="Arial" w:cs="Arial"/>
          <w:sz w:val="16"/>
          <w:szCs w:val="16"/>
        </w:rPr>
        <w:t>m 2016</w:t>
      </w:r>
      <w:r w:rsidRPr="00393198">
        <w:rPr>
          <w:rFonts w:ascii="Arial" w:hAnsi="Arial" w:cs="Arial"/>
          <w:sz w:val="16"/>
          <w:szCs w:val="16"/>
        </w:rPr>
        <w:t xml:space="preserve"> roku, liczba osób akt</w:t>
      </w:r>
      <w:r>
        <w:rPr>
          <w:rFonts w:ascii="Arial" w:hAnsi="Arial" w:cs="Arial"/>
          <w:sz w:val="16"/>
          <w:szCs w:val="16"/>
        </w:rPr>
        <w:t xml:space="preserve">ywnych zawodowo zmniejszyła się 1 tys. osób </w:t>
      </w:r>
      <w:r>
        <w:rPr>
          <w:rFonts w:ascii="Arial" w:hAnsi="Arial" w:cs="Arial"/>
          <w:sz w:val="16"/>
          <w:szCs w:val="16"/>
        </w:rPr>
        <w:br/>
        <w:t>(o 0,2%), podobnie</w:t>
      </w:r>
      <w:r w:rsidRPr="00393198">
        <w:rPr>
          <w:rFonts w:ascii="Arial" w:hAnsi="Arial" w:cs="Arial"/>
          <w:sz w:val="16"/>
          <w:szCs w:val="16"/>
        </w:rPr>
        <w:t xml:space="preserve"> populacja biernych zawodowo zmniejszyła się </w:t>
      </w:r>
      <w:r>
        <w:rPr>
          <w:rFonts w:ascii="Arial" w:hAnsi="Arial" w:cs="Arial"/>
          <w:sz w:val="16"/>
          <w:szCs w:val="16"/>
        </w:rPr>
        <w:t>o 3 tys.</w:t>
      </w:r>
      <w:r w:rsidRPr="00393198">
        <w:rPr>
          <w:rFonts w:ascii="Arial" w:hAnsi="Arial" w:cs="Arial"/>
          <w:sz w:val="16"/>
          <w:szCs w:val="16"/>
        </w:rPr>
        <w:t xml:space="preserve"> osób</w:t>
      </w:r>
      <w:r>
        <w:rPr>
          <w:rFonts w:ascii="Arial" w:hAnsi="Arial" w:cs="Arial"/>
          <w:sz w:val="16"/>
          <w:szCs w:val="16"/>
        </w:rPr>
        <w:t xml:space="preserve"> (o 0,8%</w:t>
      </w:r>
      <w:r w:rsidRPr="00393198">
        <w:rPr>
          <w:rFonts w:ascii="Arial" w:hAnsi="Arial" w:cs="Arial"/>
          <w:sz w:val="16"/>
          <w:szCs w:val="16"/>
        </w:rPr>
        <w:t>). Wśród aktywnych zawodowo populacja</w:t>
      </w:r>
      <w:r>
        <w:rPr>
          <w:rFonts w:ascii="Arial" w:hAnsi="Arial" w:cs="Arial"/>
          <w:sz w:val="16"/>
          <w:szCs w:val="16"/>
        </w:rPr>
        <w:t xml:space="preserve"> pracujących zwiększyła się o 1 tys.</w:t>
      </w:r>
      <w:r w:rsidRPr="00393198">
        <w:rPr>
          <w:rFonts w:ascii="Arial" w:hAnsi="Arial" w:cs="Arial"/>
          <w:sz w:val="16"/>
          <w:szCs w:val="16"/>
        </w:rPr>
        <w:t xml:space="preserve"> osób</w:t>
      </w:r>
      <w:r>
        <w:rPr>
          <w:rFonts w:ascii="Arial" w:hAnsi="Arial" w:cs="Arial"/>
          <w:sz w:val="16"/>
          <w:szCs w:val="16"/>
        </w:rPr>
        <w:t xml:space="preserve"> (428</w:t>
      </w:r>
      <w:r w:rsidRPr="00393198">
        <w:rPr>
          <w:rFonts w:ascii="Arial" w:hAnsi="Arial" w:cs="Arial"/>
          <w:sz w:val="16"/>
          <w:szCs w:val="16"/>
        </w:rPr>
        <w:t xml:space="preserve"> tys.), spadła nat</w:t>
      </w:r>
      <w:r>
        <w:rPr>
          <w:rFonts w:ascii="Arial" w:hAnsi="Arial" w:cs="Arial"/>
          <w:sz w:val="16"/>
          <w:szCs w:val="16"/>
        </w:rPr>
        <w:t>omiast liczba bezrobotnych (o 3</w:t>
      </w:r>
      <w:r w:rsidRPr="00393198">
        <w:rPr>
          <w:rFonts w:ascii="Arial" w:hAnsi="Arial" w:cs="Arial"/>
          <w:sz w:val="16"/>
          <w:szCs w:val="16"/>
        </w:rPr>
        <w:t xml:space="preserve"> tys. osób). W populacji aktywnych zawodowo, kobiety </w:t>
      </w:r>
      <w:r>
        <w:rPr>
          <w:rFonts w:ascii="Arial" w:hAnsi="Arial" w:cs="Arial"/>
          <w:sz w:val="16"/>
          <w:szCs w:val="16"/>
        </w:rPr>
        <w:br/>
      </w:r>
      <w:r w:rsidRPr="00393198">
        <w:rPr>
          <w:rFonts w:ascii="Arial" w:hAnsi="Arial" w:cs="Arial"/>
          <w:sz w:val="16"/>
          <w:szCs w:val="16"/>
        </w:rPr>
        <w:t>w liczb</w:t>
      </w:r>
      <w:r>
        <w:rPr>
          <w:rFonts w:ascii="Arial" w:hAnsi="Arial" w:cs="Arial"/>
          <w:sz w:val="16"/>
          <w:szCs w:val="16"/>
        </w:rPr>
        <w:t>ie 198</w:t>
      </w:r>
      <w:r w:rsidRPr="00393198">
        <w:rPr>
          <w:rFonts w:ascii="Arial" w:hAnsi="Arial" w:cs="Arial"/>
          <w:sz w:val="16"/>
          <w:szCs w:val="16"/>
        </w:rPr>
        <w:t xml:space="preserve"> tysięcy osó</w:t>
      </w:r>
      <w:r>
        <w:rPr>
          <w:rFonts w:ascii="Arial" w:hAnsi="Arial" w:cs="Arial"/>
          <w:sz w:val="16"/>
          <w:szCs w:val="16"/>
        </w:rPr>
        <w:t>b stanowiły 44,7</w:t>
      </w:r>
      <w:r w:rsidRPr="00393198">
        <w:rPr>
          <w:rFonts w:ascii="Arial" w:hAnsi="Arial" w:cs="Arial"/>
          <w:sz w:val="16"/>
          <w:szCs w:val="16"/>
        </w:rPr>
        <w:t>%, natomi</w:t>
      </w:r>
      <w:r>
        <w:rPr>
          <w:rFonts w:ascii="Arial" w:hAnsi="Arial" w:cs="Arial"/>
          <w:sz w:val="16"/>
          <w:szCs w:val="16"/>
        </w:rPr>
        <w:t>ast mieszkańcy wsi w liczbie 157</w:t>
      </w:r>
      <w:r w:rsidRPr="00393198">
        <w:rPr>
          <w:rFonts w:ascii="Arial" w:hAnsi="Arial" w:cs="Arial"/>
          <w:sz w:val="16"/>
          <w:szCs w:val="16"/>
        </w:rPr>
        <w:t xml:space="preserve"> tysięcy osób stanowili 3</w:t>
      </w:r>
      <w:r>
        <w:rPr>
          <w:rFonts w:ascii="Arial" w:hAnsi="Arial" w:cs="Arial"/>
          <w:sz w:val="16"/>
          <w:szCs w:val="16"/>
        </w:rPr>
        <w:t>5,4</w:t>
      </w:r>
      <w:r w:rsidRPr="00393198">
        <w:rPr>
          <w:rFonts w:ascii="Arial" w:hAnsi="Arial" w:cs="Arial"/>
          <w:sz w:val="16"/>
          <w:szCs w:val="16"/>
        </w:rPr>
        <w:t>% ogółu aktywnych zawodowo.</w:t>
      </w:r>
    </w:p>
    <w:p w:rsidR="00700258" w:rsidRPr="00393198" w:rsidRDefault="00700258" w:rsidP="00560C27">
      <w:pPr>
        <w:ind w:firstLine="709"/>
        <w:rPr>
          <w:rFonts w:ascii="Arial" w:hAnsi="Arial" w:cs="Arial"/>
          <w:sz w:val="16"/>
          <w:szCs w:val="16"/>
        </w:rPr>
      </w:pPr>
      <w:r w:rsidRPr="00393198">
        <w:rPr>
          <w:rFonts w:ascii="Arial" w:hAnsi="Arial" w:cs="Arial"/>
          <w:sz w:val="16"/>
          <w:szCs w:val="16"/>
        </w:rPr>
        <w:t>W naszym województwie, w IV</w:t>
      </w:r>
      <w:r>
        <w:rPr>
          <w:rFonts w:ascii="Arial" w:hAnsi="Arial" w:cs="Arial"/>
          <w:sz w:val="16"/>
          <w:szCs w:val="16"/>
        </w:rPr>
        <w:t xml:space="preserve"> kwartale 2017</w:t>
      </w:r>
      <w:r w:rsidRPr="00393198">
        <w:rPr>
          <w:rFonts w:ascii="Arial" w:hAnsi="Arial" w:cs="Arial"/>
          <w:sz w:val="16"/>
          <w:szCs w:val="16"/>
        </w:rPr>
        <w:t xml:space="preserve"> roku, współczynnik aktywności zawodowej ludności u</w:t>
      </w:r>
      <w:r>
        <w:rPr>
          <w:rFonts w:ascii="Arial" w:hAnsi="Arial" w:cs="Arial"/>
          <w:sz w:val="16"/>
          <w:szCs w:val="16"/>
        </w:rPr>
        <w:t>kształtował się na poziomie 55,3</w:t>
      </w:r>
      <w:r w:rsidRPr="00393198">
        <w:rPr>
          <w:rFonts w:ascii="Arial" w:hAnsi="Arial" w:cs="Arial"/>
          <w:sz w:val="16"/>
          <w:szCs w:val="16"/>
        </w:rPr>
        <w:t>% i był wyraźnie wyższy wśród mężczyzn (63</w:t>
      </w:r>
      <w:r>
        <w:rPr>
          <w:rFonts w:ascii="Arial" w:hAnsi="Arial" w:cs="Arial"/>
          <w:sz w:val="16"/>
          <w:szCs w:val="16"/>
        </w:rPr>
        <w:t>,5</w:t>
      </w:r>
      <w:r w:rsidRPr="00393198">
        <w:rPr>
          <w:rFonts w:ascii="Arial" w:hAnsi="Arial" w:cs="Arial"/>
          <w:sz w:val="16"/>
          <w:szCs w:val="16"/>
        </w:rPr>
        <w:t xml:space="preserve">%) niż </w:t>
      </w:r>
      <w:r>
        <w:rPr>
          <w:rFonts w:ascii="Arial" w:hAnsi="Arial" w:cs="Arial"/>
          <w:sz w:val="16"/>
          <w:szCs w:val="16"/>
        </w:rPr>
        <w:t>wśród kobiet (47,7</w:t>
      </w:r>
      <w:r w:rsidRPr="00393198">
        <w:rPr>
          <w:rFonts w:ascii="Arial" w:hAnsi="Arial" w:cs="Arial"/>
          <w:sz w:val="16"/>
          <w:szCs w:val="16"/>
        </w:rPr>
        <w:t>%). Biorąc pod uwagę miejsce zamieszkania, wśród mieszkańców miast aktywność za</w:t>
      </w:r>
      <w:r>
        <w:rPr>
          <w:rFonts w:ascii="Arial" w:hAnsi="Arial" w:cs="Arial"/>
          <w:sz w:val="16"/>
          <w:szCs w:val="16"/>
        </w:rPr>
        <w:t>wodowa (55,0</w:t>
      </w:r>
      <w:r w:rsidRPr="00393198">
        <w:rPr>
          <w:rFonts w:ascii="Arial" w:hAnsi="Arial" w:cs="Arial"/>
          <w:sz w:val="16"/>
          <w:szCs w:val="16"/>
        </w:rPr>
        <w:t>%) była niższa niż wśród mieszkańców wsi</w:t>
      </w:r>
      <w:r>
        <w:rPr>
          <w:rFonts w:ascii="Arial" w:hAnsi="Arial" w:cs="Arial"/>
          <w:sz w:val="16"/>
          <w:szCs w:val="16"/>
        </w:rPr>
        <w:t xml:space="preserve"> (55</w:t>
      </w:r>
      <w:r w:rsidRPr="00393198">
        <w:rPr>
          <w:rFonts w:ascii="Arial" w:hAnsi="Arial" w:cs="Arial"/>
          <w:sz w:val="16"/>
          <w:szCs w:val="16"/>
        </w:rPr>
        <w:t>,9%). W skali roku</w:t>
      </w:r>
      <w:r>
        <w:rPr>
          <w:rFonts w:ascii="Arial" w:hAnsi="Arial" w:cs="Arial"/>
          <w:sz w:val="16"/>
          <w:szCs w:val="16"/>
        </w:rPr>
        <w:t xml:space="preserve"> współczynnik aktywności </w:t>
      </w:r>
      <w:r w:rsidRPr="00393198">
        <w:rPr>
          <w:rFonts w:ascii="Arial" w:hAnsi="Arial" w:cs="Arial"/>
          <w:sz w:val="16"/>
          <w:szCs w:val="16"/>
        </w:rPr>
        <w:t xml:space="preserve">zawodowej </w:t>
      </w:r>
      <w:r>
        <w:rPr>
          <w:rFonts w:ascii="Arial" w:hAnsi="Arial" w:cs="Arial"/>
          <w:sz w:val="16"/>
          <w:szCs w:val="16"/>
        </w:rPr>
        <w:t xml:space="preserve">zwiększył się nieznacznie, bo o 0,1 p. proc., przy czym dla mężczyzn wzrósł o 0,4 p. proc., a dla kobiet obniżył się o 0,3 p. proc. Wzrost wskaźnika odnotowano dla mieszkańców miast (o 0,6 p. proc.), natomiast spadek dla ludności wiejskiej (o 1,0 p. proc.). </w:t>
      </w:r>
      <w:r w:rsidRPr="00393198">
        <w:rPr>
          <w:rFonts w:ascii="Arial" w:hAnsi="Arial" w:cs="Arial"/>
          <w:sz w:val="16"/>
          <w:szCs w:val="16"/>
        </w:rPr>
        <w:t>W IV</w:t>
      </w:r>
      <w:r>
        <w:rPr>
          <w:rFonts w:ascii="Arial" w:hAnsi="Arial" w:cs="Arial"/>
          <w:sz w:val="16"/>
          <w:szCs w:val="16"/>
        </w:rPr>
        <w:t xml:space="preserve"> kwartale 2017</w:t>
      </w:r>
      <w:r w:rsidRPr="00393198">
        <w:rPr>
          <w:rFonts w:ascii="Arial" w:hAnsi="Arial" w:cs="Arial"/>
          <w:sz w:val="16"/>
          <w:szCs w:val="16"/>
        </w:rPr>
        <w:t xml:space="preserve"> r. największą aktywność zawodową wykazywały osoby w wieku od 35 do 44 lat (dla których odnotowano współczynnik aktywności </w:t>
      </w:r>
      <w:r w:rsidRPr="00393198">
        <w:rPr>
          <w:rFonts w:ascii="Arial" w:hAnsi="Arial" w:cs="Arial"/>
          <w:sz w:val="16"/>
          <w:szCs w:val="16"/>
        </w:rPr>
        <w:lastRenderedPageBreak/>
        <w:t xml:space="preserve">zawodowej na </w:t>
      </w:r>
      <w:r>
        <w:rPr>
          <w:rFonts w:ascii="Arial" w:hAnsi="Arial" w:cs="Arial"/>
          <w:sz w:val="16"/>
          <w:szCs w:val="16"/>
        </w:rPr>
        <w:t>poziomie 88,5</w:t>
      </w:r>
      <w:r w:rsidRPr="00393198">
        <w:rPr>
          <w:rFonts w:ascii="Arial" w:hAnsi="Arial" w:cs="Arial"/>
          <w:sz w:val="16"/>
          <w:szCs w:val="16"/>
        </w:rPr>
        <w:t>%), od 45 do 54 lat (</w:t>
      </w:r>
      <w:r>
        <w:rPr>
          <w:rFonts w:ascii="Arial" w:hAnsi="Arial" w:cs="Arial"/>
          <w:sz w:val="16"/>
          <w:szCs w:val="16"/>
        </w:rPr>
        <w:t>81,6</w:t>
      </w:r>
      <w:r w:rsidRPr="00393198">
        <w:rPr>
          <w:rFonts w:ascii="Arial" w:hAnsi="Arial" w:cs="Arial"/>
          <w:sz w:val="16"/>
          <w:szCs w:val="16"/>
        </w:rPr>
        <w:t>%)</w:t>
      </w:r>
      <w:r>
        <w:rPr>
          <w:rFonts w:ascii="Arial" w:hAnsi="Arial" w:cs="Arial"/>
          <w:sz w:val="16"/>
          <w:szCs w:val="16"/>
        </w:rPr>
        <w:t xml:space="preserve"> oraz od 25 do 34 (78,5%)</w:t>
      </w:r>
      <w:r w:rsidRPr="00393198">
        <w:rPr>
          <w:rFonts w:ascii="Arial" w:hAnsi="Arial" w:cs="Arial"/>
          <w:sz w:val="16"/>
          <w:szCs w:val="16"/>
        </w:rPr>
        <w:t xml:space="preserve">. Najniższy poziom aktywności zawodowej odnotowano wśród </w:t>
      </w:r>
      <w:r>
        <w:rPr>
          <w:rFonts w:ascii="Arial" w:hAnsi="Arial" w:cs="Arial"/>
          <w:sz w:val="16"/>
          <w:szCs w:val="16"/>
        </w:rPr>
        <w:t>osób w wieku 55 lat i więcej (25</w:t>
      </w:r>
      <w:r w:rsidRPr="00393198">
        <w:rPr>
          <w:rFonts w:ascii="Arial" w:hAnsi="Arial" w:cs="Arial"/>
          <w:sz w:val="16"/>
          <w:szCs w:val="16"/>
        </w:rPr>
        <w:t xml:space="preserve">,2%). </w:t>
      </w:r>
    </w:p>
    <w:p w:rsidR="00700258" w:rsidRPr="00393198" w:rsidRDefault="00700258" w:rsidP="00560C27">
      <w:pPr>
        <w:ind w:firstLine="709"/>
        <w:rPr>
          <w:rFonts w:ascii="Arial" w:hAnsi="Arial" w:cs="Arial"/>
          <w:sz w:val="16"/>
          <w:szCs w:val="16"/>
        </w:rPr>
      </w:pPr>
      <w:r w:rsidRPr="00393198">
        <w:rPr>
          <w:rFonts w:ascii="Arial" w:hAnsi="Arial" w:cs="Arial"/>
          <w:sz w:val="16"/>
          <w:szCs w:val="16"/>
        </w:rPr>
        <w:t>Pod względem poziomu wykształcenia, współczynnik aktywności zawodowej był najwyższy wśród osób</w:t>
      </w:r>
      <w:r>
        <w:rPr>
          <w:rFonts w:ascii="Arial" w:hAnsi="Arial" w:cs="Arial"/>
          <w:sz w:val="16"/>
          <w:szCs w:val="16"/>
        </w:rPr>
        <w:t xml:space="preserve"> z wykształceniem wyższym – 79</w:t>
      </w:r>
      <w:r w:rsidRPr="00393198">
        <w:rPr>
          <w:rFonts w:ascii="Arial" w:hAnsi="Arial" w:cs="Arial"/>
          <w:sz w:val="16"/>
          <w:szCs w:val="16"/>
        </w:rPr>
        <w:t>,7%. Był on również w miarę wysoki wśród osób z wyuczonym zawodem, tj. z wykształceniem policealnym i średnim za</w:t>
      </w:r>
      <w:r>
        <w:rPr>
          <w:rFonts w:ascii="Arial" w:hAnsi="Arial" w:cs="Arial"/>
          <w:sz w:val="16"/>
          <w:szCs w:val="16"/>
        </w:rPr>
        <w:t>wodowym – 61,9</w:t>
      </w:r>
      <w:r w:rsidRPr="00393198">
        <w:rPr>
          <w:rFonts w:ascii="Arial" w:hAnsi="Arial" w:cs="Arial"/>
          <w:sz w:val="16"/>
          <w:szCs w:val="16"/>
        </w:rPr>
        <w:t xml:space="preserve">% oraz </w:t>
      </w:r>
      <w:r>
        <w:rPr>
          <w:rFonts w:ascii="Arial" w:hAnsi="Arial" w:cs="Arial"/>
          <w:sz w:val="16"/>
          <w:szCs w:val="16"/>
        </w:rPr>
        <w:t>zasadniczym zawodowym – 58</w:t>
      </w:r>
      <w:r w:rsidRPr="00393198">
        <w:rPr>
          <w:rFonts w:ascii="Arial" w:hAnsi="Arial" w:cs="Arial"/>
          <w:sz w:val="16"/>
          <w:szCs w:val="16"/>
        </w:rPr>
        <w:t>,8%. Najniższy współczynnik aktywności zawodowej odnotowano w grupie osób z wykształceniem gimnazjalnym, podstawowym, niepełnym podstawowym i be</w:t>
      </w:r>
      <w:r>
        <w:rPr>
          <w:rFonts w:ascii="Arial" w:hAnsi="Arial" w:cs="Arial"/>
          <w:sz w:val="16"/>
          <w:szCs w:val="16"/>
        </w:rPr>
        <w:t>z wykształcenia szkolnego – 17,9</w:t>
      </w:r>
      <w:r w:rsidRPr="00393198">
        <w:rPr>
          <w:rFonts w:ascii="Arial" w:hAnsi="Arial" w:cs="Arial"/>
          <w:sz w:val="16"/>
          <w:szCs w:val="16"/>
        </w:rPr>
        <w:t>%.</w:t>
      </w:r>
    </w:p>
    <w:p w:rsidR="00700258" w:rsidRPr="00393198" w:rsidRDefault="00700258" w:rsidP="00560C27">
      <w:pPr>
        <w:ind w:firstLine="709"/>
        <w:rPr>
          <w:rFonts w:ascii="Arial" w:hAnsi="Arial" w:cs="Arial"/>
          <w:sz w:val="16"/>
          <w:szCs w:val="16"/>
        </w:rPr>
      </w:pPr>
      <w:r w:rsidRPr="00D00029">
        <w:rPr>
          <w:rFonts w:ascii="Arial" w:hAnsi="Arial" w:cs="Arial"/>
          <w:sz w:val="16"/>
          <w:szCs w:val="16"/>
        </w:rPr>
        <w:t xml:space="preserve">W IV </w:t>
      </w:r>
      <w:r w:rsidRPr="00393198">
        <w:rPr>
          <w:rFonts w:ascii="Arial" w:hAnsi="Arial" w:cs="Arial"/>
          <w:sz w:val="16"/>
          <w:szCs w:val="16"/>
        </w:rPr>
        <w:t>kwar</w:t>
      </w:r>
      <w:r>
        <w:rPr>
          <w:rFonts w:ascii="Arial" w:hAnsi="Arial" w:cs="Arial"/>
          <w:sz w:val="16"/>
          <w:szCs w:val="16"/>
        </w:rPr>
        <w:t>tale 2017</w:t>
      </w:r>
      <w:r w:rsidRPr="00393198">
        <w:rPr>
          <w:rFonts w:ascii="Arial" w:hAnsi="Arial" w:cs="Arial"/>
          <w:sz w:val="16"/>
          <w:szCs w:val="16"/>
        </w:rPr>
        <w:t xml:space="preserve"> r., w zbiorowości aktywnych zawo</w:t>
      </w:r>
      <w:r>
        <w:rPr>
          <w:rFonts w:ascii="Arial" w:hAnsi="Arial" w:cs="Arial"/>
          <w:sz w:val="16"/>
          <w:szCs w:val="16"/>
        </w:rPr>
        <w:t>dowo, 428</w:t>
      </w:r>
      <w:r w:rsidRPr="00393198">
        <w:rPr>
          <w:rFonts w:ascii="Arial" w:hAnsi="Arial" w:cs="Arial"/>
          <w:sz w:val="16"/>
          <w:szCs w:val="16"/>
        </w:rPr>
        <w:t xml:space="preserve"> tysięcy to osoby pracujące. Wśród osób pracujących, kobiet</w:t>
      </w:r>
      <w:r>
        <w:rPr>
          <w:rFonts w:ascii="Arial" w:hAnsi="Arial" w:cs="Arial"/>
          <w:sz w:val="16"/>
          <w:szCs w:val="16"/>
        </w:rPr>
        <w:t>y stanowiły 44,9</w:t>
      </w:r>
      <w:r w:rsidRPr="00393198">
        <w:rPr>
          <w:rFonts w:ascii="Arial" w:hAnsi="Arial" w:cs="Arial"/>
          <w:sz w:val="16"/>
          <w:szCs w:val="16"/>
        </w:rPr>
        <w:t>% ogółu, natomiast pracujący mieszkańcy</w:t>
      </w:r>
      <w:r>
        <w:rPr>
          <w:rFonts w:ascii="Arial" w:hAnsi="Arial" w:cs="Arial"/>
          <w:sz w:val="16"/>
          <w:szCs w:val="16"/>
        </w:rPr>
        <w:t xml:space="preserve"> wsi stanowili 35,0</w:t>
      </w:r>
      <w:r w:rsidRPr="00393198">
        <w:rPr>
          <w:rFonts w:ascii="Arial" w:hAnsi="Arial" w:cs="Arial"/>
          <w:sz w:val="16"/>
          <w:szCs w:val="16"/>
        </w:rPr>
        <w:t>%</w:t>
      </w:r>
      <w:r>
        <w:rPr>
          <w:rFonts w:ascii="Arial" w:hAnsi="Arial" w:cs="Arial"/>
          <w:sz w:val="16"/>
          <w:szCs w:val="16"/>
        </w:rPr>
        <w:t xml:space="preserve"> ogółu</w:t>
      </w:r>
      <w:r w:rsidRPr="00393198">
        <w:rPr>
          <w:rFonts w:ascii="Arial" w:hAnsi="Arial" w:cs="Arial"/>
          <w:sz w:val="16"/>
          <w:szCs w:val="16"/>
        </w:rPr>
        <w:t>. W IV kwartale 2</w:t>
      </w:r>
      <w:r>
        <w:rPr>
          <w:rFonts w:ascii="Arial" w:hAnsi="Arial" w:cs="Arial"/>
          <w:sz w:val="16"/>
          <w:szCs w:val="16"/>
        </w:rPr>
        <w:t>017</w:t>
      </w:r>
      <w:r w:rsidRPr="00393198">
        <w:rPr>
          <w:rFonts w:ascii="Arial" w:hAnsi="Arial" w:cs="Arial"/>
          <w:sz w:val="16"/>
          <w:szCs w:val="16"/>
        </w:rPr>
        <w:t xml:space="preserve"> r., w porównaniu z analogicznym okrese</w:t>
      </w:r>
      <w:r>
        <w:rPr>
          <w:rFonts w:ascii="Arial" w:hAnsi="Arial" w:cs="Arial"/>
          <w:sz w:val="16"/>
          <w:szCs w:val="16"/>
        </w:rPr>
        <w:t>m 2016</w:t>
      </w:r>
      <w:r w:rsidRPr="00393198">
        <w:rPr>
          <w:rFonts w:ascii="Arial" w:hAnsi="Arial" w:cs="Arial"/>
          <w:sz w:val="16"/>
          <w:szCs w:val="16"/>
        </w:rPr>
        <w:t xml:space="preserve"> r., liczba pracują</w:t>
      </w:r>
      <w:r>
        <w:rPr>
          <w:rFonts w:ascii="Arial" w:hAnsi="Arial" w:cs="Arial"/>
          <w:sz w:val="16"/>
          <w:szCs w:val="16"/>
        </w:rPr>
        <w:t>cych wzrosła o 1 tys. osób (o 0,2</w:t>
      </w:r>
      <w:r w:rsidRPr="00393198">
        <w:rPr>
          <w:rFonts w:ascii="Arial" w:hAnsi="Arial" w:cs="Arial"/>
          <w:sz w:val="16"/>
          <w:szCs w:val="16"/>
        </w:rPr>
        <w:t>%). W charakterze praco</w:t>
      </w:r>
      <w:r>
        <w:rPr>
          <w:rFonts w:ascii="Arial" w:hAnsi="Arial" w:cs="Arial"/>
          <w:sz w:val="16"/>
          <w:szCs w:val="16"/>
        </w:rPr>
        <w:t>wników najemnych pracowało 358</w:t>
      </w:r>
      <w:r w:rsidRPr="00393198">
        <w:rPr>
          <w:rFonts w:ascii="Arial" w:hAnsi="Arial" w:cs="Arial"/>
          <w:sz w:val="16"/>
          <w:szCs w:val="16"/>
        </w:rPr>
        <w:t xml:space="preserve"> tys. osób, tj. 83</w:t>
      </w:r>
      <w:r>
        <w:rPr>
          <w:rFonts w:ascii="Arial" w:hAnsi="Arial" w:cs="Arial"/>
          <w:sz w:val="16"/>
          <w:szCs w:val="16"/>
        </w:rPr>
        <w:t>,6% ogółu pracujących, odsetek osób pracujących</w:t>
      </w:r>
      <w:r w:rsidRPr="00393198">
        <w:rPr>
          <w:rFonts w:ascii="Arial" w:hAnsi="Arial" w:cs="Arial"/>
          <w:sz w:val="16"/>
          <w:szCs w:val="16"/>
        </w:rPr>
        <w:t xml:space="preserve"> na własny</w:t>
      </w:r>
      <w:r>
        <w:rPr>
          <w:rFonts w:ascii="Arial" w:hAnsi="Arial" w:cs="Arial"/>
          <w:sz w:val="16"/>
          <w:szCs w:val="16"/>
        </w:rPr>
        <w:t xml:space="preserve"> rachunek wyniósł 15,0%, a pomagający członkowie rodzin stanowili 1,4%</w:t>
      </w:r>
      <w:r w:rsidRPr="00393198">
        <w:rPr>
          <w:rFonts w:ascii="Arial" w:hAnsi="Arial" w:cs="Arial"/>
          <w:sz w:val="16"/>
          <w:szCs w:val="16"/>
        </w:rPr>
        <w:t>.</w:t>
      </w:r>
    </w:p>
    <w:p w:rsidR="00700258" w:rsidRPr="00393198" w:rsidRDefault="00700258" w:rsidP="00560C27">
      <w:pPr>
        <w:ind w:firstLine="709"/>
        <w:rPr>
          <w:rFonts w:ascii="Arial" w:hAnsi="Arial" w:cs="Arial"/>
          <w:sz w:val="16"/>
          <w:szCs w:val="16"/>
        </w:rPr>
      </w:pPr>
      <w:r w:rsidRPr="00776C12">
        <w:rPr>
          <w:rFonts w:ascii="Arial" w:hAnsi="Arial" w:cs="Arial"/>
          <w:sz w:val="16"/>
          <w:szCs w:val="16"/>
        </w:rPr>
        <w:t xml:space="preserve">Wskaźnik </w:t>
      </w:r>
      <w:r w:rsidRPr="00393198">
        <w:rPr>
          <w:rFonts w:ascii="Arial" w:hAnsi="Arial" w:cs="Arial"/>
          <w:sz w:val="16"/>
          <w:szCs w:val="16"/>
        </w:rPr>
        <w:t>zatrudnienia kształtował się, w województwie lubuskim, w IV</w:t>
      </w:r>
      <w:r>
        <w:rPr>
          <w:rFonts w:ascii="Arial" w:hAnsi="Arial" w:cs="Arial"/>
          <w:sz w:val="16"/>
          <w:szCs w:val="16"/>
        </w:rPr>
        <w:t xml:space="preserve"> kwartale </w:t>
      </w:r>
      <w:r w:rsidR="00560C27">
        <w:rPr>
          <w:rFonts w:ascii="Arial" w:hAnsi="Arial" w:cs="Arial"/>
          <w:sz w:val="16"/>
          <w:szCs w:val="16"/>
        </w:rPr>
        <w:br/>
      </w:r>
      <w:r>
        <w:rPr>
          <w:rFonts w:ascii="Arial" w:hAnsi="Arial" w:cs="Arial"/>
          <w:sz w:val="16"/>
          <w:szCs w:val="16"/>
        </w:rPr>
        <w:t>2017</w:t>
      </w:r>
      <w:r w:rsidRPr="00393198">
        <w:rPr>
          <w:rFonts w:ascii="Arial" w:hAnsi="Arial" w:cs="Arial"/>
          <w:sz w:val="16"/>
          <w:szCs w:val="16"/>
        </w:rPr>
        <w:t xml:space="preserve"> r. na poziomi</w:t>
      </w:r>
      <w:r>
        <w:rPr>
          <w:rFonts w:ascii="Arial" w:hAnsi="Arial" w:cs="Arial"/>
          <w:sz w:val="16"/>
          <w:szCs w:val="16"/>
        </w:rPr>
        <w:t>e 53,4</w:t>
      </w:r>
      <w:r w:rsidRPr="00393198">
        <w:rPr>
          <w:rFonts w:ascii="Arial" w:hAnsi="Arial" w:cs="Arial"/>
          <w:sz w:val="16"/>
          <w:szCs w:val="16"/>
        </w:rPr>
        <w:t>% i w porównaniu z analogicznym okre</w:t>
      </w:r>
      <w:r>
        <w:rPr>
          <w:rFonts w:ascii="Arial" w:hAnsi="Arial" w:cs="Arial"/>
          <w:sz w:val="16"/>
          <w:szCs w:val="16"/>
        </w:rPr>
        <w:t>sem 2016</w:t>
      </w:r>
      <w:r w:rsidRPr="00393198">
        <w:rPr>
          <w:rFonts w:ascii="Arial" w:hAnsi="Arial" w:cs="Arial"/>
          <w:sz w:val="16"/>
          <w:szCs w:val="16"/>
        </w:rPr>
        <w:t xml:space="preserve"> r. </w:t>
      </w:r>
      <w:r>
        <w:rPr>
          <w:rFonts w:ascii="Arial" w:hAnsi="Arial" w:cs="Arial"/>
          <w:sz w:val="16"/>
          <w:szCs w:val="16"/>
        </w:rPr>
        <w:t>wzrósł o 0,4</w:t>
      </w:r>
      <w:r w:rsidRPr="00393198">
        <w:rPr>
          <w:rFonts w:ascii="Arial" w:hAnsi="Arial" w:cs="Arial"/>
          <w:sz w:val="16"/>
          <w:szCs w:val="16"/>
        </w:rPr>
        <w:t xml:space="preserve"> punktu procentowego. Wzrost poziomu zatrudnienia odnotowano zarówno wśród kobiet</w:t>
      </w:r>
      <w:r>
        <w:rPr>
          <w:rFonts w:ascii="Arial" w:hAnsi="Arial" w:cs="Arial"/>
          <w:sz w:val="16"/>
          <w:szCs w:val="16"/>
        </w:rPr>
        <w:t xml:space="preserve"> - o 0</w:t>
      </w:r>
      <w:r w:rsidRPr="00393198">
        <w:rPr>
          <w:rFonts w:ascii="Arial" w:hAnsi="Arial" w:cs="Arial"/>
          <w:sz w:val="16"/>
          <w:szCs w:val="16"/>
        </w:rPr>
        <w:t>,5 p. proc.</w:t>
      </w:r>
      <w:r>
        <w:rPr>
          <w:rFonts w:ascii="Arial" w:hAnsi="Arial" w:cs="Arial"/>
          <w:sz w:val="16"/>
          <w:szCs w:val="16"/>
        </w:rPr>
        <w:t xml:space="preserve"> (do 46,3%</w:t>
      </w:r>
      <w:r w:rsidRPr="00393198">
        <w:rPr>
          <w:rFonts w:ascii="Arial" w:hAnsi="Arial" w:cs="Arial"/>
          <w:sz w:val="16"/>
          <w:szCs w:val="16"/>
        </w:rPr>
        <w:t>), jak i mężczyzn</w:t>
      </w:r>
      <w:r>
        <w:rPr>
          <w:rFonts w:ascii="Arial" w:hAnsi="Arial" w:cs="Arial"/>
          <w:sz w:val="16"/>
          <w:szCs w:val="16"/>
        </w:rPr>
        <w:t xml:space="preserve"> - o 0,6</w:t>
      </w:r>
      <w:r w:rsidRPr="00393198">
        <w:rPr>
          <w:rFonts w:ascii="Arial" w:hAnsi="Arial" w:cs="Arial"/>
          <w:sz w:val="16"/>
          <w:szCs w:val="16"/>
        </w:rPr>
        <w:t xml:space="preserve"> p. proc.</w:t>
      </w:r>
      <w:r>
        <w:rPr>
          <w:rFonts w:ascii="Arial" w:hAnsi="Arial" w:cs="Arial"/>
          <w:sz w:val="16"/>
          <w:szCs w:val="16"/>
        </w:rPr>
        <w:t xml:space="preserve"> (do 61,4%</w:t>
      </w:r>
      <w:r w:rsidRPr="00393198">
        <w:rPr>
          <w:rFonts w:ascii="Arial" w:hAnsi="Arial" w:cs="Arial"/>
          <w:sz w:val="16"/>
          <w:szCs w:val="16"/>
        </w:rPr>
        <w:t>)</w:t>
      </w:r>
      <w:r>
        <w:rPr>
          <w:rFonts w:ascii="Arial" w:hAnsi="Arial" w:cs="Arial"/>
          <w:sz w:val="16"/>
          <w:szCs w:val="16"/>
        </w:rPr>
        <w:t>. Uwzględniając miejsce zamieszkania, odsetek pracujących zwiększył się wśród ludności miejskiej – o 1,2 p. proc. (do 53,5%), natomiast zmalał wśród mieszkańców wsi – o 1,0 p. proc. (do 53,4%)</w:t>
      </w:r>
      <w:r w:rsidRPr="00393198">
        <w:rPr>
          <w:rFonts w:ascii="Arial" w:hAnsi="Arial" w:cs="Arial"/>
          <w:sz w:val="16"/>
          <w:szCs w:val="16"/>
        </w:rPr>
        <w:t>.</w:t>
      </w:r>
      <w:r>
        <w:rPr>
          <w:rFonts w:ascii="Arial" w:hAnsi="Arial" w:cs="Arial"/>
          <w:sz w:val="16"/>
          <w:szCs w:val="16"/>
        </w:rPr>
        <w:t xml:space="preserve"> Najwyższy wskaźnik zatrudnienia odnotowano wśród osób w wieku od 35 do 44 lat (86,5%) oraz od 25 do 34 lat (76,3%), najniższy wśród osób w wieku 55 lat i więcej (24,9%).</w:t>
      </w:r>
    </w:p>
    <w:p w:rsidR="00ED0DA6" w:rsidRPr="00393198" w:rsidRDefault="00ED0DA6" w:rsidP="00393198">
      <w:pPr>
        <w:rPr>
          <w:rFonts w:ascii="Arial" w:hAnsi="Arial" w:cs="Arial"/>
          <w:sz w:val="16"/>
          <w:szCs w:val="16"/>
        </w:rPr>
      </w:pPr>
    </w:p>
    <w:p w:rsidR="00C44DE7" w:rsidRPr="00572694" w:rsidRDefault="00C44DE7" w:rsidP="00C44DE7">
      <w:pPr>
        <w:pStyle w:val="Nagwek2"/>
        <w:spacing w:before="0"/>
        <w:rPr>
          <w:rFonts w:ascii="Arial" w:hAnsi="Arial" w:cs="Arial"/>
          <w:i w:val="0"/>
          <w:sz w:val="16"/>
          <w:szCs w:val="16"/>
        </w:rPr>
      </w:pPr>
      <w:bookmarkStart w:id="16" w:name="_Toc511113344"/>
      <w:r>
        <w:rPr>
          <w:rFonts w:ascii="Arial" w:hAnsi="Arial" w:cs="Arial"/>
          <w:i w:val="0"/>
          <w:sz w:val="16"/>
          <w:szCs w:val="16"/>
        </w:rPr>
        <w:t>1.5</w:t>
      </w:r>
      <w:r w:rsidR="00EF2D57">
        <w:rPr>
          <w:rFonts w:ascii="Arial" w:hAnsi="Arial" w:cs="Arial"/>
          <w:i w:val="0"/>
          <w:sz w:val="16"/>
          <w:szCs w:val="16"/>
        </w:rPr>
        <w:t>.</w:t>
      </w:r>
      <w:r>
        <w:rPr>
          <w:rFonts w:ascii="Arial" w:hAnsi="Arial" w:cs="Arial"/>
          <w:i w:val="0"/>
          <w:sz w:val="16"/>
          <w:szCs w:val="16"/>
        </w:rPr>
        <w:t xml:space="preserve"> Cudzoziemcy</w:t>
      </w:r>
      <w:bookmarkEnd w:id="16"/>
    </w:p>
    <w:p w:rsidR="00393198" w:rsidRPr="00393198" w:rsidRDefault="00393198" w:rsidP="00222B2F">
      <w:pPr>
        <w:ind w:firstLine="709"/>
        <w:rPr>
          <w:rFonts w:ascii="Arial" w:hAnsi="Arial" w:cs="Arial"/>
          <w:sz w:val="16"/>
          <w:szCs w:val="16"/>
        </w:rPr>
      </w:pPr>
      <w:r w:rsidRPr="00393198">
        <w:rPr>
          <w:rFonts w:ascii="Arial" w:hAnsi="Arial" w:cs="Arial"/>
          <w:sz w:val="16"/>
          <w:szCs w:val="16"/>
        </w:rPr>
        <w:t>Z danych Ministerstwa Rodziny, Pracy i Polityki Społecznej wynika, że stale rośnie liczba wydawanych przez wojewodów zezwoleń na pracę cudzoziemców oraz zarejestrowanych w urzędach pracy oświadczeń o zamiarze powierzenia pracy cudzoziemcowi.</w:t>
      </w:r>
    </w:p>
    <w:p w:rsidR="00393198" w:rsidRPr="00393198" w:rsidRDefault="00393198" w:rsidP="00222B2F">
      <w:pPr>
        <w:ind w:firstLine="709"/>
        <w:rPr>
          <w:rFonts w:ascii="Arial" w:hAnsi="Arial" w:cs="Arial"/>
          <w:sz w:val="16"/>
          <w:szCs w:val="16"/>
        </w:rPr>
      </w:pPr>
      <w:r w:rsidRPr="00393198">
        <w:rPr>
          <w:rFonts w:ascii="Arial" w:hAnsi="Arial" w:cs="Arial"/>
          <w:sz w:val="16"/>
          <w:szCs w:val="16"/>
        </w:rPr>
        <w:t>Zezwolenia na pracę cudzoziemcowi wydawane jest przez wojewodę właściwego ze względu na siedzibę lub miejsce zamieszkania podmiotu powierzającego bądź ze względu na siedzibę podmiotu, do którego cudzoziemiec jest delegowany. Zezwolenie jest wydawane na pisemnym druku na okres nie dłuższy niż trzy lata, z możliwością przedłużenia w określonych przypadkach.</w:t>
      </w:r>
    </w:p>
    <w:p w:rsidR="00393198" w:rsidRDefault="00393198" w:rsidP="00222B2F">
      <w:pPr>
        <w:ind w:firstLine="709"/>
        <w:rPr>
          <w:rFonts w:ascii="Arial" w:hAnsi="Arial" w:cs="Arial"/>
          <w:sz w:val="16"/>
          <w:szCs w:val="16"/>
        </w:rPr>
      </w:pPr>
      <w:r w:rsidRPr="00393198">
        <w:rPr>
          <w:rFonts w:ascii="Arial" w:hAnsi="Arial" w:cs="Arial"/>
          <w:sz w:val="16"/>
          <w:szCs w:val="16"/>
        </w:rPr>
        <w:t xml:space="preserve">W 2017 roku do Wojewody Lubuskiego wpłynęło </w:t>
      </w:r>
      <w:r w:rsidR="00E705A5">
        <w:rPr>
          <w:rFonts w:ascii="Arial" w:hAnsi="Arial" w:cs="Arial"/>
          <w:sz w:val="16"/>
          <w:szCs w:val="16"/>
        </w:rPr>
        <w:t>8.903</w:t>
      </w:r>
      <w:r w:rsidRPr="00393198">
        <w:rPr>
          <w:rFonts w:ascii="Arial" w:hAnsi="Arial" w:cs="Arial"/>
          <w:sz w:val="16"/>
          <w:szCs w:val="16"/>
        </w:rPr>
        <w:t xml:space="preserve"> wnioski o wydanie zezwolenia na pracę, </w:t>
      </w:r>
      <w:r w:rsidR="003C12DD">
        <w:rPr>
          <w:rFonts w:ascii="Arial" w:hAnsi="Arial" w:cs="Arial"/>
          <w:sz w:val="16"/>
          <w:szCs w:val="16"/>
        </w:rPr>
        <w:t>z czego wydano 7.</w:t>
      </w:r>
      <w:r w:rsidR="00E705A5">
        <w:rPr>
          <w:rFonts w:ascii="Arial" w:hAnsi="Arial" w:cs="Arial"/>
          <w:sz w:val="16"/>
          <w:szCs w:val="16"/>
        </w:rPr>
        <w:t>452 zezwolenia</w:t>
      </w:r>
      <w:r w:rsidR="003C12DD">
        <w:rPr>
          <w:rFonts w:ascii="Arial" w:hAnsi="Arial" w:cs="Arial"/>
          <w:sz w:val="16"/>
          <w:szCs w:val="16"/>
        </w:rPr>
        <w:t xml:space="preserve">. </w:t>
      </w:r>
    </w:p>
    <w:p w:rsidR="00E705A5" w:rsidRDefault="00E705A5" w:rsidP="00222B2F">
      <w:pPr>
        <w:ind w:firstLine="709"/>
        <w:rPr>
          <w:rFonts w:ascii="Arial" w:hAnsi="Arial" w:cs="Arial"/>
          <w:sz w:val="16"/>
          <w:szCs w:val="16"/>
        </w:rPr>
      </w:pPr>
    </w:p>
    <w:p w:rsidR="00E705A5" w:rsidRPr="00393198" w:rsidRDefault="00E705A5" w:rsidP="00222B2F">
      <w:pPr>
        <w:ind w:firstLine="709"/>
        <w:rPr>
          <w:rFonts w:ascii="Arial" w:hAnsi="Arial" w:cs="Arial"/>
          <w:sz w:val="16"/>
          <w:szCs w:val="16"/>
        </w:rPr>
      </w:pPr>
    </w:p>
    <w:p w:rsidR="00393198" w:rsidRPr="005B5F1B" w:rsidRDefault="00393198" w:rsidP="00222B2F">
      <w:pPr>
        <w:ind w:firstLine="709"/>
        <w:rPr>
          <w:rFonts w:ascii="Arial" w:hAnsi="Arial" w:cs="Arial"/>
          <w:sz w:val="16"/>
          <w:szCs w:val="16"/>
        </w:rPr>
      </w:pPr>
      <w:r w:rsidRPr="005B5F1B">
        <w:rPr>
          <w:rFonts w:ascii="Arial" w:hAnsi="Arial" w:cs="Arial"/>
          <w:sz w:val="16"/>
          <w:szCs w:val="16"/>
        </w:rPr>
        <w:lastRenderedPageBreak/>
        <w:t>Zezwolenia na pracę dla cudzoziemców według obywatelstwa</w:t>
      </w:r>
    </w:p>
    <w:tbl>
      <w:tblPr>
        <w:tblStyle w:val="Tabela-Siatka"/>
        <w:tblW w:w="6776" w:type="dxa"/>
        <w:jc w:val="center"/>
        <w:tblLook w:val="04A0" w:firstRow="1" w:lastRow="0" w:firstColumn="1" w:lastColumn="0" w:noHBand="0" w:noVBand="1"/>
      </w:tblPr>
      <w:tblGrid>
        <w:gridCol w:w="1838"/>
        <w:gridCol w:w="1276"/>
        <w:gridCol w:w="1134"/>
        <w:gridCol w:w="1317"/>
        <w:gridCol w:w="1211"/>
      </w:tblGrid>
      <w:tr w:rsidR="005B5F1B" w:rsidRPr="005B5F1B" w:rsidTr="00EF5E0B">
        <w:trPr>
          <w:trHeight w:val="198"/>
          <w:jc w:val="center"/>
        </w:trPr>
        <w:tc>
          <w:tcPr>
            <w:tcW w:w="1838" w:type="dxa"/>
            <w:vMerge w:val="restart"/>
            <w:vAlign w:val="center"/>
            <w:hideMark/>
          </w:tcPr>
          <w:p w:rsidR="005B5F1B" w:rsidRPr="00EF5E0B" w:rsidRDefault="005B5F1B" w:rsidP="005B5F1B">
            <w:pPr>
              <w:spacing w:line="240" w:lineRule="auto"/>
              <w:jc w:val="center"/>
              <w:rPr>
                <w:rFonts w:ascii="Arial" w:hAnsi="Arial" w:cs="Arial"/>
                <w:bCs/>
                <w:sz w:val="16"/>
                <w:szCs w:val="16"/>
              </w:rPr>
            </w:pPr>
            <w:r w:rsidRPr="00EF5E0B">
              <w:rPr>
                <w:rFonts w:ascii="Arial" w:hAnsi="Arial" w:cs="Arial"/>
                <w:bCs/>
                <w:sz w:val="16"/>
                <w:szCs w:val="16"/>
              </w:rPr>
              <w:t>Obywatelstwo</w:t>
            </w:r>
          </w:p>
        </w:tc>
        <w:tc>
          <w:tcPr>
            <w:tcW w:w="1276" w:type="dxa"/>
            <w:vAlign w:val="center"/>
            <w:hideMark/>
          </w:tcPr>
          <w:p w:rsidR="005B5F1B" w:rsidRPr="00EF5E0B" w:rsidRDefault="005B5F1B" w:rsidP="005B5F1B">
            <w:pPr>
              <w:spacing w:line="240" w:lineRule="auto"/>
              <w:jc w:val="center"/>
              <w:rPr>
                <w:rFonts w:ascii="Arial" w:hAnsi="Arial" w:cs="Arial"/>
                <w:bCs/>
                <w:sz w:val="16"/>
                <w:szCs w:val="16"/>
              </w:rPr>
            </w:pPr>
            <w:r w:rsidRPr="00EF5E0B">
              <w:rPr>
                <w:rFonts w:ascii="Arial" w:hAnsi="Arial" w:cs="Arial"/>
                <w:bCs/>
                <w:sz w:val="16"/>
                <w:szCs w:val="16"/>
              </w:rPr>
              <w:t>Liczba wniosków o wydanie zezwolenia na pracę</w:t>
            </w:r>
          </w:p>
        </w:tc>
        <w:tc>
          <w:tcPr>
            <w:tcW w:w="1134" w:type="dxa"/>
            <w:vAlign w:val="center"/>
            <w:hideMark/>
          </w:tcPr>
          <w:p w:rsidR="005B5F1B" w:rsidRPr="00EF5E0B" w:rsidRDefault="005B5F1B" w:rsidP="005B5F1B">
            <w:pPr>
              <w:spacing w:line="240" w:lineRule="auto"/>
              <w:jc w:val="center"/>
              <w:rPr>
                <w:rFonts w:ascii="Arial" w:hAnsi="Arial" w:cs="Arial"/>
                <w:bCs/>
                <w:sz w:val="16"/>
                <w:szCs w:val="16"/>
              </w:rPr>
            </w:pPr>
            <w:r w:rsidRPr="00EF5E0B">
              <w:rPr>
                <w:rFonts w:ascii="Arial" w:hAnsi="Arial" w:cs="Arial"/>
                <w:bCs/>
                <w:sz w:val="16"/>
                <w:szCs w:val="16"/>
              </w:rPr>
              <w:t>Liczba wydanych zezwoleń na pracę</w:t>
            </w:r>
          </w:p>
        </w:tc>
        <w:tc>
          <w:tcPr>
            <w:tcW w:w="1317" w:type="dxa"/>
            <w:vAlign w:val="center"/>
            <w:hideMark/>
          </w:tcPr>
          <w:p w:rsidR="005B5F1B" w:rsidRPr="00EF5E0B" w:rsidRDefault="005B5F1B" w:rsidP="005B5F1B">
            <w:pPr>
              <w:spacing w:line="240" w:lineRule="auto"/>
              <w:jc w:val="center"/>
              <w:rPr>
                <w:rFonts w:ascii="Arial" w:hAnsi="Arial" w:cs="Arial"/>
                <w:bCs/>
                <w:sz w:val="16"/>
                <w:szCs w:val="16"/>
              </w:rPr>
            </w:pPr>
            <w:r w:rsidRPr="00EF5E0B">
              <w:rPr>
                <w:rFonts w:ascii="Arial" w:hAnsi="Arial" w:cs="Arial"/>
                <w:bCs/>
                <w:sz w:val="16"/>
                <w:szCs w:val="16"/>
              </w:rPr>
              <w:t>Liczba wniosków o wydanie zezwolenia na pracę</w:t>
            </w:r>
          </w:p>
        </w:tc>
        <w:tc>
          <w:tcPr>
            <w:tcW w:w="1211" w:type="dxa"/>
            <w:vAlign w:val="center"/>
            <w:hideMark/>
          </w:tcPr>
          <w:p w:rsidR="005B5F1B" w:rsidRPr="00EF5E0B" w:rsidRDefault="005B5F1B" w:rsidP="005B5F1B">
            <w:pPr>
              <w:spacing w:line="240" w:lineRule="auto"/>
              <w:jc w:val="center"/>
              <w:rPr>
                <w:rFonts w:ascii="Arial" w:hAnsi="Arial" w:cs="Arial"/>
                <w:bCs/>
                <w:sz w:val="16"/>
                <w:szCs w:val="16"/>
              </w:rPr>
            </w:pPr>
            <w:r w:rsidRPr="00EF5E0B">
              <w:rPr>
                <w:rFonts w:ascii="Arial" w:hAnsi="Arial" w:cs="Arial"/>
                <w:bCs/>
                <w:sz w:val="16"/>
                <w:szCs w:val="16"/>
              </w:rPr>
              <w:t>Liczba wydanych zezwoleń na pracę</w:t>
            </w:r>
          </w:p>
        </w:tc>
      </w:tr>
      <w:tr w:rsidR="005B5F1B" w:rsidRPr="005B5F1B" w:rsidTr="00EF5E0B">
        <w:trPr>
          <w:trHeight w:val="198"/>
          <w:jc w:val="center"/>
        </w:trPr>
        <w:tc>
          <w:tcPr>
            <w:tcW w:w="1838" w:type="dxa"/>
            <w:vMerge/>
            <w:vAlign w:val="center"/>
            <w:hideMark/>
          </w:tcPr>
          <w:p w:rsidR="005B5F1B" w:rsidRPr="00EF5E0B" w:rsidRDefault="005B5F1B" w:rsidP="005B5F1B">
            <w:pPr>
              <w:spacing w:line="240" w:lineRule="auto"/>
              <w:rPr>
                <w:rFonts w:ascii="Arial" w:hAnsi="Arial" w:cs="Arial"/>
                <w:bCs/>
                <w:sz w:val="16"/>
                <w:szCs w:val="16"/>
              </w:rPr>
            </w:pPr>
          </w:p>
        </w:tc>
        <w:tc>
          <w:tcPr>
            <w:tcW w:w="2410" w:type="dxa"/>
            <w:gridSpan w:val="2"/>
            <w:noWrap/>
            <w:vAlign w:val="center"/>
            <w:hideMark/>
          </w:tcPr>
          <w:p w:rsidR="005B5F1B" w:rsidRPr="00EF5E0B" w:rsidRDefault="005B5F1B" w:rsidP="005B5F1B">
            <w:pPr>
              <w:spacing w:line="240" w:lineRule="auto"/>
              <w:jc w:val="center"/>
              <w:rPr>
                <w:rFonts w:ascii="Arial" w:hAnsi="Arial" w:cs="Arial"/>
                <w:bCs/>
                <w:sz w:val="16"/>
                <w:szCs w:val="16"/>
              </w:rPr>
            </w:pPr>
            <w:r w:rsidRPr="00EF5E0B">
              <w:rPr>
                <w:rFonts w:ascii="Arial" w:hAnsi="Arial" w:cs="Arial"/>
                <w:bCs/>
                <w:sz w:val="16"/>
                <w:szCs w:val="16"/>
              </w:rPr>
              <w:t>I półrocze</w:t>
            </w:r>
          </w:p>
        </w:tc>
        <w:tc>
          <w:tcPr>
            <w:tcW w:w="2528" w:type="dxa"/>
            <w:gridSpan w:val="2"/>
            <w:noWrap/>
            <w:vAlign w:val="center"/>
            <w:hideMark/>
          </w:tcPr>
          <w:p w:rsidR="005B5F1B" w:rsidRPr="00EF5E0B" w:rsidRDefault="005B5F1B" w:rsidP="005B5F1B">
            <w:pPr>
              <w:spacing w:line="240" w:lineRule="auto"/>
              <w:jc w:val="center"/>
              <w:rPr>
                <w:rFonts w:ascii="Arial" w:hAnsi="Arial" w:cs="Arial"/>
                <w:bCs/>
                <w:sz w:val="16"/>
                <w:szCs w:val="16"/>
              </w:rPr>
            </w:pPr>
            <w:r w:rsidRPr="00EF5E0B">
              <w:rPr>
                <w:rFonts w:ascii="Arial" w:hAnsi="Arial" w:cs="Arial"/>
                <w:bCs/>
                <w:sz w:val="16"/>
                <w:szCs w:val="16"/>
              </w:rPr>
              <w:t>II półrocze</w:t>
            </w:r>
          </w:p>
        </w:tc>
      </w:tr>
      <w:tr w:rsidR="006D797C" w:rsidRPr="005B5F1B" w:rsidTr="00EF5E0B">
        <w:trPr>
          <w:trHeight w:val="198"/>
          <w:jc w:val="center"/>
        </w:trPr>
        <w:tc>
          <w:tcPr>
            <w:tcW w:w="1838" w:type="dxa"/>
            <w:noWrap/>
            <w:vAlign w:val="center"/>
          </w:tcPr>
          <w:p w:rsidR="006D797C"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Armenia </w:t>
            </w:r>
          </w:p>
        </w:tc>
        <w:tc>
          <w:tcPr>
            <w:tcW w:w="1276" w:type="dxa"/>
            <w:noWrap/>
            <w:vAlign w:val="center"/>
          </w:tcPr>
          <w:p w:rsidR="006D797C"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134" w:type="dxa"/>
            <w:noWrap/>
            <w:vAlign w:val="center"/>
          </w:tcPr>
          <w:p w:rsidR="006D797C"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317" w:type="dxa"/>
            <w:noWrap/>
            <w:vAlign w:val="center"/>
          </w:tcPr>
          <w:p w:rsidR="006D797C"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c>
          <w:tcPr>
            <w:tcW w:w="1211" w:type="dxa"/>
            <w:noWrap/>
            <w:vAlign w:val="center"/>
          </w:tcPr>
          <w:p w:rsidR="006D797C"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r>
      <w:tr w:rsidR="006D797C" w:rsidRPr="005B5F1B" w:rsidTr="00EF5E0B">
        <w:trPr>
          <w:trHeight w:val="198"/>
          <w:jc w:val="center"/>
        </w:trPr>
        <w:tc>
          <w:tcPr>
            <w:tcW w:w="1838" w:type="dxa"/>
            <w:noWrap/>
            <w:vAlign w:val="center"/>
          </w:tcPr>
          <w:p w:rsidR="006D797C" w:rsidRPr="00EF5E0B" w:rsidRDefault="006D797C" w:rsidP="005B5F1B">
            <w:pPr>
              <w:spacing w:line="240" w:lineRule="auto"/>
              <w:rPr>
                <w:rFonts w:ascii="Arial" w:hAnsi="Arial" w:cs="Arial"/>
                <w:bCs/>
                <w:sz w:val="16"/>
                <w:szCs w:val="16"/>
              </w:rPr>
            </w:pPr>
            <w:r w:rsidRPr="00EF5E0B">
              <w:rPr>
                <w:rFonts w:ascii="Arial" w:hAnsi="Arial" w:cs="Arial"/>
                <w:bCs/>
                <w:sz w:val="16"/>
                <w:szCs w:val="16"/>
              </w:rPr>
              <w:t>Australia</w:t>
            </w:r>
          </w:p>
        </w:tc>
        <w:tc>
          <w:tcPr>
            <w:tcW w:w="1276" w:type="dxa"/>
            <w:noWrap/>
            <w:vAlign w:val="center"/>
          </w:tcPr>
          <w:p w:rsidR="006D797C"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134" w:type="dxa"/>
            <w:noWrap/>
            <w:vAlign w:val="center"/>
          </w:tcPr>
          <w:p w:rsidR="006D797C"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317" w:type="dxa"/>
            <w:noWrap/>
            <w:vAlign w:val="center"/>
          </w:tcPr>
          <w:p w:rsidR="006D797C"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211" w:type="dxa"/>
            <w:noWrap/>
            <w:vAlign w:val="center"/>
          </w:tcPr>
          <w:p w:rsidR="006D797C"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r>
      <w:tr w:rsidR="005B5F1B" w:rsidRPr="005B5F1B" w:rsidTr="00EF5E0B">
        <w:trPr>
          <w:trHeight w:val="198"/>
          <w:jc w:val="center"/>
        </w:trPr>
        <w:tc>
          <w:tcPr>
            <w:tcW w:w="1838" w:type="dxa"/>
            <w:noWrap/>
            <w:vAlign w:val="center"/>
          </w:tcPr>
          <w:p w:rsidR="005B5F1B" w:rsidRPr="00EF5E0B" w:rsidRDefault="00E705A5" w:rsidP="005B5F1B">
            <w:pPr>
              <w:spacing w:line="240" w:lineRule="auto"/>
              <w:rPr>
                <w:rFonts w:ascii="Arial" w:hAnsi="Arial" w:cs="Arial"/>
                <w:bCs/>
                <w:sz w:val="16"/>
                <w:szCs w:val="16"/>
              </w:rPr>
            </w:pPr>
            <w:r w:rsidRPr="00EF5E0B">
              <w:rPr>
                <w:rFonts w:ascii="Arial" w:hAnsi="Arial" w:cs="Arial"/>
                <w:bCs/>
                <w:sz w:val="16"/>
                <w:szCs w:val="16"/>
              </w:rPr>
              <w:t>Azerbejdżan</w:t>
            </w:r>
          </w:p>
        </w:tc>
        <w:tc>
          <w:tcPr>
            <w:tcW w:w="1276" w:type="dxa"/>
            <w:noWrap/>
            <w:vAlign w:val="center"/>
          </w:tcPr>
          <w:p w:rsidR="005B5F1B" w:rsidRPr="00EF5E0B" w:rsidRDefault="00E705A5"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134" w:type="dxa"/>
            <w:noWrap/>
            <w:vAlign w:val="center"/>
          </w:tcPr>
          <w:p w:rsidR="005B5F1B" w:rsidRPr="00EF5E0B" w:rsidRDefault="00E705A5"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c>
          <w:tcPr>
            <w:tcW w:w="1317"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211"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r>
      <w:tr w:rsidR="005B5F1B" w:rsidRPr="005B5F1B" w:rsidTr="00EF5E0B">
        <w:trPr>
          <w:trHeight w:val="198"/>
          <w:jc w:val="center"/>
        </w:trPr>
        <w:tc>
          <w:tcPr>
            <w:tcW w:w="1838" w:type="dxa"/>
            <w:noWrap/>
            <w:vAlign w:val="center"/>
          </w:tcPr>
          <w:p w:rsidR="005B5F1B" w:rsidRPr="00EF5E0B" w:rsidRDefault="00E705A5" w:rsidP="005B5F1B">
            <w:pPr>
              <w:spacing w:line="240" w:lineRule="auto"/>
              <w:rPr>
                <w:rFonts w:ascii="Arial" w:hAnsi="Arial" w:cs="Arial"/>
                <w:bCs/>
                <w:sz w:val="16"/>
                <w:szCs w:val="16"/>
              </w:rPr>
            </w:pPr>
            <w:r w:rsidRPr="00EF5E0B">
              <w:rPr>
                <w:rFonts w:ascii="Arial" w:hAnsi="Arial" w:cs="Arial"/>
                <w:bCs/>
                <w:sz w:val="16"/>
                <w:szCs w:val="16"/>
              </w:rPr>
              <w:t xml:space="preserve">Bangladesz </w:t>
            </w:r>
          </w:p>
        </w:tc>
        <w:tc>
          <w:tcPr>
            <w:tcW w:w="1276" w:type="dxa"/>
            <w:noWrap/>
            <w:vAlign w:val="center"/>
          </w:tcPr>
          <w:p w:rsidR="005B5F1B" w:rsidRPr="00EF5E0B" w:rsidRDefault="00E705A5"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23</w:t>
            </w:r>
          </w:p>
        </w:tc>
        <w:tc>
          <w:tcPr>
            <w:tcW w:w="1134" w:type="dxa"/>
            <w:noWrap/>
            <w:vAlign w:val="center"/>
          </w:tcPr>
          <w:p w:rsidR="005B5F1B" w:rsidRPr="00EF5E0B" w:rsidRDefault="00E705A5"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5</w:t>
            </w:r>
          </w:p>
        </w:tc>
        <w:tc>
          <w:tcPr>
            <w:tcW w:w="1317"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5</w:t>
            </w:r>
          </w:p>
        </w:tc>
        <w:tc>
          <w:tcPr>
            <w:tcW w:w="1211"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20</w:t>
            </w:r>
          </w:p>
        </w:tc>
      </w:tr>
      <w:tr w:rsidR="005B5F1B" w:rsidRPr="005B5F1B" w:rsidTr="00EF5E0B">
        <w:trPr>
          <w:trHeight w:val="198"/>
          <w:jc w:val="center"/>
        </w:trPr>
        <w:tc>
          <w:tcPr>
            <w:tcW w:w="1838" w:type="dxa"/>
            <w:vAlign w:val="center"/>
          </w:tcPr>
          <w:p w:rsidR="005B5F1B" w:rsidRPr="00EF5E0B" w:rsidRDefault="00E705A5" w:rsidP="005B5F1B">
            <w:pPr>
              <w:spacing w:line="240" w:lineRule="auto"/>
              <w:rPr>
                <w:rFonts w:ascii="Arial" w:hAnsi="Arial" w:cs="Arial"/>
                <w:bCs/>
                <w:sz w:val="16"/>
                <w:szCs w:val="16"/>
              </w:rPr>
            </w:pPr>
            <w:r w:rsidRPr="00EF5E0B">
              <w:rPr>
                <w:rFonts w:ascii="Arial" w:hAnsi="Arial" w:cs="Arial"/>
                <w:bCs/>
                <w:sz w:val="16"/>
                <w:szCs w:val="16"/>
              </w:rPr>
              <w:t xml:space="preserve">Białoruś </w:t>
            </w:r>
          </w:p>
        </w:tc>
        <w:tc>
          <w:tcPr>
            <w:tcW w:w="1276" w:type="dxa"/>
            <w:noWrap/>
            <w:vAlign w:val="center"/>
          </w:tcPr>
          <w:p w:rsidR="005B5F1B" w:rsidRPr="00EF5E0B" w:rsidRDefault="00E705A5"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63</w:t>
            </w:r>
          </w:p>
        </w:tc>
        <w:tc>
          <w:tcPr>
            <w:tcW w:w="1134" w:type="dxa"/>
            <w:noWrap/>
            <w:vAlign w:val="center"/>
          </w:tcPr>
          <w:p w:rsidR="005B5F1B" w:rsidRPr="00EF5E0B" w:rsidRDefault="00E705A5"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45</w:t>
            </w:r>
          </w:p>
        </w:tc>
        <w:tc>
          <w:tcPr>
            <w:tcW w:w="1317"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101</w:t>
            </w:r>
          </w:p>
        </w:tc>
        <w:tc>
          <w:tcPr>
            <w:tcW w:w="1211"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93</w:t>
            </w:r>
          </w:p>
        </w:tc>
      </w:tr>
      <w:tr w:rsidR="005B5F1B" w:rsidRPr="005B5F1B" w:rsidTr="00EF5E0B">
        <w:trPr>
          <w:trHeight w:val="198"/>
          <w:jc w:val="center"/>
        </w:trPr>
        <w:tc>
          <w:tcPr>
            <w:tcW w:w="1838" w:type="dxa"/>
            <w:noWrap/>
            <w:vAlign w:val="center"/>
          </w:tcPr>
          <w:p w:rsidR="005B5F1B" w:rsidRPr="00EF5E0B" w:rsidRDefault="00E705A5" w:rsidP="005B5F1B">
            <w:pPr>
              <w:spacing w:line="240" w:lineRule="auto"/>
              <w:rPr>
                <w:rFonts w:ascii="Arial" w:hAnsi="Arial" w:cs="Arial"/>
                <w:bCs/>
                <w:sz w:val="16"/>
                <w:szCs w:val="16"/>
              </w:rPr>
            </w:pPr>
            <w:r w:rsidRPr="00EF5E0B">
              <w:rPr>
                <w:rFonts w:ascii="Arial" w:hAnsi="Arial" w:cs="Arial"/>
                <w:bCs/>
                <w:sz w:val="16"/>
                <w:szCs w:val="16"/>
              </w:rPr>
              <w:t>Bośnia i Hercegowina</w:t>
            </w:r>
          </w:p>
        </w:tc>
        <w:tc>
          <w:tcPr>
            <w:tcW w:w="1276" w:type="dxa"/>
            <w:noWrap/>
            <w:vAlign w:val="center"/>
          </w:tcPr>
          <w:p w:rsidR="005B5F1B" w:rsidRPr="00EF5E0B" w:rsidRDefault="00E705A5"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3</w:t>
            </w:r>
          </w:p>
        </w:tc>
        <w:tc>
          <w:tcPr>
            <w:tcW w:w="1134" w:type="dxa"/>
            <w:noWrap/>
            <w:vAlign w:val="center"/>
          </w:tcPr>
          <w:p w:rsidR="005B5F1B" w:rsidRPr="00EF5E0B" w:rsidRDefault="00E705A5"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c>
          <w:tcPr>
            <w:tcW w:w="1317"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81</w:t>
            </w:r>
          </w:p>
        </w:tc>
        <w:tc>
          <w:tcPr>
            <w:tcW w:w="1211"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47</w:t>
            </w:r>
          </w:p>
        </w:tc>
      </w:tr>
      <w:tr w:rsidR="005B5F1B" w:rsidRPr="005B5F1B" w:rsidTr="00EF5E0B">
        <w:trPr>
          <w:trHeight w:val="198"/>
          <w:jc w:val="center"/>
        </w:trPr>
        <w:tc>
          <w:tcPr>
            <w:tcW w:w="1838" w:type="dxa"/>
            <w:noWrap/>
            <w:vAlign w:val="center"/>
          </w:tcPr>
          <w:p w:rsidR="005B5F1B"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Brazylia </w:t>
            </w:r>
          </w:p>
        </w:tc>
        <w:tc>
          <w:tcPr>
            <w:tcW w:w="1276"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c>
          <w:tcPr>
            <w:tcW w:w="1134"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c>
          <w:tcPr>
            <w:tcW w:w="1317"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6</w:t>
            </w:r>
          </w:p>
        </w:tc>
        <w:tc>
          <w:tcPr>
            <w:tcW w:w="1211"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r>
      <w:tr w:rsidR="005B5F1B" w:rsidRPr="005B5F1B" w:rsidTr="00EF5E0B">
        <w:trPr>
          <w:trHeight w:val="198"/>
          <w:jc w:val="center"/>
        </w:trPr>
        <w:tc>
          <w:tcPr>
            <w:tcW w:w="1838" w:type="dxa"/>
            <w:noWrap/>
            <w:vAlign w:val="center"/>
          </w:tcPr>
          <w:p w:rsidR="005B5F1B"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Chiny </w:t>
            </w:r>
          </w:p>
        </w:tc>
        <w:tc>
          <w:tcPr>
            <w:tcW w:w="1276"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21</w:t>
            </w:r>
          </w:p>
        </w:tc>
        <w:tc>
          <w:tcPr>
            <w:tcW w:w="1134"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16</w:t>
            </w:r>
          </w:p>
        </w:tc>
        <w:tc>
          <w:tcPr>
            <w:tcW w:w="1317"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25</w:t>
            </w:r>
          </w:p>
        </w:tc>
        <w:tc>
          <w:tcPr>
            <w:tcW w:w="1211"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14</w:t>
            </w:r>
          </w:p>
        </w:tc>
      </w:tr>
      <w:tr w:rsidR="005B5F1B" w:rsidRPr="005B5F1B" w:rsidTr="00EF5E0B">
        <w:trPr>
          <w:trHeight w:val="198"/>
          <w:jc w:val="center"/>
        </w:trPr>
        <w:tc>
          <w:tcPr>
            <w:tcW w:w="1838" w:type="dxa"/>
            <w:noWrap/>
            <w:vAlign w:val="center"/>
          </w:tcPr>
          <w:p w:rsidR="005B5F1B"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Czarnogóra </w:t>
            </w:r>
          </w:p>
        </w:tc>
        <w:tc>
          <w:tcPr>
            <w:tcW w:w="1276"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3</w:t>
            </w:r>
          </w:p>
        </w:tc>
        <w:tc>
          <w:tcPr>
            <w:tcW w:w="1134"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317"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211"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r>
      <w:tr w:rsidR="005B5F1B" w:rsidRPr="005B5F1B" w:rsidTr="00EF5E0B">
        <w:trPr>
          <w:trHeight w:val="198"/>
          <w:jc w:val="center"/>
        </w:trPr>
        <w:tc>
          <w:tcPr>
            <w:tcW w:w="1838" w:type="dxa"/>
            <w:noWrap/>
            <w:vAlign w:val="center"/>
          </w:tcPr>
          <w:p w:rsidR="005B5F1B"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Egipt </w:t>
            </w:r>
          </w:p>
        </w:tc>
        <w:tc>
          <w:tcPr>
            <w:tcW w:w="1276"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6</w:t>
            </w:r>
          </w:p>
        </w:tc>
        <w:tc>
          <w:tcPr>
            <w:tcW w:w="1134"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c>
          <w:tcPr>
            <w:tcW w:w="1317"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211"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6</w:t>
            </w:r>
          </w:p>
        </w:tc>
      </w:tr>
      <w:tr w:rsidR="005B5F1B" w:rsidRPr="005B5F1B" w:rsidTr="00EF5E0B">
        <w:trPr>
          <w:trHeight w:val="198"/>
          <w:jc w:val="center"/>
        </w:trPr>
        <w:tc>
          <w:tcPr>
            <w:tcW w:w="1838" w:type="dxa"/>
            <w:noWrap/>
            <w:vAlign w:val="center"/>
          </w:tcPr>
          <w:p w:rsidR="005B5F1B"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Filipiny </w:t>
            </w:r>
          </w:p>
        </w:tc>
        <w:tc>
          <w:tcPr>
            <w:tcW w:w="1276"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5</w:t>
            </w:r>
          </w:p>
        </w:tc>
        <w:tc>
          <w:tcPr>
            <w:tcW w:w="1134"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6</w:t>
            </w:r>
          </w:p>
        </w:tc>
        <w:tc>
          <w:tcPr>
            <w:tcW w:w="1317"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211"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r>
      <w:tr w:rsidR="005B5F1B" w:rsidRPr="005B5F1B" w:rsidTr="00EF5E0B">
        <w:trPr>
          <w:trHeight w:val="198"/>
          <w:jc w:val="center"/>
        </w:trPr>
        <w:tc>
          <w:tcPr>
            <w:tcW w:w="1838" w:type="dxa"/>
            <w:noWrap/>
            <w:vAlign w:val="center"/>
          </w:tcPr>
          <w:p w:rsidR="005B5F1B"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Gruzja </w:t>
            </w:r>
          </w:p>
        </w:tc>
        <w:tc>
          <w:tcPr>
            <w:tcW w:w="1276"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12</w:t>
            </w:r>
          </w:p>
        </w:tc>
        <w:tc>
          <w:tcPr>
            <w:tcW w:w="1134"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12</w:t>
            </w:r>
          </w:p>
        </w:tc>
        <w:tc>
          <w:tcPr>
            <w:tcW w:w="1317"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53</w:t>
            </w:r>
          </w:p>
        </w:tc>
        <w:tc>
          <w:tcPr>
            <w:tcW w:w="1211"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26</w:t>
            </w:r>
          </w:p>
        </w:tc>
      </w:tr>
      <w:tr w:rsidR="005B5F1B" w:rsidRPr="005B5F1B" w:rsidTr="00EF5E0B">
        <w:trPr>
          <w:trHeight w:val="198"/>
          <w:jc w:val="center"/>
        </w:trPr>
        <w:tc>
          <w:tcPr>
            <w:tcW w:w="1838" w:type="dxa"/>
            <w:noWrap/>
            <w:vAlign w:val="center"/>
          </w:tcPr>
          <w:p w:rsidR="005B5F1B"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Indie </w:t>
            </w:r>
          </w:p>
        </w:tc>
        <w:tc>
          <w:tcPr>
            <w:tcW w:w="1276"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15</w:t>
            </w:r>
          </w:p>
        </w:tc>
        <w:tc>
          <w:tcPr>
            <w:tcW w:w="1134"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33</w:t>
            </w:r>
          </w:p>
        </w:tc>
        <w:tc>
          <w:tcPr>
            <w:tcW w:w="1317"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83</w:t>
            </w:r>
          </w:p>
        </w:tc>
        <w:tc>
          <w:tcPr>
            <w:tcW w:w="1211"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57</w:t>
            </w:r>
          </w:p>
        </w:tc>
      </w:tr>
      <w:tr w:rsidR="005B5F1B" w:rsidRPr="005B5F1B" w:rsidTr="00EF5E0B">
        <w:trPr>
          <w:trHeight w:val="198"/>
          <w:jc w:val="center"/>
        </w:trPr>
        <w:tc>
          <w:tcPr>
            <w:tcW w:w="1838" w:type="dxa"/>
            <w:noWrap/>
            <w:vAlign w:val="center"/>
          </w:tcPr>
          <w:p w:rsidR="005B5F1B"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Indonezja </w:t>
            </w:r>
          </w:p>
        </w:tc>
        <w:tc>
          <w:tcPr>
            <w:tcW w:w="1276"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c>
          <w:tcPr>
            <w:tcW w:w="1134"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c>
          <w:tcPr>
            <w:tcW w:w="1317"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c>
          <w:tcPr>
            <w:tcW w:w="1211"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r>
      <w:tr w:rsidR="005B5F1B" w:rsidRPr="005B5F1B" w:rsidTr="00EF5E0B">
        <w:trPr>
          <w:trHeight w:val="198"/>
          <w:jc w:val="center"/>
        </w:trPr>
        <w:tc>
          <w:tcPr>
            <w:tcW w:w="1838" w:type="dxa"/>
            <w:noWrap/>
            <w:vAlign w:val="center"/>
          </w:tcPr>
          <w:p w:rsidR="005B5F1B"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Iran </w:t>
            </w:r>
          </w:p>
        </w:tc>
        <w:tc>
          <w:tcPr>
            <w:tcW w:w="1276"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134"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c>
          <w:tcPr>
            <w:tcW w:w="1317"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211"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r>
      <w:tr w:rsidR="004F0229" w:rsidRPr="005B5F1B" w:rsidTr="00EF5E0B">
        <w:trPr>
          <w:trHeight w:val="198"/>
          <w:jc w:val="center"/>
        </w:trPr>
        <w:tc>
          <w:tcPr>
            <w:tcW w:w="1838" w:type="dxa"/>
            <w:noWrap/>
            <w:vAlign w:val="center"/>
          </w:tcPr>
          <w:p w:rsidR="004F0229" w:rsidRPr="00EF5E0B" w:rsidRDefault="004F0229" w:rsidP="005B5F1B">
            <w:pPr>
              <w:spacing w:line="240" w:lineRule="auto"/>
              <w:rPr>
                <w:rFonts w:ascii="Arial" w:hAnsi="Arial" w:cs="Arial"/>
                <w:bCs/>
                <w:sz w:val="16"/>
                <w:szCs w:val="16"/>
              </w:rPr>
            </w:pPr>
            <w:r w:rsidRPr="00EF5E0B">
              <w:rPr>
                <w:rFonts w:ascii="Arial" w:hAnsi="Arial" w:cs="Arial"/>
                <w:bCs/>
                <w:sz w:val="16"/>
                <w:szCs w:val="16"/>
              </w:rPr>
              <w:t xml:space="preserve">Japonia </w:t>
            </w:r>
          </w:p>
        </w:tc>
        <w:tc>
          <w:tcPr>
            <w:tcW w:w="1276"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134"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317"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211"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r>
      <w:tr w:rsidR="005B5F1B" w:rsidRPr="005B5F1B" w:rsidTr="00EF5E0B">
        <w:trPr>
          <w:trHeight w:val="198"/>
          <w:jc w:val="center"/>
        </w:trPr>
        <w:tc>
          <w:tcPr>
            <w:tcW w:w="1838" w:type="dxa"/>
            <w:noWrap/>
            <w:vAlign w:val="center"/>
          </w:tcPr>
          <w:p w:rsidR="005B5F1B"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Kanada </w:t>
            </w:r>
          </w:p>
        </w:tc>
        <w:tc>
          <w:tcPr>
            <w:tcW w:w="1276"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c>
          <w:tcPr>
            <w:tcW w:w="1134" w:type="dxa"/>
            <w:noWrap/>
            <w:vAlign w:val="center"/>
          </w:tcPr>
          <w:p w:rsidR="005B5F1B"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317"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c>
          <w:tcPr>
            <w:tcW w:w="1211" w:type="dxa"/>
            <w:noWrap/>
            <w:vAlign w:val="center"/>
          </w:tcPr>
          <w:p w:rsidR="005B5F1B"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Kazachstan </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5</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4</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Kirgistan </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Kosowo </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11</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9</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21</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10</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Macedonia </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Mołdawia </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44</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43</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39</w:t>
            </w:r>
          </w:p>
        </w:tc>
        <w:tc>
          <w:tcPr>
            <w:tcW w:w="1211" w:type="dxa"/>
            <w:noWrap/>
            <w:vAlign w:val="center"/>
          </w:tcPr>
          <w:p w:rsidR="00E705A5" w:rsidRPr="00EF5E0B" w:rsidRDefault="00F86032" w:rsidP="002E7E3A">
            <w:pPr>
              <w:spacing w:before="100" w:beforeAutospacing="1" w:after="100" w:afterAutospacing="1" w:line="240" w:lineRule="auto"/>
              <w:ind w:left="-108" w:right="317"/>
              <w:jc w:val="right"/>
              <w:rPr>
                <w:rFonts w:ascii="Arial" w:hAnsi="Arial" w:cs="Arial"/>
                <w:bCs/>
                <w:sz w:val="16"/>
                <w:szCs w:val="16"/>
              </w:rPr>
            </w:pPr>
            <w:r>
              <w:rPr>
                <w:rFonts w:ascii="Arial" w:hAnsi="Arial" w:cs="Arial"/>
                <w:bCs/>
                <w:sz w:val="16"/>
                <w:szCs w:val="16"/>
              </w:rPr>
              <w:t>40</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Nepal </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78</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97</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217</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100</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Pakistan</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Rosja </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15</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10</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15</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9</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Serbia </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6</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5</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20</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8</w:t>
            </w:r>
          </w:p>
        </w:tc>
      </w:tr>
      <w:tr w:rsidR="004F0229" w:rsidRPr="005B5F1B" w:rsidTr="00EF5E0B">
        <w:trPr>
          <w:trHeight w:val="198"/>
          <w:jc w:val="center"/>
        </w:trPr>
        <w:tc>
          <w:tcPr>
            <w:tcW w:w="1838" w:type="dxa"/>
            <w:noWrap/>
            <w:vAlign w:val="center"/>
          </w:tcPr>
          <w:p w:rsidR="004F0229" w:rsidRPr="00EF5E0B" w:rsidRDefault="004F0229" w:rsidP="005B5F1B">
            <w:pPr>
              <w:spacing w:line="240" w:lineRule="auto"/>
              <w:rPr>
                <w:rFonts w:ascii="Arial" w:hAnsi="Arial" w:cs="Arial"/>
                <w:bCs/>
                <w:sz w:val="16"/>
                <w:szCs w:val="16"/>
              </w:rPr>
            </w:pPr>
            <w:r w:rsidRPr="00EF5E0B">
              <w:rPr>
                <w:rFonts w:ascii="Arial" w:hAnsi="Arial" w:cs="Arial"/>
                <w:bCs/>
                <w:sz w:val="16"/>
                <w:szCs w:val="16"/>
              </w:rPr>
              <w:t>Sri Lanka</w:t>
            </w:r>
          </w:p>
        </w:tc>
        <w:tc>
          <w:tcPr>
            <w:tcW w:w="1276"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134"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317"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211"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Stany Zjednoczone</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3</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6</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5</w:t>
            </w:r>
          </w:p>
        </w:tc>
      </w:tr>
      <w:tr w:rsidR="004F0229" w:rsidRPr="005B5F1B" w:rsidTr="00EF5E0B">
        <w:trPr>
          <w:trHeight w:val="198"/>
          <w:jc w:val="center"/>
        </w:trPr>
        <w:tc>
          <w:tcPr>
            <w:tcW w:w="1838" w:type="dxa"/>
            <w:noWrap/>
            <w:vAlign w:val="center"/>
          </w:tcPr>
          <w:p w:rsidR="004F0229" w:rsidRPr="00EF5E0B" w:rsidRDefault="004F0229" w:rsidP="005B5F1B">
            <w:pPr>
              <w:spacing w:line="240" w:lineRule="auto"/>
              <w:rPr>
                <w:rFonts w:ascii="Arial" w:hAnsi="Arial" w:cs="Arial"/>
                <w:bCs/>
                <w:sz w:val="16"/>
                <w:szCs w:val="16"/>
              </w:rPr>
            </w:pPr>
            <w:r w:rsidRPr="00EF5E0B">
              <w:rPr>
                <w:rFonts w:ascii="Arial" w:hAnsi="Arial" w:cs="Arial"/>
                <w:bCs/>
                <w:sz w:val="16"/>
                <w:szCs w:val="16"/>
              </w:rPr>
              <w:t>Syria</w:t>
            </w:r>
          </w:p>
        </w:tc>
        <w:tc>
          <w:tcPr>
            <w:tcW w:w="1276"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134"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317"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c>
          <w:tcPr>
            <w:tcW w:w="1211"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Tadżykistan </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Tajlandia </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2</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Tajwan </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r>
      <w:tr w:rsidR="004F0229" w:rsidRPr="005B5F1B" w:rsidTr="00EF5E0B">
        <w:trPr>
          <w:trHeight w:val="198"/>
          <w:jc w:val="center"/>
        </w:trPr>
        <w:tc>
          <w:tcPr>
            <w:tcW w:w="1838" w:type="dxa"/>
            <w:noWrap/>
            <w:vAlign w:val="center"/>
          </w:tcPr>
          <w:p w:rsidR="004F0229" w:rsidRPr="00EF5E0B" w:rsidRDefault="004F0229" w:rsidP="005B5F1B">
            <w:pPr>
              <w:spacing w:line="240" w:lineRule="auto"/>
              <w:rPr>
                <w:rFonts w:ascii="Arial" w:hAnsi="Arial" w:cs="Arial"/>
                <w:bCs/>
                <w:sz w:val="16"/>
                <w:szCs w:val="16"/>
              </w:rPr>
            </w:pPr>
            <w:r w:rsidRPr="00EF5E0B">
              <w:rPr>
                <w:rFonts w:ascii="Arial" w:hAnsi="Arial" w:cs="Arial"/>
                <w:bCs/>
                <w:sz w:val="16"/>
                <w:szCs w:val="16"/>
              </w:rPr>
              <w:t>Tunezja</w:t>
            </w:r>
          </w:p>
        </w:tc>
        <w:tc>
          <w:tcPr>
            <w:tcW w:w="1276"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134"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w:t>
            </w:r>
          </w:p>
        </w:tc>
        <w:tc>
          <w:tcPr>
            <w:tcW w:w="1317"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 xml:space="preserve">4 </w:t>
            </w:r>
          </w:p>
        </w:tc>
        <w:tc>
          <w:tcPr>
            <w:tcW w:w="1211" w:type="dxa"/>
            <w:noWrap/>
            <w:vAlign w:val="center"/>
          </w:tcPr>
          <w:p w:rsidR="004F0229"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Turcja</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13</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10</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15</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7</w:t>
            </w:r>
          </w:p>
        </w:tc>
      </w:tr>
      <w:tr w:rsidR="00E705A5" w:rsidRPr="005B5F1B" w:rsidTr="00EF5E0B">
        <w:trPr>
          <w:trHeight w:val="198"/>
          <w:jc w:val="center"/>
        </w:trPr>
        <w:tc>
          <w:tcPr>
            <w:tcW w:w="1838" w:type="dxa"/>
            <w:noWrap/>
            <w:vAlign w:val="center"/>
          </w:tcPr>
          <w:p w:rsidR="00E705A5" w:rsidRPr="00EF5E0B" w:rsidRDefault="006D797C" w:rsidP="005B5F1B">
            <w:pPr>
              <w:spacing w:line="240" w:lineRule="auto"/>
              <w:rPr>
                <w:rFonts w:ascii="Arial" w:hAnsi="Arial" w:cs="Arial"/>
                <w:bCs/>
                <w:sz w:val="16"/>
                <w:szCs w:val="16"/>
              </w:rPr>
            </w:pPr>
            <w:r w:rsidRPr="00EF5E0B">
              <w:rPr>
                <w:rFonts w:ascii="Arial" w:hAnsi="Arial" w:cs="Arial"/>
                <w:bCs/>
                <w:sz w:val="16"/>
                <w:szCs w:val="16"/>
              </w:rPr>
              <w:t xml:space="preserve">Ukraina </w:t>
            </w:r>
          </w:p>
        </w:tc>
        <w:tc>
          <w:tcPr>
            <w:tcW w:w="1276"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3.280</w:t>
            </w:r>
          </w:p>
        </w:tc>
        <w:tc>
          <w:tcPr>
            <w:tcW w:w="1134" w:type="dxa"/>
            <w:noWrap/>
            <w:vAlign w:val="center"/>
          </w:tcPr>
          <w:p w:rsidR="00E705A5"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3.013</w:t>
            </w:r>
          </w:p>
        </w:tc>
        <w:tc>
          <w:tcPr>
            <w:tcW w:w="1317"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4.473</w:t>
            </w:r>
          </w:p>
        </w:tc>
        <w:tc>
          <w:tcPr>
            <w:tcW w:w="1211" w:type="dxa"/>
            <w:noWrap/>
            <w:vAlign w:val="center"/>
          </w:tcPr>
          <w:p w:rsidR="00E705A5"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3.635</w:t>
            </w:r>
          </w:p>
        </w:tc>
      </w:tr>
      <w:tr w:rsidR="006D797C" w:rsidRPr="005B5F1B" w:rsidTr="00EF5E0B">
        <w:trPr>
          <w:trHeight w:val="198"/>
          <w:jc w:val="center"/>
        </w:trPr>
        <w:tc>
          <w:tcPr>
            <w:tcW w:w="1838" w:type="dxa"/>
            <w:noWrap/>
            <w:vAlign w:val="center"/>
          </w:tcPr>
          <w:p w:rsidR="006D797C" w:rsidRPr="00EF5E0B" w:rsidRDefault="006D797C" w:rsidP="005B5F1B">
            <w:pPr>
              <w:spacing w:line="240" w:lineRule="auto"/>
              <w:rPr>
                <w:rFonts w:ascii="Arial" w:hAnsi="Arial" w:cs="Arial"/>
                <w:bCs/>
                <w:sz w:val="16"/>
                <w:szCs w:val="16"/>
              </w:rPr>
            </w:pPr>
            <w:r w:rsidRPr="00EF5E0B">
              <w:rPr>
                <w:rFonts w:ascii="Arial" w:hAnsi="Arial" w:cs="Arial"/>
                <w:bCs/>
                <w:sz w:val="16"/>
                <w:szCs w:val="16"/>
              </w:rPr>
              <w:t>Uzbekistan</w:t>
            </w:r>
          </w:p>
        </w:tc>
        <w:tc>
          <w:tcPr>
            <w:tcW w:w="1276" w:type="dxa"/>
            <w:noWrap/>
            <w:vAlign w:val="center"/>
          </w:tcPr>
          <w:p w:rsidR="006D797C"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7</w:t>
            </w:r>
          </w:p>
        </w:tc>
        <w:tc>
          <w:tcPr>
            <w:tcW w:w="1134" w:type="dxa"/>
            <w:noWrap/>
            <w:vAlign w:val="center"/>
          </w:tcPr>
          <w:p w:rsidR="006D797C"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0</w:t>
            </w:r>
          </w:p>
        </w:tc>
        <w:tc>
          <w:tcPr>
            <w:tcW w:w="1317" w:type="dxa"/>
            <w:noWrap/>
            <w:vAlign w:val="center"/>
          </w:tcPr>
          <w:p w:rsidR="006D797C"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4</w:t>
            </w:r>
          </w:p>
        </w:tc>
        <w:tc>
          <w:tcPr>
            <w:tcW w:w="1211" w:type="dxa"/>
            <w:noWrap/>
            <w:vAlign w:val="center"/>
          </w:tcPr>
          <w:p w:rsidR="006D797C" w:rsidRPr="00EF5E0B" w:rsidRDefault="004F0229"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7</w:t>
            </w:r>
          </w:p>
        </w:tc>
      </w:tr>
      <w:tr w:rsidR="00F86032" w:rsidRPr="005B5F1B" w:rsidTr="00EF5E0B">
        <w:trPr>
          <w:trHeight w:val="198"/>
          <w:jc w:val="center"/>
        </w:trPr>
        <w:tc>
          <w:tcPr>
            <w:tcW w:w="1838" w:type="dxa"/>
            <w:noWrap/>
            <w:vAlign w:val="center"/>
          </w:tcPr>
          <w:p w:rsidR="00F86032" w:rsidRPr="00EF5E0B" w:rsidRDefault="00F86032" w:rsidP="005B5F1B">
            <w:pPr>
              <w:spacing w:line="240" w:lineRule="auto"/>
              <w:rPr>
                <w:rFonts w:ascii="Arial" w:hAnsi="Arial" w:cs="Arial"/>
                <w:bCs/>
                <w:sz w:val="16"/>
                <w:szCs w:val="16"/>
              </w:rPr>
            </w:pPr>
            <w:r>
              <w:rPr>
                <w:rFonts w:ascii="Arial" w:hAnsi="Arial" w:cs="Arial"/>
                <w:bCs/>
                <w:sz w:val="16"/>
                <w:szCs w:val="16"/>
              </w:rPr>
              <w:t>Wietnam</w:t>
            </w:r>
          </w:p>
        </w:tc>
        <w:tc>
          <w:tcPr>
            <w:tcW w:w="1276" w:type="dxa"/>
            <w:noWrap/>
            <w:vAlign w:val="center"/>
          </w:tcPr>
          <w:p w:rsidR="00F86032" w:rsidRPr="00EF5E0B" w:rsidRDefault="00F86032" w:rsidP="002E7E3A">
            <w:pPr>
              <w:spacing w:before="100" w:beforeAutospacing="1" w:after="100" w:afterAutospacing="1" w:line="240" w:lineRule="auto"/>
              <w:ind w:left="-108" w:right="317"/>
              <w:jc w:val="right"/>
              <w:rPr>
                <w:rFonts w:ascii="Arial" w:hAnsi="Arial" w:cs="Arial"/>
                <w:bCs/>
                <w:sz w:val="16"/>
                <w:szCs w:val="16"/>
              </w:rPr>
            </w:pPr>
            <w:r>
              <w:rPr>
                <w:rFonts w:ascii="Arial" w:hAnsi="Arial" w:cs="Arial"/>
                <w:bCs/>
                <w:sz w:val="16"/>
                <w:szCs w:val="16"/>
              </w:rPr>
              <w:t>-</w:t>
            </w:r>
          </w:p>
        </w:tc>
        <w:tc>
          <w:tcPr>
            <w:tcW w:w="1134" w:type="dxa"/>
            <w:noWrap/>
            <w:vAlign w:val="center"/>
          </w:tcPr>
          <w:p w:rsidR="00F86032" w:rsidRPr="00EF5E0B" w:rsidRDefault="00F86032" w:rsidP="002E7E3A">
            <w:pPr>
              <w:spacing w:before="100" w:beforeAutospacing="1" w:after="100" w:afterAutospacing="1" w:line="240" w:lineRule="auto"/>
              <w:ind w:left="-108" w:right="317"/>
              <w:jc w:val="right"/>
              <w:rPr>
                <w:rFonts w:ascii="Arial" w:hAnsi="Arial" w:cs="Arial"/>
                <w:bCs/>
                <w:sz w:val="16"/>
                <w:szCs w:val="16"/>
              </w:rPr>
            </w:pPr>
            <w:r>
              <w:rPr>
                <w:rFonts w:ascii="Arial" w:hAnsi="Arial" w:cs="Arial"/>
                <w:bCs/>
                <w:sz w:val="16"/>
                <w:szCs w:val="16"/>
              </w:rPr>
              <w:t>-</w:t>
            </w:r>
          </w:p>
        </w:tc>
        <w:tc>
          <w:tcPr>
            <w:tcW w:w="1317" w:type="dxa"/>
            <w:noWrap/>
            <w:vAlign w:val="center"/>
          </w:tcPr>
          <w:p w:rsidR="00F86032" w:rsidRPr="00EF5E0B" w:rsidRDefault="00F86032" w:rsidP="002E7E3A">
            <w:pPr>
              <w:spacing w:before="100" w:beforeAutospacing="1" w:after="100" w:afterAutospacing="1" w:line="240" w:lineRule="auto"/>
              <w:ind w:left="-108" w:right="317"/>
              <w:jc w:val="right"/>
              <w:rPr>
                <w:rFonts w:ascii="Arial" w:hAnsi="Arial" w:cs="Arial"/>
                <w:bCs/>
                <w:sz w:val="16"/>
                <w:szCs w:val="16"/>
              </w:rPr>
            </w:pPr>
            <w:r>
              <w:rPr>
                <w:rFonts w:ascii="Arial" w:hAnsi="Arial" w:cs="Arial"/>
                <w:bCs/>
                <w:sz w:val="16"/>
                <w:szCs w:val="16"/>
              </w:rPr>
              <w:t>89</w:t>
            </w:r>
          </w:p>
        </w:tc>
        <w:tc>
          <w:tcPr>
            <w:tcW w:w="1211" w:type="dxa"/>
            <w:noWrap/>
            <w:vAlign w:val="center"/>
          </w:tcPr>
          <w:p w:rsidR="00F86032" w:rsidRPr="00EF5E0B" w:rsidRDefault="00F86032" w:rsidP="002E7E3A">
            <w:pPr>
              <w:spacing w:before="100" w:beforeAutospacing="1" w:after="100" w:afterAutospacing="1" w:line="240" w:lineRule="auto"/>
              <w:ind w:left="-108" w:right="317"/>
              <w:jc w:val="right"/>
              <w:rPr>
                <w:rFonts w:ascii="Arial" w:hAnsi="Arial" w:cs="Arial"/>
                <w:bCs/>
                <w:sz w:val="16"/>
                <w:szCs w:val="16"/>
              </w:rPr>
            </w:pPr>
            <w:r>
              <w:rPr>
                <w:rFonts w:ascii="Arial" w:hAnsi="Arial" w:cs="Arial"/>
                <w:bCs/>
                <w:sz w:val="16"/>
                <w:szCs w:val="16"/>
              </w:rPr>
              <w:t>33</w:t>
            </w:r>
          </w:p>
        </w:tc>
      </w:tr>
      <w:tr w:rsidR="006D797C" w:rsidRPr="005B5F1B" w:rsidTr="00EF5E0B">
        <w:trPr>
          <w:trHeight w:val="198"/>
          <w:jc w:val="center"/>
        </w:trPr>
        <w:tc>
          <w:tcPr>
            <w:tcW w:w="1838" w:type="dxa"/>
            <w:noWrap/>
            <w:vAlign w:val="center"/>
          </w:tcPr>
          <w:p w:rsidR="006D797C" w:rsidRPr="00EF5E0B" w:rsidRDefault="006D797C" w:rsidP="006D797C">
            <w:pPr>
              <w:spacing w:line="240" w:lineRule="auto"/>
              <w:jc w:val="left"/>
              <w:rPr>
                <w:rFonts w:ascii="Arial" w:hAnsi="Arial" w:cs="Arial"/>
                <w:bCs/>
                <w:sz w:val="16"/>
                <w:szCs w:val="16"/>
              </w:rPr>
            </w:pPr>
            <w:r w:rsidRPr="00EF5E0B">
              <w:rPr>
                <w:rFonts w:ascii="Arial" w:hAnsi="Arial" w:cs="Arial"/>
                <w:bCs/>
                <w:sz w:val="16"/>
                <w:szCs w:val="16"/>
              </w:rPr>
              <w:t>Wybrzeże Kości Słoniowej</w:t>
            </w:r>
          </w:p>
        </w:tc>
        <w:tc>
          <w:tcPr>
            <w:tcW w:w="1276" w:type="dxa"/>
            <w:noWrap/>
            <w:vAlign w:val="center"/>
          </w:tcPr>
          <w:p w:rsidR="006D797C"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134" w:type="dxa"/>
            <w:noWrap/>
            <w:vAlign w:val="center"/>
          </w:tcPr>
          <w:p w:rsidR="006D797C" w:rsidRPr="00EF5E0B" w:rsidRDefault="006D797C" w:rsidP="002E7E3A">
            <w:pPr>
              <w:spacing w:before="100" w:beforeAutospacing="1" w:after="100" w:afterAutospacing="1" w:line="240" w:lineRule="auto"/>
              <w:ind w:left="-108" w:right="317"/>
              <w:jc w:val="right"/>
              <w:rPr>
                <w:rFonts w:ascii="Arial" w:hAnsi="Arial" w:cs="Arial"/>
                <w:bCs/>
                <w:sz w:val="16"/>
                <w:szCs w:val="16"/>
              </w:rPr>
            </w:pPr>
            <w:r w:rsidRPr="00EF5E0B">
              <w:rPr>
                <w:rFonts w:ascii="Arial" w:hAnsi="Arial" w:cs="Arial"/>
                <w:bCs/>
                <w:sz w:val="16"/>
                <w:szCs w:val="16"/>
              </w:rPr>
              <w:t>1</w:t>
            </w:r>
          </w:p>
        </w:tc>
        <w:tc>
          <w:tcPr>
            <w:tcW w:w="1317" w:type="dxa"/>
            <w:noWrap/>
            <w:vAlign w:val="center"/>
          </w:tcPr>
          <w:p w:rsidR="006D797C" w:rsidRPr="00EF5E0B" w:rsidRDefault="00F86032" w:rsidP="002E7E3A">
            <w:pPr>
              <w:spacing w:before="100" w:beforeAutospacing="1" w:after="100" w:afterAutospacing="1" w:line="240" w:lineRule="auto"/>
              <w:ind w:left="-108" w:right="317"/>
              <w:jc w:val="right"/>
              <w:rPr>
                <w:rFonts w:ascii="Arial" w:hAnsi="Arial" w:cs="Arial"/>
                <w:bCs/>
                <w:sz w:val="16"/>
                <w:szCs w:val="16"/>
              </w:rPr>
            </w:pPr>
            <w:r>
              <w:rPr>
                <w:rFonts w:ascii="Arial" w:hAnsi="Arial" w:cs="Arial"/>
                <w:bCs/>
                <w:sz w:val="16"/>
                <w:szCs w:val="16"/>
              </w:rPr>
              <w:t>-</w:t>
            </w:r>
          </w:p>
        </w:tc>
        <w:tc>
          <w:tcPr>
            <w:tcW w:w="1211" w:type="dxa"/>
            <w:noWrap/>
            <w:vAlign w:val="center"/>
          </w:tcPr>
          <w:p w:rsidR="006D797C" w:rsidRPr="00EF5E0B" w:rsidRDefault="00F86032" w:rsidP="002E7E3A">
            <w:pPr>
              <w:spacing w:before="100" w:beforeAutospacing="1" w:after="100" w:afterAutospacing="1" w:line="240" w:lineRule="auto"/>
              <w:ind w:left="-108" w:right="317"/>
              <w:jc w:val="right"/>
              <w:rPr>
                <w:rFonts w:ascii="Arial" w:hAnsi="Arial" w:cs="Arial"/>
                <w:bCs/>
                <w:sz w:val="16"/>
                <w:szCs w:val="16"/>
              </w:rPr>
            </w:pPr>
            <w:r>
              <w:rPr>
                <w:rFonts w:ascii="Arial" w:hAnsi="Arial" w:cs="Arial"/>
                <w:bCs/>
                <w:sz w:val="16"/>
                <w:szCs w:val="16"/>
              </w:rPr>
              <w:t>-</w:t>
            </w:r>
          </w:p>
        </w:tc>
      </w:tr>
      <w:tr w:rsidR="005B5F1B" w:rsidRPr="005B5F1B" w:rsidTr="00F86032">
        <w:trPr>
          <w:trHeight w:val="284"/>
          <w:jc w:val="center"/>
        </w:trPr>
        <w:tc>
          <w:tcPr>
            <w:tcW w:w="1838" w:type="dxa"/>
            <w:noWrap/>
            <w:vAlign w:val="center"/>
            <w:hideMark/>
          </w:tcPr>
          <w:p w:rsidR="005B5F1B" w:rsidRPr="00EF5E0B" w:rsidRDefault="005B5F1B" w:rsidP="005B5F1B">
            <w:pPr>
              <w:spacing w:line="240" w:lineRule="auto"/>
              <w:rPr>
                <w:rFonts w:ascii="Arial" w:hAnsi="Arial" w:cs="Arial"/>
                <w:bCs/>
                <w:sz w:val="16"/>
                <w:szCs w:val="16"/>
              </w:rPr>
            </w:pPr>
            <w:r w:rsidRPr="00EF5E0B">
              <w:rPr>
                <w:rFonts w:ascii="Arial" w:hAnsi="Arial" w:cs="Arial"/>
                <w:bCs/>
                <w:sz w:val="16"/>
                <w:szCs w:val="16"/>
              </w:rPr>
              <w:t>Razem</w:t>
            </w:r>
          </w:p>
        </w:tc>
        <w:tc>
          <w:tcPr>
            <w:tcW w:w="1276" w:type="dxa"/>
            <w:noWrap/>
            <w:vAlign w:val="center"/>
            <w:hideMark/>
          </w:tcPr>
          <w:p w:rsidR="005B5F1B" w:rsidRPr="00EF5E0B" w:rsidRDefault="002C725C" w:rsidP="002E7E3A">
            <w:pPr>
              <w:spacing w:line="240" w:lineRule="auto"/>
              <w:ind w:left="-108" w:right="317"/>
              <w:jc w:val="right"/>
              <w:rPr>
                <w:rFonts w:ascii="Arial" w:hAnsi="Arial" w:cs="Arial"/>
                <w:bCs/>
                <w:sz w:val="16"/>
                <w:szCs w:val="16"/>
              </w:rPr>
            </w:pPr>
            <w:r w:rsidRPr="00EF5E0B">
              <w:rPr>
                <w:rFonts w:ascii="Arial" w:hAnsi="Arial" w:cs="Arial"/>
                <w:bCs/>
                <w:sz w:val="16"/>
                <w:szCs w:val="16"/>
              </w:rPr>
              <w:t>3.</w:t>
            </w:r>
            <w:r w:rsidR="005B5F1B" w:rsidRPr="00EF5E0B">
              <w:rPr>
                <w:rFonts w:ascii="Arial" w:hAnsi="Arial" w:cs="Arial"/>
                <w:bCs/>
                <w:sz w:val="16"/>
                <w:szCs w:val="16"/>
              </w:rPr>
              <w:t>623</w:t>
            </w:r>
          </w:p>
        </w:tc>
        <w:tc>
          <w:tcPr>
            <w:tcW w:w="1134" w:type="dxa"/>
            <w:noWrap/>
            <w:vAlign w:val="center"/>
            <w:hideMark/>
          </w:tcPr>
          <w:p w:rsidR="005B5F1B" w:rsidRPr="00EF5E0B" w:rsidRDefault="002C725C" w:rsidP="002E7E3A">
            <w:pPr>
              <w:spacing w:line="240" w:lineRule="auto"/>
              <w:ind w:left="-108" w:right="317"/>
              <w:jc w:val="right"/>
              <w:rPr>
                <w:rFonts w:ascii="Arial" w:hAnsi="Arial" w:cs="Arial"/>
                <w:bCs/>
                <w:sz w:val="16"/>
                <w:szCs w:val="16"/>
              </w:rPr>
            </w:pPr>
            <w:r w:rsidRPr="00EF5E0B">
              <w:rPr>
                <w:rFonts w:ascii="Arial" w:hAnsi="Arial" w:cs="Arial"/>
                <w:bCs/>
                <w:sz w:val="16"/>
                <w:szCs w:val="16"/>
              </w:rPr>
              <w:t>3.</w:t>
            </w:r>
            <w:r w:rsidR="005B5F1B" w:rsidRPr="00EF5E0B">
              <w:rPr>
                <w:rFonts w:ascii="Arial" w:hAnsi="Arial" w:cs="Arial"/>
                <w:bCs/>
                <w:sz w:val="16"/>
                <w:szCs w:val="16"/>
              </w:rPr>
              <w:t>318</w:t>
            </w:r>
          </w:p>
        </w:tc>
        <w:tc>
          <w:tcPr>
            <w:tcW w:w="1317" w:type="dxa"/>
            <w:noWrap/>
            <w:vAlign w:val="center"/>
            <w:hideMark/>
          </w:tcPr>
          <w:p w:rsidR="005B5F1B" w:rsidRPr="00EF5E0B" w:rsidRDefault="00F86032" w:rsidP="002E7E3A">
            <w:pPr>
              <w:spacing w:line="240" w:lineRule="auto"/>
              <w:ind w:left="-108" w:right="317"/>
              <w:jc w:val="right"/>
              <w:rPr>
                <w:rFonts w:ascii="Arial" w:hAnsi="Arial" w:cs="Arial"/>
                <w:bCs/>
                <w:sz w:val="16"/>
                <w:szCs w:val="16"/>
              </w:rPr>
            </w:pPr>
            <w:r>
              <w:rPr>
                <w:rFonts w:ascii="Arial" w:hAnsi="Arial" w:cs="Arial"/>
                <w:bCs/>
                <w:sz w:val="16"/>
                <w:szCs w:val="16"/>
              </w:rPr>
              <w:t>5.280</w:t>
            </w:r>
          </w:p>
        </w:tc>
        <w:tc>
          <w:tcPr>
            <w:tcW w:w="1211" w:type="dxa"/>
            <w:noWrap/>
            <w:vAlign w:val="center"/>
            <w:hideMark/>
          </w:tcPr>
          <w:p w:rsidR="005B5F1B" w:rsidRPr="00EF5E0B" w:rsidRDefault="002C725C" w:rsidP="002E7E3A">
            <w:pPr>
              <w:spacing w:line="240" w:lineRule="auto"/>
              <w:ind w:left="-108" w:right="317"/>
              <w:jc w:val="right"/>
              <w:rPr>
                <w:rFonts w:ascii="Arial" w:hAnsi="Arial" w:cs="Arial"/>
                <w:bCs/>
                <w:sz w:val="16"/>
                <w:szCs w:val="16"/>
              </w:rPr>
            </w:pPr>
            <w:r w:rsidRPr="00EF5E0B">
              <w:rPr>
                <w:rFonts w:ascii="Arial" w:hAnsi="Arial" w:cs="Arial"/>
                <w:bCs/>
                <w:sz w:val="16"/>
                <w:szCs w:val="16"/>
              </w:rPr>
              <w:t>4.</w:t>
            </w:r>
            <w:r w:rsidR="00F86032">
              <w:rPr>
                <w:rFonts w:ascii="Arial" w:hAnsi="Arial" w:cs="Arial"/>
                <w:bCs/>
                <w:sz w:val="16"/>
                <w:szCs w:val="16"/>
              </w:rPr>
              <w:t>134</w:t>
            </w:r>
          </w:p>
        </w:tc>
      </w:tr>
    </w:tbl>
    <w:p w:rsidR="00EF5E0B" w:rsidRDefault="00EF5E0B" w:rsidP="00222B2F">
      <w:pPr>
        <w:ind w:firstLine="709"/>
        <w:rPr>
          <w:rFonts w:ascii="Arial" w:hAnsi="Arial" w:cs="Arial"/>
          <w:sz w:val="16"/>
          <w:szCs w:val="16"/>
        </w:rPr>
      </w:pPr>
    </w:p>
    <w:p w:rsidR="00393198" w:rsidRPr="00393198" w:rsidRDefault="00393198" w:rsidP="00222B2F">
      <w:pPr>
        <w:ind w:firstLine="709"/>
        <w:rPr>
          <w:rFonts w:ascii="Arial" w:hAnsi="Arial" w:cs="Arial"/>
          <w:sz w:val="16"/>
          <w:szCs w:val="16"/>
        </w:rPr>
      </w:pPr>
      <w:r w:rsidRPr="00393198">
        <w:rPr>
          <w:rFonts w:ascii="Arial" w:hAnsi="Arial" w:cs="Arial"/>
          <w:sz w:val="16"/>
          <w:szCs w:val="16"/>
        </w:rPr>
        <w:lastRenderedPageBreak/>
        <w:t>Najwięcej zezwoleń na pracę wyda</w:t>
      </w:r>
      <w:r w:rsidR="00865F6E">
        <w:rPr>
          <w:rFonts w:ascii="Arial" w:hAnsi="Arial" w:cs="Arial"/>
          <w:sz w:val="16"/>
          <w:szCs w:val="16"/>
        </w:rPr>
        <w:t>no dla obywateli Ukrainy – 6.648</w:t>
      </w:r>
      <w:r w:rsidRPr="00393198">
        <w:rPr>
          <w:rFonts w:ascii="Arial" w:hAnsi="Arial" w:cs="Arial"/>
          <w:sz w:val="16"/>
          <w:szCs w:val="16"/>
        </w:rPr>
        <w:t xml:space="preserve">. </w:t>
      </w:r>
    </w:p>
    <w:p w:rsidR="00393198" w:rsidRPr="00393198" w:rsidRDefault="00393198" w:rsidP="00031200">
      <w:pPr>
        <w:ind w:firstLine="709"/>
        <w:rPr>
          <w:rFonts w:ascii="Arial" w:hAnsi="Arial" w:cs="Arial"/>
          <w:sz w:val="16"/>
          <w:szCs w:val="16"/>
        </w:rPr>
      </w:pPr>
      <w:r w:rsidRPr="00393198">
        <w:rPr>
          <w:rFonts w:ascii="Arial" w:hAnsi="Arial" w:cs="Arial"/>
          <w:sz w:val="16"/>
          <w:szCs w:val="16"/>
        </w:rPr>
        <w:t>Zezwolenia na pracę dla cudzoziemców według wybranych sekcji PKD</w:t>
      </w:r>
    </w:p>
    <w:p w:rsidR="00393198" w:rsidRPr="00393198" w:rsidRDefault="000435D0" w:rsidP="00393198">
      <w:pPr>
        <w:rPr>
          <w:rFonts w:ascii="Arial" w:hAnsi="Arial" w:cs="Arial"/>
          <w:sz w:val="16"/>
          <w:szCs w:val="16"/>
        </w:rPr>
      </w:pPr>
      <w:r>
        <w:rPr>
          <w:noProof/>
        </w:rPr>
        <w:drawing>
          <wp:inline distT="0" distB="0" distL="0" distR="0" wp14:anchorId="2B4D0A61" wp14:editId="1069B403">
            <wp:extent cx="4204970" cy="2433637"/>
            <wp:effectExtent l="0" t="0" r="5080" b="508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3198" w:rsidRPr="00393198" w:rsidRDefault="00393198" w:rsidP="00DA0D3D">
      <w:pPr>
        <w:ind w:firstLine="709"/>
        <w:rPr>
          <w:rFonts w:ascii="Arial" w:hAnsi="Arial" w:cs="Arial"/>
          <w:sz w:val="16"/>
          <w:szCs w:val="16"/>
        </w:rPr>
      </w:pPr>
      <w:r w:rsidRPr="00393198">
        <w:rPr>
          <w:rFonts w:ascii="Arial" w:hAnsi="Arial" w:cs="Arial"/>
          <w:sz w:val="16"/>
          <w:szCs w:val="16"/>
        </w:rPr>
        <w:t xml:space="preserve">Najczęściej zezwolenia na pracę były wydawane w sekcji transport i </w:t>
      </w:r>
      <w:r w:rsidR="00862B9F">
        <w:rPr>
          <w:rFonts w:ascii="Arial" w:hAnsi="Arial" w:cs="Arial"/>
          <w:sz w:val="16"/>
          <w:szCs w:val="16"/>
        </w:rPr>
        <w:t>gospodarka magazynowa – 2.312</w:t>
      </w:r>
      <w:r w:rsidR="003C12DD">
        <w:rPr>
          <w:rFonts w:ascii="Arial" w:hAnsi="Arial" w:cs="Arial"/>
          <w:sz w:val="16"/>
          <w:szCs w:val="16"/>
        </w:rPr>
        <w:t xml:space="preserve"> (</w:t>
      </w:r>
      <w:r w:rsidR="00862B9F">
        <w:rPr>
          <w:rFonts w:ascii="Arial" w:hAnsi="Arial" w:cs="Arial"/>
          <w:sz w:val="16"/>
          <w:szCs w:val="16"/>
        </w:rPr>
        <w:t>w tym 2.199</w:t>
      </w:r>
      <w:r w:rsidRPr="00393198">
        <w:rPr>
          <w:rFonts w:ascii="Arial" w:hAnsi="Arial" w:cs="Arial"/>
          <w:sz w:val="16"/>
          <w:szCs w:val="16"/>
        </w:rPr>
        <w:t xml:space="preserve"> dla obywateli Ukrainy) oraz w se</w:t>
      </w:r>
      <w:r w:rsidR="003C12DD">
        <w:rPr>
          <w:rFonts w:ascii="Arial" w:hAnsi="Arial" w:cs="Arial"/>
          <w:sz w:val="16"/>
          <w:szCs w:val="16"/>
        </w:rPr>
        <w:t>kcji przetwórstwo przemysłowe</w:t>
      </w:r>
      <w:r w:rsidR="00862B9F">
        <w:rPr>
          <w:rFonts w:ascii="Arial" w:hAnsi="Arial" w:cs="Arial"/>
          <w:sz w:val="16"/>
          <w:szCs w:val="16"/>
        </w:rPr>
        <w:t xml:space="preserve"> 1.396</w:t>
      </w:r>
      <w:r w:rsidR="003C12DD">
        <w:rPr>
          <w:rFonts w:ascii="Arial" w:hAnsi="Arial" w:cs="Arial"/>
          <w:sz w:val="16"/>
          <w:szCs w:val="16"/>
        </w:rPr>
        <w:t xml:space="preserve"> (</w:t>
      </w:r>
      <w:r w:rsidR="00862B9F">
        <w:rPr>
          <w:rFonts w:ascii="Arial" w:hAnsi="Arial" w:cs="Arial"/>
          <w:sz w:val="16"/>
          <w:szCs w:val="16"/>
        </w:rPr>
        <w:t>w tym 1.089</w:t>
      </w:r>
      <w:r w:rsidRPr="00393198">
        <w:rPr>
          <w:rFonts w:ascii="Arial" w:hAnsi="Arial" w:cs="Arial"/>
          <w:sz w:val="16"/>
          <w:szCs w:val="16"/>
        </w:rPr>
        <w:t xml:space="preserve"> obywateli Ukrainy).</w:t>
      </w:r>
    </w:p>
    <w:p w:rsidR="00393198" w:rsidRPr="00393198" w:rsidRDefault="00393198" w:rsidP="00031200">
      <w:pPr>
        <w:ind w:firstLine="709"/>
        <w:rPr>
          <w:rFonts w:ascii="Arial" w:hAnsi="Arial" w:cs="Arial"/>
          <w:sz w:val="16"/>
          <w:szCs w:val="16"/>
        </w:rPr>
      </w:pPr>
      <w:r w:rsidRPr="00393198">
        <w:rPr>
          <w:rFonts w:ascii="Arial" w:hAnsi="Arial" w:cs="Arial"/>
          <w:sz w:val="16"/>
          <w:szCs w:val="16"/>
        </w:rPr>
        <w:t>Zezwolenia na pracę dla cudzoziemców według grup zawodów</w:t>
      </w:r>
    </w:p>
    <w:p w:rsidR="00393198" w:rsidRPr="00393198" w:rsidRDefault="000435D0" w:rsidP="00393198">
      <w:pPr>
        <w:rPr>
          <w:rFonts w:ascii="Arial" w:hAnsi="Arial" w:cs="Arial"/>
          <w:sz w:val="16"/>
          <w:szCs w:val="16"/>
        </w:rPr>
      </w:pPr>
      <w:r>
        <w:rPr>
          <w:noProof/>
        </w:rPr>
        <w:drawing>
          <wp:inline distT="0" distB="0" distL="0" distR="0" wp14:anchorId="347858B1" wp14:editId="6797DD5C">
            <wp:extent cx="4247515" cy="1938337"/>
            <wp:effectExtent l="0" t="0" r="635" b="508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3198" w:rsidRPr="00393198" w:rsidRDefault="00393198" w:rsidP="00DA0D3D">
      <w:pPr>
        <w:ind w:firstLine="709"/>
        <w:rPr>
          <w:rFonts w:ascii="Arial" w:hAnsi="Arial" w:cs="Arial"/>
          <w:sz w:val="16"/>
          <w:szCs w:val="16"/>
        </w:rPr>
      </w:pPr>
      <w:r w:rsidRPr="00393198">
        <w:rPr>
          <w:rFonts w:ascii="Arial" w:hAnsi="Arial" w:cs="Arial"/>
          <w:sz w:val="16"/>
          <w:szCs w:val="16"/>
        </w:rPr>
        <w:t>Najliczniej reprezentowanymi grupami zawodowymi, w których wydano zezwolenia byli oper</w:t>
      </w:r>
      <w:r w:rsidR="00862B9F">
        <w:rPr>
          <w:rFonts w:ascii="Arial" w:hAnsi="Arial" w:cs="Arial"/>
          <w:sz w:val="16"/>
          <w:szCs w:val="16"/>
        </w:rPr>
        <w:t>atorzy maszyn i urządzeń – 2.521</w:t>
      </w:r>
      <w:r w:rsidRPr="00393198">
        <w:rPr>
          <w:rFonts w:ascii="Arial" w:hAnsi="Arial" w:cs="Arial"/>
          <w:sz w:val="16"/>
          <w:szCs w:val="16"/>
        </w:rPr>
        <w:t xml:space="preserve"> (w </w:t>
      </w:r>
      <w:r w:rsidR="00862B9F">
        <w:rPr>
          <w:rFonts w:ascii="Arial" w:hAnsi="Arial" w:cs="Arial"/>
          <w:sz w:val="16"/>
          <w:szCs w:val="16"/>
        </w:rPr>
        <w:t>tym 2.320 obywatele Ukrainy</w:t>
      </w:r>
      <w:r w:rsidRPr="00393198">
        <w:rPr>
          <w:rFonts w:ascii="Arial" w:hAnsi="Arial" w:cs="Arial"/>
          <w:sz w:val="16"/>
          <w:szCs w:val="16"/>
        </w:rPr>
        <w:t>), robotnicy przemysłowi i rzemieślnicy – 2.057 (w tym 1.678 obywatele Ukrainy) oraz pracownicy wykonujący prace proste – 1.713 (1.590 obywatele Ukrainy).</w:t>
      </w:r>
    </w:p>
    <w:p w:rsidR="00393198" w:rsidRPr="00FF7F5C" w:rsidRDefault="00393198" w:rsidP="00031200">
      <w:pPr>
        <w:ind w:firstLine="709"/>
        <w:rPr>
          <w:rFonts w:ascii="Arial" w:hAnsi="Arial" w:cs="Arial"/>
          <w:sz w:val="16"/>
          <w:szCs w:val="16"/>
        </w:rPr>
      </w:pPr>
      <w:r w:rsidRPr="005300E4">
        <w:rPr>
          <w:rFonts w:ascii="Arial" w:hAnsi="Arial" w:cs="Arial"/>
          <w:color w:val="000000" w:themeColor="text1"/>
          <w:sz w:val="16"/>
          <w:szCs w:val="16"/>
        </w:rPr>
        <w:lastRenderedPageBreak/>
        <w:t xml:space="preserve">Legalne zatrudnienie cudzoziemców opiera się także na uproszczonej procedurze, </w:t>
      </w:r>
      <w:r w:rsidRPr="00FF7F5C">
        <w:rPr>
          <w:rFonts w:ascii="Arial" w:hAnsi="Arial" w:cs="Arial"/>
          <w:sz w:val="16"/>
          <w:szCs w:val="16"/>
        </w:rPr>
        <w:t>która pozwala wykonywać pracę przez okres 6 miesięcy w okresie 12 miesięcy następujących po sobie bez konieczności uzyskania zezwolenia na pracę. Oświadczenia o zam</w:t>
      </w:r>
      <w:r w:rsidR="00FF7F5C" w:rsidRPr="00FF7F5C">
        <w:rPr>
          <w:rFonts w:ascii="Arial" w:hAnsi="Arial" w:cs="Arial"/>
          <w:sz w:val="16"/>
          <w:szCs w:val="16"/>
        </w:rPr>
        <w:t>iarze powierzenia pracy przyjmowane</w:t>
      </w:r>
      <w:r w:rsidRPr="00FF7F5C">
        <w:rPr>
          <w:rFonts w:ascii="Arial" w:hAnsi="Arial" w:cs="Arial"/>
          <w:sz w:val="16"/>
          <w:szCs w:val="16"/>
        </w:rPr>
        <w:t xml:space="preserve"> są przez powiatowe urzędy pracy.</w:t>
      </w:r>
    </w:p>
    <w:p w:rsidR="00393198" w:rsidRPr="00FF7F5C" w:rsidRDefault="00393198" w:rsidP="00EB5B2A">
      <w:pPr>
        <w:ind w:firstLine="709"/>
        <w:rPr>
          <w:rFonts w:ascii="Arial" w:hAnsi="Arial" w:cs="Arial"/>
          <w:sz w:val="16"/>
          <w:szCs w:val="16"/>
        </w:rPr>
      </w:pPr>
      <w:r w:rsidRPr="00FF7F5C">
        <w:rPr>
          <w:rFonts w:ascii="Arial" w:hAnsi="Arial" w:cs="Arial"/>
          <w:sz w:val="16"/>
          <w:szCs w:val="16"/>
        </w:rPr>
        <w:t>W 2017 rok</w:t>
      </w:r>
      <w:r w:rsidR="00FF7F5C" w:rsidRPr="00FF7F5C">
        <w:rPr>
          <w:rFonts w:ascii="Arial" w:hAnsi="Arial" w:cs="Arial"/>
          <w:sz w:val="16"/>
          <w:szCs w:val="16"/>
        </w:rPr>
        <w:t>u w województwie lubuskim przyjęto</w:t>
      </w:r>
      <w:r w:rsidRPr="00FF7F5C">
        <w:rPr>
          <w:rFonts w:ascii="Arial" w:hAnsi="Arial" w:cs="Arial"/>
          <w:sz w:val="16"/>
          <w:szCs w:val="16"/>
        </w:rPr>
        <w:t xml:space="preserve"> 79.766 oświadczeń. W porównaniu do 2016 </w:t>
      </w:r>
      <w:r w:rsidR="003C12DD" w:rsidRPr="00FF7F5C">
        <w:rPr>
          <w:rFonts w:ascii="Arial" w:hAnsi="Arial" w:cs="Arial"/>
          <w:sz w:val="16"/>
          <w:szCs w:val="16"/>
        </w:rPr>
        <w:t xml:space="preserve">roku nastąpił wzrost o 12.118. </w:t>
      </w:r>
    </w:p>
    <w:p w:rsidR="00393198" w:rsidRPr="005300E4" w:rsidRDefault="00393198" w:rsidP="00EB5B2A">
      <w:pPr>
        <w:ind w:firstLine="709"/>
        <w:rPr>
          <w:rFonts w:ascii="Arial" w:hAnsi="Arial" w:cs="Arial"/>
          <w:color w:val="000000" w:themeColor="text1"/>
          <w:sz w:val="16"/>
          <w:szCs w:val="16"/>
        </w:rPr>
      </w:pPr>
      <w:r w:rsidRPr="00FF7F5C">
        <w:rPr>
          <w:rFonts w:ascii="Arial" w:hAnsi="Arial" w:cs="Arial"/>
          <w:sz w:val="16"/>
          <w:szCs w:val="16"/>
        </w:rPr>
        <w:t xml:space="preserve">Liczba oświadczeń </w:t>
      </w:r>
      <w:r w:rsidR="001E3D53" w:rsidRPr="00FF7F5C">
        <w:rPr>
          <w:rFonts w:ascii="Arial" w:hAnsi="Arial" w:cs="Arial"/>
          <w:sz w:val="16"/>
          <w:szCs w:val="16"/>
        </w:rPr>
        <w:t xml:space="preserve">według obywatelstwa </w:t>
      </w:r>
      <w:r w:rsidRPr="00FF7F5C">
        <w:rPr>
          <w:rFonts w:ascii="Arial" w:hAnsi="Arial" w:cs="Arial"/>
          <w:sz w:val="16"/>
          <w:szCs w:val="16"/>
        </w:rPr>
        <w:t>zarejestrowanych przez powiatow</w:t>
      </w:r>
      <w:r w:rsidR="001E3D53" w:rsidRPr="00FF7F5C">
        <w:rPr>
          <w:rFonts w:ascii="Arial" w:hAnsi="Arial" w:cs="Arial"/>
          <w:sz w:val="16"/>
          <w:szCs w:val="16"/>
        </w:rPr>
        <w:t xml:space="preserve">e urzędy </w:t>
      </w:r>
      <w:r w:rsidR="001E3D53" w:rsidRPr="005300E4">
        <w:rPr>
          <w:rFonts w:ascii="Arial" w:hAnsi="Arial" w:cs="Arial"/>
          <w:color w:val="000000" w:themeColor="text1"/>
          <w:sz w:val="16"/>
          <w:szCs w:val="16"/>
        </w:rPr>
        <w:t>pracy w województwie lubuskim w roku 2017</w:t>
      </w:r>
    </w:p>
    <w:tbl>
      <w:tblPr>
        <w:tblW w:w="6663" w:type="dxa"/>
        <w:tblInd w:w="-5" w:type="dxa"/>
        <w:tblCellMar>
          <w:left w:w="70" w:type="dxa"/>
          <w:right w:w="70" w:type="dxa"/>
        </w:tblCellMar>
        <w:tblLook w:val="04A0" w:firstRow="1" w:lastRow="0" w:firstColumn="1" w:lastColumn="0" w:noHBand="0" w:noVBand="1"/>
      </w:tblPr>
      <w:tblGrid>
        <w:gridCol w:w="2359"/>
        <w:gridCol w:w="2177"/>
        <w:gridCol w:w="2127"/>
      </w:tblGrid>
      <w:tr w:rsidR="005300E4" w:rsidRPr="005300E4" w:rsidTr="00EB5B2A">
        <w:trPr>
          <w:trHeight w:val="400"/>
        </w:trPr>
        <w:tc>
          <w:tcPr>
            <w:tcW w:w="2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198" w:rsidRPr="005300E4" w:rsidRDefault="00393198" w:rsidP="00EB5B2A">
            <w:pPr>
              <w:spacing w:line="240" w:lineRule="auto"/>
              <w:jc w:val="center"/>
              <w:rPr>
                <w:rFonts w:ascii="Arial" w:hAnsi="Arial" w:cs="Arial"/>
                <w:color w:val="000000" w:themeColor="text1"/>
                <w:sz w:val="16"/>
                <w:szCs w:val="16"/>
              </w:rPr>
            </w:pPr>
            <w:r w:rsidRPr="005300E4">
              <w:rPr>
                <w:rFonts w:ascii="Arial" w:hAnsi="Arial" w:cs="Arial"/>
                <w:color w:val="000000" w:themeColor="text1"/>
                <w:sz w:val="16"/>
                <w:szCs w:val="16"/>
              </w:rPr>
              <w:t>Obywatelstwo</w:t>
            </w:r>
          </w:p>
        </w:tc>
        <w:tc>
          <w:tcPr>
            <w:tcW w:w="2177" w:type="dxa"/>
            <w:tcBorders>
              <w:top w:val="single" w:sz="4" w:space="0" w:color="auto"/>
              <w:left w:val="nil"/>
              <w:bottom w:val="single" w:sz="4" w:space="0" w:color="auto"/>
              <w:right w:val="single" w:sz="4" w:space="0" w:color="auto"/>
            </w:tcBorders>
            <w:shd w:val="clear" w:color="auto" w:fill="auto"/>
            <w:noWrap/>
            <w:vAlign w:val="center"/>
            <w:hideMark/>
          </w:tcPr>
          <w:p w:rsidR="00393198" w:rsidRPr="005300E4" w:rsidRDefault="00393198" w:rsidP="00EB5B2A">
            <w:pPr>
              <w:spacing w:line="240" w:lineRule="auto"/>
              <w:jc w:val="center"/>
              <w:rPr>
                <w:rFonts w:ascii="Arial" w:hAnsi="Arial" w:cs="Arial"/>
                <w:color w:val="000000" w:themeColor="text1"/>
                <w:sz w:val="16"/>
                <w:szCs w:val="16"/>
              </w:rPr>
            </w:pPr>
            <w:r w:rsidRPr="005300E4">
              <w:rPr>
                <w:rFonts w:ascii="Arial" w:hAnsi="Arial" w:cs="Arial"/>
                <w:color w:val="000000" w:themeColor="text1"/>
                <w:sz w:val="16"/>
                <w:szCs w:val="16"/>
              </w:rPr>
              <w:t>2016 rok</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393198" w:rsidRPr="005300E4" w:rsidRDefault="00393198" w:rsidP="00EB5B2A">
            <w:pPr>
              <w:spacing w:line="240" w:lineRule="auto"/>
              <w:jc w:val="center"/>
              <w:rPr>
                <w:rFonts w:ascii="Arial" w:hAnsi="Arial" w:cs="Arial"/>
                <w:color w:val="000000" w:themeColor="text1"/>
                <w:sz w:val="16"/>
                <w:szCs w:val="16"/>
              </w:rPr>
            </w:pPr>
            <w:r w:rsidRPr="005300E4">
              <w:rPr>
                <w:rFonts w:ascii="Arial" w:hAnsi="Arial" w:cs="Arial"/>
                <w:color w:val="000000" w:themeColor="text1"/>
                <w:sz w:val="16"/>
                <w:szCs w:val="16"/>
              </w:rPr>
              <w:t>2017 rok</w:t>
            </w:r>
          </w:p>
        </w:tc>
      </w:tr>
      <w:tr w:rsidR="005300E4" w:rsidRPr="005300E4" w:rsidTr="00990063">
        <w:trPr>
          <w:trHeight w:val="227"/>
        </w:trPr>
        <w:tc>
          <w:tcPr>
            <w:tcW w:w="2359" w:type="dxa"/>
            <w:tcBorders>
              <w:top w:val="nil"/>
              <w:left w:val="single" w:sz="4" w:space="0" w:color="auto"/>
              <w:bottom w:val="single" w:sz="4" w:space="0" w:color="auto"/>
              <w:right w:val="single" w:sz="4" w:space="0" w:color="auto"/>
            </w:tcBorders>
            <w:shd w:val="clear" w:color="auto" w:fill="auto"/>
            <w:noWrap/>
            <w:vAlign w:val="center"/>
            <w:hideMark/>
          </w:tcPr>
          <w:p w:rsidR="00393198" w:rsidRPr="005300E4" w:rsidRDefault="00393198" w:rsidP="00EB5B2A">
            <w:pPr>
              <w:spacing w:line="240" w:lineRule="auto"/>
              <w:jc w:val="left"/>
              <w:rPr>
                <w:rFonts w:ascii="Arial" w:hAnsi="Arial" w:cs="Arial"/>
                <w:color w:val="000000" w:themeColor="text1"/>
                <w:sz w:val="16"/>
                <w:szCs w:val="16"/>
              </w:rPr>
            </w:pPr>
            <w:r w:rsidRPr="005300E4">
              <w:rPr>
                <w:rFonts w:ascii="Arial" w:hAnsi="Arial" w:cs="Arial"/>
                <w:color w:val="000000" w:themeColor="text1"/>
                <w:sz w:val="16"/>
                <w:szCs w:val="16"/>
              </w:rPr>
              <w:t>Białoruś</w:t>
            </w:r>
          </w:p>
        </w:tc>
        <w:tc>
          <w:tcPr>
            <w:tcW w:w="217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0"/>
              <w:jc w:val="right"/>
              <w:rPr>
                <w:rFonts w:ascii="Arial" w:hAnsi="Arial" w:cs="Arial"/>
                <w:color w:val="000000" w:themeColor="text1"/>
                <w:sz w:val="16"/>
                <w:szCs w:val="16"/>
              </w:rPr>
            </w:pPr>
            <w:r w:rsidRPr="005300E4">
              <w:rPr>
                <w:rFonts w:ascii="Arial" w:hAnsi="Arial" w:cs="Arial"/>
                <w:color w:val="000000" w:themeColor="text1"/>
                <w:sz w:val="16"/>
                <w:szCs w:val="16"/>
              </w:rPr>
              <w:t>750</w:t>
            </w:r>
          </w:p>
        </w:tc>
        <w:tc>
          <w:tcPr>
            <w:tcW w:w="212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1"/>
              <w:jc w:val="right"/>
              <w:rPr>
                <w:rFonts w:ascii="Arial" w:hAnsi="Arial" w:cs="Arial"/>
                <w:color w:val="000000" w:themeColor="text1"/>
                <w:sz w:val="16"/>
                <w:szCs w:val="16"/>
              </w:rPr>
            </w:pPr>
            <w:r w:rsidRPr="005300E4">
              <w:rPr>
                <w:rFonts w:ascii="Arial" w:hAnsi="Arial" w:cs="Arial"/>
                <w:color w:val="000000" w:themeColor="text1"/>
                <w:sz w:val="16"/>
                <w:szCs w:val="16"/>
              </w:rPr>
              <w:t>1.695</w:t>
            </w:r>
          </w:p>
        </w:tc>
      </w:tr>
      <w:tr w:rsidR="005300E4" w:rsidRPr="005300E4" w:rsidTr="00990063">
        <w:trPr>
          <w:trHeight w:val="227"/>
        </w:trPr>
        <w:tc>
          <w:tcPr>
            <w:tcW w:w="2359" w:type="dxa"/>
            <w:tcBorders>
              <w:top w:val="nil"/>
              <w:left w:val="single" w:sz="4" w:space="0" w:color="auto"/>
              <w:bottom w:val="single" w:sz="4" w:space="0" w:color="auto"/>
              <w:right w:val="single" w:sz="4" w:space="0" w:color="auto"/>
            </w:tcBorders>
            <w:shd w:val="clear" w:color="auto" w:fill="auto"/>
            <w:noWrap/>
            <w:vAlign w:val="center"/>
            <w:hideMark/>
          </w:tcPr>
          <w:p w:rsidR="00393198" w:rsidRPr="005300E4" w:rsidRDefault="00393198" w:rsidP="00EB5B2A">
            <w:pPr>
              <w:spacing w:line="240" w:lineRule="auto"/>
              <w:jc w:val="left"/>
              <w:rPr>
                <w:rFonts w:ascii="Arial" w:hAnsi="Arial" w:cs="Arial"/>
                <w:color w:val="000000" w:themeColor="text1"/>
                <w:sz w:val="16"/>
                <w:szCs w:val="16"/>
              </w:rPr>
            </w:pPr>
            <w:r w:rsidRPr="005300E4">
              <w:rPr>
                <w:rFonts w:ascii="Arial" w:hAnsi="Arial" w:cs="Arial"/>
                <w:color w:val="000000" w:themeColor="text1"/>
                <w:sz w:val="16"/>
                <w:szCs w:val="16"/>
              </w:rPr>
              <w:t>Rosja</w:t>
            </w:r>
          </w:p>
        </w:tc>
        <w:tc>
          <w:tcPr>
            <w:tcW w:w="217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0"/>
              <w:jc w:val="right"/>
              <w:rPr>
                <w:rFonts w:ascii="Arial" w:hAnsi="Arial" w:cs="Arial"/>
                <w:color w:val="000000" w:themeColor="text1"/>
                <w:sz w:val="16"/>
                <w:szCs w:val="16"/>
              </w:rPr>
            </w:pPr>
            <w:r w:rsidRPr="005300E4">
              <w:rPr>
                <w:rFonts w:ascii="Arial" w:hAnsi="Arial" w:cs="Arial"/>
                <w:color w:val="000000" w:themeColor="text1"/>
                <w:sz w:val="16"/>
                <w:szCs w:val="16"/>
              </w:rPr>
              <w:t>293</w:t>
            </w:r>
          </w:p>
        </w:tc>
        <w:tc>
          <w:tcPr>
            <w:tcW w:w="212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1"/>
              <w:jc w:val="right"/>
              <w:rPr>
                <w:rFonts w:ascii="Arial" w:hAnsi="Arial" w:cs="Arial"/>
                <w:color w:val="000000" w:themeColor="text1"/>
                <w:sz w:val="16"/>
                <w:szCs w:val="16"/>
              </w:rPr>
            </w:pPr>
            <w:r w:rsidRPr="005300E4">
              <w:rPr>
                <w:rFonts w:ascii="Arial" w:hAnsi="Arial" w:cs="Arial"/>
                <w:color w:val="000000" w:themeColor="text1"/>
                <w:sz w:val="16"/>
                <w:szCs w:val="16"/>
              </w:rPr>
              <w:t>379</w:t>
            </w:r>
          </w:p>
        </w:tc>
      </w:tr>
      <w:tr w:rsidR="005300E4" w:rsidRPr="005300E4" w:rsidTr="00990063">
        <w:trPr>
          <w:trHeight w:val="227"/>
        </w:trPr>
        <w:tc>
          <w:tcPr>
            <w:tcW w:w="2359" w:type="dxa"/>
            <w:tcBorders>
              <w:top w:val="nil"/>
              <w:left w:val="single" w:sz="4" w:space="0" w:color="auto"/>
              <w:bottom w:val="single" w:sz="4" w:space="0" w:color="auto"/>
              <w:right w:val="single" w:sz="4" w:space="0" w:color="auto"/>
            </w:tcBorders>
            <w:shd w:val="clear" w:color="auto" w:fill="auto"/>
            <w:noWrap/>
            <w:vAlign w:val="center"/>
            <w:hideMark/>
          </w:tcPr>
          <w:p w:rsidR="00393198" w:rsidRPr="005300E4" w:rsidRDefault="00393198" w:rsidP="00EB5B2A">
            <w:pPr>
              <w:spacing w:line="240" w:lineRule="auto"/>
              <w:jc w:val="left"/>
              <w:rPr>
                <w:rFonts w:ascii="Arial" w:hAnsi="Arial" w:cs="Arial"/>
                <w:color w:val="000000" w:themeColor="text1"/>
                <w:sz w:val="16"/>
                <w:szCs w:val="16"/>
              </w:rPr>
            </w:pPr>
            <w:r w:rsidRPr="005300E4">
              <w:rPr>
                <w:rFonts w:ascii="Arial" w:hAnsi="Arial" w:cs="Arial"/>
                <w:color w:val="000000" w:themeColor="text1"/>
                <w:sz w:val="16"/>
                <w:szCs w:val="16"/>
              </w:rPr>
              <w:t>Ukraina</w:t>
            </w:r>
          </w:p>
        </w:tc>
        <w:tc>
          <w:tcPr>
            <w:tcW w:w="217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0"/>
              <w:jc w:val="right"/>
              <w:rPr>
                <w:rFonts w:ascii="Arial" w:hAnsi="Arial" w:cs="Arial"/>
                <w:color w:val="000000" w:themeColor="text1"/>
                <w:sz w:val="16"/>
                <w:szCs w:val="16"/>
              </w:rPr>
            </w:pPr>
            <w:r w:rsidRPr="005300E4">
              <w:rPr>
                <w:rFonts w:ascii="Arial" w:hAnsi="Arial" w:cs="Arial"/>
                <w:color w:val="000000" w:themeColor="text1"/>
                <w:sz w:val="16"/>
                <w:szCs w:val="16"/>
              </w:rPr>
              <w:t>65.741</w:t>
            </w:r>
          </w:p>
        </w:tc>
        <w:tc>
          <w:tcPr>
            <w:tcW w:w="212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1"/>
              <w:jc w:val="right"/>
              <w:rPr>
                <w:rFonts w:ascii="Arial" w:hAnsi="Arial" w:cs="Arial"/>
                <w:color w:val="000000" w:themeColor="text1"/>
                <w:sz w:val="16"/>
                <w:szCs w:val="16"/>
              </w:rPr>
            </w:pPr>
            <w:r w:rsidRPr="005300E4">
              <w:rPr>
                <w:rFonts w:ascii="Arial" w:hAnsi="Arial" w:cs="Arial"/>
                <w:color w:val="000000" w:themeColor="text1"/>
                <w:sz w:val="16"/>
                <w:szCs w:val="16"/>
              </w:rPr>
              <w:t>75.799</w:t>
            </w:r>
          </w:p>
        </w:tc>
      </w:tr>
      <w:tr w:rsidR="005300E4" w:rsidRPr="005300E4" w:rsidTr="00990063">
        <w:trPr>
          <w:trHeight w:val="227"/>
        </w:trPr>
        <w:tc>
          <w:tcPr>
            <w:tcW w:w="2359" w:type="dxa"/>
            <w:tcBorders>
              <w:top w:val="nil"/>
              <w:left w:val="single" w:sz="4" w:space="0" w:color="auto"/>
              <w:bottom w:val="single" w:sz="4" w:space="0" w:color="auto"/>
              <w:right w:val="single" w:sz="4" w:space="0" w:color="auto"/>
            </w:tcBorders>
            <w:shd w:val="clear" w:color="auto" w:fill="auto"/>
            <w:noWrap/>
            <w:vAlign w:val="center"/>
            <w:hideMark/>
          </w:tcPr>
          <w:p w:rsidR="00393198" w:rsidRPr="005300E4" w:rsidRDefault="00393198" w:rsidP="00EB5B2A">
            <w:pPr>
              <w:spacing w:line="240" w:lineRule="auto"/>
              <w:jc w:val="left"/>
              <w:rPr>
                <w:rFonts w:ascii="Arial" w:hAnsi="Arial" w:cs="Arial"/>
                <w:color w:val="000000" w:themeColor="text1"/>
                <w:sz w:val="16"/>
                <w:szCs w:val="16"/>
              </w:rPr>
            </w:pPr>
            <w:r w:rsidRPr="005300E4">
              <w:rPr>
                <w:rFonts w:ascii="Arial" w:hAnsi="Arial" w:cs="Arial"/>
                <w:color w:val="000000" w:themeColor="text1"/>
                <w:sz w:val="16"/>
                <w:szCs w:val="16"/>
              </w:rPr>
              <w:t>Mołdawia</w:t>
            </w:r>
          </w:p>
        </w:tc>
        <w:tc>
          <w:tcPr>
            <w:tcW w:w="217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0"/>
              <w:jc w:val="right"/>
              <w:rPr>
                <w:rFonts w:ascii="Arial" w:hAnsi="Arial" w:cs="Arial"/>
                <w:color w:val="000000" w:themeColor="text1"/>
                <w:sz w:val="16"/>
                <w:szCs w:val="16"/>
              </w:rPr>
            </w:pPr>
            <w:r w:rsidRPr="005300E4">
              <w:rPr>
                <w:rFonts w:ascii="Arial" w:hAnsi="Arial" w:cs="Arial"/>
                <w:color w:val="000000" w:themeColor="text1"/>
                <w:sz w:val="16"/>
                <w:szCs w:val="16"/>
              </w:rPr>
              <w:t>517</w:t>
            </w:r>
          </w:p>
        </w:tc>
        <w:tc>
          <w:tcPr>
            <w:tcW w:w="212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1"/>
              <w:jc w:val="right"/>
              <w:rPr>
                <w:rFonts w:ascii="Arial" w:hAnsi="Arial" w:cs="Arial"/>
                <w:color w:val="000000" w:themeColor="text1"/>
                <w:sz w:val="16"/>
                <w:szCs w:val="16"/>
              </w:rPr>
            </w:pPr>
            <w:r w:rsidRPr="005300E4">
              <w:rPr>
                <w:rFonts w:ascii="Arial" w:hAnsi="Arial" w:cs="Arial"/>
                <w:color w:val="000000" w:themeColor="text1"/>
                <w:sz w:val="16"/>
                <w:szCs w:val="16"/>
              </w:rPr>
              <w:t>931</w:t>
            </w:r>
          </w:p>
        </w:tc>
      </w:tr>
      <w:tr w:rsidR="005300E4" w:rsidRPr="005300E4" w:rsidTr="00990063">
        <w:trPr>
          <w:trHeight w:val="227"/>
        </w:trPr>
        <w:tc>
          <w:tcPr>
            <w:tcW w:w="2359" w:type="dxa"/>
            <w:tcBorders>
              <w:top w:val="nil"/>
              <w:left w:val="single" w:sz="4" w:space="0" w:color="auto"/>
              <w:bottom w:val="single" w:sz="4" w:space="0" w:color="auto"/>
              <w:right w:val="single" w:sz="4" w:space="0" w:color="auto"/>
            </w:tcBorders>
            <w:shd w:val="clear" w:color="auto" w:fill="auto"/>
            <w:noWrap/>
            <w:vAlign w:val="center"/>
            <w:hideMark/>
          </w:tcPr>
          <w:p w:rsidR="00393198" w:rsidRPr="005300E4" w:rsidRDefault="00393198" w:rsidP="00EB5B2A">
            <w:pPr>
              <w:spacing w:line="240" w:lineRule="auto"/>
              <w:jc w:val="left"/>
              <w:rPr>
                <w:rFonts w:ascii="Arial" w:hAnsi="Arial" w:cs="Arial"/>
                <w:color w:val="000000" w:themeColor="text1"/>
                <w:sz w:val="16"/>
                <w:szCs w:val="16"/>
              </w:rPr>
            </w:pPr>
            <w:r w:rsidRPr="005300E4">
              <w:rPr>
                <w:rFonts w:ascii="Arial" w:hAnsi="Arial" w:cs="Arial"/>
                <w:color w:val="000000" w:themeColor="text1"/>
                <w:sz w:val="16"/>
                <w:szCs w:val="16"/>
              </w:rPr>
              <w:t>Gruzja</w:t>
            </w:r>
          </w:p>
        </w:tc>
        <w:tc>
          <w:tcPr>
            <w:tcW w:w="217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0"/>
              <w:jc w:val="right"/>
              <w:rPr>
                <w:rFonts w:ascii="Arial" w:hAnsi="Arial" w:cs="Arial"/>
                <w:color w:val="000000" w:themeColor="text1"/>
                <w:sz w:val="16"/>
                <w:szCs w:val="16"/>
              </w:rPr>
            </w:pPr>
            <w:r w:rsidRPr="005300E4">
              <w:rPr>
                <w:rFonts w:ascii="Arial" w:hAnsi="Arial" w:cs="Arial"/>
                <w:color w:val="000000" w:themeColor="text1"/>
                <w:sz w:val="16"/>
                <w:szCs w:val="16"/>
              </w:rPr>
              <w:t>149</w:t>
            </w:r>
          </w:p>
        </w:tc>
        <w:tc>
          <w:tcPr>
            <w:tcW w:w="212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1"/>
              <w:jc w:val="right"/>
              <w:rPr>
                <w:rFonts w:ascii="Arial" w:hAnsi="Arial" w:cs="Arial"/>
                <w:color w:val="000000" w:themeColor="text1"/>
                <w:sz w:val="16"/>
                <w:szCs w:val="16"/>
              </w:rPr>
            </w:pPr>
            <w:r w:rsidRPr="005300E4">
              <w:rPr>
                <w:rFonts w:ascii="Arial" w:hAnsi="Arial" w:cs="Arial"/>
                <w:color w:val="000000" w:themeColor="text1"/>
                <w:sz w:val="16"/>
                <w:szCs w:val="16"/>
              </w:rPr>
              <w:t>661</w:t>
            </w:r>
          </w:p>
        </w:tc>
      </w:tr>
      <w:tr w:rsidR="005300E4" w:rsidRPr="005300E4" w:rsidTr="00990063">
        <w:trPr>
          <w:trHeight w:val="227"/>
        </w:trPr>
        <w:tc>
          <w:tcPr>
            <w:tcW w:w="2359" w:type="dxa"/>
            <w:tcBorders>
              <w:top w:val="nil"/>
              <w:left w:val="single" w:sz="4" w:space="0" w:color="auto"/>
              <w:bottom w:val="single" w:sz="4" w:space="0" w:color="auto"/>
              <w:right w:val="single" w:sz="4" w:space="0" w:color="auto"/>
            </w:tcBorders>
            <w:shd w:val="clear" w:color="auto" w:fill="auto"/>
            <w:noWrap/>
            <w:vAlign w:val="center"/>
            <w:hideMark/>
          </w:tcPr>
          <w:p w:rsidR="00393198" w:rsidRPr="005300E4" w:rsidRDefault="00393198" w:rsidP="00EB5B2A">
            <w:pPr>
              <w:spacing w:line="240" w:lineRule="auto"/>
              <w:jc w:val="left"/>
              <w:rPr>
                <w:rFonts w:ascii="Arial" w:hAnsi="Arial" w:cs="Arial"/>
                <w:color w:val="000000" w:themeColor="text1"/>
                <w:sz w:val="16"/>
                <w:szCs w:val="16"/>
              </w:rPr>
            </w:pPr>
            <w:r w:rsidRPr="005300E4">
              <w:rPr>
                <w:rFonts w:ascii="Arial" w:hAnsi="Arial" w:cs="Arial"/>
                <w:color w:val="000000" w:themeColor="text1"/>
                <w:sz w:val="16"/>
                <w:szCs w:val="16"/>
              </w:rPr>
              <w:t>Armenia</w:t>
            </w:r>
          </w:p>
        </w:tc>
        <w:tc>
          <w:tcPr>
            <w:tcW w:w="217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0"/>
              <w:jc w:val="right"/>
              <w:rPr>
                <w:rFonts w:ascii="Arial" w:hAnsi="Arial" w:cs="Arial"/>
                <w:color w:val="000000" w:themeColor="text1"/>
                <w:sz w:val="16"/>
                <w:szCs w:val="16"/>
              </w:rPr>
            </w:pPr>
            <w:r w:rsidRPr="005300E4">
              <w:rPr>
                <w:rFonts w:ascii="Arial" w:hAnsi="Arial" w:cs="Arial"/>
                <w:color w:val="000000" w:themeColor="text1"/>
                <w:sz w:val="16"/>
                <w:szCs w:val="16"/>
              </w:rPr>
              <w:t>198</w:t>
            </w:r>
          </w:p>
        </w:tc>
        <w:tc>
          <w:tcPr>
            <w:tcW w:w="212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1"/>
              <w:jc w:val="right"/>
              <w:rPr>
                <w:rFonts w:ascii="Arial" w:hAnsi="Arial" w:cs="Arial"/>
                <w:color w:val="000000" w:themeColor="text1"/>
                <w:sz w:val="16"/>
                <w:szCs w:val="16"/>
              </w:rPr>
            </w:pPr>
            <w:r w:rsidRPr="005300E4">
              <w:rPr>
                <w:rFonts w:ascii="Arial" w:hAnsi="Arial" w:cs="Arial"/>
                <w:color w:val="000000" w:themeColor="text1"/>
                <w:sz w:val="16"/>
                <w:szCs w:val="16"/>
              </w:rPr>
              <w:t>301</w:t>
            </w:r>
          </w:p>
        </w:tc>
      </w:tr>
      <w:tr w:rsidR="005300E4" w:rsidRPr="005300E4" w:rsidTr="00F86032">
        <w:trPr>
          <w:trHeight w:val="228"/>
        </w:trPr>
        <w:tc>
          <w:tcPr>
            <w:tcW w:w="2359" w:type="dxa"/>
            <w:tcBorders>
              <w:top w:val="nil"/>
              <w:left w:val="single" w:sz="4" w:space="0" w:color="auto"/>
              <w:bottom w:val="single" w:sz="4" w:space="0" w:color="auto"/>
              <w:right w:val="single" w:sz="4" w:space="0" w:color="auto"/>
            </w:tcBorders>
            <w:shd w:val="clear" w:color="auto" w:fill="auto"/>
            <w:noWrap/>
            <w:vAlign w:val="center"/>
            <w:hideMark/>
          </w:tcPr>
          <w:p w:rsidR="00393198" w:rsidRPr="005300E4" w:rsidRDefault="00393198" w:rsidP="00990063">
            <w:pPr>
              <w:spacing w:line="240" w:lineRule="auto"/>
              <w:jc w:val="center"/>
              <w:rPr>
                <w:rFonts w:ascii="Arial" w:hAnsi="Arial" w:cs="Arial"/>
                <w:color w:val="000000" w:themeColor="text1"/>
                <w:sz w:val="16"/>
                <w:szCs w:val="16"/>
              </w:rPr>
            </w:pPr>
            <w:r w:rsidRPr="005300E4">
              <w:rPr>
                <w:rFonts w:ascii="Arial" w:hAnsi="Arial" w:cs="Arial"/>
                <w:color w:val="000000" w:themeColor="text1"/>
                <w:sz w:val="16"/>
                <w:szCs w:val="16"/>
              </w:rPr>
              <w:t>Razem</w:t>
            </w:r>
          </w:p>
        </w:tc>
        <w:tc>
          <w:tcPr>
            <w:tcW w:w="217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0"/>
              <w:jc w:val="right"/>
              <w:rPr>
                <w:rFonts w:ascii="Arial" w:hAnsi="Arial" w:cs="Arial"/>
                <w:color w:val="000000" w:themeColor="text1"/>
                <w:sz w:val="16"/>
                <w:szCs w:val="16"/>
              </w:rPr>
            </w:pPr>
            <w:r w:rsidRPr="005300E4">
              <w:rPr>
                <w:rFonts w:ascii="Arial" w:hAnsi="Arial" w:cs="Arial"/>
                <w:color w:val="000000" w:themeColor="text1"/>
                <w:sz w:val="16"/>
                <w:szCs w:val="16"/>
              </w:rPr>
              <w:t>67.648</w:t>
            </w:r>
          </w:p>
        </w:tc>
        <w:tc>
          <w:tcPr>
            <w:tcW w:w="2127" w:type="dxa"/>
            <w:tcBorders>
              <w:top w:val="nil"/>
              <w:left w:val="nil"/>
              <w:bottom w:val="single" w:sz="4" w:space="0" w:color="auto"/>
              <w:right w:val="single" w:sz="4" w:space="0" w:color="auto"/>
            </w:tcBorders>
            <w:shd w:val="clear" w:color="auto" w:fill="auto"/>
            <w:noWrap/>
            <w:vAlign w:val="center"/>
          </w:tcPr>
          <w:p w:rsidR="00393198" w:rsidRPr="005300E4" w:rsidRDefault="00393198" w:rsidP="00990063">
            <w:pPr>
              <w:spacing w:line="240" w:lineRule="auto"/>
              <w:ind w:right="781"/>
              <w:jc w:val="right"/>
              <w:rPr>
                <w:rFonts w:ascii="Arial" w:hAnsi="Arial" w:cs="Arial"/>
                <w:color w:val="000000" w:themeColor="text1"/>
                <w:sz w:val="16"/>
                <w:szCs w:val="16"/>
              </w:rPr>
            </w:pPr>
            <w:r w:rsidRPr="005300E4">
              <w:rPr>
                <w:rFonts w:ascii="Arial" w:hAnsi="Arial" w:cs="Arial"/>
                <w:color w:val="000000" w:themeColor="text1"/>
                <w:sz w:val="16"/>
                <w:szCs w:val="16"/>
              </w:rPr>
              <w:t>79.766</w:t>
            </w:r>
          </w:p>
        </w:tc>
      </w:tr>
    </w:tbl>
    <w:p w:rsidR="00726090" w:rsidRDefault="00393198" w:rsidP="00887E1B">
      <w:pPr>
        <w:ind w:firstLine="709"/>
        <w:rPr>
          <w:rFonts w:ascii="Arial" w:hAnsi="Arial" w:cs="Arial"/>
          <w:color w:val="000000" w:themeColor="text1"/>
          <w:sz w:val="16"/>
          <w:szCs w:val="16"/>
        </w:rPr>
      </w:pPr>
      <w:r w:rsidRPr="005300E4">
        <w:rPr>
          <w:rFonts w:ascii="Arial" w:hAnsi="Arial" w:cs="Arial"/>
          <w:color w:val="000000" w:themeColor="text1"/>
          <w:sz w:val="16"/>
          <w:szCs w:val="16"/>
        </w:rPr>
        <w:t>Najwięcej oświadczeń wydano dla obywateli Ukrainy 75.799, które stanowiły 95,0% ogółu oświadczeń wydanych przez pup w województwie lubuskim. Drugą grupę stanowią obywatele Białorusi – 1.695 (2,1% ogółu).</w:t>
      </w:r>
    </w:p>
    <w:p w:rsidR="006F0FF4" w:rsidRDefault="008A448A" w:rsidP="008A448A">
      <w:pPr>
        <w:ind w:firstLine="709"/>
        <w:rPr>
          <w:rFonts w:ascii="Arial" w:hAnsi="Arial" w:cs="Arial"/>
          <w:color w:val="000000" w:themeColor="text1"/>
          <w:sz w:val="16"/>
          <w:szCs w:val="16"/>
        </w:rPr>
      </w:pPr>
      <w:r>
        <w:rPr>
          <w:rFonts w:ascii="Arial" w:hAnsi="Arial" w:cs="Arial"/>
          <w:sz w:val="16"/>
          <w:szCs w:val="16"/>
        </w:rPr>
        <w:t>Oświadczenia</w:t>
      </w:r>
      <w:r w:rsidRPr="00393198">
        <w:rPr>
          <w:rFonts w:ascii="Arial" w:hAnsi="Arial" w:cs="Arial"/>
          <w:sz w:val="16"/>
          <w:szCs w:val="16"/>
        </w:rPr>
        <w:t xml:space="preserve"> o zamiarze powierzenia pracy cudzoziemcowi według grup zawodów</w:t>
      </w:r>
    </w:p>
    <w:p w:rsidR="006F0FF4" w:rsidRDefault="00887E1B" w:rsidP="00887E1B">
      <w:pPr>
        <w:jc w:val="center"/>
        <w:rPr>
          <w:rFonts w:ascii="Arial" w:hAnsi="Arial" w:cs="Arial"/>
          <w:color w:val="000000" w:themeColor="text1"/>
          <w:sz w:val="16"/>
          <w:szCs w:val="16"/>
        </w:rPr>
      </w:pPr>
      <w:r>
        <w:rPr>
          <w:noProof/>
        </w:rPr>
        <w:drawing>
          <wp:inline distT="0" distB="0" distL="0" distR="0" wp14:anchorId="4AE9DE5E" wp14:editId="7CE2A01E">
            <wp:extent cx="4247515" cy="2851150"/>
            <wp:effectExtent l="0" t="0" r="635" b="635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0FF4" w:rsidRDefault="00FF7F5C" w:rsidP="00726090">
      <w:pPr>
        <w:ind w:firstLine="709"/>
        <w:rPr>
          <w:rFonts w:ascii="Arial" w:hAnsi="Arial" w:cs="Arial"/>
          <w:color w:val="000000" w:themeColor="text1"/>
          <w:sz w:val="16"/>
          <w:szCs w:val="16"/>
        </w:rPr>
      </w:pPr>
      <w:r>
        <w:rPr>
          <w:rFonts w:ascii="Arial" w:hAnsi="Arial" w:cs="Arial"/>
          <w:color w:val="000000" w:themeColor="text1"/>
          <w:sz w:val="16"/>
          <w:szCs w:val="16"/>
        </w:rPr>
        <w:lastRenderedPageBreak/>
        <w:t>W okresie</w:t>
      </w:r>
      <w:r w:rsidR="00726090">
        <w:rPr>
          <w:rFonts w:ascii="Arial" w:hAnsi="Arial" w:cs="Arial"/>
          <w:color w:val="000000" w:themeColor="text1"/>
          <w:sz w:val="16"/>
          <w:szCs w:val="16"/>
        </w:rPr>
        <w:t xml:space="preserve"> całego 2017 roku najliczniej reprezentowanymi grupami zawodowymi, </w:t>
      </w:r>
      <w:r>
        <w:rPr>
          <w:rFonts w:ascii="Arial" w:hAnsi="Arial" w:cs="Arial"/>
          <w:color w:val="000000" w:themeColor="text1"/>
          <w:sz w:val="16"/>
          <w:szCs w:val="16"/>
        </w:rPr>
        <w:br/>
      </w:r>
      <w:r w:rsidR="00726090">
        <w:rPr>
          <w:rFonts w:ascii="Arial" w:hAnsi="Arial" w:cs="Arial"/>
          <w:color w:val="000000" w:themeColor="text1"/>
          <w:sz w:val="16"/>
          <w:szCs w:val="16"/>
        </w:rPr>
        <w:t>w których wydawano oświadczenia byli pracownicy przy pracach prostych (36.422), robotnicy przemysłowi i rzemieślnicy (12.524) oraz operatorzy maszyn i urządzeń (10.402).</w:t>
      </w:r>
    </w:p>
    <w:p w:rsidR="008C0385" w:rsidRDefault="008C0385" w:rsidP="00031200">
      <w:pPr>
        <w:ind w:firstLine="709"/>
        <w:rPr>
          <w:rFonts w:ascii="Arial" w:hAnsi="Arial" w:cs="Arial"/>
          <w:sz w:val="16"/>
          <w:szCs w:val="16"/>
        </w:rPr>
      </w:pPr>
      <w:r>
        <w:rPr>
          <w:rFonts w:ascii="Arial" w:hAnsi="Arial" w:cs="Arial"/>
          <w:color w:val="000000" w:themeColor="text1"/>
          <w:sz w:val="16"/>
          <w:szCs w:val="16"/>
        </w:rPr>
        <w:t>Oświadczenia</w:t>
      </w:r>
      <w:r w:rsidR="008A448A" w:rsidRPr="008A448A">
        <w:t xml:space="preserve"> </w:t>
      </w:r>
      <w:r w:rsidR="008A448A" w:rsidRPr="008A448A">
        <w:rPr>
          <w:rFonts w:ascii="Arial" w:hAnsi="Arial" w:cs="Arial"/>
          <w:color w:val="000000" w:themeColor="text1"/>
          <w:sz w:val="16"/>
          <w:szCs w:val="16"/>
        </w:rPr>
        <w:t>o zamiarze powierzenia pracy cudzoziemcowi</w:t>
      </w:r>
      <w:r>
        <w:rPr>
          <w:rFonts w:ascii="Arial" w:hAnsi="Arial" w:cs="Arial"/>
          <w:color w:val="000000" w:themeColor="text1"/>
          <w:sz w:val="16"/>
          <w:szCs w:val="16"/>
        </w:rPr>
        <w:t xml:space="preserve"> </w:t>
      </w:r>
      <w:r w:rsidR="006F0FF4" w:rsidRPr="00393198">
        <w:rPr>
          <w:rFonts w:ascii="Arial" w:hAnsi="Arial" w:cs="Arial"/>
          <w:sz w:val="16"/>
          <w:szCs w:val="16"/>
        </w:rPr>
        <w:t>według wybranych sekcji PKD</w:t>
      </w:r>
      <w:r w:rsidR="00F86032">
        <w:rPr>
          <w:rFonts w:ascii="Arial" w:hAnsi="Arial" w:cs="Arial"/>
          <w:sz w:val="16"/>
          <w:szCs w:val="16"/>
        </w:rPr>
        <w:t>.</w:t>
      </w:r>
    </w:p>
    <w:p w:rsidR="006F0FF4" w:rsidRDefault="004D7C98" w:rsidP="00D46C04">
      <w:pPr>
        <w:spacing w:line="240" w:lineRule="auto"/>
        <w:jc w:val="center"/>
        <w:rPr>
          <w:rFonts w:ascii="Arial" w:hAnsi="Arial" w:cs="Arial"/>
          <w:color w:val="000000" w:themeColor="text1"/>
          <w:sz w:val="16"/>
          <w:szCs w:val="16"/>
        </w:rPr>
      </w:pPr>
      <w:r>
        <w:rPr>
          <w:noProof/>
        </w:rPr>
        <w:drawing>
          <wp:inline distT="0" distB="0" distL="0" distR="0" wp14:anchorId="7908F8B7" wp14:editId="15798A31">
            <wp:extent cx="4247515" cy="5168900"/>
            <wp:effectExtent l="0" t="0" r="635" b="1270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00E4" w:rsidRDefault="006F0FF4" w:rsidP="00031200">
      <w:pPr>
        <w:ind w:firstLine="709"/>
        <w:rPr>
          <w:rFonts w:ascii="Arial" w:hAnsi="Arial" w:cs="Arial"/>
          <w:color w:val="000000" w:themeColor="text1"/>
          <w:sz w:val="16"/>
          <w:szCs w:val="16"/>
        </w:rPr>
      </w:pPr>
      <w:r>
        <w:rPr>
          <w:rFonts w:ascii="Arial" w:hAnsi="Arial" w:cs="Arial"/>
          <w:color w:val="000000" w:themeColor="text1"/>
          <w:sz w:val="16"/>
          <w:szCs w:val="16"/>
        </w:rPr>
        <w:lastRenderedPageBreak/>
        <w:t>W 2017 roku najwięcej oświadczeń zostało wydanych w sekcji działalność w zakresie usług administrowania i działalność wspierająca – 29.294</w:t>
      </w:r>
      <w:r w:rsidR="000C5741">
        <w:rPr>
          <w:rFonts w:ascii="Arial" w:hAnsi="Arial" w:cs="Arial"/>
          <w:color w:val="000000" w:themeColor="text1"/>
          <w:sz w:val="16"/>
          <w:szCs w:val="16"/>
        </w:rPr>
        <w:t xml:space="preserve"> oraz w sekcji przetwórstwo przemysłowe – 12.086. </w:t>
      </w:r>
    </w:p>
    <w:p w:rsidR="00AE696E" w:rsidRDefault="00AE696E" w:rsidP="000277AA">
      <w:pPr>
        <w:ind w:firstLine="709"/>
        <w:rPr>
          <w:rFonts w:ascii="Arial" w:hAnsi="Arial" w:cs="Arial"/>
          <w:color w:val="000000" w:themeColor="text1"/>
          <w:sz w:val="16"/>
          <w:szCs w:val="16"/>
        </w:rPr>
      </w:pPr>
      <w:r>
        <w:rPr>
          <w:rFonts w:ascii="Arial" w:hAnsi="Arial" w:cs="Arial"/>
          <w:color w:val="000000" w:themeColor="text1"/>
          <w:sz w:val="16"/>
          <w:szCs w:val="16"/>
        </w:rPr>
        <w:t>Rodzaj umowy na jaki wystawiono oświadczenie</w:t>
      </w:r>
      <w:r w:rsidR="00F86032" w:rsidRPr="00F86032">
        <w:rPr>
          <w:rFonts w:ascii="Arial" w:hAnsi="Arial" w:cs="Arial"/>
          <w:sz w:val="16"/>
          <w:szCs w:val="16"/>
        </w:rPr>
        <w:t xml:space="preserve"> </w:t>
      </w:r>
      <w:r w:rsidR="00F86032">
        <w:rPr>
          <w:rFonts w:ascii="Arial" w:hAnsi="Arial" w:cs="Arial"/>
          <w:sz w:val="16"/>
          <w:szCs w:val="16"/>
        </w:rPr>
        <w:t>przestawia poniższy wykres.</w:t>
      </w:r>
    </w:p>
    <w:p w:rsidR="000C5741" w:rsidRDefault="000277AA" w:rsidP="000277AA">
      <w:pPr>
        <w:jc w:val="center"/>
        <w:rPr>
          <w:rFonts w:ascii="Arial" w:hAnsi="Arial" w:cs="Arial"/>
          <w:color w:val="000000" w:themeColor="text1"/>
          <w:sz w:val="16"/>
          <w:szCs w:val="16"/>
        </w:rPr>
      </w:pPr>
      <w:r>
        <w:rPr>
          <w:noProof/>
        </w:rPr>
        <w:drawing>
          <wp:inline distT="0" distB="0" distL="0" distR="0" wp14:anchorId="5A5438CA" wp14:editId="0F0C76CB">
            <wp:extent cx="4247515" cy="2133600"/>
            <wp:effectExtent l="0" t="0" r="635"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C5741" w:rsidRDefault="007C1469" w:rsidP="00FF7F5C">
      <w:pPr>
        <w:ind w:firstLine="709"/>
        <w:rPr>
          <w:rFonts w:ascii="Arial" w:hAnsi="Arial" w:cs="Arial"/>
          <w:color w:val="000000" w:themeColor="text1"/>
          <w:sz w:val="16"/>
          <w:szCs w:val="16"/>
        </w:rPr>
      </w:pPr>
      <w:r>
        <w:rPr>
          <w:rFonts w:ascii="Arial" w:hAnsi="Arial" w:cs="Arial"/>
          <w:color w:val="000000" w:themeColor="text1"/>
          <w:sz w:val="16"/>
          <w:szCs w:val="16"/>
        </w:rPr>
        <w:t xml:space="preserve">Od stycznia do grudnia 2017 roku </w:t>
      </w:r>
      <w:r w:rsidR="00EA3594">
        <w:rPr>
          <w:rFonts w:ascii="Arial" w:hAnsi="Arial" w:cs="Arial"/>
          <w:color w:val="000000" w:themeColor="text1"/>
          <w:sz w:val="16"/>
          <w:szCs w:val="16"/>
        </w:rPr>
        <w:t>w województwie lubuskim oświadczenia były wydawane w związku z umową zleceniem – 42.614 oraz umową o pracę – 24.741.</w:t>
      </w:r>
      <w:r w:rsidR="00D84A99">
        <w:rPr>
          <w:rFonts w:ascii="Arial" w:hAnsi="Arial" w:cs="Arial"/>
          <w:color w:val="000000" w:themeColor="text1"/>
          <w:sz w:val="16"/>
          <w:szCs w:val="16"/>
        </w:rPr>
        <w:tab/>
      </w:r>
    </w:p>
    <w:p w:rsidR="000C5741" w:rsidRDefault="00D84A99" w:rsidP="000277AA">
      <w:pPr>
        <w:ind w:firstLine="709"/>
        <w:rPr>
          <w:rFonts w:ascii="Arial" w:hAnsi="Arial" w:cs="Arial"/>
          <w:color w:val="000000" w:themeColor="text1"/>
          <w:sz w:val="16"/>
          <w:szCs w:val="16"/>
        </w:rPr>
      </w:pPr>
      <w:r>
        <w:rPr>
          <w:rFonts w:ascii="Arial" w:hAnsi="Arial" w:cs="Arial"/>
          <w:color w:val="000000" w:themeColor="text1"/>
          <w:sz w:val="16"/>
          <w:szCs w:val="16"/>
        </w:rPr>
        <w:t>Okres czasu na jaki wystawiono oświadczenie</w:t>
      </w:r>
      <w:r w:rsidR="00F86032" w:rsidRPr="00F86032">
        <w:rPr>
          <w:rFonts w:ascii="Arial" w:hAnsi="Arial" w:cs="Arial"/>
          <w:sz w:val="16"/>
          <w:szCs w:val="16"/>
        </w:rPr>
        <w:t xml:space="preserve"> </w:t>
      </w:r>
      <w:r w:rsidR="00F86032">
        <w:rPr>
          <w:rFonts w:ascii="Arial" w:hAnsi="Arial" w:cs="Arial"/>
          <w:sz w:val="16"/>
          <w:szCs w:val="16"/>
        </w:rPr>
        <w:t>przestawia poniższy wykres.</w:t>
      </w:r>
    </w:p>
    <w:p w:rsidR="000C5741" w:rsidRDefault="000277AA" w:rsidP="00AE696E">
      <w:pPr>
        <w:jc w:val="center"/>
        <w:rPr>
          <w:rFonts w:ascii="Arial" w:hAnsi="Arial" w:cs="Arial"/>
          <w:color w:val="000000" w:themeColor="text1"/>
          <w:sz w:val="16"/>
          <w:szCs w:val="16"/>
        </w:rPr>
      </w:pPr>
      <w:r>
        <w:rPr>
          <w:noProof/>
        </w:rPr>
        <w:drawing>
          <wp:inline distT="0" distB="0" distL="0" distR="0" wp14:anchorId="3CD7380A" wp14:editId="67D1C651">
            <wp:extent cx="4247515" cy="2254885"/>
            <wp:effectExtent l="0" t="0" r="635" b="1206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C5741" w:rsidRPr="005300E4" w:rsidRDefault="00D84A99" w:rsidP="000277AA">
      <w:pPr>
        <w:ind w:firstLine="709"/>
        <w:rPr>
          <w:rFonts w:ascii="Arial" w:hAnsi="Arial" w:cs="Arial"/>
          <w:color w:val="000000" w:themeColor="text1"/>
          <w:sz w:val="16"/>
          <w:szCs w:val="16"/>
        </w:rPr>
      </w:pP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t xml:space="preserve">W 2017 roku prawie 85,0% </w:t>
      </w:r>
      <w:r w:rsidR="00407AC5">
        <w:rPr>
          <w:rFonts w:ascii="Arial" w:hAnsi="Arial" w:cs="Arial"/>
          <w:color w:val="000000" w:themeColor="text1"/>
          <w:sz w:val="16"/>
          <w:szCs w:val="16"/>
        </w:rPr>
        <w:t>oświadczeń wydano na okres</w:t>
      </w:r>
      <w:r>
        <w:rPr>
          <w:rFonts w:ascii="Arial" w:hAnsi="Arial" w:cs="Arial"/>
          <w:color w:val="000000" w:themeColor="text1"/>
          <w:sz w:val="16"/>
          <w:szCs w:val="16"/>
        </w:rPr>
        <w:t xml:space="preserve"> od 3 do 6 miesi</w:t>
      </w:r>
      <w:r w:rsidR="00407AC5">
        <w:rPr>
          <w:rFonts w:ascii="Arial" w:hAnsi="Arial" w:cs="Arial"/>
          <w:color w:val="000000" w:themeColor="text1"/>
          <w:sz w:val="16"/>
          <w:szCs w:val="16"/>
        </w:rPr>
        <w:t>ęcy, natomiast najmniej na czas</w:t>
      </w:r>
      <w:r>
        <w:rPr>
          <w:rFonts w:ascii="Arial" w:hAnsi="Arial" w:cs="Arial"/>
          <w:color w:val="000000" w:themeColor="text1"/>
          <w:sz w:val="16"/>
          <w:szCs w:val="16"/>
        </w:rPr>
        <w:t xml:space="preserve"> poniżej 1 miesiąca.</w:t>
      </w:r>
    </w:p>
    <w:p w:rsidR="00607AB1" w:rsidRDefault="00607AB1" w:rsidP="00031200">
      <w:pPr>
        <w:ind w:firstLine="709"/>
        <w:rPr>
          <w:rFonts w:ascii="Arial" w:hAnsi="Arial" w:cs="Arial"/>
          <w:sz w:val="16"/>
          <w:szCs w:val="16"/>
        </w:rPr>
      </w:pPr>
    </w:p>
    <w:p w:rsidR="00607AB1" w:rsidRDefault="00607AB1" w:rsidP="00031200">
      <w:pPr>
        <w:ind w:firstLine="709"/>
        <w:rPr>
          <w:rFonts w:ascii="Arial" w:hAnsi="Arial" w:cs="Arial"/>
          <w:sz w:val="16"/>
          <w:szCs w:val="16"/>
        </w:rPr>
      </w:pPr>
    </w:p>
    <w:p w:rsidR="006A5454" w:rsidRPr="000C595F" w:rsidRDefault="006A5454" w:rsidP="00C555E1">
      <w:pPr>
        <w:pStyle w:val="Nagwek1"/>
        <w:spacing w:before="0" w:after="0"/>
        <w:rPr>
          <w:rFonts w:ascii="Arial" w:hAnsi="Arial" w:cs="Arial"/>
          <w:sz w:val="16"/>
          <w:szCs w:val="16"/>
        </w:rPr>
      </w:pPr>
      <w:bookmarkStart w:id="17" w:name="_Toc447712097"/>
      <w:bookmarkStart w:id="18" w:name="_Toc511113345"/>
      <w:r w:rsidRPr="000C595F">
        <w:rPr>
          <w:rFonts w:ascii="Arial" w:hAnsi="Arial" w:cs="Arial"/>
          <w:sz w:val="16"/>
          <w:szCs w:val="16"/>
        </w:rPr>
        <w:lastRenderedPageBreak/>
        <w:t>ROZDZIAŁ 2</w:t>
      </w:r>
      <w:bookmarkEnd w:id="17"/>
      <w:bookmarkEnd w:id="18"/>
    </w:p>
    <w:p w:rsidR="006A5454" w:rsidRPr="000C595F" w:rsidRDefault="006A5454" w:rsidP="00C555E1">
      <w:pPr>
        <w:pStyle w:val="Nagwek1"/>
        <w:spacing w:before="0" w:after="0"/>
        <w:rPr>
          <w:rFonts w:ascii="Arial" w:hAnsi="Arial" w:cs="Arial"/>
          <w:sz w:val="16"/>
          <w:szCs w:val="16"/>
        </w:rPr>
      </w:pPr>
      <w:bookmarkStart w:id="19" w:name="_Toc511113346"/>
      <w:r w:rsidRPr="000C595F">
        <w:rPr>
          <w:rFonts w:ascii="Arial" w:hAnsi="Arial" w:cs="Arial"/>
          <w:sz w:val="16"/>
          <w:szCs w:val="16"/>
        </w:rPr>
        <w:t>STAN BEZROBOCIA REJESTROWANEGO</w:t>
      </w:r>
      <w:bookmarkEnd w:id="19"/>
    </w:p>
    <w:p w:rsidR="006A5454" w:rsidRPr="000C595F" w:rsidRDefault="006A5454" w:rsidP="00F14272">
      <w:pPr>
        <w:autoSpaceDE/>
        <w:autoSpaceDN/>
        <w:ind w:firstLine="709"/>
        <w:rPr>
          <w:rFonts w:ascii="Arial" w:eastAsia="Calibri" w:hAnsi="Arial" w:cs="Arial"/>
          <w:sz w:val="16"/>
          <w:szCs w:val="16"/>
          <w:lang w:eastAsia="en-US"/>
        </w:rPr>
      </w:pPr>
    </w:p>
    <w:p w:rsidR="006A5454" w:rsidRPr="000C595F" w:rsidRDefault="006A5454" w:rsidP="00A46C6E">
      <w:pPr>
        <w:pStyle w:val="Nagwek2"/>
        <w:spacing w:before="0"/>
        <w:rPr>
          <w:rFonts w:ascii="Arial" w:eastAsia="Calibri" w:hAnsi="Arial" w:cs="Arial"/>
          <w:i w:val="0"/>
          <w:sz w:val="16"/>
          <w:szCs w:val="16"/>
          <w:lang w:eastAsia="en-US"/>
        </w:rPr>
      </w:pPr>
      <w:bookmarkStart w:id="20" w:name="_Toc511113347"/>
      <w:r w:rsidRPr="000C595F">
        <w:rPr>
          <w:rFonts w:ascii="Arial" w:eastAsia="Calibri" w:hAnsi="Arial" w:cs="Arial"/>
          <w:i w:val="0"/>
          <w:sz w:val="16"/>
          <w:szCs w:val="16"/>
          <w:lang w:eastAsia="en-US"/>
        </w:rPr>
        <w:t>2.1. Zmiany w poziomie bezrobocia</w:t>
      </w:r>
      <w:bookmarkEnd w:id="20"/>
    </w:p>
    <w:p w:rsidR="00990063" w:rsidRPr="00990063" w:rsidRDefault="00990063" w:rsidP="00990063">
      <w:pPr>
        <w:autoSpaceDE/>
        <w:autoSpaceDN/>
        <w:ind w:firstLine="709"/>
        <w:rPr>
          <w:rFonts w:ascii="Arial" w:eastAsia="Calibri" w:hAnsi="Arial" w:cs="Arial"/>
          <w:sz w:val="16"/>
          <w:szCs w:val="22"/>
          <w:lang w:eastAsia="en-US"/>
        </w:rPr>
      </w:pPr>
      <w:r w:rsidRPr="00990063">
        <w:rPr>
          <w:rFonts w:ascii="Arial" w:eastAsia="Calibri" w:hAnsi="Arial" w:cs="Arial"/>
          <w:sz w:val="16"/>
          <w:szCs w:val="22"/>
          <w:lang w:eastAsia="en-US"/>
        </w:rPr>
        <w:t xml:space="preserve">W końcu grudnia 2017 r. w województwie lubuskim zarejestrowanych było 24.605 osób. W okresie dwunastu miesięcy 2017 r. liczba bezrobotnych zmniejszyła się o </w:t>
      </w:r>
      <w:r w:rsidRPr="00990063">
        <w:rPr>
          <w:rFonts w:ascii="Arial" w:eastAsia="Calibri" w:hAnsi="Arial" w:cs="Arial"/>
          <w:sz w:val="16"/>
          <w:szCs w:val="16"/>
          <w:lang w:eastAsia="en-US"/>
        </w:rPr>
        <w:t>7.762</w:t>
      </w:r>
      <w:r w:rsidRPr="00990063">
        <w:rPr>
          <w:rFonts w:ascii="Arial" w:eastAsia="Calibri" w:hAnsi="Arial" w:cs="Arial"/>
          <w:sz w:val="16"/>
          <w:szCs w:val="22"/>
          <w:lang w:eastAsia="en-US"/>
        </w:rPr>
        <w:t xml:space="preserve"> osób, tj. o 24,0%.</w:t>
      </w:r>
    </w:p>
    <w:p w:rsidR="00990063" w:rsidRPr="00990063" w:rsidRDefault="00990063" w:rsidP="00990063">
      <w:pPr>
        <w:ind w:firstLine="709"/>
        <w:rPr>
          <w:rFonts w:ascii="Arial" w:hAnsi="Arial" w:cs="Arial"/>
          <w:sz w:val="16"/>
          <w:szCs w:val="22"/>
        </w:rPr>
      </w:pPr>
      <w:r w:rsidRPr="00990063">
        <w:rPr>
          <w:rFonts w:ascii="Arial" w:hAnsi="Arial" w:cs="Arial"/>
          <w:sz w:val="16"/>
          <w:szCs w:val="24"/>
        </w:rPr>
        <w:t>Od stycznia do grudnia 2017</w:t>
      </w:r>
      <w:r w:rsidRPr="00990063">
        <w:rPr>
          <w:rFonts w:ascii="Arial" w:hAnsi="Arial" w:cs="Arial"/>
          <w:sz w:val="16"/>
          <w:szCs w:val="22"/>
        </w:rPr>
        <w:t xml:space="preserve"> r. w województwie lubuskim zarejestrowano</w:t>
      </w:r>
      <w:r w:rsidRPr="00990063">
        <w:rPr>
          <w:rFonts w:ascii="Arial" w:hAnsi="Arial" w:cs="Arial"/>
          <w:sz w:val="16"/>
          <w:szCs w:val="24"/>
        </w:rPr>
        <w:t xml:space="preserve"> 58.042 </w:t>
      </w:r>
      <w:r w:rsidRPr="00990063">
        <w:rPr>
          <w:rFonts w:ascii="Arial" w:hAnsi="Arial" w:cs="Arial"/>
          <w:sz w:val="16"/>
          <w:szCs w:val="22"/>
        </w:rPr>
        <w:t>nowych bezrobotnych, o</w:t>
      </w:r>
      <w:r w:rsidRPr="00990063">
        <w:rPr>
          <w:rFonts w:ascii="Arial" w:hAnsi="Arial" w:cs="Arial"/>
          <w:sz w:val="16"/>
          <w:szCs w:val="24"/>
        </w:rPr>
        <w:t xml:space="preserve"> 9.306 osób</w:t>
      </w:r>
      <w:r w:rsidRPr="00990063">
        <w:rPr>
          <w:rFonts w:ascii="Arial" w:hAnsi="Arial" w:cs="Arial"/>
          <w:sz w:val="16"/>
          <w:szCs w:val="22"/>
        </w:rPr>
        <w:t xml:space="preserve"> mniej niż w analogicznym okresie 2016 r. Wśród nowo zarejestrowanych bezrobotnych były osoby:</w:t>
      </w:r>
    </w:p>
    <w:p w:rsidR="00990063" w:rsidRPr="00990063" w:rsidRDefault="00990063" w:rsidP="008C711E">
      <w:pPr>
        <w:numPr>
          <w:ilvl w:val="0"/>
          <w:numId w:val="20"/>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poprzednio pracujące – 49.288,</w:t>
      </w:r>
    </w:p>
    <w:p w:rsidR="00990063" w:rsidRPr="00990063" w:rsidRDefault="00990063" w:rsidP="008C711E">
      <w:pPr>
        <w:numPr>
          <w:ilvl w:val="0"/>
          <w:numId w:val="20"/>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kobiety – 29.349,</w:t>
      </w:r>
    </w:p>
    <w:p w:rsidR="00990063" w:rsidRPr="00990063" w:rsidRDefault="00990063" w:rsidP="008C711E">
      <w:pPr>
        <w:numPr>
          <w:ilvl w:val="0"/>
          <w:numId w:val="20"/>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zamieszkałe na wsi – 22.123,</w:t>
      </w:r>
    </w:p>
    <w:p w:rsidR="00990063" w:rsidRPr="00990063" w:rsidRDefault="00990063" w:rsidP="008C711E">
      <w:pPr>
        <w:numPr>
          <w:ilvl w:val="0"/>
          <w:numId w:val="20"/>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do 30 roku życia – 22.084,</w:t>
      </w:r>
    </w:p>
    <w:p w:rsidR="00990063" w:rsidRPr="00990063" w:rsidRDefault="00990063" w:rsidP="008C711E">
      <w:pPr>
        <w:numPr>
          <w:ilvl w:val="0"/>
          <w:numId w:val="20"/>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bez kwalifikacji zawodowych – 17.632,</w:t>
      </w:r>
    </w:p>
    <w:p w:rsidR="00990063" w:rsidRPr="00990063" w:rsidRDefault="00990063" w:rsidP="008C711E">
      <w:pPr>
        <w:numPr>
          <w:ilvl w:val="0"/>
          <w:numId w:val="20"/>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długotrwale bezrobotne – 15.633,</w:t>
      </w:r>
    </w:p>
    <w:p w:rsidR="00990063" w:rsidRPr="00990063" w:rsidRDefault="00990063" w:rsidP="008C711E">
      <w:pPr>
        <w:numPr>
          <w:ilvl w:val="0"/>
          <w:numId w:val="20"/>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bez doświadczenia zawodowego – 12.575,</w:t>
      </w:r>
    </w:p>
    <w:p w:rsidR="00990063" w:rsidRPr="00990063" w:rsidRDefault="00990063" w:rsidP="008C711E">
      <w:pPr>
        <w:numPr>
          <w:ilvl w:val="0"/>
          <w:numId w:val="20"/>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powyżej 50 roku życia – 11.939,</w:t>
      </w:r>
    </w:p>
    <w:p w:rsidR="00990063" w:rsidRPr="00990063" w:rsidRDefault="00990063" w:rsidP="008C711E">
      <w:pPr>
        <w:numPr>
          <w:ilvl w:val="0"/>
          <w:numId w:val="20"/>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dotychczas niepracujące – 7.938,</w:t>
      </w:r>
    </w:p>
    <w:p w:rsidR="00990063" w:rsidRPr="00990063" w:rsidRDefault="00990063" w:rsidP="008C711E">
      <w:pPr>
        <w:numPr>
          <w:ilvl w:val="0"/>
          <w:numId w:val="20"/>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niepełnosprawne – 4.816,</w:t>
      </w:r>
    </w:p>
    <w:p w:rsidR="00990063" w:rsidRPr="00990063" w:rsidRDefault="00990063" w:rsidP="008C711E">
      <w:pPr>
        <w:numPr>
          <w:ilvl w:val="0"/>
          <w:numId w:val="20"/>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do 12 miesięcy od dnia ukończenia szkoły – 4.288.</w:t>
      </w:r>
    </w:p>
    <w:p w:rsidR="00990063" w:rsidRPr="00990063" w:rsidRDefault="00990063" w:rsidP="00990063">
      <w:pPr>
        <w:ind w:firstLine="709"/>
        <w:rPr>
          <w:rFonts w:ascii="Arial" w:hAnsi="Arial" w:cs="Arial"/>
          <w:sz w:val="16"/>
          <w:szCs w:val="22"/>
        </w:rPr>
      </w:pPr>
      <w:r w:rsidRPr="00990063">
        <w:rPr>
          <w:rFonts w:ascii="Arial" w:hAnsi="Arial" w:cs="Arial"/>
          <w:sz w:val="16"/>
          <w:szCs w:val="22"/>
        </w:rPr>
        <w:t>W poszczególnych powiatach liczba nowych rejestracji bezrobotnych wynosiła:</w:t>
      </w:r>
    </w:p>
    <w:tbl>
      <w:tblPr>
        <w:tblW w:w="6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3215"/>
      </w:tblGrid>
      <w:tr w:rsidR="00990063" w:rsidRPr="00990063" w:rsidTr="00DA0D3D">
        <w:trPr>
          <w:trHeight w:val="266"/>
          <w:jc w:val="center"/>
        </w:trPr>
        <w:tc>
          <w:tcPr>
            <w:tcW w:w="3397" w:type="dxa"/>
            <w:shd w:val="clear" w:color="auto" w:fill="auto"/>
            <w:noWrap/>
            <w:vAlign w:val="center"/>
            <w:hideMark/>
          </w:tcPr>
          <w:p w:rsidR="00990063" w:rsidRPr="00990063" w:rsidRDefault="00990063" w:rsidP="00990063">
            <w:pPr>
              <w:autoSpaceDE/>
              <w:autoSpaceDN/>
              <w:spacing w:line="240" w:lineRule="auto"/>
              <w:jc w:val="center"/>
              <w:rPr>
                <w:rFonts w:ascii="Arial" w:hAnsi="Arial" w:cs="Arial"/>
                <w:color w:val="000000"/>
                <w:sz w:val="16"/>
                <w:szCs w:val="16"/>
              </w:rPr>
            </w:pPr>
            <w:r w:rsidRPr="00990063">
              <w:rPr>
                <w:rFonts w:ascii="Arial" w:hAnsi="Arial" w:cs="Arial"/>
                <w:color w:val="000000"/>
                <w:sz w:val="16"/>
                <w:szCs w:val="16"/>
              </w:rPr>
              <w:t>Wyszczególnienie</w:t>
            </w:r>
          </w:p>
        </w:tc>
        <w:tc>
          <w:tcPr>
            <w:tcW w:w="3215" w:type="dxa"/>
            <w:shd w:val="clear" w:color="auto" w:fill="auto"/>
            <w:vAlign w:val="center"/>
            <w:hideMark/>
          </w:tcPr>
          <w:p w:rsidR="00990063" w:rsidRPr="00990063" w:rsidRDefault="00990063" w:rsidP="00990063">
            <w:pPr>
              <w:autoSpaceDE/>
              <w:autoSpaceDN/>
              <w:spacing w:line="240" w:lineRule="auto"/>
              <w:jc w:val="center"/>
              <w:rPr>
                <w:rFonts w:ascii="Arial" w:hAnsi="Arial" w:cs="Arial"/>
                <w:color w:val="000000"/>
                <w:sz w:val="16"/>
                <w:szCs w:val="16"/>
              </w:rPr>
            </w:pPr>
            <w:r w:rsidRPr="00990063">
              <w:rPr>
                <w:rFonts w:ascii="Arial" w:hAnsi="Arial" w:cs="Arial"/>
                <w:color w:val="000000"/>
                <w:sz w:val="16"/>
                <w:szCs w:val="16"/>
              </w:rPr>
              <w:t>Napływ do bezrobocia</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Gorzów Wlkp. grodzki</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6.096</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Gorzów Wlkp. ziemski</w:t>
            </w:r>
          </w:p>
        </w:tc>
        <w:tc>
          <w:tcPr>
            <w:tcW w:w="3215" w:type="dxa"/>
            <w:shd w:val="clear" w:color="auto" w:fill="auto"/>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3.173</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Krosno Odrz.</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3.808</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Międzyrzecz</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4.253</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Nowa Sól</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5.994</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Słubice</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1.693</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Strzelce Krajeńskie</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5.041</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Sulęcin</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1.883</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Świebodzin</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2.870</w:t>
            </w:r>
          </w:p>
        </w:tc>
      </w:tr>
      <w:tr w:rsidR="00990063" w:rsidRPr="00990063" w:rsidTr="00F13A8B">
        <w:trPr>
          <w:trHeight w:val="227"/>
          <w:jc w:val="center"/>
        </w:trPr>
        <w:tc>
          <w:tcPr>
            <w:tcW w:w="3397" w:type="dxa"/>
            <w:shd w:val="clear" w:color="auto" w:fill="auto"/>
            <w:noWrap/>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Wschowa</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2.195</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Zielona Góra grodzki</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6.244</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Zielona Góra ziemski</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3.789</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Żagań</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5.553</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Żary</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5.450</w:t>
            </w:r>
          </w:p>
        </w:tc>
      </w:tr>
      <w:tr w:rsidR="00990063" w:rsidRPr="00990063" w:rsidTr="00DA0D3D">
        <w:trPr>
          <w:trHeight w:val="218"/>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Razem</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58.042</w:t>
            </w:r>
          </w:p>
        </w:tc>
      </w:tr>
    </w:tbl>
    <w:p w:rsidR="00DA0D3D" w:rsidRPr="00990063" w:rsidRDefault="00DA0D3D" w:rsidP="00DA0D3D">
      <w:pPr>
        <w:autoSpaceDE/>
        <w:autoSpaceDN/>
        <w:ind w:firstLine="709"/>
        <w:rPr>
          <w:rFonts w:ascii="Arial" w:eastAsia="Calibri" w:hAnsi="Arial" w:cs="Arial"/>
          <w:sz w:val="16"/>
          <w:szCs w:val="22"/>
          <w:lang w:eastAsia="en-US"/>
        </w:rPr>
      </w:pPr>
      <w:r w:rsidRPr="00990063">
        <w:rPr>
          <w:rFonts w:ascii="Arial" w:eastAsia="Calibri" w:hAnsi="Arial" w:cs="Arial"/>
          <w:sz w:val="16"/>
          <w:szCs w:val="16"/>
          <w:lang w:eastAsia="en-US"/>
        </w:rPr>
        <w:lastRenderedPageBreak/>
        <w:t xml:space="preserve">Podobnie jak w latach poprzednich, w 2017 r. wzrost liczby zarejestrowanych bezrobotnych odnotowano w przypadku trzech </w:t>
      </w:r>
      <w:r w:rsidRPr="00990063">
        <w:rPr>
          <w:rFonts w:ascii="Arial" w:eastAsia="Calibri" w:hAnsi="Arial" w:cs="Arial"/>
          <w:sz w:val="16"/>
          <w:szCs w:val="22"/>
          <w:lang w:eastAsia="en-US"/>
        </w:rPr>
        <w:t xml:space="preserve">miesięcy (styczeń, wrzesień i grudzień), </w:t>
      </w:r>
      <w:r>
        <w:rPr>
          <w:rFonts w:ascii="Arial" w:eastAsia="Calibri" w:hAnsi="Arial" w:cs="Arial"/>
          <w:sz w:val="16"/>
          <w:szCs w:val="22"/>
          <w:lang w:eastAsia="en-US"/>
        </w:rPr>
        <w:br/>
      </w:r>
      <w:r w:rsidRPr="00990063">
        <w:rPr>
          <w:rFonts w:ascii="Arial" w:eastAsia="Calibri" w:hAnsi="Arial" w:cs="Arial"/>
          <w:sz w:val="16"/>
          <w:szCs w:val="22"/>
          <w:lang w:eastAsia="en-US"/>
        </w:rPr>
        <w:t>w pozostałych miesiącach miał miejsce spadek liczby bezrobotnych.</w:t>
      </w:r>
    </w:p>
    <w:p w:rsidR="00990063" w:rsidRPr="00990063" w:rsidRDefault="00990063" w:rsidP="00990063">
      <w:pPr>
        <w:autoSpaceDE/>
        <w:autoSpaceDN/>
        <w:ind w:right="26" w:firstLine="709"/>
        <w:rPr>
          <w:rFonts w:ascii="Arial" w:eastAsia="Calibri" w:hAnsi="Arial" w:cs="Arial"/>
          <w:sz w:val="16"/>
          <w:szCs w:val="22"/>
          <w:lang w:eastAsia="en-US"/>
        </w:rPr>
      </w:pPr>
      <w:r w:rsidRPr="00990063">
        <w:rPr>
          <w:rFonts w:ascii="Arial" w:eastAsia="Calibri" w:hAnsi="Arial" w:cs="Arial"/>
          <w:sz w:val="16"/>
          <w:szCs w:val="22"/>
          <w:lang w:eastAsia="en-US"/>
        </w:rPr>
        <w:t xml:space="preserve">W ciągu dwunastu miesięcy 2017 r. wyrejestrowanych zostało 65.804 bezrobotnych, o 8.525 mniej niż w analogicznym okresie 2016 r. </w:t>
      </w:r>
    </w:p>
    <w:p w:rsidR="00990063" w:rsidRPr="00990063" w:rsidRDefault="00990063" w:rsidP="00990063">
      <w:pPr>
        <w:autoSpaceDE/>
        <w:autoSpaceDN/>
        <w:ind w:right="-142" w:firstLine="709"/>
        <w:rPr>
          <w:rFonts w:ascii="Arial" w:eastAsia="Calibri" w:hAnsi="Arial" w:cs="Arial"/>
          <w:sz w:val="16"/>
          <w:szCs w:val="22"/>
          <w:lang w:eastAsia="en-US"/>
        </w:rPr>
      </w:pPr>
      <w:r w:rsidRPr="00990063">
        <w:rPr>
          <w:rFonts w:ascii="Arial" w:eastAsia="Calibri" w:hAnsi="Arial" w:cs="Arial"/>
          <w:sz w:val="16"/>
          <w:szCs w:val="22"/>
          <w:lang w:eastAsia="en-US"/>
        </w:rPr>
        <w:t>Największą liczbę bezrobotnych wyrejestrowano z następujących przyczyn:</w:t>
      </w:r>
    </w:p>
    <w:p w:rsidR="00990063" w:rsidRPr="00990063" w:rsidRDefault="00990063" w:rsidP="008C711E">
      <w:pPr>
        <w:numPr>
          <w:ilvl w:val="0"/>
          <w:numId w:val="21"/>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podjęcia pracy – 30.536</w:t>
      </w:r>
      <w:r w:rsidR="00EF2D57">
        <w:rPr>
          <w:rFonts w:ascii="Arial" w:eastAsia="Calibri" w:hAnsi="Arial" w:cs="Arial"/>
          <w:sz w:val="16"/>
          <w:szCs w:val="22"/>
          <w:lang w:eastAsia="en-US"/>
        </w:rPr>
        <w:t xml:space="preserve"> </w:t>
      </w:r>
      <w:r w:rsidRPr="00990063">
        <w:rPr>
          <w:rFonts w:ascii="Arial" w:eastAsia="Calibri" w:hAnsi="Arial" w:cs="Arial"/>
          <w:sz w:val="16"/>
          <w:szCs w:val="22"/>
          <w:lang w:eastAsia="en-US"/>
        </w:rPr>
        <w:t>osób,</w:t>
      </w:r>
    </w:p>
    <w:p w:rsidR="00990063" w:rsidRPr="00990063" w:rsidRDefault="00990063" w:rsidP="008C711E">
      <w:pPr>
        <w:numPr>
          <w:ilvl w:val="0"/>
          <w:numId w:val="21"/>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nie potwierdzenia gotowości do podjęcia pracy – 13.821</w:t>
      </w:r>
      <w:r w:rsidR="00EF2D57">
        <w:rPr>
          <w:rFonts w:ascii="Arial" w:eastAsia="Calibri" w:hAnsi="Arial" w:cs="Arial"/>
          <w:sz w:val="16"/>
          <w:szCs w:val="22"/>
          <w:lang w:eastAsia="en-US"/>
        </w:rPr>
        <w:t xml:space="preserve"> </w:t>
      </w:r>
      <w:r w:rsidRPr="00990063">
        <w:rPr>
          <w:rFonts w:ascii="Arial" w:eastAsia="Calibri" w:hAnsi="Arial" w:cs="Arial"/>
          <w:sz w:val="16"/>
          <w:szCs w:val="22"/>
          <w:lang w:eastAsia="en-US"/>
        </w:rPr>
        <w:t>osób,</w:t>
      </w:r>
    </w:p>
    <w:p w:rsidR="00990063" w:rsidRPr="00990063" w:rsidRDefault="00990063" w:rsidP="008C711E">
      <w:pPr>
        <w:numPr>
          <w:ilvl w:val="0"/>
          <w:numId w:val="21"/>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podjęcie pracy subsydiowanej – 7.152</w:t>
      </w:r>
      <w:r w:rsidR="00EF2D57">
        <w:rPr>
          <w:rFonts w:ascii="Arial" w:eastAsia="Calibri" w:hAnsi="Arial" w:cs="Arial"/>
          <w:sz w:val="16"/>
          <w:szCs w:val="22"/>
          <w:lang w:eastAsia="en-US"/>
        </w:rPr>
        <w:t xml:space="preserve"> </w:t>
      </w:r>
      <w:r w:rsidRPr="00990063">
        <w:rPr>
          <w:rFonts w:ascii="Arial" w:eastAsia="Calibri" w:hAnsi="Arial" w:cs="Arial"/>
          <w:sz w:val="16"/>
          <w:szCs w:val="22"/>
          <w:lang w:eastAsia="en-US"/>
        </w:rPr>
        <w:t>osoby,</w:t>
      </w:r>
    </w:p>
    <w:p w:rsidR="00990063" w:rsidRPr="00990063" w:rsidRDefault="00990063" w:rsidP="008C711E">
      <w:pPr>
        <w:numPr>
          <w:ilvl w:val="0"/>
          <w:numId w:val="21"/>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dobrowolnej rezygnacji ze statusu bezrobotnego – 5.371</w:t>
      </w:r>
      <w:r w:rsidR="00EF2D57">
        <w:rPr>
          <w:rFonts w:ascii="Arial" w:eastAsia="Calibri" w:hAnsi="Arial" w:cs="Arial"/>
          <w:sz w:val="16"/>
          <w:szCs w:val="22"/>
          <w:lang w:eastAsia="en-US"/>
        </w:rPr>
        <w:t xml:space="preserve"> </w:t>
      </w:r>
      <w:r w:rsidRPr="00990063">
        <w:rPr>
          <w:rFonts w:ascii="Arial" w:eastAsia="Calibri" w:hAnsi="Arial" w:cs="Arial"/>
          <w:sz w:val="16"/>
          <w:szCs w:val="22"/>
          <w:lang w:eastAsia="en-US"/>
        </w:rPr>
        <w:t>osób,</w:t>
      </w:r>
    </w:p>
    <w:p w:rsidR="00990063" w:rsidRPr="00990063" w:rsidRDefault="00990063" w:rsidP="008C711E">
      <w:pPr>
        <w:numPr>
          <w:ilvl w:val="0"/>
          <w:numId w:val="21"/>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rozpoczęcia stażu – 4.965 osób,</w:t>
      </w:r>
    </w:p>
    <w:p w:rsidR="00990063" w:rsidRPr="00990063" w:rsidRDefault="00990063" w:rsidP="008C711E">
      <w:pPr>
        <w:numPr>
          <w:ilvl w:val="0"/>
          <w:numId w:val="21"/>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odmowa bez uzasadnionej przyczyny przyjęcia propozycji pracy lub innej formy pomocy, w tym w ramach PAI – 2.515 osób,</w:t>
      </w:r>
    </w:p>
    <w:p w:rsidR="00990063" w:rsidRPr="00990063" w:rsidRDefault="00990063" w:rsidP="008C711E">
      <w:pPr>
        <w:numPr>
          <w:ilvl w:val="0"/>
          <w:numId w:val="21"/>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rozpoczęcia pracy s</w:t>
      </w:r>
      <w:r w:rsidR="00EF2D57">
        <w:rPr>
          <w:rFonts w:ascii="Arial" w:eastAsia="Calibri" w:hAnsi="Arial" w:cs="Arial"/>
          <w:sz w:val="16"/>
          <w:szCs w:val="22"/>
          <w:lang w:eastAsia="en-US"/>
        </w:rPr>
        <w:t>połecznie użytecznej – 1.931 osó</w:t>
      </w:r>
      <w:r w:rsidRPr="00990063">
        <w:rPr>
          <w:rFonts w:ascii="Arial" w:eastAsia="Calibri" w:hAnsi="Arial" w:cs="Arial"/>
          <w:sz w:val="16"/>
          <w:szCs w:val="22"/>
          <w:lang w:eastAsia="en-US"/>
        </w:rPr>
        <w:t>b,</w:t>
      </w:r>
    </w:p>
    <w:p w:rsidR="00990063" w:rsidRPr="00990063" w:rsidRDefault="00990063" w:rsidP="008C711E">
      <w:pPr>
        <w:numPr>
          <w:ilvl w:val="0"/>
          <w:numId w:val="21"/>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rozpoczęcia szkolenia – 691 osób.</w:t>
      </w:r>
    </w:p>
    <w:p w:rsidR="00990063" w:rsidRPr="00990063" w:rsidRDefault="00990063" w:rsidP="00990063">
      <w:pPr>
        <w:autoSpaceDE/>
        <w:autoSpaceDN/>
        <w:spacing w:line="276" w:lineRule="auto"/>
        <w:ind w:firstLine="709"/>
        <w:rPr>
          <w:rFonts w:ascii="Arial" w:eastAsia="Calibri" w:hAnsi="Arial" w:cs="Arial"/>
          <w:sz w:val="16"/>
          <w:szCs w:val="22"/>
          <w:lang w:eastAsia="en-US"/>
        </w:rPr>
      </w:pPr>
      <w:r w:rsidRPr="00990063">
        <w:rPr>
          <w:rFonts w:ascii="Arial" w:eastAsia="Calibri" w:hAnsi="Arial" w:cs="Arial"/>
          <w:sz w:val="16"/>
          <w:szCs w:val="22"/>
          <w:lang w:eastAsia="en-US"/>
        </w:rPr>
        <w:t>W poszczególnych powiatach liczba wyłączeń z ewidencji wynosiła:</w:t>
      </w:r>
    </w:p>
    <w:tbl>
      <w:tblPr>
        <w:tblW w:w="6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3215"/>
      </w:tblGrid>
      <w:tr w:rsidR="00990063" w:rsidRPr="00990063" w:rsidTr="00F13A8B">
        <w:trPr>
          <w:trHeight w:val="338"/>
          <w:jc w:val="center"/>
        </w:trPr>
        <w:tc>
          <w:tcPr>
            <w:tcW w:w="3397" w:type="dxa"/>
            <w:shd w:val="clear" w:color="auto" w:fill="auto"/>
            <w:noWrap/>
            <w:vAlign w:val="center"/>
            <w:hideMark/>
          </w:tcPr>
          <w:p w:rsidR="00990063" w:rsidRPr="00990063" w:rsidRDefault="00990063" w:rsidP="00990063">
            <w:pPr>
              <w:autoSpaceDE/>
              <w:autoSpaceDN/>
              <w:spacing w:line="240" w:lineRule="auto"/>
              <w:jc w:val="center"/>
              <w:rPr>
                <w:rFonts w:ascii="Arial" w:hAnsi="Arial" w:cs="Arial"/>
                <w:color w:val="000000"/>
                <w:sz w:val="16"/>
                <w:szCs w:val="16"/>
              </w:rPr>
            </w:pPr>
            <w:r w:rsidRPr="00990063">
              <w:rPr>
                <w:rFonts w:ascii="Arial" w:hAnsi="Arial" w:cs="Arial"/>
                <w:color w:val="000000"/>
                <w:sz w:val="16"/>
                <w:szCs w:val="16"/>
              </w:rPr>
              <w:t>Wyszczególnienie</w:t>
            </w:r>
          </w:p>
        </w:tc>
        <w:tc>
          <w:tcPr>
            <w:tcW w:w="3215" w:type="dxa"/>
            <w:shd w:val="clear" w:color="auto" w:fill="auto"/>
            <w:vAlign w:val="center"/>
            <w:hideMark/>
          </w:tcPr>
          <w:p w:rsidR="00990063" w:rsidRPr="00990063" w:rsidRDefault="00990063" w:rsidP="00990063">
            <w:pPr>
              <w:autoSpaceDE/>
              <w:autoSpaceDN/>
              <w:spacing w:line="240" w:lineRule="auto"/>
              <w:jc w:val="center"/>
              <w:rPr>
                <w:rFonts w:ascii="Arial" w:hAnsi="Arial" w:cs="Arial"/>
                <w:color w:val="000000"/>
                <w:sz w:val="16"/>
                <w:szCs w:val="16"/>
              </w:rPr>
            </w:pPr>
            <w:r w:rsidRPr="00990063">
              <w:rPr>
                <w:rFonts w:ascii="Arial" w:hAnsi="Arial" w:cs="Arial"/>
                <w:color w:val="000000"/>
                <w:sz w:val="16"/>
                <w:szCs w:val="16"/>
              </w:rPr>
              <w:t>Odpływ z bezrobocia</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Gorzów Wlkp. grodzki</w:t>
            </w:r>
          </w:p>
        </w:tc>
        <w:tc>
          <w:tcPr>
            <w:tcW w:w="3215" w:type="dxa"/>
            <w:shd w:val="clear" w:color="auto" w:fill="auto"/>
            <w:noWrap/>
            <w:vAlign w:val="center"/>
            <w:hideMark/>
          </w:tcPr>
          <w:p w:rsidR="00990063" w:rsidRPr="00990063" w:rsidRDefault="00990063" w:rsidP="00BE3977">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6.818</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Gorzów Wlkp. ziemski</w:t>
            </w:r>
          </w:p>
        </w:tc>
        <w:tc>
          <w:tcPr>
            <w:tcW w:w="3215" w:type="dxa"/>
            <w:shd w:val="clear" w:color="auto" w:fill="auto"/>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3.717</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Krosno Odrz.</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4.300</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Międzyrzecz</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4.705</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Nowa Sól</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7.083</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Słubice</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1.863</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Strzelce Krajeńskie</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5.690</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Sulęcin</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2.197</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Świebodzin</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3.395</w:t>
            </w:r>
          </w:p>
        </w:tc>
      </w:tr>
      <w:tr w:rsidR="00990063" w:rsidRPr="00990063" w:rsidTr="00F13A8B">
        <w:trPr>
          <w:trHeight w:val="227"/>
          <w:jc w:val="center"/>
        </w:trPr>
        <w:tc>
          <w:tcPr>
            <w:tcW w:w="3397" w:type="dxa"/>
            <w:shd w:val="clear" w:color="auto" w:fill="auto"/>
            <w:noWrap/>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Wschowa</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2.452</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Zielona Góra grodzki</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6.970</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Zielona Góra ziemski</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4.326</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Żagań</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6.214</w:t>
            </w:r>
          </w:p>
        </w:tc>
      </w:tr>
      <w:tr w:rsidR="00990063" w:rsidRPr="00990063" w:rsidTr="00F13A8B">
        <w:trPr>
          <w:trHeight w:val="227"/>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Żary</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6.074</w:t>
            </w:r>
          </w:p>
        </w:tc>
      </w:tr>
      <w:tr w:rsidR="00990063" w:rsidRPr="00990063" w:rsidTr="00F13A8B">
        <w:trPr>
          <w:trHeight w:val="202"/>
          <w:jc w:val="center"/>
        </w:trPr>
        <w:tc>
          <w:tcPr>
            <w:tcW w:w="3397" w:type="dxa"/>
            <w:shd w:val="clear" w:color="auto" w:fill="auto"/>
            <w:vAlign w:val="center"/>
            <w:hideMark/>
          </w:tcPr>
          <w:p w:rsidR="00990063" w:rsidRPr="00990063" w:rsidRDefault="00990063" w:rsidP="00990063">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Razem</w:t>
            </w:r>
          </w:p>
        </w:tc>
        <w:tc>
          <w:tcPr>
            <w:tcW w:w="3215" w:type="dxa"/>
            <w:shd w:val="clear" w:color="auto" w:fill="auto"/>
            <w:noWrap/>
            <w:vAlign w:val="center"/>
            <w:hideMark/>
          </w:tcPr>
          <w:p w:rsidR="00990063" w:rsidRPr="00990063" w:rsidRDefault="00990063" w:rsidP="006E2CF5">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65.804</w:t>
            </w:r>
          </w:p>
        </w:tc>
      </w:tr>
    </w:tbl>
    <w:p w:rsidR="00F13A8B" w:rsidRPr="00F13A8B" w:rsidRDefault="00F13A8B" w:rsidP="00F13A8B">
      <w:pPr>
        <w:rPr>
          <w:rFonts w:ascii="Arial" w:hAnsi="Arial" w:cs="Arial"/>
          <w:sz w:val="16"/>
          <w:szCs w:val="16"/>
        </w:rPr>
      </w:pPr>
      <w:bookmarkStart w:id="21" w:name="_Toc319580388"/>
    </w:p>
    <w:p w:rsidR="006A5454" w:rsidRPr="00F14272" w:rsidRDefault="006A5454" w:rsidP="00C555E1">
      <w:pPr>
        <w:pStyle w:val="Nagwek2"/>
        <w:spacing w:before="0"/>
        <w:rPr>
          <w:rFonts w:ascii="Arial" w:hAnsi="Arial" w:cs="Arial"/>
          <w:i w:val="0"/>
          <w:sz w:val="16"/>
          <w:szCs w:val="16"/>
        </w:rPr>
      </w:pPr>
      <w:bookmarkStart w:id="22" w:name="_Toc511113348"/>
      <w:r w:rsidRPr="00F14272">
        <w:rPr>
          <w:rFonts w:ascii="Arial" w:hAnsi="Arial" w:cs="Arial"/>
          <w:i w:val="0"/>
          <w:sz w:val="16"/>
          <w:szCs w:val="16"/>
        </w:rPr>
        <w:t>2.2. Zróżnicowanie terytorialne liczby bezrobotnych i stopy bezrobocia według powiatów</w:t>
      </w:r>
      <w:bookmarkEnd w:id="21"/>
      <w:bookmarkEnd w:id="22"/>
    </w:p>
    <w:p w:rsidR="00990063" w:rsidRPr="00990063" w:rsidRDefault="00990063" w:rsidP="00990063">
      <w:pPr>
        <w:ind w:firstLine="709"/>
        <w:rPr>
          <w:rFonts w:ascii="Arial" w:hAnsi="Arial" w:cs="Arial"/>
          <w:sz w:val="16"/>
          <w:szCs w:val="22"/>
        </w:rPr>
      </w:pPr>
      <w:r w:rsidRPr="00990063">
        <w:rPr>
          <w:rFonts w:ascii="Arial" w:hAnsi="Arial" w:cs="Arial"/>
          <w:sz w:val="16"/>
          <w:szCs w:val="22"/>
        </w:rPr>
        <w:t>Bezrobocie w województwie lubuskim jest zróżnicowane w poszczególnych powiatach. Ta niejednorodność jest wynikiem zarówno nierównomiernego rozwoju społeczno-gospodarczego regionów, jak i różnego stopnia zaawansowania procesów restrukturyzacyjnych.</w:t>
      </w:r>
    </w:p>
    <w:p w:rsidR="00990063" w:rsidRPr="00990063" w:rsidRDefault="00990063" w:rsidP="00990063">
      <w:pPr>
        <w:ind w:firstLine="709"/>
        <w:rPr>
          <w:rFonts w:ascii="Arial" w:hAnsi="Arial" w:cs="Arial"/>
          <w:sz w:val="16"/>
          <w:szCs w:val="22"/>
        </w:rPr>
      </w:pPr>
      <w:r w:rsidRPr="00990063">
        <w:rPr>
          <w:rFonts w:ascii="Arial" w:hAnsi="Arial" w:cs="Arial"/>
          <w:sz w:val="16"/>
          <w:szCs w:val="22"/>
        </w:rPr>
        <w:lastRenderedPageBreak/>
        <w:t xml:space="preserve">Na przestrzeni 12 miesięcy 2017 r. we wszystkich powiatach województwa lubuskiego odnotowano spadek bezrobocia. Największy spadek liczby zarejestrowanych bezrobotnych odnotowano w powiatach: gorzowskim (grodzkim) – 32,4%, gorzowskim (ziemskim) </w:t>
      </w:r>
      <w:r w:rsidR="008E2499">
        <w:rPr>
          <w:rFonts w:ascii="Arial" w:hAnsi="Arial" w:cs="Arial"/>
          <w:sz w:val="16"/>
          <w:szCs w:val="22"/>
        </w:rPr>
        <w:t>–</w:t>
      </w:r>
      <w:r w:rsidRPr="00990063">
        <w:rPr>
          <w:rFonts w:ascii="Arial" w:hAnsi="Arial" w:cs="Arial"/>
          <w:sz w:val="16"/>
          <w:szCs w:val="22"/>
        </w:rPr>
        <w:t xml:space="preserve"> 31,1% oraz świebodzińskim – 29,2%. </w:t>
      </w:r>
    </w:p>
    <w:p w:rsidR="00990063" w:rsidRPr="00990063" w:rsidRDefault="00990063" w:rsidP="00990063">
      <w:pPr>
        <w:ind w:firstLine="709"/>
        <w:rPr>
          <w:rFonts w:ascii="Arial" w:hAnsi="Arial" w:cs="Arial"/>
          <w:sz w:val="16"/>
          <w:szCs w:val="22"/>
        </w:rPr>
      </w:pPr>
      <w:r w:rsidRPr="00990063">
        <w:rPr>
          <w:rFonts w:ascii="Arial" w:hAnsi="Arial" w:cs="Arial"/>
          <w:sz w:val="16"/>
          <w:szCs w:val="22"/>
        </w:rPr>
        <w:t>Stopa bezrobocia na Ziemi Lubuskiej na koniec grudnia 2017 r. kształtowała się na poziomi</w:t>
      </w:r>
      <w:r w:rsidR="00EF2D57">
        <w:rPr>
          <w:rFonts w:ascii="Arial" w:hAnsi="Arial" w:cs="Arial"/>
          <w:sz w:val="16"/>
          <w:szCs w:val="22"/>
        </w:rPr>
        <w:t>e 6,6% (w grudniu 2016 r. – 8,6</w:t>
      </w:r>
      <w:r w:rsidRPr="00990063">
        <w:rPr>
          <w:rFonts w:ascii="Arial" w:hAnsi="Arial" w:cs="Arial"/>
          <w:sz w:val="16"/>
          <w:szCs w:val="22"/>
        </w:rPr>
        <w:t>%) i pod względem jej wysokości znale</w:t>
      </w:r>
      <w:r w:rsidR="005B441E">
        <w:rPr>
          <w:rFonts w:ascii="Arial" w:hAnsi="Arial" w:cs="Arial"/>
          <w:sz w:val="16"/>
          <w:szCs w:val="22"/>
        </w:rPr>
        <w:t xml:space="preserve">źliśmy się na siódmym miejscu. </w:t>
      </w:r>
      <w:r w:rsidRPr="00990063">
        <w:rPr>
          <w:rFonts w:ascii="Arial" w:hAnsi="Arial" w:cs="Arial"/>
          <w:sz w:val="16"/>
          <w:szCs w:val="22"/>
        </w:rPr>
        <w:t>W Polsce stopa bezrobocia kształtowała się na poziom</w:t>
      </w:r>
      <w:r w:rsidR="00EF2D57">
        <w:rPr>
          <w:rFonts w:ascii="Arial" w:hAnsi="Arial" w:cs="Arial"/>
          <w:sz w:val="16"/>
          <w:szCs w:val="22"/>
        </w:rPr>
        <w:t>ie 6,6% (w grudniu 2016 r. – 8,2</w:t>
      </w:r>
      <w:r w:rsidRPr="00990063">
        <w:rPr>
          <w:rFonts w:ascii="Arial" w:hAnsi="Arial" w:cs="Arial"/>
          <w:sz w:val="16"/>
          <w:szCs w:val="22"/>
        </w:rPr>
        <w:t>%).</w:t>
      </w:r>
    </w:p>
    <w:p w:rsidR="00990063" w:rsidRPr="00990063" w:rsidRDefault="00990063" w:rsidP="00990063">
      <w:pPr>
        <w:ind w:firstLine="709"/>
        <w:rPr>
          <w:rFonts w:ascii="Arial" w:hAnsi="Arial" w:cs="Arial"/>
          <w:color w:val="000000" w:themeColor="text1"/>
          <w:sz w:val="16"/>
          <w:szCs w:val="22"/>
        </w:rPr>
      </w:pPr>
      <w:r w:rsidRPr="00990063">
        <w:rPr>
          <w:rFonts w:ascii="Arial" w:hAnsi="Arial" w:cs="Arial"/>
          <w:color w:val="000000" w:themeColor="text1"/>
          <w:sz w:val="16"/>
          <w:szCs w:val="22"/>
        </w:rPr>
        <w:t>Na koniec grudnia 2017 r. najwyższą stopę bezrobocia odnotowano w powiatach: międzyrzeckim – 12,9%, krośni</w:t>
      </w:r>
      <w:r w:rsidR="003C12DD">
        <w:rPr>
          <w:rFonts w:ascii="Arial" w:hAnsi="Arial" w:cs="Arial"/>
          <w:color w:val="000000" w:themeColor="text1"/>
          <w:sz w:val="16"/>
          <w:szCs w:val="22"/>
        </w:rPr>
        <w:t>eński – 11,5% oraz strzelecko-</w:t>
      </w:r>
      <w:r w:rsidRPr="00990063">
        <w:rPr>
          <w:rFonts w:ascii="Arial" w:hAnsi="Arial" w:cs="Arial"/>
          <w:color w:val="000000" w:themeColor="text1"/>
          <w:sz w:val="16"/>
          <w:szCs w:val="22"/>
        </w:rPr>
        <w:t>drezdeneckim i żagańskim – po 11,4%. Najniższą stopą bezrobocia wyróżniały się powiaty: gorzowski (grodzki) – 2,6%, słubickim – 3,1%, zielonogórski  (grodzki) – 3,4%.</w:t>
      </w:r>
    </w:p>
    <w:p w:rsidR="00990063" w:rsidRDefault="00990063" w:rsidP="00990063">
      <w:pPr>
        <w:autoSpaceDE/>
        <w:autoSpaceDN/>
        <w:ind w:firstLine="709"/>
        <w:rPr>
          <w:rFonts w:ascii="Arial" w:eastAsia="Calibri" w:hAnsi="Arial" w:cs="Arial"/>
          <w:sz w:val="16"/>
          <w:szCs w:val="22"/>
          <w:lang w:eastAsia="en-US"/>
        </w:rPr>
      </w:pPr>
      <w:r w:rsidRPr="00990063">
        <w:rPr>
          <w:rFonts w:ascii="Arial" w:eastAsia="Calibri" w:hAnsi="Arial" w:cs="Arial"/>
          <w:color w:val="000000" w:themeColor="text1"/>
          <w:sz w:val="16"/>
          <w:szCs w:val="22"/>
          <w:lang w:eastAsia="en-US"/>
        </w:rPr>
        <w:t>W poszczególnych powiatach</w:t>
      </w:r>
      <w:r w:rsidRPr="00990063">
        <w:rPr>
          <w:rFonts w:ascii="Arial" w:eastAsia="Calibri" w:hAnsi="Arial" w:cs="Arial"/>
          <w:sz w:val="16"/>
          <w:szCs w:val="22"/>
          <w:lang w:eastAsia="en-US"/>
        </w:rPr>
        <w:t xml:space="preserve"> dynamikę bezrobocia</w:t>
      </w:r>
      <w:r w:rsidRPr="00990063">
        <w:rPr>
          <w:rFonts w:ascii="Arial" w:eastAsia="Calibri" w:hAnsi="Arial" w:cs="Arial"/>
          <w:sz w:val="16"/>
          <w:szCs w:val="22"/>
          <w:vertAlign w:val="superscript"/>
          <w:lang w:eastAsia="en-US"/>
        </w:rPr>
        <w:footnoteReference w:id="7"/>
      </w:r>
      <w:r w:rsidRPr="00990063">
        <w:rPr>
          <w:rFonts w:ascii="Arial" w:eastAsia="Calibri" w:hAnsi="Arial" w:cs="Arial"/>
          <w:sz w:val="16"/>
          <w:szCs w:val="22"/>
          <w:lang w:eastAsia="en-US"/>
        </w:rPr>
        <w:t xml:space="preserve"> przedstawia poniższa tabela:</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20" w:firstRow="1" w:lastRow="0" w:firstColumn="0" w:lastColumn="0" w:noHBand="0" w:noVBand="1"/>
      </w:tblPr>
      <w:tblGrid>
        <w:gridCol w:w="1555"/>
        <w:gridCol w:w="1275"/>
        <w:gridCol w:w="1276"/>
        <w:gridCol w:w="1134"/>
        <w:gridCol w:w="1418"/>
      </w:tblGrid>
      <w:tr w:rsidR="0017204A" w:rsidRPr="00990063" w:rsidTr="00607AB1">
        <w:trPr>
          <w:trHeight w:val="227"/>
          <w:jc w:val="center"/>
        </w:trPr>
        <w:tc>
          <w:tcPr>
            <w:tcW w:w="1555" w:type="dxa"/>
            <w:shd w:val="clear" w:color="auto" w:fill="auto"/>
            <w:noWrap/>
            <w:vAlign w:val="center"/>
            <w:hideMark/>
          </w:tcPr>
          <w:p w:rsidR="0017204A" w:rsidRPr="00990063" w:rsidRDefault="0017204A" w:rsidP="00483FD5">
            <w:pPr>
              <w:spacing w:before="100" w:beforeAutospacing="1" w:after="100" w:afterAutospacing="1" w:line="240" w:lineRule="auto"/>
              <w:ind w:left="-75" w:right="-70"/>
              <w:jc w:val="center"/>
              <w:rPr>
                <w:rFonts w:ascii="Arial" w:hAnsi="Arial" w:cs="Arial"/>
                <w:sz w:val="16"/>
                <w:szCs w:val="16"/>
              </w:rPr>
            </w:pPr>
            <w:r w:rsidRPr="00990063">
              <w:rPr>
                <w:rFonts w:ascii="Arial" w:hAnsi="Arial" w:cs="Arial"/>
                <w:sz w:val="16"/>
                <w:szCs w:val="16"/>
              </w:rPr>
              <w:t>Wyszczególnienie</w:t>
            </w:r>
          </w:p>
        </w:tc>
        <w:tc>
          <w:tcPr>
            <w:tcW w:w="1275" w:type="dxa"/>
            <w:shd w:val="clear" w:color="auto" w:fill="auto"/>
            <w:vAlign w:val="center"/>
            <w:hideMark/>
          </w:tcPr>
          <w:p w:rsidR="0017204A" w:rsidRPr="00990063" w:rsidRDefault="0017204A" w:rsidP="00483FD5">
            <w:pPr>
              <w:spacing w:before="100" w:beforeAutospacing="1" w:after="100" w:afterAutospacing="1" w:line="240" w:lineRule="auto"/>
              <w:ind w:left="-75" w:right="-70"/>
              <w:jc w:val="center"/>
              <w:rPr>
                <w:rFonts w:ascii="Arial" w:hAnsi="Arial" w:cs="Arial"/>
                <w:sz w:val="16"/>
                <w:szCs w:val="16"/>
              </w:rPr>
            </w:pPr>
            <w:r w:rsidRPr="00990063">
              <w:rPr>
                <w:rFonts w:ascii="Arial" w:hAnsi="Arial" w:cs="Arial"/>
                <w:sz w:val="16"/>
                <w:szCs w:val="16"/>
              </w:rPr>
              <w:t xml:space="preserve">Stopa bezrobocia [%] </w:t>
            </w:r>
            <w:r w:rsidR="00973EAD">
              <w:rPr>
                <w:rFonts w:ascii="Arial" w:hAnsi="Arial" w:cs="Arial"/>
                <w:sz w:val="16"/>
                <w:szCs w:val="16"/>
              </w:rPr>
              <w:br/>
            </w:r>
            <w:r w:rsidRPr="00990063">
              <w:rPr>
                <w:rFonts w:ascii="Arial" w:hAnsi="Arial" w:cs="Arial"/>
                <w:sz w:val="16"/>
                <w:szCs w:val="16"/>
              </w:rPr>
              <w:t>(XII 2017)</w:t>
            </w:r>
          </w:p>
        </w:tc>
        <w:tc>
          <w:tcPr>
            <w:tcW w:w="1276" w:type="dxa"/>
            <w:shd w:val="clear" w:color="auto" w:fill="auto"/>
            <w:vAlign w:val="center"/>
            <w:hideMark/>
          </w:tcPr>
          <w:p w:rsidR="0017204A" w:rsidRPr="00990063" w:rsidRDefault="0017204A" w:rsidP="00483FD5">
            <w:pPr>
              <w:spacing w:before="100" w:beforeAutospacing="1" w:after="100" w:afterAutospacing="1" w:line="240" w:lineRule="auto"/>
              <w:ind w:left="-75" w:right="-70"/>
              <w:jc w:val="center"/>
              <w:rPr>
                <w:rFonts w:ascii="Arial" w:hAnsi="Arial" w:cs="Arial"/>
                <w:sz w:val="16"/>
                <w:szCs w:val="16"/>
              </w:rPr>
            </w:pPr>
            <w:r w:rsidRPr="00990063">
              <w:rPr>
                <w:rFonts w:ascii="Arial" w:hAnsi="Arial" w:cs="Arial"/>
                <w:sz w:val="16"/>
                <w:szCs w:val="16"/>
              </w:rPr>
              <w:t>Liczba bezrobotnych grudzień 2017 r.</w:t>
            </w:r>
          </w:p>
        </w:tc>
        <w:tc>
          <w:tcPr>
            <w:tcW w:w="1134" w:type="dxa"/>
            <w:shd w:val="clear" w:color="auto" w:fill="auto"/>
            <w:vAlign w:val="center"/>
            <w:hideMark/>
          </w:tcPr>
          <w:p w:rsidR="0017204A" w:rsidRPr="00990063" w:rsidRDefault="0017204A" w:rsidP="00483FD5">
            <w:pPr>
              <w:spacing w:before="100" w:beforeAutospacing="1" w:after="100" w:afterAutospacing="1" w:line="240" w:lineRule="auto"/>
              <w:ind w:left="-75" w:right="-70"/>
              <w:jc w:val="center"/>
              <w:rPr>
                <w:rFonts w:ascii="Arial" w:hAnsi="Arial" w:cs="Arial"/>
                <w:sz w:val="16"/>
                <w:szCs w:val="16"/>
              </w:rPr>
            </w:pPr>
            <w:r w:rsidRPr="00990063">
              <w:rPr>
                <w:rFonts w:ascii="Arial" w:hAnsi="Arial" w:cs="Arial"/>
                <w:sz w:val="16"/>
                <w:szCs w:val="16"/>
              </w:rPr>
              <w:t xml:space="preserve">Wzrost/ spadek(-) </w:t>
            </w:r>
            <w:r w:rsidR="00483FD5">
              <w:rPr>
                <w:rFonts w:ascii="Arial" w:hAnsi="Arial" w:cs="Arial"/>
                <w:sz w:val="16"/>
                <w:szCs w:val="16"/>
              </w:rPr>
              <w:br/>
            </w:r>
            <w:r w:rsidRPr="00990063">
              <w:rPr>
                <w:rFonts w:ascii="Arial" w:hAnsi="Arial" w:cs="Arial"/>
                <w:sz w:val="16"/>
                <w:szCs w:val="16"/>
              </w:rPr>
              <w:t>w 2017 r.</w:t>
            </w:r>
          </w:p>
        </w:tc>
        <w:tc>
          <w:tcPr>
            <w:tcW w:w="1418" w:type="dxa"/>
            <w:shd w:val="clear" w:color="auto" w:fill="auto"/>
            <w:vAlign w:val="center"/>
            <w:hideMark/>
          </w:tcPr>
          <w:p w:rsidR="0017204A" w:rsidRPr="00990063" w:rsidRDefault="0017204A" w:rsidP="00483FD5">
            <w:pPr>
              <w:spacing w:before="100" w:beforeAutospacing="1" w:after="100" w:afterAutospacing="1" w:line="240" w:lineRule="auto"/>
              <w:ind w:left="-75" w:right="-70"/>
              <w:jc w:val="center"/>
              <w:rPr>
                <w:rFonts w:ascii="Arial" w:hAnsi="Arial" w:cs="Arial"/>
                <w:sz w:val="16"/>
                <w:szCs w:val="16"/>
              </w:rPr>
            </w:pPr>
            <w:r w:rsidRPr="00990063">
              <w:rPr>
                <w:rFonts w:ascii="Arial" w:hAnsi="Arial" w:cs="Arial"/>
                <w:sz w:val="16"/>
                <w:szCs w:val="16"/>
              </w:rPr>
              <w:t>Wzrost/ spadek(-)</w:t>
            </w:r>
            <w:r w:rsidR="00483FD5">
              <w:rPr>
                <w:rFonts w:ascii="Arial" w:hAnsi="Arial" w:cs="Arial"/>
                <w:sz w:val="16"/>
                <w:szCs w:val="16"/>
              </w:rPr>
              <w:t xml:space="preserve"> </w:t>
            </w:r>
            <w:r w:rsidRPr="00990063">
              <w:rPr>
                <w:rFonts w:ascii="Arial" w:hAnsi="Arial" w:cs="Arial"/>
                <w:sz w:val="16"/>
                <w:szCs w:val="16"/>
              </w:rPr>
              <w:t>(XII 2017 r./</w:t>
            </w:r>
            <w:r w:rsidR="00973EAD">
              <w:rPr>
                <w:rFonts w:ascii="Arial" w:hAnsi="Arial" w:cs="Arial"/>
                <w:sz w:val="16"/>
                <w:szCs w:val="16"/>
              </w:rPr>
              <w:br/>
            </w:r>
            <w:r w:rsidRPr="00990063">
              <w:rPr>
                <w:rFonts w:ascii="Arial" w:hAnsi="Arial" w:cs="Arial"/>
                <w:sz w:val="16"/>
                <w:szCs w:val="16"/>
              </w:rPr>
              <w:t xml:space="preserve">XII 2016 r.) </w:t>
            </w:r>
            <w:r w:rsidR="00483FD5">
              <w:rPr>
                <w:rFonts w:ascii="Arial" w:hAnsi="Arial" w:cs="Arial"/>
                <w:sz w:val="16"/>
                <w:szCs w:val="16"/>
              </w:rPr>
              <w:br/>
            </w:r>
            <w:r w:rsidRPr="00990063">
              <w:rPr>
                <w:rFonts w:ascii="Arial" w:hAnsi="Arial" w:cs="Arial"/>
                <w:sz w:val="16"/>
                <w:szCs w:val="16"/>
              </w:rPr>
              <w:t>[%]</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Gorzów Wlkp. grodzki</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2,6%</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Pr>
                <w:rFonts w:ascii="Arial" w:hAnsi="Arial" w:cs="Arial"/>
                <w:sz w:val="16"/>
                <w:szCs w:val="16"/>
              </w:rPr>
              <w:t>1.</w:t>
            </w:r>
            <w:r w:rsidRPr="0017204A">
              <w:rPr>
                <w:rFonts w:ascii="Arial" w:hAnsi="Arial" w:cs="Arial"/>
                <w:sz w:val="16"/>
                <w:szCs w:val="16"/>
              </w:rPr>
              <w:t>508</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-722</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-32,4%</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Gorzów Wlkp. ziemski</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4,8%</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Pr>
                <w:rFonts w:ascii="Arial" w:hAnsi="Arial" w:cs="Arial"/>
                <w:sz w:val="16"/>
                <w:szCs w:val="16"/>
              </w:rPr>
              <w:t>1.</w:t>
            </w:r>
            <w:r w:rsidRPr="0017204A">
              <w:rPr>
                <w:rFonts w:ascii="Arial" w:hAnsi="Arial" w:cs="Arial"/>
                <w:sz w:val="16"/>
                <w:szCs w:val="16"/>
              </w:rPr>
              <w:t>207</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-544</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-31,1%</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Krosno Odrzańskie</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11,5%</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Pr>
                <w:rFonts w:ascii="Arial" w:hAnsi="Arial" w:cs="Arial"/>
                <w:sz w:val="16"/>
                <w:szCs w:val="16"/>
              </w:rPr>
              <w:t>1.</w:t>
            </w:r>
            <w:r w:rsidRPr="0017204A">
              <w:rPr>
                <w:rFonts w:ascii="Arial" w:hAnsi="Arial" w:cs="Arial"/>
                <w:sz w:val="16"/>
                <w:szCs w:val="16"/>
              </w:rPr>
              <w:t>938</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-492</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-20,2%</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Międzyrzecz</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12,9%</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Pr>
                <w:rFonts w:ascii="Arial" w:hAnsi="Arial" w:cs="Arial"/>
                <w:sz w:val="16"/>
                <w:szCs w:val="16"/>
              </w:rPr>
              <w:t>2.</w:t>
            </w:r>
            <w:r w:rsidRPr="0017204A">
              <w:rPr>
                <w:rFonts w:ascii="Arial" w:hAnsi="Arial" w:cs="Arial"/>
                <w:sz w:val="16"/>
                <w:szCs w:val="16"/>
              </w:rPr>
              <w:t>688</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-452</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-14,4%</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Nowa Sól</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10,5%</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Pr>
                <w:rFonts w:ascii="Arial" w:hAnsi="Arial" w:cs="Arial"/>
                <w:sz w:val="16"/>
                <w:szCs w:val="16"/>
              </w:rPr>
              <w:t>2.</w:t>
            </w:r>
            <w:r w:rsidRPr="0017204A">
              <w:rPr>
                <w:rFonts w:ascii="Arial" w:hAnsi="Arial" w:cs="Arial"/>
                <w:sz w:val="16"/>
                <w:szCs w:val="16"/>
              </w:rPr>
              <w:t>909</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-1</w:t>
            </w:r>
            <w:r>
              <w:rPr>
                <w:rFonts w:ascii="Arial" w:hAnsi="Arial" w:cs="Arial"/>
                <w:sz w:val="16"/>
                <w:szCs w:val="16"/>
              </w:rPr>
              <w:t>.</w:t>
            </w:r>
            <w:r w:rsidRPr="0017204A">
              <w:rPr>
                <w:rFonts w:ascii="Arial" w:hAnsi="Arial" w:cs="Arial"/>
                <w:sz w:val="16"/>
                <w:szCs w:val="16"/>
              </w:rPr>
              <w:t>089</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-27,2%</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Słubice</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3,1%</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511</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-170</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-25,0%</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Strzelce Krajeńskie</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11,4%</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Pr>
                <w:rFonts w:ascii="Arial" w:hAnsi="Arial" w:cs="Arial"/>
                <w:sz w:val="16"/>
                <w:szCs w:val="16"/>
              </w:rPr>
              <w:t>1.</w:t>
            </w:r>
            <w:r w:rsidRPr="0017204A">
              <w:rPr>
                <w:rFonts w:ascii="Arial" w:hAnsi="Arial" w:cs="Arial"/>
                <w:sz w:val="16"/>
                <w:szCs w:val="16"/>
              </w:rPr>
              <w:t>980</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-649</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-24,7%</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Sulęcin</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7,0%</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788</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-314</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-28,5%</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Świebodzin</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5,4%</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Pr>
                <w:rFonts w:ascii="Arial" w:hAnsi="Arial" w:cs="Arial"/>
                <w:sz w:val="16"/>
                <w:szCs w:val="16"/>
              </w:rPr>
              <w:t>1.</w:t>
            </w:r>
            <w:r w:rsidRPr="0017204A">
              <w:rPr>
                <w:rFonts w:ascii="Arial" w:hAnsi="Arial" w:cs="Arial"/>
                <w:sz w:val="16"/>
                <w:szCs w:val="16"/>
              </w:rPr>
              <w:t>273</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-525</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-29,2%</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Wschowa</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9,2%</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Pr>
                <w:rFonts w:ascii="Arial" w:hAnsi="Arial" w:cs="Arial"/>
                <w:sz w:val="16"/>
                <w:szCs w:val="16"/>
              </w:rPr>
              <w:t>1.</w:t>
            </w:r>
            <w:r w:rsidRPr="0017204A">
              <w:rPr>
                <w:rFonts w:ascii="Arial" w:hAnsi="Arial" w:cs="Arial"/>
                <w:sz w:val="16"/>
                <w:szCs w:val="16"/>
              </w:rPr>
              <w:t>228</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-257</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-17,3%</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Zielona Góra grodzki</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3,4%</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Pr>
                <w:rFonts w:ascii="Arial" w:hAnsi="Arial" w:cs="Arial"/>
                <w:sz w:val="16"/>
                <w:szCs w:val="16"/>
              </w:rPr>
              <w:t>2.</w:t>
            </w:r>
            <w:r w:rsidRPr="0017204A">
              <w:rPr>
                <w:rFonts w:ascii="Arial" w:hAnsi="Arial" w:cs="Arial"/>
                <w:sz w:val="16"/>
                <w:szCs w:val="16"/>
              </w:rPr>
              <w:t>268</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-726</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-24,2%</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Zielona Góra ziemski</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7,0%</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Pr>
                <w:rFonts w:ascii="Arial" w:hAnsi="Arial" w:cs="Arial"/>
                <w:sz w:val="16"/>
                <w:szCs w:val="16"/>
              </w:rPr>
              <w:t>1.</w:t>
            </w:r>
            <w:r w:rsidRPr="0017204A">
              <w:rPr>
                <w:rFonts w:ascii="Arial" w:hAnsi="Arial" w:cs="Arial"/>
                <w:sz w:val="16"/>
                <w:szCs w:val="16"/>
              </w:rPr>
              <w:t>788</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-537</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-23,1%</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Żagań</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11,4%</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Pr>
                <w:rFonts w:ascii="Arial" w:hAnsi="Arial" w:cs="Arial"/>
                <w:sz w:val="16"/>
                <w:szCs w:val="16"/>
              </w:rPr>
              <w:t>2.</w:t>
            </w:r>
            <w:r w:rsidRPr="0017204A">
              <w:rPr>
                <w:rFonts w:ascii="Arial" w:hAnsi="Arial" w:cs="Arial"/>
                <w:sz w:val="16"/>
                <w:szCs w:val="16"/>
              </w:rPr>
              <w:t>398</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-661</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-21,6%</w:t>
            </w:r>
          </w:p>
        </w:tc>
      </w:tr>
      <w:tr w:rsidR="00607AB1" w:rsidRPr="00990063" w:rsidTr="00607AB1">
        <w:trPr>
          <w:trHeight w:val="227"/>
          <w:jc w:val="center"/>
        </w:trPr>
        <w:tc>
          <w:tcPr>
            <w:tcW w:w="1555" w:type="dxa"/>
            <w:shd w:val="clear" w:color="auto" w:fill="auto"/>
            <w:noWrap/>
            <w:vAlign w:val="center"/>
          </w:tcPr>
          <w:p w:rsidR="00607AB1" w:rsidRPr="00483FD5" w:rsidRDefault="00607AB1" w:rsidP="00607AB1">
            <w:pPr>
              <w:spacing w:line="240" w:lineRule="auto"/>
              <w:jc w:val="left"/>
              <w:rPr>
                <w:rFonts w:ascii="Arial" w:hAnsi="Arial" w:cs="Arial"/>
                <w:sz w:val="14"/>
                <w:szCs w:val="14"/>
              </w:rPr>
            </w:pPr>
            <w:r w:rsidRPr="00483FD5">
              <w:rPr>
                <w:rFonts w:ascii="Arial" w:hAnsi="Arial" w:cs="Arial"/>
                <w:sz w:val="14"/>
                <w:szCs w:val="14"/>
              </w:rPr>
              <w:t>Żary</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6,3%</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Pr>
                <w:rFonts w:ascii="Arial" w:hAnsi="Arial" w:cs="Arial"/>
                <w:sz w:val="16"/>
                <w:szCs w:val="16"/>
              </w:rPr>
              <w:t>2.</w:t>
            </w:r>
            <w:r w:rsidRPr="0017204A">
              <w:rPr>
                <w:rFonts w:ascii="Arial" w:hAnsi="Arial" w:cs="Arial"/>
                <w:sz w:val="16"/>
                <w:szCs w:val="16"/>
              </w:rPr>
              <w:t>121</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-624</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-22,7%</w:t>
            </w:r>
          </w:p>
        </w:tc>
      </w:tr>
      <w:tr w:rsidR="00607AB1" w:rsidRPr="00990063" w:rsidTr="00607AB1">
        <w:trPr>
          <w:trHeight w:val="227"/>
          <w:jc w:val="center"/>
        </w:trPr>
        <w:tc>
          <w:tcPr>
            <w:tcW w:w="1555" w:type="dxa"/>
            <w:shd w:val="clear" w:color="auto" w:fill="auto"/>
            <w:noWrap/>
            <w:vAlign w:val="center"/>
          </w:tcPr>
          <w:p w:rsidR="00607AB1" w:rsidRPr="0017204A" w:rsidRDefault="00607AB1" w:rsidP="00607AB1">
            <w:pPr>
              <w:spacing w:line="240" w:lineRule="auto"/>
              <w:jc w:val="center"/>
              <w:rPr>
                <w:rFonts w:ascii="Arial" w:hAnsi="Arial" w:cs="Arial"/>
                <w:sz w:val="16"/>
                <w:szCs w:val="16"/>
              </w:rPr>
            </w:pPr>
            <w:r w:rsidRPr="0017204A">
              <w:rPr>
                <w:rFonts w:ascii="Arial" w:hAnsi="Arial" w:cs="Arial"/>
                <w:sz w:val="16"/>
                <w:szCs w:val="16"/>
              </w:rPr>
              <w:t>Razem</w:t>
            </w:r>
          </w:p>
        </w:tc>
        <w:tc>
          <w:tcPr>
            <w:tcW w:w="1275"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6,6%</w:t>
            </w:r>
          </w:p>
        </w:tc>
        <w:tc>
          <w:tcPr>
            <w:tcW w:w="1276"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Pr>
                <w:rFonts w:ascii="Arial" w:hAnsi="Arial" w:cs="Arial"/>
                <w:sz w:val="16"/>
                <w:szCs w:val="16"/>
              </w:rPr>
              <w:t>24.</w:t>
            </w:r>
            <w:r w:rsidRPr="0017204A">
              <w:rPr>
                <w:rFonts w:ascii="Arial" w:hAnsi="Arial" w:cs="Arial"/>
                <w:sz w:val="16"/>
                <w:szCs w:val="16"/>
              </w:rPr>
              <w:t>605</w:t>
            </w:r>
          </w:p>
        </w:tc>
        <w:tc>
          <w:tcPr>
            <w:tcW w:w="1134" w:type="dxa"/>
            <w:shd w:val="clear" w:color="auto" w:fill="auto"/>
            <w:vAlign w:val="center"/>
          </w:tcPr>
          <w:p w:rsidR="00607AB1" w:rsidRPr="0017204A" w:rsidRDefault="00607AB1" w:rsidP="00607AB1">
            <w:pPr>
              <w:spacing w:line="240" w:lineRule="auto"/>
              <w:ind w:right="315"/>
              <w:jc w:val="right"/>
              <w:rPr>
                <w:rFonts w:ascii="Arial" w:hAnsi="Arial" w:cs="Arial"/>
                <w:sz w:val="16"/>
                <w:szCs w:val="16"/>
              </w:rPr>
            </w:pPr>
            <w:r w:rsidRPr="0017204A">
              <w:rPr>
                <w:rFonts w:ascii="Arial" w:hAnsi="Arial" w:cs="Arial"/>
                <w:sz w:val="16"/>
                <w:szCs w:val="16"/>
              </w:rPr>
              <w:t>-7</w:t>
            </w:r>
            <w:r>
              <w:rPr>
                <w:rFonts w:ascii="Arial" w:hAnsi="Arial" w:cs="Arial"/>
                <w:sz w:val="16"/>
                <w:szCs w:val="16"/>
              </w:rPr>
              <w:t>.</w:t>
            </w:r>
            <w:r w:rsidRPr="0017204A">
              <w:rPr>
                <w:rFonts w:ascii="Arial" w:hAnsi="Arial" w:cs="Arial"/>
                <w:sz w:val="16"/>
                <w:szCs w:val="16"/>
              </w:rPr>
              <w:t>762</w:t>
            </w:r>
          </w:p>
        </w:tc>
        <w:tc>
          <w:tcPr>
            <w:tcW w:w="1418" w:type="dxa"/>
            <w:shd w:val="clear" w:color="auto" w:fill="auto"/>
            <w:vAlign w:val="center"/>
          </w:tcPr>
          <w:p w:rsidR="00607AB1" w:rsidRPr="002321A3" w:rsidRDefault="00607AB1" w:rsidP="00607AB1">
            <w:pPr>
              <w:spacing w:before="100" w:beforeAutospacing="1" w:after="100" w:afterAutospacing="1" w:line="240" w:lineRule="auto"/>
              <w:ind w:right="355"/>
              <w:jc w:val="right"/>
              <w:rPr>
                <w:rFonts w:ascii="Arial" w:hAnsi="Arial" w:cs="Arial"/>
                <w:sz w:val="16"/>
                <w:szCs w:val="16"/>
              </w:rPr>
            </w:pPr>
            <w:r w:rsidRPr="002321A3">
              <w:rPr>
                <w:rFonts w:ascii="Arial" w:hAnsi="Arial" w:cs="Arial"/>
                <w:sz w:val="16"/>
                <w:szCs w:val="16"/>
              </w:rPr>
              <w:t>-24,0%</w:t>
            </w:r>
          </w:p>
        </w:tc>
      </w:tr>
    </w:tbl>
    <w:p w:rsidR="00990063" w:rsidRDefault="00990063" w:rsidP="00800BBC">
      <w:pPr>
        <w:spacing w:before="240"/>
        <w:ind w:firstLine="709"/>
        <w:rPr>
          <w:rFonts w:ascii="Arial" w:hAnsi="Arial" w:cs="Arial"/>
          <w:sz w:val="16"/>
          <w:szCs w:val="16"/>
        </w:rPr>
      </w:pPr>
      <w:r w:rsidRPr="00990063">
        <w:rPr>
          <w:rFonts w:ascii="Arial" w:hAnsi="Arial" w:cs="Arial"/>
          <w:sz w:val="16"/>
          <w:szCs w:val="16"/>
        </w:rPr>
        <w:t>Rozpiętość przedziału wielkości wskaźnika stopy bezrobocia, tj. różnica pomiędzy najniższą a najwyższą stopą bezrobocia, w powiatach wynosiła w końcu 2017 r. 10,3 punktu procentowego (gorzowski (grodzki) – 2,6%, międzyrzecki – 12,9%).</w:t>
      </w:r>
    </w:p>
    <w:p w:rsidR="00990063" w:rsidRPr="00990063" w:rsidRDefault="00990063" w:rsidP="00990063">
      <w:pPr>
        <w:ind w:firstLine="709"/>
        <w:rPr>
          <w:rFonts w:ascii="Arial" w:hAnsi="Arial" w:cs="Arial"/>
          <w:sz w:val="16"/>
          <w:szCs w:val="16"/>
        </w:rPr>
      </w:pPr>
      <w:r w:rsidRPr="00990063">
        <w:rPr>
          <w:rFonts w:ascii="Arial" w:hAnsi="Arial" w:cs="Arial"/>
          <w:sz w:val="16"/>
          <w:szCs w:val="16"/>
        </w:rPr>
        <w:t xml:space="preserve">Stopę bezrobocia poniżej wskaźnika </w:t>
      </w:r>
      <w:r w:rsidR="008C711E">
        <w:rPr>
          <w:rFonts w:ascii="Arial" w:hAnsi="Arial" w:cs="Arial"/>
          <w:sz w:val="16"/>
          <w:szCs w:val="16"/>
        </w:rPr>
        <w:t>obliczonego dla województwa (6,6</w:t>
      </w:r>
      <w:r w:rsidRPr="00990063">
        <w:rPr>
          <w:rFonts w:ascii="Arial" w:hAnsi="Arial" w:cs="Arial"/>
          <w:sz w:val="16"/>
          <w:szCs w:val="16"/>
        </w:rPr>
        <w:t xml:space="preserve">%) odnotowano w sześciu powiatach: gorzowskim (grodzkim) – 2,6%, słubickim – 3,1%, </w:t>
      </w:r>
      <w:r w:rsidRPr="00990063">
        <w:rPr>
          <w:rFonts w:ascii="Arial" w:hAnsi="Arial" w:cs="Arial"/>
          <w:sz w:val="16"/>
          <w:szCs w:val="16"/>
        </w:rPr>
        <w:lastRenderedPageBreak/>
        <w:t>zielonogórski (grodzki) – 3,4%, gorzowskim (ziemskim) – 4,8%, świebodzińskim – 5,4%, żarskim – 6,3%. W pozostałych powiatach stopa bezrobocia przekroczyła wartość średniej wojewódzkiej.</w:t>
      </w:r>
    </w:p>
    <w:p w:rsidR="00990063" w:rsidRPr="00990063" w:rsidRDefault="00990063" w:rsidP="00990063">
      <w:pPr>
        <w:ind w:firstLine="709"/>
        <w:rPr>
          <w:rFonts w:ascii="Arial" w:hAnsi="Arial" w:cs="Arial"/>
          <w:sz w:val="16"/>
          <w:szCs w:val="16"/>
        </w:rPr>
      </w:pPr>
      <w:r w:rsidRPr="00990063">
        <w:rPr>
          <w:rFonts w:ascii="Arial" w:hAnsi="Arial" w:cs="Arial"/>
          <w:sz w:val="16"/>
        </w:rPr>
        <w:t xml:space="preserve">W okresie dwunastu miesięcy 2017 r. spadek stopy bezrobocia odnotowano we wszystkich powiatach, największy w powiecie nowosolskim (o 4,0 punkty procentowe), </w:t>
      </w:r>
      <w:r w:rsidR="008E2499">
        <w:rPr>
          <w:rFonts w:ascii="Arial" w:hAnsi="Arial" w:cs="Arial"/>
          <w:sz w:val="16"/>
          <w:szCs w:val="16"/>
        </w:rPr>
        <w:t>strzelecko</w:t>
      </w:r>
      <w:r w:rsidRPr="00990063">
        <w:rPr>
          <w:rFonts w:ascii="Arial" w:hAnsi="Arial" w:cs="Arial"/>
          <w:sz w:val="16"/>
          <w:szCs w:val="16"/>
        </w:rPr>
        <w:t xml:space="preserve">-drezdeneckim (o 3,8 </w:t>
      </w:r>
      <w:proofErr w:type="spellStart"/>
      <w:r w:rsidRPr="00990063">
        <w:rPr>
          <w:rFonts w:ascii="Arial" w:hAnsi="Arial" w:cs="Arial"/>
          <w:sz w:val="16"/>
          <w:szCs w:val="16"/>
        </w:rPr>
        <w:t>p.p</w:t>
      </w:r>
      <w:proofErr w:type="spellEnd"/>
      <w:r w:rsidRPr="00990063">
        <w:rPr>
          <w:rFonts w:ascii="Arial" w:hAnsi="Arial" w:cs="Arial"/>
          <w:sz w:val="16"/>
          <w:szCs w:val="16"/>
        </w:rPr>
        <w:t xml:space="preserve">.) oraz żagańskim (o 3,2 </w:t>
      </w:r>
      <w:proofErr w:type="spellStart"/>
      <w:r w:rsidRPr="00990063">
        <w:rPr>
          <w:rFonts w:ascii="Arial" w:hAnsi="Arial" w:cs="Arial"/>
          <w:sz w:val="16"/>
          <w:szCs w:val="16"/>
        </w:rPr>
        <w:t>p.p</w:t>
      </w:r>
      <w:proofErr w:type="spellEnd"/>
      <w:r w:rsidRPr="00990063">
        <w:rPr>
          <w:rFonts w:ascii="Arial" w:hAnsi="Arial" w:cs="Arial"/>
          <w:sz w:val="16"/>
          <w:szCs w:val="16"/>
        </w:rPr>
        <w:t xml:space="preserve">.). </w:t>
      </w:r>
      <w:r w:rsidRPr="00990063">
        <w:rPr>
          <w:rFonts w:ascii="Arial" w:hAnsi="Arial" w:cs="Arial"/>
          <w:sz w:val="16"/>
        </w:rPr>
        <w:t xml:space="preserve">Najmniejszy spadek nastąpił w powiecie gorzowskim (grodzkim) i zielonogórskim (grodzkim) – o 1,3 </w:t>
      </w:r>
      <w:proofErr w:type="spellStart"/>
      <w:r w:rsidRPr="00990063">
        <w:rPr>
          <w:rFonts w:ascii="Arial" w:hAnsi="Arial" w:cs="Arial"/>
          <w:sz w:val="16"/>
        </w:rPr>
        <w:t>p.p</w:t>
      </w:r>
      <w:proofErr w:type="spellEnd"/>
      <w:r w:rsidRPr="00990063">
        <w:rPr>
          <w:rFonts w:ascii="Arial" w:hAnsi="Arial" w:cs="Arial"/>
          <w:sz w:val="16"/>
        </w:rPr>
        <w:t>.</w:t>
      </w:r>
    </w:p>
    <w:p w:rsidR="00A46C6E" w:rsidRPr="00F14272" w:rsidRDefault="00A46C6E" w:rsidP="00F14272">
      <w:pPr>
        <w:autoSpaceDE/>
        <w:autoSpaceDN/>
        <w:ind w:firstLine="709"/>
        <w:rPr>
          <w:rFonts w:ascii="Arial" w:eastAsia="Calibri" w:hAnsi="Arial" w:cs="Arial"/>
          <w:sz w:val="16"/>
          <w:szCs w:val="16"/>
          <w:lang w:eastAsia="en-US"/>
        </w:rPr>
      </w:pPr>
    </w:p>
    <w:p w:rsidR="006A5454" w:rsidRPr="00F14272" w:rsidRDefault="006A5454" w:rsidP="00C555E1">
      <w:pPr>
        <w:pStyle w:val="Nagwek2"/>
        <w:spacing w:before="0"/>
        <w:rPr>
          <w:rFonts w:ascii="Arial" w:eastAsia="Calibri" w:hAnsi="Arial" w:cs="Arial"/>
          <w:i w:val="0"/>
          <w:sz w:val="16"/>
          <w:szCs w:val="16"/>
          <w:lang w:eastAsia="en-US"/>
        </w:rPr>
      </w:pPr>
      <w:bookmarkStart w:id="23" w:name="_Toc511113349"/>
      <w:r w:rsidRPr="00F14272">
        <w:rPr>
          <w:rFonts w:ascii="Arial" w:eastAsia="Calibri" w:hAnsi="Arial" w:cs="Arial"/>
          <w:i w:val="0"/>
          <w:sz w:val="16"/>
          <w:szCs w:val="16"/>
          <w:lang w:eastAsia="en-US"/>
        </w:rPr>
        <w:t>2.3. Zróżnicowanie terytorialne liczby bezrobotnych według gmin</w:t>
      </w:r>
      <w:bookmarkEnd w:id="23"/>
    </w:p>
    <w:p w:rsidR="004C3293" w:rsidRPr="004C3293" w:rsidRDefault="004C3293" w:rsidP="004C3293">
      <w:pPr>
        <w:autoSpaceDE/>
        <w:autoSpaceDN/>
        <w:ind w:firstLine="709"/>
        <w:rPr>
          <w:rFonts w:ascii="Arial" w:eastAsia="Calibri" w:hAnsi="Arial" w:cs="Arial"/>
          <w:color w:val="000000" w:themeColor="text1"/>
          <w:sz w:val="16"/>
          <w:szCs w:val="16"/>
          <w:lang w:eastAsia="en-US"/>
        </w:rPr>
      </w:pPr>
      <w:r w:rsidRPr="004C3293">
        <w:rPr>
          <w:rFonts w:ascii="Arial" w:eastAsia="Calibri" w:hAnsi="Arial" w:cs="Arial"/>
          <w:color w:val="000000" w:themeColor="text1"/>
          <w:sz w:val="16"/>
          <w:szCs w:val="16"/>
          <w:lang w:eastAsia="en-US"/>
        </w:rPr>
        <w:t>Na obszarze województwa lubuskiego wyodrębniono 82 gminy, w tym: 9 gmin miejskich (2 gminy na prawach powiatu), 34 gminy miejsko-wiejskie oraz 39 gmin wiejskich.</w:t>
      </w:r>
    </w:p>
    <w:p w:rsidR="004C3293" w:rsidRPr="004C3293" w:rsidRDefault="004C3293" w:rsidP="004C3293">
      <w:pPr>
        <w:autoSpaceDE/>
        <w:autoSpaceDN/>
        <w:ind w:firstLine="709"/>
        <w:rPr>
          <w:rFonts w:ascii="Arial" w:eastAsia="Calibri" w:hAnsi="Arial" w:cs="Arial"/>
          <w:color w:val="000000" w:themeColor="text1"/>
          <w:sz w:val="16"/>
          <w:szCs w:val="16"/>
          <w:lang w:eastAsia="en-US"/>
        </w:rPr>
      </w:pPr>
      <w:r w:rsidRPr="004C3293">
        <w:rPr>
          <w:rFonts w:ascii="Arial" w:eastAsia="Calibri" w:hAnsi="Arial" w:cs="Arial"/>
          <w:color w:val="000000" w:themeColor="text1"/>
          <w:sz w:val="16"/>
          <w:szCs w:val="16"/>
          <w:lang w:eastAsia="en-US"/>
        </w:rPr>
        <w:t xml:space="preserve">W omawianym 2017 r. sytuacja pod względem bezrobocia w poszczególnych gminach miała charakter zróżnicowany, zależała w dużej mierze od specyfiki lokalnego rynku pracy. W omawianym okresie odnotowano spadek </w:t>
      </w:r>
      <w:r w:rsidRPr="004C3293">
        <w:rPr>
          <w:rFonts w:ascii="Arial" w:eastAsia="Calibri" w:hAnsi="Arial" w:cs="Arial"/>
          <w:color w:val="000000" w:themeColor="text1"/>
          <w:sz w:val="16"/>
          <w:szCs w:val="22"/>
          <w:lang w:eastAsia="en-US"/>
        </w:rPr>
        <w:t xml:space="preserve">liczby zarejestrowanych bezrobotnych </w:t>
      </w:r>
      <w:r w:rsidRPr="004C3293">
        <w:rPr>
          <w:rFonts w:ascii="Arial" w:eastAsia="Calibri" w:hAnsi="Arial" w:cs="Arial"/>
          <w:color w:val="000000" w:themeColor="text1"/>
          <w:sz w:val="16"/>
          <w:szCs w:val="22"/>
          <w:lang w:eastAsia="en-US"/>
        </w:rPr>
        <w:br/>
        <w:t xml:space="preserve">w województwie lubuskim </w:t>
      </w:r>
      <w:r w:rsidRPr="00607AB1">
        <w:rPr>
          <w:rFonts w:ascii="Arial" w:eastAsia="Calibri" w:hAnsi="Arial" w:cs="Arial"/>
          <w:sz w:val="16"/>
          <w:szCs w:val="22"/>
          <w:lang w:eastAsia="en-US"/>
        </w:rPr>
        <w:t xml:space="preserve">o </w:t>
      </w:r>
      <w:r w:rsidR="00607AB1" w:rsidRPr="00607AB1">
        <w:rPr>
          <w:rFonts w:ascii="Arial" w:eastAsia="Calibri" w:hAnsi="Arial" w:cs="Arial"/>
          <w:sz w:val="16"/>
          <w:szCs w:val="22"/>
          <w:lang w:eastAsia="en-US"/>
        </w:rPr>
        <w:t>24,0</w:t>
      </w:r>
      <w:r w:rsidRPr="00607AB1">
        <w:rPr>
          <w:rFonts w:ascii="Arial" w:eastAsia="Calibri" w:hAnsi="Arial" w:cs="Arial"/>
          <w:sz w:val="16"/>
          <w:szCs w:val="22"/>
          <w:lang w:eastAsia="en-US"/>
        </w:rPr>
        <w:t>%.</w:t>
      </w:r>
    </w:p>
    <w:p w:rsidR="004C3293" w:rsidRPr="004C3293" w:rsidRDefault="004C3293" w:rsidP="004C3293">
      <w:pPr>
        <w:autoSpaceDE/>
        <w:autoSpaceDN/>
        <w:ind w:firstLine="709"/>
        <w:rPr>
          <w:rFonts w:ascii="Arial" w:eastAsia="Calibri" w:hAnsi="Arial" w:cs="Arial"/>
          <w:color w:val="000000" w:themeColor="text1"/>
          <w:sz w:val="16"/>
          <w:szCs w:val="22"/>
          <w:lang w:eastAsia="en-US"/>
        </w:rPr>
      </w:pPr>
      <w:r w:rsidRPr="004C3293">
        <w:rPr>
          <w:rFonts w:ascii="Arial" w:eastAsia="Calibri" w:hAnsi="Arial" w:cs="Arial"/>
          <w:color w:val="000000" w:themeColor="text1"/>
          <w:sz w:val="16"/>
          <w:szCs w:val="22"/>
          <w:lang w:eastAsia="en-US"/>
        </w:rPr>
        <w:t>Wielkość bezrobocia, według podziału na gminy województwa lubuskiego, przedstawia poniższa tabela:</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69"/>
        <w:gridCol w:w="1067"/>
        <w:gridCol w:w="992"/>
        <w:gridCol w:w="1701"/>
      </w:tblGrid>
      <w:tr w:rsidR="004C3293" w:rsidRPr="004C3293" w:rsidTr="00245F49">
        <w:trPr>
          <w:trHeight w:val="378"/>
          <w:jc w:val="center"/>
        </w:trPr>
        <w:tc>
          <w:tcPr>
            <w:tcW w:w="1129" w:type="dxa"/>
            <w:vMerge w:val="restart"/>
            <w:shd w:val="clear" w:color="auto" w:fill="auto"/>
            <w:vAlign w:val="center"/>
            <w:hideMark/>
          </w:tcPr>
          <w:p w:rsidR="004C3293" w:rsidRPr="004C3293" w:rsidRDefault="004C3293" w:rsidP="004C3293">
            <w:pPr>
              <w:autoSpaceDE/>
              <w:autoSpaceDN/>
              <w:spacing w:after="100" w:afterAutospacing="1" w:line="240" w:lineRule="auto"/>
              <w:jc w:val="center"/>
              <w:rPr>
                <w:rFonts w:ascii="Arial" w:hAnsi="Arial" w:cs="Arial"/>
                <w:color w:val="000000"/>
                <w:sz w:val="16"/>
                <w:szCs w:val="16"/>
              </w:rPr>
            </w:pPr>
            <w:r w:rsidRPr="004C3293">
              <w:rPr>
                <w:rFonts w:ascii="Arial" w:hAnsi="Arial" w:cs="Arial"/>
                <w:color w:val="000000"/>
                <w:sz w:val="16"/>
                <w:szCs w:val="16"/>
              </w:rPr>
              <w:t>Jednostka organizacyjna</w:t>
            </w:r>
          </w:p>
        </w:tc>
        <w:tc>
          <w:tcPr>
            <w:tcW w:w="1769" w:type="dxa"/>
            <w:vMerge w:val="restart"/>
            <w:shd w:val="clear" w:color="auto" w:fill="auto"/>
            <w:noWrap/>
            <w:vAlign w:val="center"/>
            <w:hideMark/>
          </w:tcPr>
          <w:p w:rsidR="004C3293" w:rsidRPr="004C3293" w:rsidRDefault="004C3293" w:rsidP="004C3293">
            <w:pPr>
              <w:autoSpaceDE/>
              <w:autoSpaceDN/>
              <w:spacing w:after="100" w:afterAutospacing="1" w:line="240" w:lineRule="auto"/>
              <w:jc w:val="center"/>
              <w:rPr>
                <w:rFonts w:ascii="Arial" w:hAnsi="Arial" w:cs="Arial"/>
                <w:color w:val="000000"/>
                <w:sz w:val="16"/>
                <w:szCs w:val="16"/>
              </w:rPr>
            </w:pPr>
            <w:r w:rsidRPr="004C3293">
              <w:rPr>
                <w:rFonts w:ascii="Arial" w:hAnsi="Arial" w:cs="Arial"/>
                <w:color w:val="000000"/>
                <w:sz w:val="16"/>
                <w:szCs w:val="16"/>
              </w:rPr>
              <w:t>Nazwa</w:t>
            </w:r>
          </w:p>
        </w:tc>
        <w:tc>
          <w:tcPr>
            <w:tcW w:w="2059" w:type="dxa"/>
            <w:gridSpan w:val="2"/>
            <w:shd w:val="clear" w:color="auto" w:fill="auto"/>
            <w:noWrap/>
            <w:vAlign w:val="center"/>
            <w:hideMark/>
          </w:tcPr>
          <w:p w:rsidR="004C3293" w:rsidRPr="004C3293" w:rsidRDefault="004C3293" w:rsidP="004C3293">
            <w:pPr>
              <w:autoSpaceDE/>
              <w:autoSpaceDN/>
              <w:spacing w:after="100" w:afterAutospacing="1" w:line="240" w:lineRule="auto"/>
              <w:jc w:val="center"/>
              <w:rPr>
                <w:rFonts w:ascii="Arial" w:hAnsi="Arial" w:cs="Arial"/>
                <w:color w:val="000000"/>
                <w:sz w:val="16"/>
                <w:szCs w:val="16"/>
              </w:rPr>
            </w:pPr>
            <w:r w:rsidRPr="004C3293">
              <w:rPr>
                <w:rFonts w:ascii="Arial" w:hAnsi="Arial" w:cs="Arial"/>
                <w:color w:val="000000"/>
                <w:sz w:val="16"/>
                <w:szCs w:val="16"/>
              </w:rPr>
              <w:t>Liczba bezrobotnych</w:t>
            </w:r>
          </w:p>
        </w:tc>
        <w:tc>
          <w:tcPr>
            <w:tcW w:w="1701" w:type="dxa"/>
            <w:vMerge w:val="restart"/>
            <w:shd w:val="clear" w:color="auto" w:fill="auto"/>
            <w:vAlign w:val="center"/>
            <w:hideMark/>
          </w:tcPr>
          <w:p w:rsidR="004C3293" w:rsidRPr="004C3293" w:rsidRDefault="004C3293" w:rsidP="004C3293">
            <w:pPr>
              <w:autoSpaceDE/>
              <w:autoSpaceDN/>
              <w:spacing w:after="100" w:afterAutospacing="1" w:line="240" w:lineRule="auto"/>
              <w:jc w:val="center"/>
              <w:rPr>
                <w:rFonts w:ascii="Arial" w:hAnsi="Arial" w:cs="Arial"/>
                <w:color w:val="000000"/>
                <w:sz w:val="16"/>
                <w:szCs w:val="16"/>
              </w:rPr>
            </w:pPr>
            <w:r w:rsidRPr="004C3293">
              <w:rPr>
                <w:rFonts w:ascii="Arial" w:hAnsi="Arial" w:cs="Arial"/>
                <w:color w:val="000000"/>
                <w:sz w:val="16"/>
                <w:szCs w:val="16"/>
              </w:rPr>
              <w:t>Wzrost/ spadek (-) (XII 2017 r.</w:t>
            </w:r>
            <w:r w:rsidR="00245F49">
              <w:rPr>
                <w:rFonts w:ascii="Arial" w:hAnsi="Arial" w:cs="Arial"/>
                <w:color w:val="000000"/>
                <w:sz w:val="16"/>
                <w:szCs w:val="16"/>
              </w:rPr>
              <w:br/>
            </w:r>
            <w:r w:rsidRPr="004C3293">
              <w:rPr>
                <w:rFonts w:ascii="Arial" w:hAnsi="Arial" w:cs="Arial"/>
                <w:color w:val="000000"/>
                <w:sz w:val="16"/>
                <w:szCs w:val="16"/>
              </w:rPr>
              <w:t>/ XII 2016 r.) [%]</w:t>
            </w:r>
          </w:p>
        </w:tc>
      </w:tr>
      <w:tr w:rsidR="004C3293" w:rsidRPr="004C3293" w:rsidTr="00245F49">
        <w:trPr>
          <w:trHeight w:val="227"/>
          <w:jc w:val="center"/>
        </w:trPr>
        <w:tc>
          <w:tcPr>
            <w:tcW w:w="1129" w:type="dxa"/>
            <w:vMerge/>
            <w:vAlign w:val="center"/>
            <w:hideMark/>
          </w:tcPr>
          <w:p w:rsidR="004C3293" w:rsidRPr="004C3293" w:rsidRDefault="004C3293" w:rsidP="004C3293">
            <w:pPr>
              <w:autoSpaceDE/>
              <w:autoSpaceDN/>
              <w:spacing w:after="100" w:afterAutospacing="1" w:line="240" w:lineRule="auto"/>
              <w:jc w:val="center"/>
              <w:rPr>
                <w:rFonts w:ascii="Arial" w:hAnsi="Arial" w:cs="Arial"/>
                <w:color w:val="000000"/>
                <w:sz w:val="16"/>
                <w:szCs w:val="16"/>
              </w:rPr>
            </w:pPr>
          </w:p>
        </w:tc>
        <w:tc>
          <w:tcPr>
            <w:tcW w:w="1769" w:type="dxa"/>
            <w:vMerge/>
            <w:vAlign w:val="center"/>
            <w:hideMark/>
          </w:tcPr>
          <w:p w:rsidR="004C3293" w:rsidRPr="004C3293" w:rsidRDefault="004C3293" w:rsidP="004C3293">
            <w:pPr>
              <w:autoSpaceDE/>
              <w:autoSpaceDN/>
              <w:spacing w:after="100" w:afterAutospacing="1" w:line="240" w:lineRule="auto"/>
              <w:jc w:val="center"/>
              <w:rPr>
                <w:rFonts w:ascii="Arial" w:hAnsi="Arial" w:cs="Arial"/>
                <w:color w:val="000000"/>
                <w:sz w:val="16"/>
                <w:szCs w:val="16"/>
              </w:rPr>
            </w:pPr>
          </w:p>
        </w:tc>
        <w:tc>
          <w:tcPr>
            <w:tcW w:w="1067" w:type="dxa"/>
            <w:shd w:val="clear" w:color="auto" w:fill="auto"/>
            <w:noWrap/>
            <w:vAlign w:val="center"/>
            <w:hideMark/>
          </w:tcPr>
          <w:p w:rsidR="004C3293" w:rsidRPr="004C3293" w:rsidRDefault="004C3293" w:rsidP="004C3293">
            <w:pPr>
              <w:autoSpaceDE/>
              <w:autoSpaceDN/>
              <w:spacing w:after="100" w:afterAutospacing="1" w:line="240" w:lineRule="auto"/>
              <w:jc w:val="center"/>
              <w:rPr>
                <w:rFonts w:ascii="Arial" w:hAnsi="Arial" w:cs="Arial"/>
                <w:color w:val="000000"/>
                <w:sz w:val="16"/>
                <w:szCs w:val="16"/>
              </w:rPr>
            </w:pPr>
            <w:r w:rsidRPr="004C3293">
              <w:rPr>
                <w:rFonts w:ascii="Arial" w:hAnsi="Arial" w:cs="Arial"/>
                <w:color w:val="000000"/>
                <w:sz w:val="16"/>
                <w:szCs w:val="16"/>
              </w:rPr>
              <w:t>XII 2016 r.</w:t>
            </w:r>
          </w:p>
        </w:tc>
        <w:tc>
          <w:tcPr>
            <w:tcW w:w="992" w:type="dxa"/>
            <w:shd w:val="clear" w:color="auto" w:fill="auto"/>
            <w:noWrap/>
            <w:vAlign w:val="center"/>
            <w:hideMark/>
          </w:tcPr>
          <w:p w:rsidR="004C3293" w:rsidRPr="004C3293" w:rsidRDefault="004C3293" w:rsidP="004C3293">
            <w:pPr>
              <w:autoSpaceDE/>
              <w:autoSpaceDN/>
              <w:spacing w:after="100" w:afterAutospacing="1" w:line="240" w:lineRule="auto"/>
              <w:jc w:val="center"/>
              <w:rPr>
                <w:rFonts w:ascii="Arial" w:hAnsi="Arial" w:cs="Arial"/>
                <w:color w:val="000000"/>
                <w:sz w:val="16"/>
                <w:szCs w:val="16"/>
              </w:rPr>
            </w:pPr>
            <w:r w:rsidRPr="004C3293">
              <w:rPr>
                <w:rFonts w:ascii="Arial" w:hAnsi="Arial" w:cs="Arial"/>
                <w:color w:val="000000"/>
                <w:sz w:val="16"/>
                <w:szCs w:val="16"/>
              </w:rPr>
              <w:t>XII 2017 r.</w:t>
            </w:r>
          </w:p>
        </w:tc>
        <w:tc>
          <w:tcPr>
            <w:tcW w:w="1701" w:type="dxa"/>
            <w:vMerge/>
            <w:vAlign w:val="center"/>
            <w:hideMark/>
          </w:tcPr>
          <w:p w:rsidR="004C3293" w:rsidRPr="004C3293" w:rsidRDefault="004C3293" w:rsidP="004C3293">
            <w:pPr>
              <w:autoSpaceDE/>
              <w:autoSpaceDN/>
              <w:spacing w:after="100" w:afterAutospacing="1" w:line="240" w:lineRule="auto"/>
              <w:jc w:val="center"/>
              <w:rPr>
                <w:rFonts w:ascii="Arial" w:hAnsi="Arial" w:cs="Arial"/>
                <w:color w:val="000000"/>
                <w:sz w:val="16"/>
                <w:szCs w:val="16"/>
              </w:rPr>
            </w:pP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Bogdaniec</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131</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65</w:t>
            </w:r>
          </w:p>
        </w:tc>
        <w:tc>
          <w:tcPr>
            <w:tcW w:w="1701" w:type="dxa"/>
            <w:shd w:val="clear" w:color="000000" w:fill="63BE7B"/>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-50,4%</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Deszczno</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170</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121</w:t>
            </w:r>
          </w:p>
        </w:tc>
        <w:tc>
          <w:tcPr>
            <w:tcW w:w="1701" w:type="dxa"/>
            <w:shd w:val="clear" w:color="000000" w:fill="E1E282"/>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-28,8%</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Kłodawa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117</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101</w:t>
            </w:r>
          </w:p>
        </w:tc>
        <w:tc>
          <w:tcPr>
            <w:tcW w:w="1701" w:type="dxa"/>
            <w:shd w:val="clear" w:color="000000" w:fill="FB9F76"/>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-13,7%</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Kostrzyn</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265</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186</w:t>
            </w:r>
          </w:p>
        </w:tc>
        <w:tc>
          <w:tcPr>
            <w:tcW w:w="1701" w:type="dxa"/>
            <w:shd w:val="clear" w:color="000000" w:fill="DBE0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-29,8%</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Lubiszyn</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189</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163</w:t>
            </w:r>
          </w:p>
        </w:tc>
        <w:tc>
          <w:tcPr>
            <w:tcW w:w="1701" w:type="dxa"/>
            <w:shd w:val="clear" w:color="000000" w:fill="FB9F76"/>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-13,8%</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Santok</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230</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184</w:t>
            </w:r>
          </w:p>
        </w:tc>
        <w:tc>
          <w:tcPr>
            <w:tcW w:w="1701" w:type="dxa"/>
            <w:shd w:val="clear" w:color="000000" w:fill="FECF7F"/>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-20,0%</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Witnica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649</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387</w:t>
            </w:r>
          </w:p>
        </w:tc>
        <w:tc>
          <w:tcPr>
            <w:tcW w:w="1701" w:type="dxa"/>
            <w:shd w:val="clear" w:color="000000" w:fill="9DCE7E"/>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-40,4%</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Gorzów Wielkopolski</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w:t>
            </w:r>
            <w:r w:rsidR="008E2499">
              <w:rPr>
                <w:rFonts w:ascii="Arial" w:hAnsi="Arial" w:cs="Arial"/>
                <w:color w:val="000000"/>
                <w:sz w:val="16"/>
                <w:szCs w:val="16"/>
              </w:rPr>
              <w:t>.</w:t>
            </w:r>
            <w:r w:rsidRPr="004C3293">
              <w:rPr>
                <w:rFonts w:ascii="Arial" w:hAnsi="Arial" w:cs="Arial"/>
                <w:color w:val="000000"/>
                <w:sz w:val="16"/>
                <w:szCs w:val="16"/>
              </w:rPr>
              <w:t>230</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w:t>
            </w:r>
            <w:r w:rsidR="008E2499">
              <w:rPr>
                <w:rFonts w:ascii="Arial" w:hAnsi="Arial" w:cs="Arial"/>
                <w:color w:val="000000"/>
                <w:sz w:val="16"/>
                <w:szCs w:val="16"/>
              </w:rPr>
              <w:t>.</w:t>
            </w:r>
            <w:r w:rsidRPr="004C3293">
              <w:rPr>
                <w:rFonts w:ascii="Arial" w:hAnsi="Arial" w:cs="Arial"/>
                <w:color w:val="000000"/>
                <w:sz w:val="16"/>
                <w:szCs w:val="16"/>
              </w:rPr>
              <w:t>508</w:t>
            </w:r>
          </w:p>
        </w:tc>
        <w:tc>
          <w:tcPr>
            <w:tcW w:w="1701" w:type="dxa"/>
            <w:shd w:val="clear" w:color="000000" w:fill="CCDC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-32,4%</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Bledzew</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328</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262</w:t>
            </w:r>
          </w:p>
        </w:tc>
        <w:tc>
          <w:tcPr>
            <w:tcW w:w="1701" w:type="dxa"/>
            <w:shd w:val="clear" w:color="000000" w:fill="FED07F"/>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-20,1%</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Międzyrzecz</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w:t>
            </w:r>
            <w:r w:rsidR="008E2499">
              <w:rPr>
                <w:rFonts w:ascii="Arial" w:hAnsi="Arial" w:cs="Arial"/>
                <w:color w:val="000000"/>
                <w:sz w:val="16"/>
                <w:szCs w:val="16"/>
              </w:rPr>
              <w:t>.</w:t>
            </w:r>
            <w:r w:rsidRPr="004C3293">
              <w:rPr>
                <w:rFonts w:ascii="Arial" w:hAnsi="Arial" w:cs="Arial"/>
                <w:color w:val="000000"/>
                <w:sz w:val="16"/>
                <w:szCs w:val="16"/>
              </w:rPr>
              <w:t>210</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w:t>
            </w:r>
            <w:r w:rsidR="008E2499">
              <w:rPr>
                <w:rFonts w:ascii="Arial" w:hAnsi="Arial" w:cs="Arial"/>
                <w:color w:val="000000"/>
                <w:sz w:val="16"/>
                <w:szCs w:val="16"/>
              </w:rPr>
              <w:t>.</w:t>
            </w:r>
            <w:r w:rsidRPr="004C3293">
              <w:rPr>
                <w:rFonts w:ascii="Arial" w:hAnsi="Arial" w:cs="Arial"/>
                <w:color w:val="000000"/>
                <w:sz w:val="16"/>
                <w:szCs w:val="16"/>
              </w:rPr>
              <w:t>066</w:t>
            </w:r>
          </w:p>
        </w:tc>
        <w:tc>
          <w:tcPr>
            <w:tcW w:w="1701" w:type="dxa"/>
            <w:shd w:val="clear" w:color="000000" w:fill="FB9173"/>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-11,9%</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Przytoczna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370</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298</w:t>
            </w:r>
          </w:p>
        </w:tc>
        <w:tc>
          <w:tcPr>
            <w:tcW w:w="1701" w:type="dxa"/>
            <w:shd w:val="clear" w:color="000000" w:fill="FECB7E"/>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-19,5%</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Pszczew</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226</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199</w:t>
            </w:r>
          </w:p>
        </w:tc>
        <w:tc>
          <w:tcPr>
            <w:tcW w:w="1701" w:type="dxa"/>
            <w:shd w:val="clear" w:color="000000" w:fill="FB9173"/>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-11,9%</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Skwierzyna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698</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614</w:t>
            </w:r>
          </w:p>
        </w:tc>
        <w:tc>
          <w:tcPr>
            <w:tcW w:w="1701" w:type="dxa"/>
            <w:shd w:val="clear" w:color="000000" w:fill="FB9273"/>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-12,0%</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Trzciel</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308</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249</w:t>
            </w:r>
          </w:p>
        </w:tc>
        <w:tc>
          <w:tcPr>
            <w:tcW w:w="1701" w:type="dxa"/>
            <w:shd w:val="clear" w:color="000000" w:fill="FEC87E"/>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-19,2%</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Cybinka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135</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102</w:t>
            </w:r>
          </w:p>
        </w:tc>
        <w:tc>
          <w:tcPr>
            <w:tcW w:w="1701" w:type="dxa"/>
            <w:shd w:val="clear" w:color="000000" w:fill="FBE983"/>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-24,4%</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Górzyca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69</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54</w:t>
            </w:r>
          </w:p>
        </w:tc>
        <w:tc>
          <w:tcPr>
            <w:tcW w:w="1701" w:type="dxa"/>
            <w:shd w:val="clear" w:color="000000" w:fill="FFDC82"/>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-21,7%</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Ośno Lubuskie</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103</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70</w:t>
            </w:r>
          </w:p>
        </w:tc>
        <w:tc>
          <w:tcPr>
            <w:tcW w:w="1701" w:type="dxa"/>
            <w:shd w:val="clear" w:color="000000" w:fill="CEDD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-32,0%</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Rzepin</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153</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102</w:t>
            </w:r>
          </w:p>
        </w:tc>
        <w:tc>
          <w:tcPr>
            <w:tcW w:w="1701" w:type="dxa"/>
            <w:shd w:val="clear" w:color="000000" w:fill="C6DA80"/>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-33,3%</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Słubice</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221</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183</w:t>
            </w:r>
          </w:p>
        </w:tc>
        <w:tc>
          <w:tcPr>
            <w:tcW w:w="1701" w:type="dxa"/>
            <w:shd w:val="clear" w:color="000000" w:fill="FDB97B"/>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-17,2%</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Dobiegniew</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526</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477</w:t>
            </w:r>
          </w:p>
        </w:tc>
        <w:tc>
          <w:tcPr>
            <w:tcW w:w="1701" w:type="dxa"/>
            <w:shd w:val="clear" w:color="000000" w:fill="FA7D6F"/>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-9,3%</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lastRenderedPageBreak/>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Drezdenko</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947</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670</w:t>
            </w:r>
          </w:p>
        </w:tc>
        <w:tc>
          <w:tcPr>
            <w:tcW w:w="1701" w:type="dxa"/>
            <w:shd w:val="clear" w:color="000000" w:fill="DEE182"/>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-29,3%</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Stare Kurowo</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221</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167</w:t>
            </w:r>
          </w:p>
        </w:tc>
        <w:tc>
          <w:tcPr>
            <w:tcW w:w="1701" w:type="dxa"/>
            <w:shd w:val="clear" w:color="000000" w:fill="FBE983"/>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-24,4%</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Strzelce Krajeńskie</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778</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538</w:t>
            </w:r>
          </w:p>
        </w:tc>
        <w:tc>
          <w:tcPr>
            <w:tcW w:w="1701" w:type="dxa"/>
            <w:shd w:val="clear" w:color="000000" w:fill="D5DF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-30,8%</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Zwierzyn</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157</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128</w:t>
            </w:r>
          </w:p>
        </w:tc>
        <w:tc>
          <w:tcPr>
            <w:tcW w:w="1701" w:type="dxa"/>
            <w:shd w:val="clear" w:color="000000" w:fill="FDC37D"/>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-18,5%</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Krzeszyce</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128</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108</w:t>
            </w:r>
          </w:p>
        </w:tc>
        <w:tc>
          <w:tcPr>
            <w:tcW w:w="1701" w:type="dxa"/>
            <w:shd w:val="clear" w:color="000000" w:fill="FCAD79"/>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-15,6%</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Lubniewice</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113</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77</w:t>
            </w:r>
          </w:p>
        </w:tc>
        <w:tc>
          <w:tcPr>
            <w:tcW w:w="1701" w:type="dxa"/>
            <w:shd w:val="clear" w:color="000000" w:fill="CFDD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-31,9%</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Słońsk</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106</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88</w:t>
            </w:r>
          </w:p>
        </w:tc>
        <w:tc>
          <w:tcPr>
            <w:tcW w:w="1701" w:type="dxa"/>
            <w:shd w:val="clear" w:color="000000" w:fill="FDB87B"/>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-17,0%</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Sulęcin</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477</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330</w:t>
            </w:r>
          </w:p>
        </w:tc>
        <w:tc>
          <w:tcPr>
            <w:tcW w:w="1701" w:type="dxa"/>
            <w:shd w:val="clear" w:color="000000" w:fill="D5DF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-30,8%</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Torzym</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278</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185</w:t>
            </w:r>
          </w:p>
        </w:tc>
        <w:tc>
          <w:tcPr>
            <w:tcW w:w="1701" w:type="dxa"/>
            <w:shd w:val="clear" w:color="000000" w:fill="C6DA80"/>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-33,5%</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Bobrowice</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108</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89</w:t>
            </w:r>
          </w:p>
        </w:tc>
        <w:tc>
          <w:tcPr>
            <w:tcW w:w="1701" w:type="dxa"/>
            <w:shd w:val="clear" w:color="000000" w:fill="FDBC7B"/>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-17,6%</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Bytnica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90</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75</w:t>
            </w:r>
          </w:p>
        </w:tc>
        <w:tc>
          <w:tcPr>
            <w:tcW w:w="1701" w:type="dxa"/>
            <w:shd w:val="clear" w:color="000000" w:fill="FDB57A"/>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-16,7%</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Dąbie</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213</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173</w:t>
            </w:r>
          </w:p>
        </w:tc>
        <w:tc>
          <w:tcPr>
            <w:tcW w:w="1701" w:type="dxa"/>
            <w:shd w:val="clear" w:color="000000" w:fill="FDC57D"/>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-18,8%</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Gubin</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496</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371</w:t>
            </w:r>
          </w:p>
        </w:tc>
        <w:tc>
          <w:tcPr>
            <w:tcW w:w="1701" w:type="dxa"/>
            <w:shd w:val="clear" w:color="000000" w:fill="F6E883"/>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-25,2%</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Gubin</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883</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671</w:t>
            </w:r>
          </w:p>
        </w:tc>
        <w:tc>
          <w:tcPr>
            <w:tcW w:w="1701" w:type="dxa"/>
            <w:shd w:val="clear" w:color="000000" w:fill="FDEA83"/>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-24,0%</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Krosno Odrzańskie</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532</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477</w:t>
            </w:r>
          </w:p>
        </w:tc>
        <w:tc>
          <w:tcPr>
            <w:tcW w:w="1701" w:type="dxa"/>
            <w:shd w:val="clear" w:color="000000" w:fill="FA857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-10,3%</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Maszewo</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108</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82</w:t>
            </w:r>
          </w:p>
        </w:tc>
        <w:tc>
          <w:tcPr>
            <w:tcW w:w="1701" w:type="dxa"/>
            <w:shd w:val="clear" w:color="000000" w:fill="FDEA83"/>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-24,1%</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Bytom Odrzański</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193</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137</w:t>
            </w:r>
          </w:p>
        </w:tc>
        <w:tc>
          <w:tcPr>
            <w:tcW w:w="1701" w:type="dxa"/>
            <w:shd w:val="clear" w:color="000000" w:fill="E0E282"/>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-29,0%</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Kolsko</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149</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139</w:t>
            </w:r>
          </w:p>
        </w:tc>
        <w:tc>
          <w:tcPr>
            <w:tcW w:w="1701" w:type="dxa"/>
            <w:shd w:val="clear" w:color="000000" w:fill="F8696B"/>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-6,7%</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Kożuchów</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w:t>
            </w:r>
            <w:r w:rsidR="008E2499">
              <w:rPr>
                <w:rFonts w:ascii="Arial" w:hAnsi="Arial" w:cs="Arial"/>
                <w:color w:val="000000"/>
                <w:sz w:val="16"/>
                <w:szCs w:val="16"/>
              </w:rPr>
              <w:t>.</w:t>
            </w:r>
            <w:r w:rsidRPr="004C3293">
              <w:rPr>
                <w:rFonts w:ascii="Arial" w:hAnsi="Arial" w:cs="Arial"/>
                <w:color w:val="000000"/>
                <w:sz w:val="16"/>
                <w:szCs w:val="16"/>
              </w:rPr>
              <w:t>022</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727</w:t>
            </w:r>
          </w:p>
        </w:tc>
        <w:tc>
          <w:tcPr>
            <w:tcW w:w="1701" w:type="dxa"/>
            <w:shd w:val="clear" w:color="000000" w:fill="E1E282"/>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-28,9%</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Nowa Sól</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332</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256</w:t>
            </w:r>
          </w:p>
        </w:tc>
        <w:tc>
          <w:tcPr>
            <w:tcW w:w="1701" w:type="dxa"/>
            <w:shd w:val="clear" w:color="000000" w:fill="FFE583"/>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-22,9%</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Nowa Sól</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w:t>
            </w:r>
            <w:r w:rsidR="008E2499">
              <w:rPr>
                <w:rFonts w:ascii="Arial" w:hAnsi="Arial" w:cs="Arial"/>
                <w:color w:val="000000"/>
                <w:sz w:val="16"/>
                <w:szCs w:val="16"/>
              </w:rPr>
              <w:t>.</w:t>
            </w:r>
            <w:r w:rsidRPr="004C3293">
              <w:rPr>
                <w:rFonts w:ascii="Arial" w:hAnsi="Arial" w:cs="Arial"/>
                <w:color w:val="000000"/>
                <w:sz w:val="16"/>
                <w:szCs w:val="16"/>
              </w:rPr>
              <w:t>504</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w:t>
            </w:r>
            <w:r w:rsidR="008E2499">
              <w:rPr>
                <w:rFonts w:ascii="Arial" w:hAnsi="Arial" w:cs="Arial"/>
                <w:color w:val="000000"/>
                <w:sz w:val="16"/>
                <w:szCs w:val="16"/>
              </w:rPr>
              <w:t>.</w:t>
            </w:r>
            <w:r w:rsidRPr="004C3293">
              <w:rPr>
                <w:rFonts w:ascii="Arial" w:hAnsi="Arial" w:cs="Arial"/>
                <w:color w:val="000000"/>
                <w:sz w:val="16"/>
                <w:szCs w:val="16"/>
              </w:rPr>
              <w:t>082</w:t>
            </w:r>
          </w:p>
        </w:tc>
        <w:tc>
          <w:tcPr>
            <w:tcW w:w="1701" w:type="dxa"/>
            <w:shd w:val="clear" w:color="000000" w:fill="E5E382"/>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-28,1%</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Nowe Miasteczko</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290</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209</w:t>
            </w:r>
          </w:p>
        </w:tc>
        <w:tc>
          <w:tcPr>
            <w:tcW w:w="1701" w:type="dxa"/>
            <w:shd w:val="clear" w:color="000000" w:fill="E6E382"/>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-27,9%</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Otyń</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288</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210</w:t>
            </w:r>
          </w:p>
        </w:tc>
        <w:tc>
          <w:tcPr>
            <w:tcW w:w="1701" w:type="dxa"/>
            <w:shd w:val="clear" w:color="000000" w:fill="EBE582"/>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-27,1%</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Siedlisko</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220</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149</w:t>
            </w:r>
          </w:p>
        </w:tc>
        <w:tc>
          <w:tcPr>
            <w:tcW w:w="1701" w:type="dxa"/>
            <w:shd w:val="clear" w:color="000000" w:fill="CDDC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-32,3%</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Lubrza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147</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100</w:t>
            </w:r>
          </w:p>
        </w:tc>
        <w:tc>
          <w:tcPr>
            <w:tcW w:w="1701" w:type="dxa"/>
            <w:shd w:val="clear" w:color="000000" w:fill="CEDD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-32,0%</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Łagów</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227</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160</w:t>
            </w:r>
          </w:p>
        </w:tc>
        <w:tc>
          <w:tcPr>
            <w:tcW w:w="1701" w:type="dxa"/>
            <w:shd w:val="clear" w:color="000000" w:fill="DDE182"/>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-29,5%</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Skąpe</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167</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131</w:t>
            </w:r>
          </w:p>
        </w:tc>
        <w:tc>
          <w:tcPr>
            <w:tcW w:w="1701" w:type="dxa"/>
            <w:shd w:val="clear" w:color="000000" w:fill="FFDB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-21,6%</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Szczaniec</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123</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90</w:t>
            </w:r>
          </w:p>
        </w:tc>
        <w:tc>
          <w:tcPr>
            <w:tcW w:w="1701" w:type="dxa"/>
            <w:shd w:val="clear" w:color="000000" w:fill="EDE582"/>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-26,8%</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Świebodzin</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986</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694</w:t>
            </w:r>
          </w:p>
        </w:tc>
        <w:tc>
          <w:tcPr>
            <w:tcW w:w="1701" w:type="dxa"/>
            <w:shd w:val="clear" w:color="000000" w:fill="DCE182"/>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-29,6%</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Zbąszynek</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148</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98</w:t>
            </w:r>
          </w:p>
        </w:tc>
        <w:tc>
          <w:tcPr>
            <w:tcW w:w="1701" w:type="dxa"/>
            <w:shd w:val="clear" w:color="000000" w:fill="C4DA80"/>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-33,8%</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Sława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429</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340</w:t>
            </w:r>
          </w:p>
        </w:tc>
        <w:tc>
          <w:tcPr>
            <w:tcW w:w="1701" w:type="dxa"/>
            <w:shd w:val="clear" w:color="000000" w:fill="FED480"/>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-20,7%</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Szlichtyngowa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224</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182</w:t>
            </w:r>
          </w:p>
        </w:tc>
        <w:tc>
          <w:tcPr>
            <w:tcW w:w="1701" w:type="dxa"/>
            <w:shd w:val="clear" w:color="000000" w:fill="FDC57D"/>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-18,8%</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Wschowa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832</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706</w:t>
            </w:r>
          </w:p>
        </w:tc>
        <w:tc>
          <w:tcPr>
            <w:tcW w:w="1701" w:type="dxa"/>
            <w:shd w:val="clear" w:color="000000" w:fill="FCAA78"/>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-15,1%</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Babimost</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119</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89</w:t>
            </w:r>
          </w:p>
        </w:tc>
        <w:tc>
          <w:tcPr>
            <w:tcW w:w="1701" w:type="dxa"/>
            <w:shd w:val="clear" w:color="000000" w:fill="F6E883"/>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-25,2%</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Bojadła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136</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92</w:t>
            </w:r>
          </w:p>
        </w:tc>
        <w:tc>
          <w:tcPr>
            <w:tcW w:w="1701" w:type="dxa"/>
            <w:shd w:val="clear" w:color="000000" w:fill="CCDC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-32,4%</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Cze</w:t>
            </w:r>
            <w:r>
              <w:rPr>
                <w:rFonts w:ascii="Arial" w:hAnsi="Arial" w:cs="Arial"/>
                <w:color w:val="000000"/>
                <w:sz w:val="16"/>
                <w:szCs w:val="16"/>
              </w:rPr>
              <w:t>r</w:t>
            </w:r>
            <w:r w:rsidRPr="004C3293">
              <w:rPr>
                <w:rFonts w:ascii="Arial" w:hAnsi="Arial" w:cs="Arial"/>
                <w:color w:val="000000"/>
                <w:sz w:val="16"/>
                <w:szCs w:val="16"/>
              </w:rPr>
              <w:t>wieńsk</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323</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256</w:t>
            </w:r>
          </w:p>
        </w:tc>
        <w:tc>
          <w:tcPr>
            <w:tcW w:w="1701" w:type="dxa"/>
            <w:shd w:val="clear" w:color="000000" w:fill="FED480"/>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-20,7%</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Kargowa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201</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135</w:t>
            </w:r>
          </w:p>
        </w:tc>
        <w:tc>
          <w:tcPr>
            <w:tcW w:w="1701" w:type="dxa"/>
            <w:shd w:val="clear" w:color="000000" w:fill="C9DB80"/>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-32,8%</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Nowogród Bobrzański</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344</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310</w:t>
            </w:r>
          </w:p>
        </w:tc>
        <w:tc>
          <w:tcPr>
            <w:tcW w:w="1701" w:type="dxa"/>
            <w:shd w:val="clear" w:color="000000" w:fill="FA8270"/>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-9,9%</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Sulechów</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777</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561</w:t>
            </w:r>
          </w:p>
        </w:tc>
        <w:tc>
          <w:tcPr>
            <w:tcW w:w="1701" w:type="dxa"/>
            <w:shd w:val="clear" w:color="000000" w:fill="E7E482"/>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-27,8%</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Świdnica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169</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133</w:t>
            </w:r>
          </w:p>
        </w:tc>
        <w:tc>
          <w:tcPr>
            <w:tcW w:w="1701" w:type="dxa"/>
            <w:shd w:val="clear" w:color="000000" w:fill="FED9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-21,3%</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Trzebiechów</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119</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102</w:t>
            </w:r>
          </w:p>
        </w:tc>
        <w:tc>
          <w:tcPr>
            <w:tcW w:w="1701" w:type="dxa"/>
            <w:shd w:val="clear" w:color="000000" w:fill="FCA377"/>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-14,3%</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Zabór</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137</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110</w:t>
            </w:r>
          </w:p>
        </w:tc>
        <w:tc>
          <w:tcPr>
            <w:tcW w:w="1701" w:type="dxa"/>
            <w:shd w:val="clear" w:color="000000" w:fill="FECD7F"/>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-19,7%</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lastRenderedPageBreak/>
              <w:t>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Zielona Góra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w:t>
            </w:r>
            <w:r w:rsidR="008E2499">
              <w:rPr>
                <w:rFonts w:ascii="Arial" w:hAnsi="Arial" w:cs="Arial"/>
                <w:color w:val="000000"/>
                <w:sz w:val="16"/>
                <w:szCs w:val="16"/>
              </w:rPr>
              <w:t>.</w:t>
            </w:r>
            <w:r w:rsidRPr="004C3293">
              <w:rPr>
                <w:rFonts w:ascii="Arial" w:hAnsi="Arial" w:cs="Arial"/>
                <w:color w:val="000000"/>
                <w:sz w:val="16"/>
                <w:szCs w:val="16"/>
              </w:rPr>
              <w:t>994</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2</w:t>
            </w:r>
            <w:r w:rsidR="008E2499">
              <w:rPr>
                <w:rFonts w:ascii="Arial" w:hAnsi="Arial" w:cs="Arial"/>
                <w:color w:val="000000"/>
                <w:sz w:val="16"/>
                <w:szCs w:val="16"/>
              </w:rPr>
              <w:t>.</w:t>
            </w:r>
            <w:r w:rsidRPr="004C3293">
              <w:rPr>
                <w:rFonts w:ascii="Arial" w:hAnsi="Arial" w:cs="Arial"/>
                <w:color w:val="000000"/>
                <w:sz w:val="16"/>
                <w:szCs w:val="16"/>
              </w:rPr>
              <w:t>268</w:t>
            </w:r>
          </w:p>
        </w:tc>
        <w:tc>
          <w:tcPr>
            <w:tcW w:w="1701" w:type="dxa"/>
            <w:shd w:val="clear" w:color="000000" w:fill="FCEA83"/>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-24,2%</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Brzeźnica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165</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107</w:t>
            </w:r>
          </w:p>
        </w:tc>
        <w:tc>
          <w:tcPr>
            <w:tcW w:w="1701" w:type="dxa"/>
            <w:shd w:val="clear" w:color="000000" w:fill="BCD780"/>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-35,2%</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Gozdnica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113</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87</w:t>
            </w:r>
          </w:p>
        </w:tc>
        <w:tc>
          <w:tcPr>
            <w:tcW w:w="1701" w:type="dxa"/>
            <w:shd w:val="clear" w:color="000000" w:fill="FFE683"/>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-23,0%</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Iłowa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272</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180</w:t>
            </w:r>
          </w:p>
        </w:tc>
        <w:tc>
          <w:tcPr>
            <w:tcW w:w="1701" w:type="dxa"/>
            <w:shd w:val="clear" w:color="000000" w:fill="C4D980"/>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-33,8%</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Małomice</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264</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228</w:t>
            </w:r>
          </w:p>
        </w:tc>
        <w:tc>
          <w:tcPr>
            <w:tcW w:w="1701" w:type="dxa"/>
            <w:shd w:val="clear" w:color="000000" w:fill="FB9E76"/>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-13,6%</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Niegosławice</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270</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231</w:t>
            </w:r>
          </w:p>
        </w:tc>
        <w:tc>
          <w:tcPr>
            <w:tcW w:w="1701" w:type="dxa"/>
            <w:shd w:val="clear" w:color="000000" w:fill="FCA477"/>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-14,4%</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Szprotawa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934</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776</w:t>
            </w:r>
          </w:p>
        </w:tc>
        <w:tc>
          <w:tcPr>
            <w:tcW w:w="1701" w:type="dxa"/>
            <w:shd w:val="clear" w:color="000000" w:fill="FDB77A"/>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-16,9%</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Wymiarki</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116</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80</w:t>
            </w:r>
          </w:p>
        </w:tc>
        <w:tc>
          <w:tcPr>
            <w:tcW w:w="1701" w:type="dxa"/>
            <w:shd w:val="clear" w:color="000000" w:fill="D4DE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-31,0%</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Żagań</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256</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178</w:t>
            </w:r>
          </w:p>
        </w:tc>
        <w:tc>
          <w:tcPr>
            <w:tcW w:w="1701" w:type="dxa"/>
            <w:shd w:val="clear" w:color="000000" w:fill="D7DF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-30,5%</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Żagań</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669</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531</w:t>
            </w:r>
          </w:p>
        </w:tc>
        <w:tc>
          <w:tcPr>
            <w:tcW w:w="1701" w:type="dxa"/>
            <w:shd w:val="clear" w:color="000000" w:fill="FED480"/>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-20,6%</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Brody</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210</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172</w:t>
            </w:r>
          </w:p>
        </w:tc>
        <w:tc>
          <w:tcPr>
            <w:tcW w:w="1701" w:type="dxa"/>
            <w:shd w:val="clear" w:color="000000" w:fill="FDC07C"/>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-18,1%</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Jasień</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327</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271</w:t>
            </w:r>
          </w:p>
        </w:tc>
        <w:tc>
          <w:tcPr>
            <w:tcW w:w="1701" w:type="dxa"/>
            <w:shd w:val="clear" w:color="000000" w:fill="FDB97B"/>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-17,1%</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Lipinki Łużyckie</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81</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61</w:t>
            </w:r>
          </w:p>
        </w:tc>
        <w:tc>
          <w:tcPr>
            <w:tcW w:w="1701" w:type="dxa"/>
            <w:shd w:val="clear" w:color="000000" w:fill="F9E983"/>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-24,7%</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Lubsko</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862</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745</w:t>
            </w:r>
          </w:p>
        </w:tc>
        <w:tc>
          <w:tcPr>
            <w:tcW w:w="1701" w:type="dxa"/>
            <w:shd w:val="clear" w:color="000000" w:fill="FB9E76"/>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-13,6%</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Łęknica</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38</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35</w:t>
            </w:r>
          </w:p>
        </w:tc>
        <w:tc>
          <w:tcPr>
            <w:tcW w:w="1701" w:type="dxa"/>
            <w:shd w:val="clear" w:color="000000" w:fill="F9736D"/>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-7,9%</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Przewóz</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85</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65</w:t>
            </w:r>
          </w:p>
        </w:tc>
        <w:tc>
          <w:tcPr>
            <w:tcW w:w="1701" w:type="dxa"/>
            <w:shd w:val="clear" w:color="000000" w:fill="FFEA84"/>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-23,5%</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Trzebiel</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118</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93</w:t>
            </w:r>
          </w:p>
        </w:tc>
        <w:tc>
          <w:tcPr>
            <w:tcW w:w="1701" w:type="dxa"/>
            <w:shd w:val="clear" w:color="000000" w:fill="FED8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-21,2%</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Tuplice</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162</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101</w:t>
            </w:r>
          </w:p>
        </w:tc>
        <w:tc>
          <w:tcPr>
            <w:tcW w:w="1701" w:type="dxa"/>
            <w:shd w:val="clear" w:color="000000" w:fill="ADD37F"/>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-37,7%</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g.</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Żary</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232</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153</w:t>
            </w:r>
          </w:p>
        </w:tc>
        <w:tc>
          <w:tcPr>
            <w:tcW w:w="1701" w:type="dxa"/>
            <w:shd w:val="clear" w:color="000000" w:fill="C2D980"/>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-34,1%</w:t>
            </w:r>
          </w:p>
        </w:tc>
      </w:tr>
      <w:tr w:rsidR="004C3293" w:rsidRPr="004C3293" w:rsidTr="00245F49">
        <w:trPr>
          <w:trHeight w:val="227"/>
          <w:jc w:val="center"/>
        </w:trPr>
        <w:tc>
          <w:tcPr>
            <w:tcW w:w="1129"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m.</w:t>
            </w:r>
          </w:p>
        </w:tc>
        <w:tc>
          <w:tcPr>
            <w:tcW w:w="1769" w:type="dxa"/>
            <w:shd w:val="clear" w:color="auto" w:fill="auto"/>
            <w:noWrap/>
            <w:vAlign w:val="center"/>
            <w:hideMark/>
          </w:tcPr>
          <w:p w:rsidR="004C3293" w:rsidRPr="004C3293" w:rsidRDefault="004C3293" w:rsidP="00197B3E">
            <w:pPr>
              <w:autoSpaceDE/>
              <w:autoSpaceDN/>
              <w:spacing w:after="100" w:afterAutospacing="1" w:line="240" w:lineRule="auto"/>
              <w:ind w:left="-75"/>
              <w:jc w:val="center"/>
              <w:rPr>
                <w:rFonts w:ascii="Arial" w:hAnsi="Arial" w:cs="Arial"/>
                <w:color w:val="000000"/>
                <w:sz w:val="16"/>
                <w:szCs w:val="16"/>
              </w:rPr>
            </w:pPr>
            <w:r w:rsidRPr="004C3293">
              <w:rPr>
                <w:rFonts w:ascii="Arial" w:hAnsi="Arial" w:cs="Arial"/>
                <w:color w:val="000000"/>
                <w:sz w:val="16"/>
                <w:szCs w:val="16"/>
              </w:rPr>
              <w:t>Żary</w:t>
            </w:r>
          </w:p>
        </w:tc>
        <w:tc>
          <w:tcPr>
            <w:tcW w:w="1067" w:type="dxa"/>
            <w:shd w:val="clear" w:color="auto" w:fill="auto"/>
            <w:noWrap/>
            <w:vAlign w:val="center"/>
            <w:hideMark/>
          </w:tcPr>
          <w:p w:rsidR="004C3293" w:rsidRPr="004C3293" w:rsidRDefault="004C3293" w:rsidP="00197B3E">
            <w:pPr>
              <w:autoSpaceDE/>
              <w:autoSpaceDN/>
              <w:spacing w:after="100" w:afterAutospacing="1" w:line="240" w:lineRule="auto"/>
              <w:ind w:left="-75" w:right="324"/>
              <w:jc w:val="right"/>
              <w:rPr>
                <w:rFonts w:ascii="Arial" w:hAnsi="Arial" w:cs="Arial"/>
                <w:color w:val="000000"/>
                <w:sz w:val="16"/>
                <w:szCs w:val="16"/>
              </w:rPr>
            </w:pPr>
            <w:r w:rsidRPr="004C3293">
              <w:rPr>
                <w:rFonts w:ascii="Arial" w:hAnsi="Arial" w:cs="Arial"/>
                <w:color w:val="000000"/>
                <w:sz w:val="16"/>
                <w:szCs w:val="16"/>
              </w:rPr>
              <w:t>630</w:t>
            </w:r>
          </w:p>
        </w:tc>
        <w:tc>
          <w:tcPr>
            <w:tcW w:w="992" w:type="dxa"/>
            <w:shd w:val="clear" w:color="auto" w:fill="auto"/>
            <w:noWrap/>
            <w:vAlign w:val="center"/>
            <w:hideMark/>
          </w:tcPr>
          <w:p w:rsidR="004C3293" w:rsidRPr="004C3293" w:rsidRDefault="004C3293" w:rsidP="00197B3E">
            <w:pPr>
              <w:autoSpaceDE/>
              <w:autoSpaceDN/>
              <w:spacing w:after="100" w:afterAutospacing="1" w:line="240" w:lineRule="auto"/>
              <w:ind w:left="-75" w:right="355"/>
              <w:jc w:val="right"/>
              <w:rPr>
                <w:rFonts w:ascii="Arial" w:hAnsi="Arial" w:cs="Arial"/>
                <w:color w:val="000000"/>
                <w:sz w:val="16"/>
                <w:szCs w:val="16"/>
              </w:rPr>
            </w:pPr>
            <w:r w:rsidRPr="004C3293">
              <w:rPr>
                <w:rFonts w:ascii="Arial" w:hAnsi="Arial" w:cs="Arial"/>
                <w:color w:val="000000"/>
                <w:sz w:val="16"/>
                <w:szCs w:val="16"/>
              </w:rPr>
              <w:t>425</w:t>
            </w:r>
          </w:p>
        </w:tc>
        <w:tc>
          <w:tcPr>
            <w:tcW w:w="1701" w:type="dxa"/>
            <w:shd w:val="clear" w:color="000000" w:fill="CBDC81"/>
            <w:noWrap/>
            <w:vAlign w:val="center"/>
            <w:hideMark/>
          </w:tcPr>
          <w:p w:rsidR="004C3293" w:rsidRPr="004C3293" w:rsidRDefault="004C3293" w:rsidP="00245F49">
            <w:pPr>
              <w:tabs>
                <w:tab w:val="left" w:pos="922"/>
              </w:tabs>
              <w:autoSpaceDE/>
              <w:autoSpaceDN/>
              <w:spacing w:after="100" w:afterAutospacing="1" w:line="240" w:lineRule="auto"/>
              <w:ind w:left="-75" w:right="639"/>
              <w:jc w:val="right"/>
              <w:rPr>
                <w:rFonts w:ascii="Arial" w:hAnsi="Arial" w:cs="Arial"/>
                <w:color w:val="000000"/>
                <w:sz w:val="16"/>
                <w:szCs w:val="16"/>
              </w:rPr>
            </w:pPr>
            <w:r w:rsidRPr="004C3293">
              <w:rPr>
                <w:rFonts w:ascii="Arial" w:hAnsi="Arial" w:cs="Arial"/>
                <w:color w:val="000000"/>
                <w:sz w:val="16"/>
                <w:szCs w:val="16"/>
              </w:rPr>
              <w:t>-32,5%</w:t>
            </w:r>
          </w:p>
        </w:tc>
      </w:tr>
    </w:tbl>
    <w:p w:rsidR="004C3293" w:rsidRPr="004C3293" w:rsidRDefault="004C3293" w:rsidP="004C3293">
      <w:pPr>
        <w:autoSpaceDE/>
        <w:autoSpaceDN/>
        <w:rPr>
          <w:rFonts w:ascii="Arial" w:eastAsia="Calibri" w:hAnsi="Arial" w:cs="Arial"/>
          <w:sz w:val="16"/>
          <w:szCs w:val="22"/>
          <w:lang w:eastAsia="en-US"/>
        </w:rPr>
      </w:pPr>
    </w:p>
    <w:p w:rsidR="004C3293" w:rsidRPr="004C3293" w:rsidRDefault="004C3293" w:rsidP="004C3293">
      <w:pPr>
        <w:autoSpaceDE/>
        <w:autoSpaceDN/>
        <w:ind w:firstLine="709"/>
        <w:rPr>
          <w:rFonts w:ascii="Arial" w:eastAsia="Calibri" w:hAnsi="Arial" w:cs="Arial"/>
          <w:sz w:val="16"/>
          <w:szCs w:val="22"/>
          <w:lang w:eastAsia="en-US"/>
        </w:rPr>
      </w:pPr>
      <w:r w:rsidRPr="004C3293">
        <w:rPr>
          <w:rFonts w:ascii="Arial" w:eastAsia="Calibri" w:hAnsi="Arial" w:cs="Arial"/>
          <w:sz w:val="16"/>
          <w:szCs w:val="22"/>
          <w:lang w:eastAsia="en-US"/>
        </w:rPr>
        <w:t>Do gmin o bardzo dużym spadku zarejestrowanych bezrobotnych możemy zaliczyć: gminę Bogdaniec (spadek o 50,4%), gminę Witnica (</w:t>
      </w:r>
      <w:r w:rsidR="008C711E">
        <w:rPr>
          <w:rFonts w:ascii="Arial" w:eastAsia="Calibri" w:hAnsi="Arial" w:cs="Arial"/>
          <w:sz w:val="16"/>
          <w:szCs w:val="22"/>
          <w:lang w:eastAsia="en-US"/>
        </w:rPr>
        <w:t>spadek o 40,4%), gminę Tuplice (spadek o 37,7</w:t>
      </w:r>
      <w:r w:rsidRPr="004C3293">
        <w:rPr>
          <w:rFonts w:ascii="Arial" w:eastAsia="Calibri" w:hAnsi="Arial" w:cs="Arial"/>
          <w:sz w:val="16"/>
          <w:szCs w:val="22"/>
          <w:lang w:eastAsia="en-US"/>
        </w:rPr>
        <w:t xml:space="preserve">%). </w:t>
      </w:r>
    </w:p>
    <w:p w:rsidR="00E83399" w:rsidRDefault="00E83399" w:rsidP="00F14272">
      <w:pPr>
        <w:autoSpaceDE/>
        <w:autoSpaceDN/>
        <w:ind w:firstLine="709"/>
        <w:rPr>
          <w:rFonts w:ascii="Arial" w:eastAsia="Calibri" w:hAnsi="Arial" w:cs="Arial"/>
          <w:sz w:val="16"/>
          <w:szCs w:val="22"/>
          <w:lang w:eastAsia="en-US"/>
        </w:rPr>
      </w:pPr>
    </w:p>
    <w:p w:rsidR="006A5454" w:rsidRPr="00F14272" w:rsidRDefault="006A5454" w:rsidP="00C555E1">
      <w:pPr>
        <w:pStyle w:val="Nagwek2"/>
        <w:spacing w:before="0"/>
        <w:rPr>
          <w:rFonts w:ascii="Arial" w:hAnsi="Arial" w:cs="Arial"/>
          <w:i w:val="0"/>
          <w:sz w:val="16"/>
          <w:szCs w:val="16"/>
        </w:rPr>
      </w:pPr>
      <w:bookmarkStart w:id="24" w:name="_Toc319580390"/>
      <w:bookmarkStart w:id="25" w:name="_Toc511113350"/>
      <w:r w:rsidRPr="00F14272">
        <w:rPr>
          <w:rFonts w:ascii="Arial" w:hAnsi="Arial" w:cs="Arial"/>
          <w:i w:val="0"/>
          <w:sz w:val="16"/>
          <w:szCs w:val="16"/>
        </w:rPr>
        <w:t>2.4. Bezrobocie w województwie lubuskim na tle kraju i innych województw</w:t>
      </w:r>
      <w:bookmarkEnd w:id="24"/>
      <w:bookmarkEnd w:id="25"/>
    </w:p>
    <w:p w:rsidR="004C3293" w:rsidRPr="004C3293" w:rsidRDefault="004C3293" w:rsidP="004C3293">
      <w:pPr>
        <w:autoSpaceDE/>
        <w:autoSpaceDN/>
        <w:ind w:firstLine="709"/>
        <w:rPr>
          <w:rFonts w:ascii="Arial" w:eastAsia="Calibri" w:hAnsi="Arial" w:cs="Arial"/>
          <w:color w:val="000000" w:themeColor="text1"/>
          <w:sz w:val="16"/>
          <w:szCs w:val="22"/>
          <w:lang w:eastAsia="en-US"/>
        </w:rPr>
      </w:pPr>
      <w:r w:rsidRPr="004C3293">
        <w:rPr>
          <w:rFonts w:ascii="Arial" w:eastAsia="Calibri" w:hAnsi="Arial" w:cs="Arial"/>
          <w:color w:val="000000" w:themeColor="text1"/>
          <w:sz w:val="16"/>
          <w:szCs w:val="22"/>
          <w:lang w:eastAsia="en-US"/>
        </w:rPr>
        <w:t xml:space="preserve">Liczba bezrobotnych zarejestrowanych w urzędach pracy w Polsce w końcu grudnia 2017 r. wyniosła 1.081,7 tys. osób. Na przestrzeni roku bezrobocie w kraju zmniejszyło się </w:t>
      </w:r>
      <w:r w:rsidRPr="004C3293">
        <w:rPr>
          <w:rFonts w:ascii="Arial" w:eastAsia="Calibri" w:hAnsi="Arial" w:cs="Arial"/>
          <w:color w:val="000000" w:themeColor="text1"/>
          <w:sz w:val="16"/>
          <w:szCs w:val="22"/>
          <w:lang w:eastAsia="en-US"/>
        </w:rPr>
        <w:br/>
        <w:t xml:space="preserve">o 253,4 tys. osób, tj. o 19,0%. W województwie lubuskim, w okresie dwunastu miesięcy </w:t>
      </w:r>
      <w:r w:rsidR="008E2499">
        <w:rPr>
          <w:rFonts w:ascii="Arial" w:eastAsia="Calibri" w:hAnsi="Arial" w:cs="Arial"/>
          <w:color w:val="000000" w:themeColor="text1"/>
          <w:sz w:val="16"/>
          <w:szCs w:val="22"/>
          <w:lang w:eastAsia="en-US"/>
        </w:rPr>
        <w:br/>
      </w:r>
      <w:r w:rsidRPr="004C3293">
        <w:rPr>
          <w:rFonts w:ascii="Arial" w:eastAsia="Calibri" w:hAnsi="Arial" w:cs="Arial"/>
          <w:color w:val="000000" w:themeColor="text1"/>
          <w:sz w:val="16"/>
          <w:szCs w:val="22"/>
          <w:lang w:eastAsia="en-US"/>
        </w:rPr>
        <w:t xml:space="preserve">2017 r., liczba bezrobotnych zmniejszyła się o 24,0%. Pod względem ilości zarejestrowanych bezrobotnych w urzędach pracy, na koniec grudnia 2017 r., przodują wielkie województwa: mazowieckie (154,1 tys. osób), śląskie (94,7 tys. osób), podkarpackie (91,0 tys. osób). Lubuskie znajdowało się na pierwszym miejscu wśród województw o najniższej liczbie bezrobotnych. Stopa bezrobocia w kraju w końcu </w:t>
      </w:r>
      <w:r w:rsidR="008E2499">
        <w:rPr>
          <w:rFonts w:ascii="Arial" w:eastAsia="Calibri" w:hAnsi="Arial" w:cs="Arial"/>
          <w:color w:val="000000" w:themeColor="text1"/>
          <w:sz w:val="16"/>
          <w:szCs w:val="22"/>
          <w:lang w:eastAsia="en-US"/>
        </w:rPr>
        <w:t>grudnia 2017 r. wyniosła 6,6% (</w:t>
      </w:r>
      <w:r w:rsidR="00EF2D57">
        <w:rPr>
          <w:rFonts w:ascii="Arial" w:eastAsia="Calibri" w:hAnsi="Arial" w:cs="Arial"/>
          <w:color w:val="000000" w:themeColor="text1"/>
          <w:sz w:val="16"/>
          <w:szCs w:val="22"/>
          <w:lang w:eastAsia="en-US"/>
        </w:rPr>
        <w:t>w grudniu 2016 r. – 8,2</w:t>
      </w:r>
      <w:r w:rsidRPr="004C3293">
        <w:rPr>
          <w:rFonts w:ascii="Arial" w:eastAsia="Calibri" w:hAnsi="Arial" w:cs="Arial"/>
          <w:color w:val="000000" w:themeColor="text1"/>
          <w:sz w:val="16"/>
          <w:szCs w:val="22"/>
          <w:lang w:eastAsia="en-US"/>
        </w:rPr>
        <w:t xml:space="preserve">%). </w:t>
      </w:r>
    </w:p>
    <w:p w:rsidR="004C3293" w:rsidRDefault="004C3293" w:rsidP="004C3293">
      <w:pPr>
        <w:ind w:firstLine="709"/>
        <w:rPr>
          <w:rFonts w:ascii="Arial" w:hAnsi="Arial" w:cs="Arial"/>
          <w:color w:val="000000" w:themeColor="text1"/>
          <w:sz w:val="16"/>
          <w:szCs w:val="22"/>
        </w:rPr>
      </w:pPr>
      <w:r w:rsidRPr="004C3293">
        <w:rPr>
          <w:rFonts w:ascii="Arial" w:hAnsi="Arial" w:cs="Arial"/>
          <w:color w:val="000000" w:themeColor="text1"/>
          <w:sz w:val="16"/>
          <w:szCs w:val="22"/>
        </w:rPr>
        <w:t xml:space="preserve">Liczbę bezrobotnych, na koniec grudnia 2016 i 2017 r., oraz stopę bezrobocia </w:t>
      </w:r>
      <w:r w:rsidRPr="004C3293">
        <w:rPr>
          <w:rFonts w:ascii="Arial" w:hAnsi="Arial" w:cs="Arial"/>
          <w:color w:val="000000" w:themeColor="text1"/>
          <w:sz w:val="16"/>
          <w:szCs w:val="22"/>
        </w:rPr>
        <w:br/>
        <w:t>w poszczególnych województwach przedstawia poniższa tabela:</w:t>
      </w:r>
    </w:p>
    <w:p w:rsidR="00F13A8B" w:rsidRDefault="00F13A8B" w:rsidP="004C3293">
      <w:pPr>
        <w:ind w:firstLine="709"/>
        <w:rPr>
          <w:rFonts w:ascii="Arial" w:hAnsi="Arial" w:cs="Arial"/>
          <w:color w:val="000000" w:themeColor="text1"/>
          <w:sz w:val="16"/>
          <w:szCs w:val="22"/>
        </w:rPr>
      </w:pPr>
    </w:p>
    <w:p w:rsidR="00F13A8B" w:rsidRDefault="00F13A8B" w:rsidP="004C3293">
      <w:pPr>
        <w:ind w:firstLine="709"/>
        <w:rPr>
          <w:rFonts w:ascii="Arial" w:hAnsi="Arial" w:cs="Arial"/>
          <w:color w:val="000000" w:themeColor="text1"/>
          <w:sz w:val="16"/>
          <w:szCs w:val="22"/>
        </w:rPr>
      </w:pPr>
    </w:p>
    <w:p w:rsidR="00F13A8B" w:rsidRPr="004C3293" w:rsidRDefault="00F13A8B" w:rsidP="004C3293">
      <w:pPr>
        <w:ind w:firstLine="709"/>
        <w:rPr>
          <w:rFonts w:ascii="Arial" w:hAnsi="Arial" w:cs="Arial"/>
          <w:color w:val="000000" w:themeColor="text1"/>
          <w:sz w:val="16"/>
          <w:szCs w:val="22"/>
        </w:rPr>
      </w:pPr>
    </w:p>
    <w:tbl>
      <w:tblPr>
        <w:tblW w:w="6660" w:type="dxa"/>
        <w:jc w:val="center"/>
        <w:tblCellMar>
          <w:left w:w="70" w:type="dxa"/>
          <w:right w:w="70" w:type="dxa"/>
        </w:tblCellMar>
        <w:tblLook w:val="04A0" w:firstRow="1" w:lastRow="0" w:firstColumn="1" w:lastColumn="0" w:noHBand="0" w:noVBand="1"/>
      </w:tblPr>
      <w:tblGrid>
        <w:gridCol w:w="2100"/>
        <w:gridCol w:w="1520"/>
        <w:gridCol w:w="1520"/>
        <w:gridCol w:w="1520"/>
      </w:tblGrid>
      <w:tr w:rsidR="004C3293" w:rsidRPr="004C3293" w:rsidTr="00245F49">
        <w:trPr>
          <w:trHeight w:val="299"/>
          <w:jc w:val="center"/>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center"/>
              <w:rPr>
                <w:rFonts w:ascii="Arial" w:hAnsi="Arial" w:cs="Arial"/>
                <w:color w:val="000000"/>
                <w:sz w:val="16"/>
                <w:szCs w:val="16"/>
              </w:rPr>
            </w:pPr>
            <w:r w:rsidRPr="004C3293">
              <w:rPr>
                <w:rFonts w:ascii="Arial" w:hAnsi="Arial" w:cs="Arial"/>
                <w:color w:val="000000"/>
                <w:sz w:val="16"/>
                <w:szCs w:val="16"/>
              </w:rPr>
              <w:lastRenderedPageBreak/>
              <w:t>Województwo</w:t>
            </w:r>
          </w:p>
        </w:tc>
        <w:tc>
          <w:tcPr>
            <w:tcW w:w="3040" w:type="dxa"/>
            <w:gridSpan w:val="2"/>
            <w:tcBorders>
              <w:top w:val="single" w:sz="4" w:space="0" w:color="auto"/>
              <w:left w:val="nil"/>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center"/>
              <w:rPr>
                <w:rFonts w:ascii="Arial" w:hAnsi="Arial" w:cs="Arial"/>
                <w:color w:val="000000"/>
                <w:sz w:val="16"/>
                <w:szCs w:val="16"/>
              </w:rPr>
            </w:pPr>
            <w:r w:rsidRPr="004C3293">
              <w:rPr>
                <w:rFonts w:ascii="Arial" w:hAnsi="Arial" w:cs="Arial"/>
                <w:color w:val="000000"/>
                <w:sz w:val="16"/>
                <w:szCs w:val="16"/>
              </w:rPr>
              <w:t xml:space="preserve">Liczba zarejestrowanych bezrobotnych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center"/>
              <w:rPr>
                <w:rFonts w:ascii="Arial" w:hAnsi="Arial" w:cs="Arial"/>
                <w:color w:val="000000"/>
                <w:sz w:val="16"/>
                <w:szCs w:val="16"/>
              </w:rPr>
            </w:pPr>
            <w:r w:rsidRPr="004C3293">
              <w:rPr>
                <w:rFonts w:ascii="Arial" w:hAnsi="Arial" w:cs="Arial"/>
                <w:color w:val="000000"/>
                <w:sz w:val="16"/>
                <w:szCs w:val="16"/>
              </w:rPr>
              <w:t>Stopa bezrobocia</w:t>
            </w:r>
          </w:p>
        </w:tc>
      </w:tr>
      <w:tr w:rsidR="004C3293" w:rsidRPr="004C3293" w:rsidTr="00245F49">
        <w:trPr>
          <w:trHeight w:val="274"/>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4C3293">
            <w:pPr>
              <w:spacing w:before="100" w:beforeAutospacing="1" w:after="100" w:afterAutospacing="1" w:line="240" w:lineRule="auto"/>
              <w:jc w:val="center"/>
              <w:rPr>
                <w:rFonts w:ascii="Arial" w:hAnsi="Arial" w:cs="Arial"/>
                <w:sz w:val="16"/>
                <w:szCs w:val="16"/>
              </w:rPr>
            </w:pPr>
            <w:r w:rsidRPr="004C3293">
              <w:rPr>
                <w:rFonts w:ascii="Arial" w:hAnsi="Arial" w:cs="Arial"/>
                <w:sz w:val="16"/>
                <w:szCs w:val="16"/>
              </w:rPr>
              <w:t>31.12.2016 r.</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4C3293">
            <w:pPr>
              <w:spacing w:before="100" w:beforeAutospacing="1" w:after="100" w:afterAutospacing="1" w:line="240" w:lineRule="auto"/>
              <w:jc w:val="center"/>
              <w:rPr>
                <w:rFonts w:ascii="Arial" w:hAnsi="Arial" w:cs="Arial"/>
                <w:sz w:val="16"/>
                <w:szCs w:val="16"/>
              </w:rPr>
            </w:pPr>
            <w:r w:rsidRPr="004C3293">
              <w:rPr>
                <w:rFonts w:ascii="Arial" w:hAnsi="Arial" w:cs="Arial"/>
                <w:sz w:val="16"/>
                <w:szCs w:val="16"/>
              </w:rPr>
              <w:t>31.12.2017 r.</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4C3293">
            <w:pPr>
              <w:spacing w:before="100" w:beforeAutospacing="1" w:after="100" w:afterAutospacing="1" w:line="240" w:lineRule="auto"/>
              <w:jc w:val="center"/>
              <w:rPr>
                <w:rFonts w:ascii="Arial" w:hAnsi="Arial" w:cs="Arial"/>
                <w:sz w:val="16"/>
                <w:szCs w:val="16"/>
              </w:rPr>
            </w:pPr>
            <w:r w:rsidRPr="004C3293">
              <w:rPr>
                <w:rFonts w:ascii="Arial" w:hAnsi="Arial" w:cs="Arial"/>
                <w:sz w:val="16"/>
                <w:szCs w:val="16"/>
              </w:rPr>
              <w:t>(31.12.2017 r.)</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b/>
                <w:bCs/>
                <w:color w:val="000000"/>
                <w:sz w:val="16"/>
                <w:szCs w:val="16"/>
              </w:rPr>
            </w:pPr>
            <w:r w:rsidRPr="004C3293">
              <w:rPr>
                <w:rFonts w:ascii="Arial" w:hAnsi="Arial" w:cs="Arial"/>
                <w:b/>
                <w:bCs/>
                <w:color w:val="000000"/>
                <w:sz w:val="16"/>
                <w:szCs w:val="16"/>
              </w:rPr>
              <w:t>POLSKA</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1.335.155</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1.081.746</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6,6%</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dolnośląskie</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85</w:t>
            </w:r>
            <w:r w:rsidR="008C711E">
              <w:rPr>
                <w:rFonts w:ascii="Arial" w:hAnsi="Arial" w:cs="Arial"/>
                <w:sz w:val="16"/>
                <w:szCs w:val="16"/>
              </w:rPr>
              <w:t>.</w:t>
            </w:r>
            <w:r w:rsidRPr="004C3293">
              <w:rPr>
                <w:rFonts w:ascii="Arial" w:hAnsi="Arial" w:cs="Arial"/>
                <w:sz w:val="16"/>
                <w:szCs w:val="16"/>
              </w:rPr>
              <w:t>984</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68</w:t>
            </w:r>
            <w:r w:rsidR="008C711E">
              <w:rPr>
                <w:rFonts w:ascii="Arial" w:hAnsi="Arial" w:cs="Arial"/>
                <w:sz w:val="16"/>
                <w:szCs w:val="16"/>
              </w:rPr>
              <w:t>.</w:t>
            </w:r>
            <w:r w:rsidRPr="004C3293">
              <w:rPr>
                <w:rFonts w:ascii="Arial" w:hAnsi="Arial" w:cs="Arial"/>
                <w:sz w:val="16"/>
                <w:szCs w:val="16"/>
              </w:rPr>
              <w:t>813</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5,7%</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8E2499" w:rsidP="004C3293">
            <w:pPr>
              <w:autoSpaceDE/>
              <w:autoSpaceDN/>
              <w:spacing w:line="240" w:lineRule="auto"/>
              <w:jc w:val="left"/>
              <w:rPr>
                <w:rFonts w:ascii="Arial" w:hAnsi="Arial" w:cs="Arial"/>
                <w:color w:val="000000"/>
                <w:sz w:val="16"/>
                <w:szCs w:val="16"/>
              </w:rPr>
            </w:pPr>
            <w:r>
              <w:rPr>
                <w:rFonts w:ascii="Arial" w:hAnsi="Arial" w:cs="Arial"/>
                <w:color w:val="000000"/>
                <w:sz w:val="16"/>
                <w:szCs w:val="16"/>
              </w:rPr>
              <w:t>kujawsko-</w:t>
            </w:r>
            <w:r w:rsidR="004C3293" w:rsidRPr="004C3293">
              <w:rPr>
                <w:rFonts w:ascii="Arial" w:hAnsi="Arial" w:cs="Arial"/>
                <w:color w:val="000000"/>
                <w:sz w:val="16"/>
                <w:szCs w:val="16"/>
              </w:rPr>
              <w:t>pomorskie</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98</w:t>
            </w:r>
            <w:r w:rsidR="008C711E">
              <w:rPr>
                <w:rFonts w:ascii="Arial" w:hAnsi="Arial" w:cs="Arial"/>
                <w:sz w:val="16"/>
                <w:szCs w:val="16"/>
              </w:rPr>
              <w:t>.</w:t>
            </w:r>
            <w:r w:rsidRPr="004C3293">
              <w:rPr>
                <w:rFonts w:ascii="Arial" w:hAnsi="Arial" w:cs="Arial"/>
                <w:sz w:val="16"/>
                <w:szCs w:val="16"/>
              </w:rPr>
              <w:t>522</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81</w:t>
            </w:r>
            <w:r w:rsidR="008C711E">
              <w:rPr>
                <w:rFonts w:ascii="Arial" w:hAnsi="Arial" w:cs="Arial"/>
                <w:sz w:val="16"/>
                <w:szCs w:val="16"/>
              </w:rPr>
              <w:t>.</w:t>
            </w:r>
            <w:r w:rsidRPr="004C3293">
              <w:rPr>
                <w:rFonts w:ascii="Arial" w:hAnsi="Arial" w:cs="Arial"/>
                <w:sz w:val="16"/>
                <w:szCs w:val="16"/>
              </w:rPr>
              <w:t>543</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10,0%</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lubelskie</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95</w:t>
            </w:r>
            <w:r w:rsidR="008C711E">
              <w:rPr>
                <w:rFonts w:ascii="Arial" w:hAnsi="Arial" w:cs="Arial"/>
                <w:sz w:val="16"/>
                <w:szCs w:val="16"/>
              </w:rPr>
              <w:t>.</w:t>
            </w:r>
            <w:r w:rsidRPr="004C3293">
              <w:rPr>
                <w:rFonts w:ascii="Arial" w:hAnsi="Arial" w:cs="Arial"/>
                <w:sz w:val="16"/>
                <w:szCs w:val="16"/>
              </w:rPr>
              <w:t>596</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81</w:t>
            </w:r>
            <w:r w:rsidR="008C711E">
              <w:rPr>
                <w:rFonts w:ascii="Arial" w:hAnsi="Arial" w:cs="Arial"/>
                <w:sz w:val="16"/>
                <w:szCs w:val="16"/>
              </w:rPr>
              <w:t>.</w:t>
            </w:r>
            <w:r w:rsidRPr="004C3293">
              <w:rPr>
                <w:rFonts w:ascii="Arial" w:hAnsi="Arial" w:cs="Arial"/>
                <w:sz w:val="16"/>
                <w:szCs w:val="16"/>
              </w:rPr>
              <w:t>221</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8,8%</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pct12" w:color="000000" w:fill="E5E5E5"/>
            <w:vAlign w:val="center"/>
            <w:hideMark/>
          </w:tcPr>
          <w:p w:rsidR="004C3293" w:rsidRPr="004C3293" w:rsidRDefault="004C3293" w:rsidP="004C3293">
            <w:pPr>
              <w:autoSpaceDE/>
              <w:autoSpaceDN/>
              <w:spacing w:line="240" w:lineRule="auto"/>
              <w:jc w:val="left"/>
              <w:rPr>
                <w:rFonts w:ascii="Arial" w:hAnsi="Arial" w:cs="Arial"/>
                <w:b/>
                <w:bCs/>
                <w:color w:val="000000"/>
                <w:sz w:val="16"/>
                <w:szCs w:val="16"/>
              </w:rPr>
            </w:pPr>
            <w:r w:rsidRPr="004C3293">
              <w:rPr>
                <w:rFonts w:ascii="Arial" w:hAnsi="Arial" w:cs="Arial"/>
                <w:b/>
                <w:bCs/>
                <w:color w:val="000000"/>
                <w:sz w:val="16"/>
                <w:szCs w:val="16"/>
              </w:rPr>
              <w:t>lubuskie</w:t>
            </w:r>
          </w:p>
        </w:tc>
        <w:tc>
          <w:tcPr>
            <w:tcW w:w="1520" w:type="dxa"/>
            <w:tcBorders>
              <w:top w:val="nil"/>
              <w:left w:val="nil"/>
              <w:bottom w:val="single" w:sz="4" w:space="0" w:color="auto"/>
              <w:right w:val="single" w:sz="4" w:space="0" w:color="auto"/>
            </w:tcBorders>
            <w:shd w:val="pct12" w:color="000000" w:fill="E5E5E5"/>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32</w:t>
            </w:r>
            <w:r w:rsidR="008C711E">
              <w:rPr>
                <w:rFonts w:ascii="Arial" w:hAnsi="Arial" w:cs="Arial"/>
                <w:sz w:val="16"/>
                <w:szCs w:val="16"/>
              </w:rPr>
              <w:t>.</w:t>
            </w:r>
            <w:r w:rsidRPr="004C3293">
              <w:rPr>
                <w:rFonts w:ascii="Arial" w:hAnsi="Arial" w:cs="Arial"/>
                <w:sz w:val="16"/>
                <w:szCs w:val="16"/>
              </w:rPr>
              <w:t>367</w:t>
            </w:r>
          </w:p>
        </w:tc>
        <w:tc>
          <w:tcPr>
            <w:tcW w:w="1520" w:type="dxa"/>
            <w:tcBorders>
              <w:top w:val="nil"/>
              <w:left w:val="nil"/>
              <w:bottom w:val="single" w:sz="4" w:space="0" w:color="auto"/>
              <w:right w:val="single" w:sz="4" w:space="0" w:color="auto"/>
            </w:tcBorders>
            <w:shd w:val="pct12" w:color="000000" w:fill="E5E5E5"/>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24</w:t>
            </w:r>
            <w:r w:rsidR="008C711E">
              <w:rPr>
                <w:rFonts w:ascii="Arial" w:hAnsi="Arial" w:cs="Arial"/>
                <w:sz w:val="16"/>
                <w:szCs w:val="16"/>
              </w:rPr>
              <w:t>.</w:t>
            </w:r>
            <w:r w:rsidRPr="004C3293">
              <w:rPr>
                <w:rFonts w:ascii="Arial" w:hAnsi="Arial" w:cs="Arial"/>
                <w:sz w:val="16"/>
                <w:szCs w:val="16"/>
              </w:rPr>
              <w:t>605</w:t>
            </w:r>
          </w:p>
        </w:tc>
        <w:tc>
          <w:tcPr>
            <w:tcW w:w="1520" w:type="dxa"/>
            <w:tcBorders>
              <w:top w:val="nil"/>
              <w:left w:val="nil"/>
              <w:bottom w:val="single" w:sz="4" w:space="0" w:color="auto"/>
              <w:right w:val="single" w:sz="4" w:space="0" w:color="auto"/>
            </w:tcBorders>
            <w:shd w:val="pct12" w:color="000000" w:fill="E5E5E5"/>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6,6%</w:t>
            </w:r>
          </w:p>
        </w:tc>
      </w:tr>
      <w:tr w:rsidR="004C3293" w:rsidRPr="004C3293" w:rsidTr="00245F49">
        <w:trPr>
          <w:trHeight w:val="227"/>
          <w:jc w:val="center"/>
        </w:trPr>
        <w:tc>
          <w:tcPr>
            <w:tcW w:w="2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łódzkie</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91</w:t>
            </w:r>
            <w:r w:rsidR="008C711E">
              <w:rPr>
                <w:rFonts w:ascii="Arial" w:hAnsi="Arial" w:cs="Arial"/>
                <w:sz w:val="16"/>
                <w:szCs w:val="16"/>
              </w:rPr>
              <w:t>.</w:t>
            </w:r>
            <w:r w:rsidRPr="004C3293">
              <w:rPr>
                <w:rFonts w:ascii="Arial" w:hAnsi="Arial" w:cs="Arial"/>
                <w:sz w:val="16"/>
                <w:szCs w:val="16"/>
              </w:rPr>
              <w:t>041</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72</w:t>
            </w:r>
            <w:r w:rsidR="008C711E">
              <w:rPr>
                <w:rFonts w:ascii="Arial" w:hAnsi="Arial" w:cs="Arial"/>
                <w:sz w:val="16"/>
                <w:szCs w:val="16"/>
              </w:rPr>
              <w:t>.</w:t>
            </w:r>
            <w:r w:rsidRPr="004C3293">
              <w:rPr>
                <w:rFonts w:ascii="Arial" w:hAnsi="Arial" w:cs="Arial"/>
                <w:sz w:val="16"/>
                <w:szCs w:val="16"/>
              </w:rPr>
              <w:t>662</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6,8%</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małopolskie</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96</w:t>
            </w:r>
            <w:r w:rsidR="008C711E">
              <w:rPr>
                <w:rFonts w:ascii="Arial" w:hAnsi="Arial" w:cs="Arial"/>
                <w:sz w:val="16"/>
                <w:szCs w:val="16"/>
              </w:rPr>
              <w:t>.</w:t>
            </w:r>
            <w:r w:rsidRPr="004C3293">
              <w:rPr>
                <w:rFonts w:ascii="Arial" w:hAnsi="Arial" w:cs="Arial"/>
                <w:sz w:val="16"/>
                <w:szCs w:val="16"/>
              </w:rPr>
              <w:t>531</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79</w:t>
            </w:r>
            <w:r w:rsidR="008C711E">
              <w:rPr>
                <w:rFonts w:ascii="Arial" w:hAnsi="Arial" w:cs="Arial"/>
                <w:sz w:val="16"/>
                <w:szCs w:val="16"/>
              </w:rPr>
              <w:t>.</w:t>
            </w:r>
            <w:r w:rsidRPr="004C3293">
              <w:rPr>
                <w:rFonts w:ascii="Arial" w:hAnsi="Arial" w:cs="Arial"/>
                <w:sz w:val="16"/>
                <w:szCs w:val="16"/>
              </w:rPr>
              <w:t>430</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5,4%</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mazowieckie</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188</w:t>
            </w:r>
            <w:r w:rsidR="008C711E">
              <w:rPr>
                <w:rFonts w:ascii="Arial" w:hAnsi="Arial" w:cs="Arial"/>
                <w:sz w:val="16"/>
                <w:szCs w:val="16"/>
              </w:rPr>
              <w:t>.</w:t>
            </w:r>
            <w:r w:rsidRPr="004C3293">
              <w:rPr>
                <w:rFonts w:ascii="Arial" w:hAnsi="Arial" w:cs="Arial"/>
                <w:sz w:val="16"/>
                <w:szCs w:val="16"/>
              </w:rPr>
              <w:t>910</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154</w:t>
            </w:r>
            <w:r w:rsidR="008C711E">
              <w:rPr>
                <w:rFonts w:ascii="Arial" w:hAnsi="Arial" w:cs="Arial"/>
                <w:sz w:val="16"/>
                <w:szCs w:val="16"/>
              </w:rPr>
              <w:t>.</w:t>
            </w:r>
            <w:r w:rsidRPr="004C3293">
              <w:rPr>
                <w:rFonts w:ascii="Arial" w:hAnsi="Arial" w:cs="Arial"/>
                <w:sz w:val="16"/>
                <w:szCs w:val="16"/>
              </w:rPr>
              <w:t>068</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5,6%</w:t>
            </w:r>
          </w:p>
        </w:tc>
      </w:tr>
      <w:tr w:rsidR="004C3293" w:rsidRPr="004C3293" w:rsidTr="00245F49">
        <w:trPr>
          <w:trHeight w:val="227"/>
          <w:jc w:val="center"/>
        </w:trPr>
        <w:tc>
          <w:tcPr>
            <w:tcW w:w="2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opolskie</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32</w:t>
            </w:r>
            <w:r w:rsidR="008C711E">
              <w:rPr>
                <w:rFonts w:ascii="Arial" w:hAnsi="Arial" w:cs="Arial"/>
                <w:sz w:val="16"/>
                <w:szCs w:val="16"/>
              </w:rPr>
              <w:t>.</w:t>
            </w:r>
            <w:r w:rsidRPr="004C3293">
              <w:rPr>
                <w:rFonts w:ascii="Arial" w:hAnsi="Arial" w:cs="Arial"/>
                <w:sz w:val="16"/>
                <w:szCs w:val="16"/>
              </w:rPr>
              <w:t>419</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26</w:t>
            </w:r>
            <w:r w:rsidR="008C711E">
              <w:rPr>
                <w:rFonts w:ascii="Arial" w:hAnsi="Arial" w:cs="Arial"/>
                <w:sz w:val="16"/>
                <w:szCs w:val="16"/>
              </w:rPr>
              <w:t>.</w:t>
            </w:r>
            <w:r w:rsidRPr="004C3293">
              <w:rPr>
                <w:rFonts w:ascii="Arial" w:hAnsi="Arial" w:cs="Arial"/>
                <w:sz w:val="16"/>
                <w:szCs w:val="16"/>
              </w:rPr>
              <w:t>066</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7,2%</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podkarpackie</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107</w:t>
            </w:r>
            <w:r w:rsidR="008C711E">
              <w:rPr>
                <w:rFonts w:ascii="Arial" w:hAnsi="Arial" w:cs="Arial"/>
                <w:sz w:val="16"/>
                <w:szCs w:val="16"/>
              </w:rPr>
              <w:t>.</w:t>
            </w:r>
            <w:r w:rsidRPr="004C3293">
              <w:rPr>
                <w:rFonts w:ascii="Arial" w:hAnsi="Arial" w:cs="Arial"/>
                <w:sz w:val="16"/>
                <w:szCs w:val="16"/>
              </w:rPr>
              <w:t>567</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90</w:t>
            </w:r>
            <w:r w:rsidR="008C711E">
              <w:rPr>
                <w:rFonts w:ascii="Arial" w:hAnsi="Arial" w:cs="Arial"/>
                <w:sz w:val="16"/>
                <w:szCs w:val="16"/>
              </w:rPr>
              <w:t>.</w:t>
            </w:r>
            <w:r w:rsidRPr="004C3293">
              <w:rPr>
                <w:rFonts w:ascii="Arial" w:hAnsi="Arial" w:cs="Arial"/>
                <w:sz w:val="16"/>
                <w:szCs w:val="16"/>
              </w:rPr>
              <w:t>972</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9,7%</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podlaskie</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48</w:t>
            </w:r>
            <w:r w:rsidR="008C711E">
              <w:rPr>
                <w:rFonts w:ascii="Arial" w:hAnsi="Arial" w:cs="Arial"/>
                <w:sz w:val="16"/>
                <w:szCs w:val="16"/>
              </w:rPr>
              <w:t>.</w:t>
            </w:r>
            <w:r w:rsidRPr="004C3293">
              <w:rPr>
                <w:rFonts w:ascii="Arial" w:hAnsi="Arial" w:cs="Arial"/>
                <w:sz w:val="16"/>
                <w:szCs w:val="16"/>
              </w:rPr>
              <w:t>361</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39</w:t>
            </w:r>
            <w:r w:rsidR="008C711E">
              <w:rPr>
                <w:rFonts w:ascii="Arial" w:hAnsi="Arial" w:cs="Arial"/>
                <w:sz w:val="16"/>
                <w:szCs w:val="16"/>
              </w:rPr>
              <w:t>.</w:t>
            </w:r>
            <w:r w:rsidRPr="004C3293">
              <w:rPr>
                <w:rFonts w:ascii="Arial" w:hAnsi="Arial" w:cs="Arial"/>
                <w:sz w:val="16"/>
                <w:szCs w:val="16"/>
              </w:rPr>
              <w:t>997</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8,5%</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pomorskie</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64</w:t>
            </w:r>
            <w:r w:rsidR="008C711E">
              <w:rPr>
                <w:rFonts w:ascii="Arial" w:hAnsi="Arial" w:cs="Arial"/>
                <w:sz w:val="16"/>
                <w:szCs w:val="16"/>
              </w:rPr>
              <w:t>.</w:t>
            </w:r>
            <w:r w:rsidRPr="004C3293">
              <w:rPr>
                <w:rFonts w:ascii="Arial" w:hAnsi="Arial" w:cs="Arial"/>
                <w:sz w:val="16"/>
                <w:szCs w:val="16"/>
              </w:rPr>
              <w:t>132</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49</w:t>
            </w:r>
            <w:r w:rsidR="008C711E">
              <w:rPr>
                <w:rFonts w:ascii="Arial" w:hAnsi="Arial" w:cs="Arial"/>
                <w:sz w:val="16"/>
                <w:szCs w:val="16"/>
              </w:rPr>
              <w:t>.</w:t>
            </w:r>
            <w:r w:rsidRPr="004C3293">
              <w:rPr>
                <w:rFonts w:ascii="Arial" w:hAnsi="Arial" w:cs="Arial"/>
                <w:sz w:val="16"/>
                <w:szCs w:val="16"/>
              </w:rPr>
              <w:t>653</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5,5%</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śląskie</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119</w:t>
            </w:r>
            <w:r w:rsidR="008C711E">
              <w:rPr>
                <w:rFonts w:ascii="Arial" w:hAnsi="Arial" w:cs="Arial"/>
                <w:sz w:val="16"/>
                <w:szCs w:val="16"/>
              </w:rPr>
              <w:t>.</w:t>
            </w:r>
            <w:r w:rsidRPr="004C3293">
              <w:rPr>
                <w:rFonts w:ascii="Arial" w:hAnsi="Arial" w:cs="Arial"/>
                <w:sz w:val="16"/>
                <w:szCs w:val="16"/>
              </w:rPr>
              <w:t>981</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94</w:t>
            </w:r>
            <w:r w:rsidR="008C711E">
              <w:rPr>
                <w:rFonts w:ascii="Arial" w:hAnsi="Arial" w:cs="Arial"/>
                <w:sz w:val="16"/>
                <w:szCs w:val="16"/>
              </w:rPr>
              <w:t>.</w:t>
            </w:r>
            <w:r w:rsidRPr="004C3293">
              <w:rPr>
                <w:rFonts w:ascii="Arial" w:hAnsi="Arial" w:cs="Arial"/>
                <w:sz w:val="16"/>
                <w:szCs w:val="16"/>
              </w:rPr>
              <w:t>687</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5,2%</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świętokrzyskie</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57</w:t>
            </w:r>
            <w:r w:rsidR="008C711E">
              <w:rPr>
                <w:rFonts w:ascii="Arial" w:hAnsi="Arial" w:cs="Arial"/>
                <w:sz w:val="16"/>
                <w:szCs w:val="16"/>
              </w:rPr>
              <w:t>.</w:t>
            </w:r>
            <w:r w:rsidRPr="004C3293">
              <w:rPr>
                <w:rFonts w:ascii="Arial" w:hAnsi="Arial" w:cs="Arial"/>
                <w:sz w:val="16"/>
                <w:szCs w:val="16"/>
              </w:rPr>
              <w:t>126</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46</w:t>
            </w:r>
            <w:r w:rsidR="008C711E">
              <w:rPr>
                <w:rFonts w:ascii="Arial" w:hAnsi="Arial" w:cs="Arial"/>
                <w:sz w:val="16"/>
                <w:szCs w:val="16"/>
              </w:rPr>
              <w:t>.</w:t>
            </w:r>
            <w:r w:rsidRPr="004C3293">
              <w:rPr>
                <w:rFonts w:ascii="Arial" w:hAnsi="Arial" w:cs="Arial"/>
                <w:sz w:val="16"/>
                <w:szCs w:val="16"/>
              </w:rPr>
              <w:t>570</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8,8%</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8E2499" w:rsidP="004C3293">
            <w:pPr>
              <w:autoSpaceDE/>
              <w:autoSpaceDN/>
              <w:spacing w:line="240" w:lineRule="auto"/>
              <w:jc w:val="left"/>
              <w:rPr>
                <w:rFonts w:ascii="Arial" w:hAnsi="Arial" w:cs="Arial"/>
                <w:color w:val="000000"/>
                <w:sz w:val="16"/>
                <w:szCs w:val="16"/>
              </w:rPr>
            </w:pPr>
            <w:r>
              <w:rPr>
                <w:rFonts w:ascii="Arial" w:hAnsi="Arial" w:cs="Arial"/>
                <w:color w:val="000000"/>
                <w:sz w:val="16"/>
                <w:szCs w:val="16"/>
              </w:rPr>
              <w:t>warmińsko-</w:t>
            </w:r>
            <w:r w:rsidR="004C3293" w:rsidRPr="004C3293">
              <w:rPr>
                <w:rFonts w:ascii="Arial" w:hAnsi="Arial" w:cs="Arial"/>
                <w:color w:val="000000"/>
                <w:sz w:val="16"/>
                <w:szCs w:val="16"/>
              </w:rPr>
              <w:t>mazurskie</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73</w:t>
            </w:r>
            <w:r w:rsidR="008C711E">
              <w:rPr>
                <w:rFonts w:ascii="Arial" w:hAnsi="Arial" w:cs="Arial"/>
                <w:sz w:val="16"/>
                <w:szCs w:val="16"/>
              </w:rPr>
              <w:t>.</w:t>
            </w:r>
            <w:r w:rsidRPr="004C3293">
              <w:rPr>
                <w:rFonts w:ascii="Arial" w:hAnsi="Arial" w:cs="Arial"/>
                <w:sz w:val="16"/>
                <w:szCs w:val="16"/>
              </w:rPr>
              <w:t>079</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60</w:t>
            </w:r>
            <w:r w:rsidR="008C711E">
              <w:rPr>
                <w:rFonts w:ascii="Arial" w:hAnsi="Arial" w:cs="Arial"/>
                <w:sz w:val="16"/>
                <w:szCs w:val="16"/>
              </w:rPr>
              <w:t>.</w:t>
            </w:r>
            <w:r w:rsidRPr="004C3293">
              <w:rPr>
                <w:rFonts w:ascii="Arial" w:hAnsi="Arial" w:cs="Arial"/>
                <w:sz w:val="16"/>
                <w:szCs w:val="16"/>
              </w:rPr>
              <w:t>003</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11,7%</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wielkopolskie</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77</w:t>
            </w:r>
            <w:r w:rsidR="008C711E">
              <w:rPr>
                <w:rFonts w:ascii="Arial" w:hAnsi="Arial" w:cs="Arial"/>
                <w:sz w:val="16"/>
                <w:szCs w:val="16"/>
              </w:rPr>
              <w:t>.</w:t>
            </w:r>
            <w:r w:rsidRPr="004C3293">
              <w:rPr>
                <w:rFonts w:ascii="Arial" w:hAnsi="Arial" w:cs="Arial"/>
                <w:sz w:val="16"/>
                <w:szCs w:val="16"/>
              </w:rPr>
              <w:t>697</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58</w:t>
            </w:r>
            <w:r w:rsidR="008C711E">
              <w:rPr>
                <w:rFonts w:ascii="Arial" w:hAnsi="Arial" w:cs="Arial"/>
                <w:sz w:val="16"/>
                <w:szCs w:val="16"/>
              </w:rPr>
              <w:t>.</w:t>
            </w:r>
            <w:r w:rsidRPr="004C3293">
              <w:rPr>
                <w:rFonts w:ascii="Arial" w:hAnsi="Arial" w:cs="Arial"/>
                <w:sz w:val="16"/>
                <w:szCs w:val="16"/>
              </w:rPr>
              <w:t>857</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3,7%</w:t>
            </w:r>
          </w:p>
        </w:tc>
      </w:tr>
      <w:tr w:rsidR="004C3293" w:rsidRPr="004C3293" w:rsidTr="00245F49">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4C3293" w:rsidRPr="004C3293" w:rsidRDefault="004C3293" w:rsidP="004C3293">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zachodniopomorskie</w:t>
            </w:r>
          </w:p>
        </w:tc>
        <w:tc>
          <w:tcPr>
            <w:tcW w:w="1520" w:type="dxa"/>
            <w:tcBorders>
              <w:top w:val="nil"/>
              <w:left w:val="nil"/>
              <w:bottom w:val="single" w:sz="4" w:space="0" w:color="auto"/>
              <w:right w:val="single" w:sz="4" w:space="0" w:color="auto"/>
            </w:tcBorders>
            <w:shd w:val="clear" w:color="auto" w:fill="auto"/>
            <w:noWrap/>
            <w:vAlign w:val="center"/>
            <w:hideMark/>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65</w:t>
            </w:r>
            <w:r w:rsidR="008C711E">
              <w:rPr>
                <w:rFonts w:ascii="Arial" w:hAnsi="Arial" w:cs="Arial"/>
                <w:sz w:val="16"/>
                <w:szCs w:val="16"/>
              </w:rPr>
              <w:t>.</w:t>
            </w:r>
            <w:r w:rsidRPr="004C3293">
              <w:rPr>
                <w:rFonts w:ascii="Arial" w:hAnsi="Arial" w:cs="Arial"/>
                <w:sz w:val="16"/>
                <w:szCs w:val="16"/>
              </w:rPr>
              <w:t>842</w:t>
            </w:r>
          </w:p>
        </w:tc>
        <w:tc>
          <w:tcPr>
            <w:tcW w:w="1520" w:type="dxa"/>
            <w:tcBorders>
              <w:top w:val="nil"/>
              <w:left w:val="nil"/>
              <w:bottom w:val="single" w:sz="4" w:space="0" w:color="auto"/>
              <w:right w:val="single" w:sz="4" w:space="0" w:color="auto"/>
            </w:tcBorders>
            <w:shd w:val="clear" w:color="auto" w:fill="auto"/>
            <w:noWrap/>
            <w:vAlign w:val="center"/>
          </w:tcPr>
          <w:p w:rsidR="004C3293" w:rsidRPr="004C3293" w:rsidRDefault="004C3293" w:rsidP="004C3293">
            <w:pPr>
              <w:spacing w:before="100" w:beforeAutospacing="1" w:after="100" w:afterAutospacing="1" w:line="240" w:lineRule="auto"/>
              <w:ind w:left="-48" w:right="436"/>
              <w:jc w:val="right"/>
              <w:rPr>
                <w:rFonts w:ascii="Arial" w:hAnsi="Arial" w:cs="Arial"/>
                <w:sz w:val="16"/>
                <w:szCs w:val="16"/>
              </w:rPr>
            </w:pPr>
            <w:r w:rsidRPr="004C3293">
              <w:rPr>
                <w:rFonts w:ascii="Arial" w:hAnsi="Arial" w:cs="Arial"/>
                <w:sz w:val="16"/>
                <w:szCs w:val="16"/>
              </w:rPr>
              <w:t>52</w:t>
            </w:r>
            <w:r w:rsidR="008C711E">
              <w:rPr>
                <w:rFonts w:ascii="Arial" w:hAnsi="Arial" w:cs="Arial"/>
                <w:sz w:val="16"/>
                <w:szCs w:val="16"/>
              </w:rPr>
              <w:t>.</w:t>
            </w:r>
            <w:r w:rsidRPr="004C3293">
              <w:rPr>
                <w:rFonts w:ascii="Arial" w:hAnsi="Arial" w:cs="Arial"/>
                <w:sz w:val="16"/>
                <w:szCs w:val="16"/>
              </w:rPr>
              <w:t>599</w:t>
            </w:r>
          </w:p>
        </w:tc>
        <w:tc>
          <w:tcPr>
            <w:tcW w:w="1520" w:type="dxa"/>
            <w:tcBorders>
              <w:top w:val="nil"/>
              <w:left w:val="nil"/>
              <w:bottom w:val="single" w:sz="4" w:space="0" w:color="auto"/>
              <w:right w:val="single" w:sz="4" w:space="0" w:color="auto"/>
            </w:tcBorders>
            <w:shd w:val="clear" w:color="auto" w:fill="auto"/>
            <w:vAlign w:val="center"/>
            <w:hideMark/>
          </w:tcPr>
          <w:p w:rsidR="004C3293" w:rsidRPr="004C3293" w:rsidRDefault="004C3293" w:rsidP="00245F49">
            <w:pPr>
              <w:spacing w:before="100" w:beforeAutospacing="1" w:after="100" w:afterAutospacing="1" w:line="240" w:lineRule="auto"/>
              <w:ind w:left="-48" w:right="499"/>
              <w:jc w:val="right"/>
              <w:rPr>
                <w:rFonts w:ascii="Arial" w:hAnsi="Arial" w:cs="Arial"/>
                <w:sz w:val="16"/>
                <w:szCs w:val="16"/>
              </w:rPr>
            </w:pPr>
            <w:r w:rsidRPr="004C3293">
              <w:rPr>
                <w:rFonts w:ascii="Arial" w:hAnsi="Arial" w:cs="Arial"/>
                <w:sz w:val="16"/>
                <w:szCs w:val="16"/>
              </w:rPr>
              <w:t>8,7%</w:t>
            </w:r>
          </w:p>
        </w:tc>
      </w:tr>
    </w:tbl>
    <w:p w:rsidR="004C3293" w:rsidRPr="004C3293" w:rsidRDefault="004C3293" w:rsidP="004C3293">
      <w:pPr>
        <w:rPr>
          <w:rFonts w:ascii="Arial" w:hAnsi="Arial" w:cs="Arial"/>
          <w:sz w:val="16"/>
          <w:szCs w:val="22"/>
        </w:rPr>
      </w:pPr>
    </w:p>
    <w:p w:rsidR="004C3293" w:rsidRPr="004C3293" w:rsidRDefault="004C3293" w:rsidP="004C3293">
      <w:pPr>
        <w:autoSpaceDE/>
        <w:autoSpaceDN/>
        <w:ind w:firstLine="709"/>
        <w:rPr>
          <w:rFonts w:ascii="Arial" w:eastAsia="Calibri" w:hAnsi="Arial" w:cs="Arial"/>
          <w:sz w:val="16"/>
          <w:szCs w:val="22"/>
          <w:lang w:eastAsia="en-US"/>
        </w:rPr>
      </w:pPr>
      <w:r w:rsidRPr="004C3293">
        <w:rPr>
          <w:rFonts w:ascii="Arial" w:eastAsia="Calibri" w:hAnsi="Arial" w:cs="Arial"/>
          <w:color w:val="000000" w:themeColor="text1"/>
          <w:sz w:val="16"/>
          <w:szCs w:val="22"/>
          <w:lang w:eastAsia="en-US"/>
        </w:rPr>
        <w:t>W województwie lubuskim w tym okresie nastąp</w:t>
      </w:r>
      <w:r w:rsidR="00EF2D57">
        <w:rPr>
          <w:rFonts w:ascii="Arial" w:eastAsia="Calibri" w:hAnsi="Arial" w:cs="Arial"/>
          <w:color w:val="000000" w:themeColor="text1"/>
          <w:sz w:val="16"/>
          <w:szCs w:val="22"/>
          <w:lang w:eastAsia="en-US"/>
        </w:rPr>
        <w:t>ił spadek stopy bezrobocia o 2,0</w:t>
      </w:r>
      <w:r w:rsidRPr="004C3293">
        <w:rPr>
          <w:rFonts w:ascii="Arial" w:eastAsia="Calibri" w:hAnsi="Arial" w:cs="Arial"/>
          <w:color w:val="000000" w:themeColor="text1"/>
          <w:sz w:val="16"/>
          <w:szCs w:val="22"/>
          <w:lang w:eastAsia="en-US"/>
        </w:rPr>
        <w:t xml:space="preserve"> punktu procentowego. Na koniec grudnia</w:t>
      </w:r>
      <w:r w:rsidRPr="004C3293">
        <w:rPr>
          <w:rFonts w:ascii="Arial" w:eastAsia="Calibri" w:hAnsi="Arial" w:cs="Arial"/>
          <w:sz w:val="16"/>
          <w:szCs w:val="22"/>
          <w:lang w:eastAsia="en-US"/>
        </w:rPr>
        <w:t xml:space="preserve"> 2017 r. wskaźnik natężenia bezrobocia dla województwa lubuskiego był równy wskaźnikowi krajowemu.</w:t>
      </w:r>
    </w:p>
    <w:p w:rsidR="004C3293" w:rsidRPr="004C3293" w:rsidRDefault="004C3293" w:rsidP="004C3293">
      <w:pPr>
        <w:autoSpaceDE/>
        <w:autoSpaceDN/>
        <w:ind w:firstLine="709"/>
        <w:rPr>
          <w:rFonts w:ascii="Arial" w:eastAsia="Calibri" w:hAnsi="Arial" w:cs="Arial"/>
          <w:sz w:val="16"/>
          <w:szCs w:val="22"/>
          <w:lang w:eastAsia="en-US"/>
        </w:rPr>
      </w:pPr>
      <w:r w:rsidRPr="004C3293">
        <w:rPr>
          <w:rFonts w:ascii="Arial" w:eastAsia="Calibri" w:hAnsi="Arial" w:cs="Arial"/>
          <w:sz w:val="16"/>
          <w:szCs w:val="22"/>
          <w:lang w:eastAsia="en-US"/>
        </w:rPr>
        <w:t>Najwyższa stopa bezrobocia występowała w województwach:</w:t>
      </w:r>
    </w:p>
    <w:p w:rsidR="004C3293" w:rsidRPr="004C3293" w:rsidRDefault="004C3293" w:rsidP="008C711E">
      <w:pPr>
        <w:numPr>
          <w:ilvl w:val="0"/>
          <w:numId w:val="22"/>
        </w:numPr>
        <w:autoSpaceDE/>
        <w:autoSpaceDN/>
        <w:ind w:left="284" w:hanging="284"/>
        <w:jc w:val="left"/>
        <w:rPr>
          <w:rFonts w:ascii="Arial" w:eastAsia="Calibri" w:hAnsi="Arial" w:cs="Arial"/>
          <w:sz w:val="16"/>
          <w:szCs w:val="22"/>
          <w:lang w:eastAsia="en-US"/>
        </w:rPr>
      </w:pPr>
      <w:r w:rsidRPr="004C3293">
        <w:rPr>
          <w:rFonts w:ascii="Arial" w:eastAsia="Calibri" w:hAnsi="Arial" w:cs="Arial"/>
          <w:sz w:val="16"/>
          <w:szCs w:val="22"/>
          <w:lang w:eastAsia="en-US"/>
        </w:rPr>
        <w:t>warmińsko-mazurskim</w:t>
      </w:r>
      <w:r w:rsidRPr="004C3293">
        <w:rPr>
          <w:rFonts w:ascii="Arial" w:eastAsia="Calibri" w:hAnsi="Arial" w:cs="Arial"/>
          <w:sz w:val="16"/>
          <w:szCs w:val="22"/>
          <w:lang w:eastAsia="en-US"/>
        </w:rPr>
        <w:tab/>
      </w:r>
      <w:r w:rsidRPr="004C3293">
        <w:rPr>
          <w:rFonts w:ascii="Arial" w:eastAsia="Calibri" w:hAnsi="Arial" w:cs="Arial"/>
          <w:sz w:val="16"/>
          <w:szCs w:val="22"/>
          <w:lang w:eastAsia="en-US"/>
        </w:rPr>
        <w:tab/>
      </w:r>
      <w:r w:rsidR="008E2499">
        <w:rPr>
          <w:rFonts w:ascii="Arial" w:eastAsia="Calibri" w:hAnsi="Arial" w:cs="Arial"/>
          <w:sz w:val="16"/>
          <w:szCs w:val="22"/>
          <w:lang w:eastAsia="en-US"/>
        </w:rPr>
        <w:t xml:space="preserve"> – </w:t>
      </w:r>
      <w:r w:rsidRPr="004C3293">
        <w:rPr>
          <w:rFonts w:ascii="Arial" w:eastAsia="Calibri" w:hAnsi="Arial" w:cs="Arial"/>
          <w:sz w:val="16"/>
          <w:szCs w:val="22"/>
          <w:lang w:eastAsia="en-US"/>
        </w:rPr>
        <w:t>11,7%;</w:t>
      </w:r>
    </w:p>
    <w:p w:rsidR="004C3293" w:rsidRPr="004C3293" w:rsidRDefault="004C3293" w:rsidP="008C711E">
      <w:pPr>
        <w:numPr>
          <w:ilvl w:val="0"/>
          <w:numId w:val="22"/>
        </w:numPr>
        <w:autoSpaceDE/>
        <w:autoSpaceDN/>
        <w:ind w:left="284" w:hanging="284"/>
        <w:jc w:val="left"/>
        <w:rPr>
          <w:rFonts w:ascii="Arial" w:eastAsia="Calibri" w:hAnsi="Arial" w:cs="Arial"/>
          <w:sz w:val="16"/>
          <w:szCs w:val="22"/>
          <w:lang w:eastAsia="en-US"/>
        </w:rPr>
      </w:pPr>
      <w:r w:rsidRPr="004C3293">
        <w:rPr>
          <w:rFonts w:ascii="Arial" w:eastAsia="Calibri" w:hAnsi="Arial" w:cs="Arial"/>
          <w:sz w:val="16"/>
          <w:szCs w:val="22"/>
          <w:lang w:eastAsia="en-US"/>
        </w:rPr>
        <w:t>kujawsko-pomorskim</w:t>
      </w:r>
      <w:r w:rsidRPr="004C3293">
        <w:rPr>
          <w:rFonts w:ascii="Arial" w:eastAsia="Calibri" w:hAnsi="Arial" w:cs="Arial"/>
          <w:sz w:val="16"/>
          <w:szCs w:val="22"/>
          <w:lang w:eastAsia="en-US"/>
        </w:rPr>
        <w:tab/>
      </w:r>
      <w:r w:rsidRPr="004C3293">
        <w:rPr>
          <w:rFonts w:ascii="Arial" w:eastAsia="Calibri" w:hAnsi="Arial" w:cs="Arial"/>
          <w:sz w:val="16"/>
          <w:szCs w:val="22"/>
          <w:lang w:eastAsia="en-US"/>
        </w:rPr>
        <w:tab/>
      </w:r>
      <w:r w:rsidR="008E2499">
        <w:rPr>
          <w:rFonts w:ascii="Arial" w:eastAsia="Calibri" w:hAnsi="Arial" w:cs="Arial"/>
          <w:sz w:val="16"/>
          <w:szCs w:val="22"/>
          <w:lang w:eastAsia="en-US"/>
        </w:rPr>
        <w:t xml:space="preserve"> – </w:t>
      </w:r>
      <w:r w:rsidRPr="004C3293">
        <w:rPr>
          <w:rFonts w:ascii="Arial" w:eastAsia="Calibri" w:hAnsi="Arial" w:cs="Arial"/>
          <w:sz w:val="16"/>
          <w:szCs w:val="22"/>
          <w:lang w:eastAsia="en-US"/>
        </w:rPr>
        <w:t>10,0%;</w:t>
      </w:r>
    </w:p>
    <w:p w:rsidR="004C3293" w:rsidRPr="004C3293" w:rsidRDefault="00EF2D57" w:rsidP="008C711E">
      <w:pPr>
        <w:numPr>
          <w:ilvl w:val="0"/>
          <w:numId w:val="22"/>
        </w:numPr>
        <w:autoSpaceDE/>
        <w:autoSpaceDN/>
        <w:ind w:left="284" w:hanging="284"/>
        <w:jc w:val="left"/>
        <w:rPr>
          <w:rFonts w:ascii="Arial" w:eastAsia="Calibri" w:hAnsi="Arial" w:cs="Arial"/>
          <w:sz w:val="16"/>
          <w:szCs w:val="22"/>
          <w:lang w:eastAsia="en-US"/>
        </w:rPr>
      </w:pPr>
      <w:r>
        <w:rPr>
          <w:rFonts w:ascii="Arial" w:eastAsia="Calibri" w:hAnsi="Arial" w:cs="Arial"/>
          <w:sz w:val="16"/>
          <w:szCs w:val="22"/>
          <w:lang w:eastAsia="en-US"/>
        </w:rPr>
        <w:t>podkarpackim</w:t>
      </w:r>
      <w:r w:rsidR="004C3293" w:rsidRPr="004C3293">
        <w:rPr>
          <w:rFonts w:ascii="Arial" w:eastAsia="Calibri" w:hAnsi="Arial" w:cs="Arial"/>
          <w:sz w:val="16"/>
          <w:szCs w:val="22"/>
          <w:lang w:eastAsia="en-US"/>
        </w:rPr>
        <w:tab/>
      </w:r>
      <w:r w:rsidR="004C3293" w:rsidRPr="004C3293">
        <w:rPr>
          <w:rFonts w:ascii="Arial" w:eastAsia="Calibri" w:hAnsi="Arial" w:cs="Arial"/>
          <w:sz w:val="16"/>
          <w:szCs w:val="22"/>
          <w:lang w:eastAsia="en-US"/>
        </w:rPr>
        <w:tab/>
      </w:r>
      <w:r w:rsidR="004C3293" w:rsidRPr="004C3293">
        <w:rPr>
          <w:rFonts w:ascii="Arial" w:eastAsia="Calibri" w:hAnsi="Arial" w:cs="Arial"/>
          <w:sz w:val="16"/>
          <w:szCs w:val="22"/>
          <w:lang w:eastAsia="en-US"/>
        </w:rPr>
        <w:tab/>
      </w:r>
      <w:r w:rsidR="008E2499">
        <w:rPr>
          <w:rFonts w:ascii="Arial" w:eastAsia="Calibri" w:hAnsi="Arial" w:cs="Arial"/>
          <w:sz w:val="16"/>
          <w:szCs w:val="22"/>
          <w:lang w:eastAsia="en-US"/>
        </w:rPr>
        <w:t xml:space="preserve"> – </w:t>
      </w:r>
      <w:r w:rsidR="004C3293" w:rsidRPr="004C3293">
        <w:rPr>
          <w:rFonts w:ascii="Arial" w:eastAsia="Calibri" w:hAnsi="Arial" w:cs="Arial"/>
          <w:sz w:val="16"/>
          <w:szCs w:val="22"/>
          <w:lang w:eastAsia="en-US"/>
        </w:rPr>
        <w:t>9,7%</w:t>
      </w:r>
    </w:p>
    <w:p w:rsidR="004C3293" w:rsidRPr="004C3293" w:rsidRDefault="004C3293" w:rsidP="008C711E">
      <w:pPr>
        <w:numPr>
          <w:ilvl w:val="0"/>
          <w:numId w:val="22"/>
        </w:numPr>
        <w:autoSpaceDE/>
        <w:autoSpaceDN/>
        <w:ind w:left="284" w:hanging="284"/>
        <w:jc w:val="left"/>
        <w:rPr>
          <w:rFonts w:ascii="Arial" w:eastAsia="Calibri" w:hAnsi="Arial" w:cs="Arial"/>
          <w:sz w:val="16"/>
          <w:szCs w:val="22"/>
          <w:lang w:eastAsia="en-US"/>
        </w:rPr>
      </w:pPr>
      <w:r w:rsidRPr="004C3293">
        <w:rPr>
          <w:rFonts w:ascii="Arial" w:eastAsia="Calibri" w:hAnsi="Arial" w:cs="Arial"/>
          <w:sz w:val="16"/>
          <w:szCs w:val="22"/>
          <w:lang w:eastAsia="en-US"/>
        </w:rPr>
        <w:t>lubelskim i świętokrzyskim</w:t>
      </w:r>
      <w:r w:rsidRPr="004C3293">
        <w:rPr>
          <w:rFonts w:ascii="Arial" w:eastAsia="Calibri" w:hAnsi="Arial" w:cs="Arial"/>
          <w:sz w:val="16"/>
          <w:szCs w:val="22"/>
          <w:lang w:eastAsia="en-US"/>
        </w:rPr>
        <w:tab/>
      </w:r>
      <w:r w:rsidR="008E2499">
        <w:rPr>
          <w:rFonts w:ascii="Arial" w:eastAsia="Calibri" w:hAnsi="Arial" w:cs="Arial"/>
          <w:sz w:val="16"/>
          <w:szCs w:val="22"/>
          <w:lang w:eastAsia="en-US"/>
        </w:rPr>
        <w:t xml:space="preserve"> – </w:t>
      </w:r>
      <w:r w:rsidRPr="004C3293">
        <w:rPr>
          <w:rFonts w:ascii="Arial" w:eastAsia="Calibri" w:hAnsi="Arial" w:cs="Arial"/>
          <w:sz w:val="16"/>
          <w:szCs w:val="22"/>
          <w:lang w:eastAsia="en-US"/>
        </w:rPr>
        <w:t>8,8%;</w:t>
      </w:r>
    </w:p>
    <w:p w:rsidR="004C3293" w:rsidRPr="004C3293" w:rsidRDefault="004C3293" w:rsidP="008C711E">
      <w:pPr>
        <w:numPr>
          <w:ilvl w:val="0"/>
          <w:numId w:val="22"/>
        </w:numPr>
        <w:autoSpaceDE/>
        <w:autoSpaceDN/>
        <w:ind w:left="284" w:hanging="284"/>
        <w:jc w:val="left"/>
        <w:rPr>
          <w:rFonts w:ascii="Arial" w:eastAsia="Calibri" w:hAnsi="Arial" w:cs="Arial"/>
          <w:sz w:val="16"/>
          <w:szCs w:val="22"/>
          <w:lang w:eastAsia="en-US"/>
        </w:rPr>
      </w:pPr>
      <w:r w:rsidRPr="004C3293">
        <w:rPr>
          <w:rFonts w:ascii="Arial" w:eastAsia="Calibri" w:hAnsi="Arial" w:cs="Arial"/>
          <w:sz w:val="16"/>
          <w:szCs w:val="22"/>
          <w:lang w:eastAsia="en-US"/>
        </w:rPr>
        <w:t>zachodniopomorskim</w:t>
      </w:r>
      <w:r w:rsidRPr="004C3293">
        <w:rPr>
          <w:rFonts w:ascii="Arial" w:eastAsia="Calibri" w:hAnsi="Arial" w:cs="Arial"/>
          <w:sz w:val="16"/>
          <w:szCs w:val="22"/>
          <w:lang w:eastAsia="en-US"/>
        </w:rPr>
        <w:tab/>
      </w:r>
      <w:r w:rsidRPr="004C3293">
        <w:rPr>
          <w:rFonts w:ascii="Arial" w:eastAsia="Calibri" w:hAnsi="Arial" w:cs="Arial"/>
          <w:sz w:val="16"/>
          <w:szCs w:val="22"/>
          <w:lang w:eastAsia="en-US"/>
        </w:rPr>
        <w:tab/>
      </w:r>
      <w:r w:rsidR="008E2499">
        <w:rPr>
          <w:rFonts w:ascii="Arial" w:eastAsia="Calibri" w:hAnsi="Arial" w:cs="Arial"/>
          <w:sz w:val="16"/>
          <w:szCs w:val="22"/>
          <w:lang w:eastAsia="en-US"/>
        </w:rPr>
        <w:t xml:space="preserve"> – </w:t>
      </w:r>
      <w:r w:rsidRPr="004C3293">
        <w:rPr>
          <w:rFonts w:ascii="Arial" w:eastAsia="Calibri" w:hAnsi="Arial" w:cs="Arial"/>
          <w:sz w:val="16"/>
          <w:szCs w:val="22"/>
          <w:lang w:eastAsia="en-US"/>
        </w:rPr>
        <w:t>8,7%.</w:t>
      </w:r>
    </w:p>
    <w:p w:rsidR="004C3293" w:rsidRPr="004C3293" w:rsidRDefault="004C3293" w:rsidP="004C3293">
      <w:pPr>
        <w:ind w:firstLine="709"/>
        <w:rPr>
          <w:rFonts w:ascii="Arial" w:hAnsi="Arial" w:cs="Arial"/>
          <w:sz w:val="16"/>
          <w:szCs w:val="22"/>
        </w:rPr>
      </w:pPr>
      <w:r w:rsidRPr="004C3293">
        <w:rPr>
          <w:rFonts w:ascii="Arial" w:hAnsi="Arial" w:cs="Arial"/>
          <w:sz w:val="16"/>
          <w:szCs w:val="22"/>
        </w:rPr>
        <w:t>Najniższą stopą bezrobocia charakteryzowały się województwa:</w:t>
      </w:r>
    </w:p>
    <w:p w:rsidR="004C3293" w:rsidRPr="004C3293" w:rsidRDefault="004C3293" w:rsidP="008C711E">
      <w:pPr>
        <w:numPr>
          <w:ilvl w:val="0"/>
          <w:numId w:val="23"/>
        </w:numPr>
        <w:autoSpaceDE/>
        <w:autoSpaceDN/>
        <w:ind w:left="284" w:hanging="284"/>
        <w:jc w:val="left"/>
        <w:rPr>
          <w:rFonts w:ascii="Arial" w:hAnsi="Arial" w:cs="Arial"/>
          <w:sz w:val="16"/>
          <w:szCs w:val="22"/>
        </w:rPr>
      </w:pPr>
      <w:r w:rsidRPr="004C3293">
        <w:rPr>
          <w:rFonts w:ascii="Arial" w:hAnsi="Arial" w:cs="Arial"/>
          <w:sz w:val="16"/>
          <w:szCs w:val="22"/>
        </w:rPr>
        <w:t>wielkopolskie</w:t>
      </w:r>
      <w:r w:rsidRPr="004C3293">
        <w:rPr>
          <w:rFonts w:ascii="Arial" w:hAnsi="Arial" w:cs="Arial"/>
          <w:sz w:val="16"/>
          <w:szCs w:val="22"/>
        </w:rPr>
        <w:tab/>
      </w:r>
      <w:r w:rsidRPr="004C3293">
        <w:rPr>
          <w:rFonts w:ascii="Arial" w:hAnsi="Arial" w:cs="Arial"/>
          <w:sz w:val="16"/>
          <w:szCs w:val="22"/>
        </w:rPr>
        <w:tab/>
      </w:r>
      <w:r w:rsidRPr="004C3293">
        <w:rPr>
          <w:rFonts w:ascii="Arial" w:hAnsi="Arial" w:cs="Arial"/>
          <w:sz w:val="16"/>
          <w:szCs w:val="22"/>
        </w:rPr>
        <w:tab/>
      </w:r>
      <w:r w:rsidR="008E2499">
        <w:rPr>
          <w:rFonts w:ascii="Arial" w:hAnsi="Arial" w:cs="Arial"/>
          <w:sz w:val="16"/>
          <w:szCs w:val="22"/>
        </w:rPr>
        <w:t xml:space="preserve"> – </w:t>
      </w:r>
      <w:r w:rsidRPr="004C3293">
        <w:rPr>
          <w:rFonts w:ascii="Arial" w:hAnsi="Arial" w:cs="Arial"/>
          <w:sz w:val="16"/>
          <w:szCs w:val="22"/>
        </w:rPr>
        <w:t>3,7%;</w:t>
      </w:r>
    </w:p>
    <w:p w:rsidR="004C3293" w:rsidRPr="004C3293" w:rsidRDefault="004C3293" w:rsidP="008C711E">
      <w:pPr>
        <w:numPr>
          <w:ilvl w:val="0"/>
          <w:numId w:val="23"/>
        </w:numPr>
        <w:autoSpaceDE/>
        <w:autoSpaceDN/>
        <w:ind w:left="284" w:hanging="284"/>
        <w:jc w:val="left"/>
        <w:rPr>
          <w:rFonts w:ascii="Arial" w:hAnsi="Arial" w:cs="Arial"/>
          <w:sz w:val="16"/>
          <w:szCs w:val="22"/>
        </w:rPr>
      </w:pPr>
      <w:r w:rsidRPr="004C3293">
        <w:rPr>
          <w:rFonts w:ascii="Arial" w:hAnsi="Arial" w:cs="Arial"/>
          <w:sz w:val="16"/>
          <w:szCs w:val="22"/>
        </w:rPr>
        <w:t>śląskie</w:t>
      </w:r>
      <w:r w:rsidR="008E2499">
        <w:rPr>
          <w:rFonts w:ascii="Arial" w:hAnsi="Arial" w:cs="Arial"/>
          <w:sz w:val="16"/>
          <w:szCs w:val="22"/>
        </w:rPr>
        <w:t xml:space="preserve"> – </w:t>
      </w:r>
      <w:r w:rsidRPr="004C3293">
        <w:rPr>
          <w:rFonts w:ascii="Arial" w:hAnsi="Arial" w:cs="Arial"/>
          <w:sz w:val="16"/>
          <w:szCs w:val="22"/>
        </w:rPr>
        <w:tab/>
      </w:r>
      <w:r w:rsidRPr="004C3293">
        <w:rPr>
          <w:rFonts w:ascii="Arial" w:hAnsi="Arial" w:cs="Arial"/>
          <w:sz w:val="16"/>
          <w:szCs w:val="22"/>
        </w:rPr>
        <w:tab/>
      </w:r>
      <w:r w:rsidRPr="004C3293">
        <w:rPr>
          <w:rFonts w:ascii="Arial" w:hAnsi="Arial" w:cs="Arial"/>
          <w:sz w:val="16"/>
          <w:szCs w:val="22"/>
        </w:rPr>
        <w:tab/>
        <w:t>5,2%;</w:t>
      </w:r>
    </w:p>
    <w:p w:rsidR="004C3293" w:rsidRDefault="004C3293" w:rsidP="008C711E">
      <w:pPr>
        <w:numPr>
          <w:ilvl w:val="0"/>
          <w:numId w:val="23"/>
        </w:numPr>
        <w:autoSpaceDE/>
        <w:autoSpaceDN/>
        <w:ind w:left="284" w:hanging="284"/>
        <w:jc w:val="left"/>
        <w:rPr>
          <w:rFonts w:ascii="Arial" w:hAnsi="Arial" w:cs="Arial"/>
          <w:sz w:val="16"/>
          <w:szCs w:val="22"/>
        </w:rPr>
      </w:pPr>
      <w:r w:rsidRPr="004C3293">
        <w:rPr>
          <w:rFonts w:ascii="Arial" w:hAnsi="Arial" w:cs="Arial"/>
          <w:sz w:val="16"/>
          <w:szCs w:val="22"/>
        </w:rPr>
        <w:t>małopolskie</w:t>
      </w:r>
      <w:r w:rsidRPr="004C3293">
        <w:rPr>
          <w:rFonts w:ascii="Arial" w:hAnsi="Arial" w:cs="Arial"/>
          <w:sz w:val="16"/>
          <w:szCs w:val="22"/>
        </w:rPr>
        <w:tab/>
      </w:r>
      <w:r w:rsidRPr="004C3293">
        <w:rPr>
          <w:rFonts w:ascii="Arial" w:hAnsi="Arial" w:cs="Arial"/>
          <w:sz w:val="16"/>
          <w:szCs w:val="22"/>
        </w:rPr>
        <w:tab/>
      </w:r>
      <w:r w:rsidRPr="004C3293">
        <w:rPr>
          <w:rFonts w:ascii="Arial" w:hAnsi="Arial" w:cs="Arial"/>
          <w:sz w:val="16"/>
          <w:szCs w:val="22"/>
        </w:rPr>
        <w:tab/>
      </w:r>
      <w:r w:rsidR="008E2499">
        <w:rPr>
          <w:rFonts w:ascii="Arial" w:hAnsi="Arial" w:cs="Arial"/>
          <w:sz w:val="16"/>
          <w:szCs w:val="22"/>
        </w:rPr>
        <w:t xml:space="preserve"> – </w:t>
      </w:r>
      <w:r w:rsidRPr="004C3293">
        <w:rPr>
          <w:rFonts w:ascii="Arial" w:hAnsi="Arial" w:cs="Arial"/>
          <w:sz w:val="16"/>
          <w:szCs w:val="22"/>
        </w:rPr>
        <w:t>5,4%,</w:t>
      </w:r>
    </w:p>
    <w:p w:rsidR="00EF319C" w:rsidRPr="00EF319C" w:rsidRDefault="00EF319C" w:rsidP="00EF319C">
      <w:pPr>
        <w:numPr>
          <w:ilvl w:val="0"/>
          <w:numId w:val="23"/>
        </w:numPr>
        <w:autoSpaceDE/>
        <w:autoSpaceDN/>
        <w:ind w:left="284" w:hanging="284"/>
        <w:jc w:val="left"/>
        <w:rPr>
          <w:rFonts w:ascii="Arial" w:hAnsi="Arial" w:cs="Arial"/>
          <w:sz w:val="16"/>
          <w:szCs w:val="22"/>
        </w:rPr>
      </w:pPr>
      <w:r w:rsidRPr="004C3293">
        <w:rPr>
          <w:rFonts w:ascii="Arial" w:hAnsi="Arial" w:cs="Arial"/>
          <w:sz w:val="16"/>
          <w:szCs w:val="22"/>
        </w:rPr>
        <w:t>pomorskie</w:t>
      </w:r>
      <w:r>
        <w:rPr>
          <w:rFonts w:ascii="Arial" w:hAnsi="Arial" w:cs="Arial"/>
          <w:sz w:val="16"/>
          <w:szCs w:val="22"/>
        </w:rPr>
        <w:t xml:space="preserve"> – 5,5%;</w:t>
      </w:r>
    </w:p>
    <w:p w:rsidR="004C3293" w:rsidRPr="004C3293" w:rsidRDefault="004C3293" w:rsidP="008C711E">
      <w:pPr>
        <w:numPr>
          <w:ilvl w:val="0"/>
          <w:numId w:val="23"/>
        </w:numPr>
        <w:autoSpaceDE/>
        <w:autoSpaceDN/>
        <w:ind w:left="284" w:hanging="284"/>
        <w:jc w:val="left"/>
        <w:rPr>
          <w:rFonts w:ascii="Arial" w:hAnsi="Arial" w:cs="Arial"/>
          <w:sz w:val="16"/>
          <w:szCs w:val="22"/>
        </w:rPr>
      </w:pPr>
      <w:r w:rsidRPr="004C3293">
        <w:rPr>
          <w:rFonts w:ascii="Arial" w:hAnsi="Arial" w:cs="Arial"/>
          <w:sz w:val="16"/>
          <w:szCs w:val="22"/>
        </w:rPr>
        <w:t>mazowieckie</w:t>
      </w:r>
      <w:r w:rsidRPr="004C3293">
        <w:rPr>
          <w:rFonts w:ascii="Arial" w:hAnsi="Arial" w:cs="Arial"/>
          <w:sz w:val="16"/>
          <w:szCs w:val="22"/>
        </w:rPr>
        <w:tab/>
      </w:r>
      <w:r w:rsidRPr="004C3293">
        <w:rPr>
          <w:rFonts w:ascii="Arial" w:hAnsi="Arial" w:cs="Arial"/>
          <w:sz w:val="16"/>
          <w:szCs w:val="22"/>
        </w:rPr>
        <w:tab/>
      </w:r>
      <w:r w:rsidRPr="004C3293">
        <w:rPr>
          <w:rFonts w:ascii="Arial" w:hAnsi="Arial" w:cs="Arial"/>
          <w:sz w:val="16"/>
          <w:szCs w:val="22"/>
        </w:rPr>
        <w:tab/>
      </w:r>
      <w:r w:rsidR="009217F5">
        <w:rPr>
          <w:rFonts w:ascii="Arial" w:hAnsi="Arial" w:cs="Arial"/>
          <w:sz w:val="16"/>
          <w:szCs w:val="22"/>
        </w:rPr>
        <w:t xml:space="preserve"> – </w:t>
      </w:r>
      <w:r w:rsidR="00EF319C">
        <w:rPr>
          <w:rFonts w:ascii="Arial" w:hAnsi="Arial" w:cs="Arial"/>
          <w:sz w:val="16"/>
          <w:szCs w:val="22"/>
        </w:rPr>
        <w:t>5,6%.</w:t>
      </w:r>
    </w:p>
    <w:p w:rsidR="004C3293" w:rsidRPr="004C3293" w:rsidRDefault="004C3293" w:rsidP="004C3293">
      <w:pPr>
        <w:ind w:firstLine="709"/>
        <w:rPr>
          <w:rFonts w:ascii="Arial" w:hAnsi="Arial" w:cs="Arial"/>
          <w:color w:val="000000" w:themeColor="text1"/>
          <w:sz w:val="16"/>
          <w:szCs w:val="22"/>
        </w:rPr>
      </w:pPr>
      <w:r w:rsidRPr="004C3293">
        <w:rPr>
          <w:rFonts w:ascii="Arial" w:hAnsi="Arial" w:cs="Arial"/>
          <w:color w:val="000000" w:themeColor="text1"/>
          <w:sz w:val="16"/>
          <w:szCs w:val="22"/>
        </w:rPr>
        <w:t xml:space="preserve">Spadek liczby zarejestrowanych bezrobotnych w </w:t>
      </w:r>
      <w:r w:rsidR="008E2499">
        <w:rPr>
          <w:rFonts w:ascii="Arial" w:hAnsi="Arial" w:cs="Arial"/>
          <w:color w:val="000000" w:themeColor="text1"/>
          <w:sz w:val="16"/>
          <w:szCs w:val="22"/>
        </w:rPr>
        <w:t xml:space="preserve">omawianym okresie miał miejsce </w:t>
      </w:r>
      <w:r w:rsidRPr="004C3293">
        <w:rPr>
          <w:rFonts w:ascii="Arial" w:hAnsi="Arial" w:cs="Arial"/>
          <w:color w:val="000000" w:themeColor="text1"/>
          <w:sz w:val="16"/>
          <w:szCs w:val="22"/>
        </w:rPr>
        <w:t xml:space="preserve">we wszystkich województwach, największy w województwie: wielkopolskim (24,2%), lubuskim (24,0%), pomorskim (22,6%). </w:t>
      </w:r>
    </w:p>
    <w:p w:rsidR="004C3293" w:rsidRPr="004C3293" w:rsidRDefault="004C3293" w:rsidP="004C3293">
      <w:pPr>
        <w:ind w:firstLine="709"/>
        <w:rPr>
          <w:rFonts w:ascii="Arial" w:hAnsi="Arial" w:cs="Arial"/>
          <w:sz w:val="16"/>
          <w:szCs w:val="22"/>
        </w:rPr>
      </w:pPr>
      <w:r w:rsidRPr="004C3293">
        <w:rPr>
          <w:rFonts w:ascii="Arial" w:hAnsi="Arial" w:cs="Arial"/>
          <w:color w:val="000000" w:themeColor="text1"/>
          <w:sz w:val="16"/>
          <w:szCs w:val="22"/>
        </w:rPr>
        <w:lastRenderedPageBreak/>
        <w:t>Stopę</w:t>
      </w:r>
      <w:r w:rsidRPr="004C3293">
        <w:rPr>
          <w:rFonts w:ascii="Arial" w:hAnsi="Arial" w:cs="Arial"/>
          <w:sz w:val="16"/>
          <w:szCs w:val="22"/>
        </w:rPr>
        <w:t xml:space="preserve"> bezrobocia równą lub poniżej średniej krajowej odnotowano w siedmiu województwach: dolnośląskim, lubuskim, małopolskim, mazowieckim, pomorskim, śląskim, wielkopolskim.</w:t>
      </w:r>
    </w:p>
    <w:p w:rsidR="000D3FEC" w:rsidRDefault="000D3FEC" w:rsidP="00F14272">
      <w:pPr>
        <w:ind w:firstLine="709"/>
        <w:rPr>
          <w:rFonts w:ascii="Arial" w:hAnsi="Arial" w:cs="Arial"/>
          <w:sz w:val="16"/>
          <w:szCs w:val="22"/>
        </w:rPr>
      </w:pPr>
    </w:p>
    <w:p w:rsidR="00F13A8B" w:rsidRPr="006A5454" w:rsidRDefault="00F13A8B" w:rsidP="00F14272">
      <w:pPr>
        <w:ind w:firstLine="709"/>
        <w:rPr>
          <w:rFonts w:ascii="Arial" w:hAnsi="Arial" w:cs="Arial"/>
          <w:sz w:val="16"/>
          <w:szCs w:val="22"/>
        </w:rPr>
      </w:pPr>
    </w:p>
    <w:p w:rsidR="006A5454" w:rsidRPr="00F14272" w:rsidRDefault="006A5454" w:rsidP="00C555E1">
      <w:pPr>
        <w:pStyle w:val="Nagwek1"/>
        <w:spacing w:before="0" w:after="0"/>
        <w:rPr>
          <w:rFonts w:ascii="Arial" w:hAnsi="Arial" w:cs="Arial"/>
          <w:sz w:val="16"/>
          <w:szCs w:val="16"/>
        </w:rPr>
      </w:pPr>
      <w:bookmarkStart w:id="26" w:name="_Toc511113351"/>
      <w:r w:rsidRPr="00F14272">
        <w:rPr>
          <w:rFonts w:ascii="Arial" w:hAnsi="Arial" w:cs="Arial"/>
          <w:sz w:val="16"/>
          <w:szCs w:val="16"/>
        </w:rPr>
        <w:t>ROZDZIAŁ 3</w:t>
      </w:r>
      <w:bookmarkEnd w:id="26"/>
    </w:p>
    <w:p w:rsidR="006A5454" w:rsidRPr="00F14272" w:rsidRDefault="006A5454" w:rsidP="00C555E1">
      <w:pPr>
        <w:pStyle w:val="Nagwek1"/>
        <w:spacing w:before="0" w:after="0"/>
        <w:rPr>
          <w:rFonts w:ascii="Arial" w:hAnsi="Arial" w:cs="Arial"/>
          <w:sz w:val="16"/>
          <w:szCs w:val="16"/>
        </w:rPr>
      </w:pPr>
      <w:bookmarkStart w:id="27" w:name="_Toc511113352"/>
      <w:r w:rsidRPr="00F14272">
        <w:rPr>
          <w:rFonts w:ascii="Arial" w:hAnsi="Arial" w:cs="Arial"/>
          <w:sz w:val="16"/>
          <w:szCs w:val="16"/>
        </w:rPr>
        <w:t>WYBRANE KATEGORIE BEZROBOTNYCH</w:t>
      </w:r>
      <w:bookmarkEnd w:id="27"/>
    </w:p>
    <w:p w:rsidR="006A5454" w:rsidRDefault="006A5454" w:rsidP="00F14272">
      <w:pPr>
        <w:ind w:firstLine="709"/>
        <w:rPr>
          <w:rFonts w:ascii="Arial" w:hAnsi="Arial" w:cs="Arial"/>
          <w:sz w:val="16"/>
          <w:szCs w:val="22"/>
        </w:rPr>
      </w:pPr>
    </w:p>
    <w:p w:rsidR="006A5454" w:rsidRPr="00F14272" w:rsidRDefault="006A5454" w:rsidP="00C555E1">
      <w:pPr>
        <w:pStyle w:val="Nagwek2"/>
        <w:spacing w:before="0"/>
        <w:rPr>
          <w:rFonts w:ascii="Arial" w:hAnsi="Arial" w:cs="Arial"/>
          <w:i w:val="0"/>
          <w:sz w:val="16"/>
          <w:szCs w:val="16"/>
        </w:rPr>
      </w:pPr>
      <w:bookmarkStart w:id="28" w:name="_Toc319580393"/>
      <w:bookmarkStart w:id="29" w:name="_Toc511113353"/>
      <w:r w:rsidRPr="00F14272">
        <w:rPr>
          <w:rFonts w:ascii="Arial" w:hAnsi="Arial" w:cs="Arial"/>
          <w:i w:val="0"/>
          <w:sz w:val="16"/>
          <w:szCs w:val="16"/>
        </w:rPr>
        <w:t>3.1. Bezrobotne kobiety</w:t>
      </w:r>
      <w:bookmarkEnd w:id="28"/>
      <w:bookmarkEnd w:id="29"/>
    </w:p>
    <w:p w:rsidR="00580157" w:rsidRPr="006A5454" w:rsidRDefault="00580157" w:rsidP="00580157">
      <w:pPr>
        <w:ind w:firstLine="709"/>
        <w:rPr>
          <w:rFonts w:ascii="Arial" w:hAnsi="Arial" w:cs="Arial"/>
          <w:sz w:val="16"/>
          <w:szCs w:val="24"/>
        </w:rPr>
      </w:pPr>
      <w:r>
        <w:rPr>
          <w:rFonts w:ascii="Arial" w:hAnsi="Arial" w:cs="Arial"/>
          <w:sz w:val="16"/>
          <w:szCs w:val="24"/>
        </w:rPr>
        <w:t>Na koniec 2017</w:t>
      </w:r>
      <w:r w:rsidRPr="006A5454">
        <w:rPr>
          <w:rFonts w:ascii="Arial" w:hAnsi="Arial" w:cs="Arial"/>
          <w:sz w:val="16"/>
          <w:szCs w:val="24"/>
        </w:rPr>
        <w:t xml:space="preserve"> r. na </w:t>
      </w:r>
      <w:r>
        <w:rPr>
          <w:rFonts w:ascii="Arial" w:hAnsi="Arial" w:cs="Arial"/>
          <w:sz w:val="16"/>
          <w:szCs w:val="24"/>
        </w:rPr>
        <w:t xml:space="preserve">24.605 </w:t>
      </w:r>
      <w:r w:rsidRPr="006A5454">
        <w:rPr>
          <w:rFonts w:ascii="Arial" w:hAnsi="Arial" w:cs="Arial"/>
          <w:sz w:val="16"/>
          <w:szCs w:val="24"/>
        </w:rPr>
        <w:t xml:space="preserve">bezrobotnych liczba kobiet wynosiła </w:t>
      </w:r>
      <w:r>
        <w:rPr>
          <w:rFonts w:ascii="Arial" w:hAnsi="Arial" w:cs="Arial"/>
          <w:sz w:val="16"/>
          <w:szCs w:val="24"/>
        </w:rPr>
        <w:t>14.494</w:t>
      </w:r>
      <w:r w:rsidRPr="006A5454">
        <w:rPr>
          <w:rFonts w:ascii="Arial" w:hAnsi="Arial" w:cs="Arial"/>
          <w:sz w:val="16"/>
          <w:szCs w:val="24"/>
        </w:rPr>
        <w:t>, co stanowiło 5</w:t>
      </w:r>
      <w:r w:rsidR="00EF319C">
        <w:rPr>
          <w:rFonts w:ascii="Arial" w:hAnsi="Arial" w:cs="Arial"/>
          <w:sz w:val="16"/>
          <w:szCs w:val="24"/>
        </w:rPr>
        <w:t>8,9</w:t>
      </w:r>
      <w:r w:rsidRPr="006A5454">
        <w:rPr>
          <w:rFonts w:ascii="Arial" w:hAnsi="Arial" w:cs="Arial"/>
          <w:sz w:val="16"/>
          <w:szCs w:val="24"/>
        </w:rPr>
        <w:t>% ogółu zarejestrowanych bezrobotnych. W okresie dwunastu miesięcy 201</w:t>
      </w:r>
      <w:r>
        <w:rPr>
          <w:rFonts w:ascii="Arial" w:hAnsi="Arial" w:cs="Arial"/>
          <w:sz w:val="16"/>
          <w:szCs w:val="24"/>
        </w:rPr>
        <w:t>7</w:t>
      </w:r>
      <w:r w:rsidRPr="006A5454">
        <w:rPr>
          <w:rFonts w:ascii="Arial" w:hAnsi="Arial" w:cs="Arial"/>
          <w:sz w:val="16"/>
          <w:szCs w:val="24"/>
        </w:rPr>
        <w:t xml:space="preserve"> r. liczba bezrobotnych kobiet zmniejszyła się o </w:t>
      </w:r>
      <w:r>
        <w:rPr>
          <w:rFonts w:ascii="Arial" w:hAnsi="Arial" w:cs="Arial"/>
          <w:sz w:val="16"/>
          <w:szCs w:val="24"/>
        </w:rPr>
        <w:t xml:space="preserve">3.806 </w:t>
      </w:r>
      <w:r w:rsidRPr="006A5454">
        <w:rPr>
          <w:rFonts w:ascii="Arial" w:hAnsi="Arial" w:cs="Arial"/>
          <w:sz w:val="16"/>
          <w:szCs w:val="24"/>
        </w:rPr>
        <w:t>osób, a ich udział w ogólnej</w:t>
      </w:r>
      <w:r>
        <w:rPr>
          <w:rFonts w:ascii="Arial" w:hAnsi="Arial" w:cs="Arial"/>
          <w:sz w:val="16"/>
          <w:szCs w:val="24"/>
        </w:rPr>
        <w:t xml:space="preserve"> liczbie bezrobotnych zwiększył</w:t>
      </w:r>
      <w:r w:rsidRPr="006A5454">
        <w:rPr>
          <w:rFonts w:ascii="Arial" w:hAnsi="Arial" w:cs="Arial"/>
          <w:sz w:val="16"/>
          <w:szCs w:val="24"/>
        </w:rPr>
        <w:t xml:space="preserve"> się o </w:t>
      </w:r>
      <w:r>
        <w:rPr>
          <w:rFonts w:ascii="Arial" w:hAnsi="Arial" w:cs="Arial"/>
          <w:sz w:val="16"/>
          <w:szCs w:val="24"/>
        </w:rPr>
        <w:t xml:space="preserve">2,5 </w:t>
      </w:r>
      <w:r w:rsidRPr="006A5454">
        <w:rPr>
          <w:rFonts w:ascii="Arial" w:hAnsi="Arial" w:cs="Arial"/>
          <w:sz w:val="16"/>
          <w:szCs w:val="24"/>
        </w:rPr>
        <w:t>punkt</w:t>
      </w:r>
      <w:r>
        <w:rPr>
          <w:rFonts w:ascii="Arial" w:hAnsi="Arial" w:cs="Arial"/>
          <w:sz w:val="16"/>
          <w:szCs w:val="24"/>
        </w:rPr>
        <w:t>u procentowego</w:t>
      </w:r>
      <w:r w:rsidRPr="006A5454">
        <w:rPr>
          <w:rFonts w:ascii="Arial" w:hAnsi="Arial" w:cs="Arial"/>
          <w:sz w:val="16"/>
          <w:szCs w:val="24"/>
        </w:rPr>
        <w:t xml:space="preserve">. Prawo do zasiłku posiadało </w:t>
      </w:r>
      <w:r>
        <w:rPr>
          <w:rFonts w:ascii="Arial" w:hAnsi="Arial" w:cs="Arial"/>
          <w:sz w:val="16"/>
          <w:szCs w:val="24"/>
        </w:rPr>
        <w:t>2.789</w:t>
      </w:r>
      <w:r w:rsidRPr="006A5454">
        <w:rPr>
          <w:rFonts w:ascii="Arial" w:hAnsi="Arial" w:cs="Arial"/>
          <w:sz w:val="16"/>
          <w:szCs w:val="24"/>
        </w:rPr>
        <w:t xml:space="preserve"> bezrobotn</w:t>
      </w:r>
      <w:r>
        <w:rPr>
          <w:rFonts w:ascii="Arial" w:hAnsi="Arial" w:cs="Arial"/>
          <w:sz w:val="16"/>
          <w:szCs w:val="24"/>
        </w:rPr>
        <w:t>ych kobiet</w:t>
      </w:r>
      <w:r w:rsidRPr="006A5454">
        <w:rPr>
          <w:rFonts w:ascii="Arial" w:hAnsi="Arial" w:cs="Arial"/>
          <w:sz w:val="16"/>
          <w:szCs w:val="24"/>
        </w:rPr>
        <w:t>.</w:t>
      </w:r>
    </w:p>
    <w:p w:rsidR="00580157" w:rsidRPr="006A5454" w:rsidRDefault="00580157" w:rsidP="00580157">
      <w:pPr>
        <w:autoSpaceDE/>
        <w:autoSpaceDN/>
        <w:ind w:firstLine="709"/>
        <w:jc w:val="left"/>
        <w:rPr>
          <w:rFonts w:ascii="Arial" w:eastAsia="Calibri" w:hAnsi="Arial" w:cs="Arial"/>
          <w:sz w:val="16"/>
          <w:szCs w:val="24"/>
          <w:lang w:eastAsia="en-US"/>
        </w:rPr>
      </w:pPr>
      <w:r w:rsidRPr="006A5454">
        <w:rPr>
          <w:rFonts w:ascii="Arial" w:eastAsia="Calibri" w:hAnsi="Arial" w:cs="Arial"/>
          <w:sz w:val="16"/>
          <w:szCs w:val="24"/>
          <w:lang w:eastAsia="en-US"/>
        </w:rPr>
        <w:t>Wśród bezrobotnych kobiet zarejestrowanych na koniec 201</w:t>
      </w:r>
      <w:r>
        <w:rPr>
          <w:rFonts w:ascii="Arial" w:eastAsia="Calibri" w:hAnsi="Arial" w:cs="Arial"/>
          <w:sz w:val="16"/>
          <w:szCs w:val="24"/>
          <w:lang w:eastAsia="en-US"/>
        </w:rPr>
        <w:t>7</w:t>
      </w:r>
      <w:r w:rsidRPr="006A5454">
        <w:rPr>
          <w:rFonts w:ascii="Arial" w:eastAsia="Calibri" w:hAnsi="Arial" w:cs="Arial"/>
          <w:sz w:val="16"/>
          <w:szCs w:val="24"/>
          <w:lang w:eastAsia="en-US"/>
        </w:rPr>
        <w:t xml:space="preserve"> r.: </w:t>
      </w:r>
    </w:p>
    <w:p w:rsidR="00580157" w:rsidRPr="006A5454" w:rsidRDefault="00580157" w:rsidP="008C711E">
      <w:pPr>
        <w:numPr>
          <w:ilvl w:val="0"/>
          <w:numId w:val="27"/>
        </w:numPr>
        <w:autoSpaceDE/>
        <w:autoSpaceDN/>
        <w:ind w:left="284" w:hanging="284"/>
        <w:rPr>
          <w:rFonts w:ascii="Arial" w:eastAsia="Calibri" w:hAnsi="Arial" w:cs="Arial"/>
          <w:sz w:val="16"/>
          <w:szCs w:val="24"/>
          <w:lang w:eastAsia="en-US"/>
        </w:rPr>
      </w:pPr>
      <w:r>
        <w:rPr>
          <w:rFonts w:ascii="Arial" w:eastAsia="Calibri" w:hAnsi="Arial" w:cs="Arial"/>
          <w:sz w:val="16"/>
          <w:szCs w:val="24"/>
          <w:lang w:eastAsia="en-US"/>
        </w:rPr>
        <w:t xml:space="preserve">12.431 </w:t>
      </w:r>
      <w:r w:rsidRPr="006A5454">
        <w:rPr>
          <w:rFonts w:ascii="Arial" w:eastAsia="Calibri" w:hAnsi="Arial" w:cs="Arial"/>
          <w:sz w:val="16"/>
          <w:szCs w:val="24"/>
          <w:lang w:eastAsia="en-US"/>
        </w:rPr>
        <w:t>(8</w:t>
      </w:r>
      <w:r>
        <w:rPr>
          <w:rFonts w:ascii="Arial" w:eastAsia="Calibri" w:hAnsi="Arial" w:cs="Arial"/>
          <w:sz w:val="16"/>
          <w:szCs w:val="24"/>
          <w:lang w:eastAsia="en-US"/>
        </w:rPr>
        <w:t>5,8</w:t>
      </w:r>
      <w:r w:rsidRPr="006A5454">
        <w:rPr>
          <w:rFonts w:ascii="Arial" w:eastAsia="Calibri" w:hAnsi="Arial" w:cs="Arial"/>
          <w:sz w:val="16"/>
          <w:szCs w:val="24"/>
          <w:lang w:eastAsia="en-US"/>
        </w:rPr>
        <w:t xml:space="preserve">% ogółu bezrobotnych kobiet) – to kobiety poprzednio pracujące, w tym </w:t>
      </w:r>
      <w:r>
        <w:rPr>
          <w:rFonts w:ascii="Arial" w:eastAsia="Calibri" w:hAnsi="Arial" w:cs="Arial"/>
          <w:sz w:val="16"/>
          <w:szCs w:val="24"/>
          <w:lang w:eastAsia="en-US"/>
        </w:rPr>
        <w:t>739</w:t>
      </w:r>
      <w:r w:rsidRPr="006A5454">
        <w:rPr>
          <w:rFonts w:ascii="Arial" w:eastAsia="Calibri" w:hAnsi="Arial" w:cs="Arial"/>
          <w:sz w:val="16"/>
          <w:szCs w:val="24"/>
          <w:lang w:eastAsia="en-US"/>
        </w:rPr>
        <w:t xml:space="preserve"> (odpowiednio </w:t>
      </w:r>
      <w:r>
        <w:rPr>
          <w:rFonts w:ascii="Arial" w:eastAsia="Calibri" w:hAnsi="Arial" w:cs="Arial"/>
          <w:sz w:val="16"/>
          <w:szCs w:val="24"/>
          <w:lang w:eastAsia="en-US"/>
        </w:rPr>
        <w:t>5,1</w:t>
      </w:r>
      <w:r w:rsidRPr="006A5454">
        <w:rPr>
          <w:rFonts w:ascii="Arial" w:eastAsia="Calibri" w:hAnsi="Arial" w:cs="Arial"/>
          <w:sz w:val="16"/>
          <w:szCs w:val="24"/>
          <w:lang w:eastAsia="en-US"/>
        </w:rPr>
        <w:t>%) – to kobiety zwolnione z przyczyn dotyczących zakładu pracy,</w:t>
      </w:r>
    </w:p>
    <w:p w:rsidR="00580157" w:rsidRPr="006A5454" w:rsidRDefault="00580157" w:rsidP="008C711E">
      <w:pPr>
        <w:numPr>
          <w:ilvl w:val="0"/>
          <w:numId w:val="27"/>
        </w:numPr>
        <w:autoSpaceDE/>
        <w:autoSpaceDN/>
        <w:ind w:left="284" w:hanging="284"/>
        <w:jc w:val="left"/>
        <w:rPr>
          <w:rFonts w:ascii="Arial" w:eastAsia="Calibri" w:hAnsi="Arial" w:cs="Arial"/>
          <w:sz w:val="16"/>
          <w:szCs w:val="24"/>
          <w:lang w:eastAsia="en-US"/>
        </w:rPr>
      </w:pPr>
      <w:r>
        <w:rPr>
          <w:rFonts w:ascii="Arial" w:eastAsia="Calibri" w:hAnsi="Arial" w:cs="Arial"/>
          <w:sz w:val="16"/>
          <w:szCs w:val="24"/>
          <w:lang w:eastAsia="en-US"/>
        </w:rPr>
        <w:t xml:space="preserve">2.063 </w:t>
      </w:r>
      <w:r w:rsidRPr="006A5454">
        <w:rPr>
          <w:rFonts w:ascii="Arial" w:eastAsia="Calibri" w:hAnsi="Arial" w:cs="Arial"/>
          <w:sz w:val="16"/>
          <w:szCs w:val="24"/>
          <w:lang w:eastAsia="en-US"/>
        </w:rPr>
        <w:t>(1</w:t>
      </w:r>
      <w:r>
        <w:rPr>
          <w:rFonts w:ascii="Arial" w:eastAsia="Calibri" w:hAnsi="Arial" w:cs="Arial"/>
          <w:sz w:val="16"/>
          <w:szCs w:val="24"/>
          <w:lang w:eastAsia="en-US"/>
        </w:rPr>
        <w:t>4,2</w:t>
      </w:r>
      <w:r w:rsidR="008C711E">
        <w:rPr>
          <w:rFonts w:ascii="Arial" w:eastAsia="Calibri" w:hAnsi="Arial" w:cs="Arial"/>
          <w:sz w:val="16"/>
          <w:szCs w:val="24"/>
          <w:lang w:eastAsia="en-US"/>
        </w:rPr>
        <w:t>%) – to kobiety dotychczas nie</w:t>
      </w:r>
      <w:r w:rsidRPr="006A5454">
        <w:rPr>
          <w:rFonts w:ascii="Arial" w:eastAsia="Calibri" w:hAnsi="Arial" w:cs="Arial"/>
          <w:sz w:val="16"/>
          <w:szCs w:val="24"/>
          <w:lang w:eastAsia="en-US"/>
        </w:rPr>
        <w:t>pracujące.</w:t>
      </w:r>
    </w:p>
    <w:p w:rsidR="00580157" w:rsidRPr="006A5454" w:rsidRDefault="00580157" w:rsidP="00580157">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Liczbę bezrobotnych kobiet zarejestrowanych w powiatowych urzędach pracy, na koniec grudnia 201</w:t>
      </w:r>
      <w:r>
        <w:rPr>
          <w:rFonts w:ascii="Arial" w:eastAsia="Calibri" w:hAnsi="Arial" w:cs="Arial"/>
          <w:sz w:val="16"/>
          <w:szCs w:val="24"/>
          <w:lang w:eastAsia="en-US"/>
        </w:rPr>
        <w:t>7</w:t>
      </w:r>
      <w:r w:rsidRPr="006A5454">
        <w:rPr>
          <w:rFonts w:ascii="Arial" w:eastAsia="Calibri" w:hAnsi="Arial" w:cs="Arial"/>
          <w:sz w:val="16"/>
          <w:szCs w:val="24"/>
          <w:lang w:eastAsia="en-US"/>
        </w:rPr>
        <w:t xml:space="preserve"> r., przedstawia poniższa tabela:</w:t>
      </w:r>
    </w:p>
    <w:tbl>
      <w:tblPr>
        <w:tblW w:w="6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843"/>
        <w:gridCol w:w="1559"/>
        <w:gridCol w:w="1417"/>
      </w:tblGrid>
      <w:tr w:rsidR="00580157" w:rsidRPr="006A5454" w:rsidTr="00F13A8B">
        <w:trPr>
          <w:trHeight w:val="227"/>
          <w:jc w:val="center"/>
        </w:trPr>
        <w:tc>
          <w:tcPr>
            <w:tcW w:w="1838" w:type="dxa"/>
            <w:shd w:val="clear" w:color="auto" w:fill="auto"/>
            <w:noWrap/>
            <w:vAlign w:val="center"/>
            <w:hideMark/>
          </w:tcPr>
          <w:p w:rsidR="00580157" w:rsidRDefault="00580157" w:rsidP="00CC5238">
            <w:pPr>
              <w:spacing w:line="240" w:lineRule="auto"/>
              <w:jc w:val="center"/>
              <w:rPr>
                <w:rFonts w:ascii="Arial" w:hAnsi="Arial" w:cs="Arial"/>
                <w:color w:val="000000"/>
                <w:sz w:val="16"/>
                <w:szCs w:val="16"/>
              </w:rPr>
            </w:pPr>
            <w:r>
              <w:rPr>
                <w:rFonts w:ascii="Arial" w:hAnsi="Arial" w:cs="Arial"/>
                <w:color w:val="000000"/>
                <w:sz w:val="16"/>
                <w:szCs w:val="16"/>
              </w:rPr>
              <w:t>Powiaty</w:t>
            </w:r>
          </w:p>
        </w:tc>
        <w:tc>
          <w:tcPr>
            <w:tcW w:w="1843" w:type="dxa"/>
            <w:shd w:val="clear" w:color="auto" w:fill="auto"/>
            <w:vAlign w:val="center"/>
            <w:hideMark/>
          </w:tcPr>
          <w:p w:rsidR="00580157" w:rsidRDefault="00580157" w:rsidP="00CC5238">
            <w:pPr>
              <w:spacing w:line="240" w:lineRule="auto"/>
              <w:jc w:val="center"/>
              <w:rPr>
                <w:rFonts w:ascii="Arial" w:hAnsi="Arial" w:cs="Arial"/>
                <w:color w:val="000000"/>
                <w:sz w:val="16"/>
                <w:szCs w:val="16"/>
              </w:rPr>
            </w:pPr>
            <w:r>
              <w:rPr>
                <w:rFonts w:ascii="Arial" w:hAnsi="Arial" w:cs="Arial"/>
                <w:color w:val="000000"/>
                <w:sz w:val="16"/>
                <w:szCs w:val="16"/>
              </w:rPr>
              <w:t>Liczba bezrobotnych kobiet grudzień 2017 r.</w:t>
            </w:r>
          </w:p>
        </w:tc>
        <w:tc>
          <w:tcPr>
            <w:tcW w:w="1559" w:type="dxa"/>
            <w:shd w:val="clear" w:color="auto" w:fill="auto"/>
            <w:vAlign w:val="center"/>
            <w:hideMark/>
          </w:tcPr>
          <w:p w:rsidR="00580157" w:rsidRDefault="00580157" w:rsidP="00CC5238">
            <w:pPr>
              <w:spacing w:line="240" w:lineRule="auto"/>
              <w:jc w:val="center"/>
              <w:rPr>
                <w:rFonts w:ascii="Arial" w:hAnsi="Arial" w:cs="Arial"/>
                <w:color w:val="000000"/>
                <w:sz w:val="16"/>
                <w:szCs w:val="16"/>
              </w:rPr>
            </w:pPr>
            <w:r>
              <w:rPr>
                <w:rFonts w:ascii="Arial" w:hAnsi="Arial" w:cs="Arial"/>
                <w:color w:val="000000"/>
                <w:sz w:val="16"/>
                <w:szCs w:val="16"/>
              </w:rPr>
              <w:t>Wzrost/ spadek (-) w 2017 r.</w:t>
            </w:r>
          </w:p>
        </w:tc>
        <w:tc>
          <w:tcPr>
            <w:tcW w:w="1417" w:type="dxa"/>
            <w:shd w:val="clear" w:color="auto" w:fill="auto"/>
            <w:vAlign w:val="center"/>
            <w:hideMark/>
          </w:tcPr>
          <w:p w:rsidR="00580157" w:rsidRDefault="00580157" w:rsidP="00245F49">
            <w:pPr>
              <w:spacing w:line="240" w:lineRule="auto"/>
              <w:jc w:val="center"/>
              <w:rPr>
                <w:rFonts w:ascii="Arial" w:hAnsi="Arial" w:cs="Arial"/>
                <w:color w:val="000000"/>
                <w:sz w:val="16"/>
                <w:szCs w:val="16"/>
              </w:rPr>
            </w:pPr>
            <w:r>
              <w:rPr>
                <w:rFonts w:ascii="Arial" w:hAnsi="Arial" w:cs="Arial"/>
                <w:color w:val="000000"/>
                <w:sz w:val="16"/>
                <w:szCs w:val="16"/>
              </w:rPr>
              <w:t xml:space="preserve">Wzrost/spadek (-) </w:t>
            </w:r>
            <w:r w:rsidR="00245F49">
              <w:rPr>
                <w:rFonts w:ascii="Arial" w:hAnsi="Arial" w:cs="Arial"/>
                <w:color w:val="000000"/>
                <w:sz w:val="16"/>
                <w:szCs w:val="16"/>
              </w:rPr>
              <w:t>(XII 2017 r.</w:t>
            </w:r>
            <w:r w:rsidR="00245F49">
              <w:rPr>
                <w:rFonts w:ascii="Arial" w:hAnsi="Arial" w:cs="Arial"/>
                <w:color w:val="000000"/>
                <w:sz w:val="16"/>
                <w:szCs w:val="16"/>
              </w:rPr>
              <w:br/>
              <w:t>/XII 2016</w:t>
            </w:r>
            <w:r>
              <w:rPr>
                <w:rFonts w:ascii="Arial" w:hAnsi="Arial" w:cs="Arial"/>
                <w:color w:val="000000"/>
                <w:sz w:val="16"/>
                <w:szCs w:val="16"/>
              </w:rPr>
              <w:t xml:space="preserve"> r.) [%]</w:t>
            </w:r>
          </w:p>
        </w:tc>
      </w:tr>
      <w:tr w:rsidR="00580157" w:rsidRPr="006A5454" w:rsidTr="00F13A8B">
        <w:trPr>
          <w:trHeight w:val="227"/>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Gorzów Wlkp. grodzki</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848</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-399</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-32,0%</w:t>
            </w:r>
          </w:p>
        </w:tc>
      </w:tr>
      <w:tr w:rsidR="00580157" w:rsidRPr="006A5454" w:rsidTr="00F13A8B">
        <w:trPr>
          <w:trHeight w:val="227"/>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Gorzów Wlkp. ziemski</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734</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-237</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-24,4%</w:t>
            </w:r>
          </w:p>
        </w:tc>
      </w:tr>
      <w:tr w:rsidR="00580157" w:rsidRPr="006A5454" w:rsidTr="00F13A8B">
        <w:trPr>
          <w:trHeight w:val="227"/>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Krosno Odrzańskie</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1</w:t>
            </w:r>
            <w:r w:rsidR="00245F49">
              <w:rPr>
                <w:rFonts w:ascii="Arial" w:hAnsi="Arial" w:cs="Arial"/>
                <w:sz w:val="16"/>
                <w:szCs w:val="16"/>
              </w:rPr>
              <w:t>.</w:t>
            </w:r>
            <w:r w:rsidRPr="00765679">
              <w:rPr>
                <w:rFonts w:ascii="Arial" w:hAnsi="Arial" w:cs="Arial"/>
                <w:sz w:val="16"/>
                <w:szCs w:val="16"/>
              </w:rPr>
              <w:t>146</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-219</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-16,0%</w:t>
            </w:r>
          </w:p>
        </w:tc>
      </w:tr>
      <w:tr w:rsidR="00580157" w:rsidRPr="006A5454" w:rsidTr="00F13A8B">
        <w:trPr>
          <w:trHeight w:val="227"/>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Międzyrzecz</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1</w:t>
            </w:r>
            <w:r w:rsidR="00245F49">
              <w:rPr>
                <w:rFonts w:ascii="Arial" w:hAnsi="Arial" w:cs="Arial"/>
                <w:sz w:val="16"/>
                <w:szCs w:val="16"/>
              </w:rPr>
              <w:t>.</w:t>
            </w:r>
            <w:r w:rsidRPr="00765679">
              <w:rPr>
                <w:rFonts w:ascii="Arial" w:hAnsi="Arial" w:cs="Arial"/>
                <w:sz w:val="16"/>
                <w:szCs w:val="16"/>
              </w:rPr>
              <w:t>523</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-198</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-11,5%</w:t>
            </w:r>
          </w:p>
        </w:tc>
      </w:tr>
      <w:tr w:rsidR="00580157" w:rsidRPr="006A5454" w:rsidTr="00F13A8B">
        <w:trPr>
          <w:trHeight w:val="227"/>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Nowa Sól</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1</w:t>
            </w:r>
            <w:r w:rsidR="00245F49">
              <w:rPr>
                <w:rFonts w:ascii="Arial" w:hAnsi="Arial" w:cs="Arial"/>
                <w:sz w:val="16"/>
                <w:szCs w:val="16"/>
              </w:rPr>
              <w:t>.</w:t>
            </w:r>
            <w:r w:rsidRPr="00765679">
              <w:rPr>
                <w:rFonts w:ascii="Arial" w:hAnsi="Arial" w:cs="Arial"/>
                <w:sz w:val="16"/>
                <w:szCs w:val="16"/>
              </w:rPr>
              <w:t>791</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-575</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-24,3%</w:t>
            </w:r>
          </w:p>
        </w:tc>
      </w:tr>
      <w:tr w:rsidR="00580157" w:rsidRPr="006A5454" w:rsidTr="00F13A8B">
        <w:trPr>
          <w:trHeight w:val="227"/>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Słubice</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256</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-52</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-16,9%</w:t>
            </w:r>
          </w:p>
        </w:tc>
      </w:tr>
      <w:tr w:rsidR="00580157" w:rsidRPr="006A5454" w:rsidTr="00F13A8B">
        <w:trPr>
          <w:trHeight w:val="227"/>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Strzelce Krajeńskie</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1</w:t>
            </w:r>
            <w:r w:rsidR="00245F49">
              <w:rPr>
                <w:rFonts w:ascii="Arial" w:hAnsi="Arial" w:cs="Arial"/>
                <w:sz w:val="16"/>
                <w:szCs w:val="16"/>
              </w:rPr>
              <w:t>.</w:t>
            </w:r>
            <w:r w:rsidRPr="00765679">
              <w:rPr>
                <w:rFonts w:ascii="Arial" w:hAnsi="Arial" w:cs="Arial"/>
                <w:sz w:val="16"/>
                <w:szCs w:val="16"/>
              </w:rPr>
              <w:t>229</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-328</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-21,1%</w:t>
            </w:r>
          </w:p>
        </w:tc>
      </w:tr>
      <w:tr w:rsidR="00580157" w:rsidRPr="006A5454" w:rsidTr="00F13A8B">
        <w:trPr>
          <w:trHeight w:val="227"/>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Sulęcin</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398</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-133</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-25,0%</w:t>
            </w:r>
          </w:p>
        </w:tc>
      </w:tr>
      <w:tr w:rsidR="00580157" w:rsidRPr="006A5454" w:rsidTr="00F13A8B">
        <w:trPr>
          <w:trHeight w:val="227"/>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Świebodzin</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742</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-251</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-25,3%</w:t>
            </w:r>
          </w:p>
        </w:tc>
      </w:tr>
      <w:tr w:rsidR="00580157" w:rsidRPr="006A5454" w:rsidTr="00F13A8B">
        <w:trPr>
          <w:trHeight w:val="227"/>
          <w:jc w:val="center"/>
        </w:trPr>
        <w:tc>
          <w:tcPr>
            <w:tcW w:w="1838" w:type="dxa"/>
            <w:shd w:val="clear" w:color="auto" w:fill="auto"/>
            <w:noWrap/>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Wschowa</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770</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-79</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-9,3%</w:t>
            </w:r>
          </w:p>
        </w:tc>
      </w:tr>
      <w:tr w:rsidR="00580157" w:rsidRPr="006A5454" w:rsidTr="00F13A8B">
        <w:trPr>
          <w:trHeight w:val="227"/>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Zielona Góra grodzki</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1</w:t>
            </w:r>
            <w:r w:rsidR="00245F49">
              <w:rPr>
                <w:rFonts w:ascii="Arial" w:hAnsi="Arial" w:cs="Arial"/>
                <w:sz w:val="16"/>
                <w:szCs w:val="16"/>
              </w:rPr>
              <w:t>.</w:t>
            </w:r>
            <w:r w:rsidRPr="00765679">
              <w:rPr>
                <w:rFonts w:ascii="Arial" w:hAnsi="Arial" w:cs="Arial"/>
                <w:sz w:val="16"/>
                <w:szCs w:val="16"/>
              </w:rPr>
              <w:t>292</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-392</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-23,3%</w:t>
            </w:r>
          </w:p>
        </w:tc>
      </w:tr>
      <w:tr w:rsidR="00580157" w:rsidRPr="006A5454" w:rsidTr="00F13A8B">
        <w:trPr>
          <w:trHeight w:val="227"/>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Zielona Góra ziemski</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1</w:t>
            </w:r>
            <w:r w:rsidR="00245F49">
              <w:rPr>
                <w:rFonts w:ascii="Arial" w:hAnsi="Arial" w:cs="Arial"/>
                <w:sz w:val="16"/>
                <w:szCs w:val="16"/>
              </w:rPr>
              <w:t>.</w:t>
            </w:r>
            <w:r w:rsidRPr="00765679">
              <w:rPr>
                <w:rFonts w:ascii="Arial" w:hAnsi="Arial" w:cs="Arial"/>
                <w:sz w:val="16"/>
                <w:szCs w:val="16"/>
              </w:rPr>
              <w:t>076</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-293</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-21,4%</w:t>
            </w:r>
          </w:p>
        </w:tc>
      </w:tr>
      <w:tr w:rsidR="00580157" w:rsidRPr="006A5454" w:rsidTr="00F13A8B">
        <w:trPr>
          <w:trHeight w:val="227"/>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Żagań</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1</w:t>
            </w:r>
            <w:r w:rsidR="00245F49">
              <w:rPr>
                <w:rFonts w:ascii="Arial" w:hAnsi="Arial" w:cs="Arial"/>
                <w:sz w:val="16"/>
                <w:szCs w:val="16"/>
              </w:rPr>
              <w:t>.</w:t>
            </w:r>
            <w:r w:rsidRPr="00765679">
              <w:rPr>
                <w:rFonts w:ascii="Arial" w:hAnsi="Arial" w:cs="Arial"/>
                <w:sz w:val="16"/>
                <w:szCs w:val="16"/>
              </w:rPr>
              <w:t>474</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-329</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-18,2%</w:t>
            </w:r>
          </w:p>
        </w:tc>
      </w:tr>
      <w:tr w:rsidR="00580157" w:rsidRPr="006A5454" w:rsidTr="00F13A8B">
        <w:trPr>
          <w:trHeight w:val="227"/>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Żary</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1</w:t>
            </w:r>
            <w:r w:rsidR="00245F49">
              <w:rPr>
                <w:rFonts w:ascii="Arial" w:hAnsi="Arial" w:cs="Arial"/>
                <w:sz w:val="16"/>
                <w:szCs w:val="16"/>
              </w:rPr>
              <w:t>.</w:t>
            </w:r>
            <w:r w:rsidRPr="00765679">
              <w:rPr>
                <w:rFonts w:ascii="Arial" w:hAnsi="Arial" w:cs="Arial"/>
                <w:sz w:val="16"/>
                <w:szCs w:val="16"/>
              </w:rPr>
              <w:t>215</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-321</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-20,9%</w:t>
            </w:r>
          </w:p>
        </w:tc>
      </w:tr>
      <w:tr w:rsidR="00580157" w:rsidRPr="006A5454" w:rsidTr="00F13A8B">
        <w:trPr>
          <w:trHeight w:val="264"/>
          <w:jc w:val="center"/>
        </w:trPr>
        <w:tc>
          <w:tcPr>
            <w:tcW w:w="1838" w:type="dxa"/>
            <w:shd w:val="clear" w:color="auto" w:fill="auto"/>
            <w:vAlign w:val="center"/>
            <w:hideMark/>
          </w:tcPr>
          <w:p w:rsidR="00580157" w:rsidRDefault="00580157" w:rsidP="00CC5238">
            <w:pPr>
              <w:spacing w:line="240" w:lineRule="auto"/>
              <w:jc w:val="left"/>
              <w:rPr>
                <w:rFonts w:ascii="Arial" w:hAnsi="Arial" w:cs="Arial"/>
                <w:color w:val="000000"/>
                <w:sz w:val="16"/>
                <w:szCs w:val="16"/>
              </w:rPr>
            </w:pPr>
            <w:r>
              <w:rPr>
                <w:rFonts w:ascii="Arial" w:hAnsi="Arial" w:cs="Arial"/>
                <w:color w:val="000000"/>
                <w:sz w:val="16"/>
                <w:szCs w:val="16"/>
              </w:rPr>
              <w:t>Razem</w:t>
            </w:r>
          </w:p>
        </w:tc>
        <w:tc>
          <w:tcPr>
            <w:tcW w:w="1843" w:type="dxa"/>
            <w:shd w:val="clear" w:color="auto" w:fill="auto"/>
            <w:noWrap/>
            <w:vAlign w:val="center"/>
            <w:hideMark/>
          </w:tcPr>
          <w:p w:rsidR="00580157" w:rsidRPr="00765679" w:rsidRDefault="00580157" w:rsidP="0061502D">
            <w:pPr>
              <w:spacing w:before="100" w:beforeAutospacing="1" w:after="100" w:afterAutospacing="1" w:line="240" w:lineRule="auto"/>
              <w:ind w:left="-70" w:right="781"/>
              <w:jc w:val="right"/>
              <w:rPr>
                <w:rFonts w:ascii="Arial" w:hAnsi="Arial" w:cs="Arial"/>
                <w:sz w:val="16"/>
                <w:szCs w:val="16"/>
              </w:rPr>
            </w:pPr>
            <w:r w:rsidRPr="00765679">
              <w:rPr>
                <w:rFonts w:ascii="Arial" w:hAnsi="Arial" w:cs="Arial"/>
                <w:sz w:val="16"/>
                <w:szCs w:val="16"/>
              </w:rPr>
              <w:t>14</w:t>
            </w:r>
            <w:r w:rsidR="00245F49">
              <w:rPr>
                <w:rFonts w:ascii="Arial" w:hAnsi="Arial" w:cs="Arial"/>
                <w:sz w:val="16"/>
                <w:szCs w:val="16"/>
              </w:rPr>
              <w:t>.</w:t>
            </w:r>
            <w:r w:rsidRPr="00765679">
              <w:rPr>
                <w:rFonts w:ascii="Arial" w:hAnsi="Arial" w:cs="Arial"/>
                <w:sz w:val="16"/>
                <w:szCs w:val="16"/>
              </w:rPr>
              <w:t>494</w:t>
            </w:r>
          </w:p>
        </w:tc>
        <w:tc>
          <w:tcPr>
            <w:tcW w:w="1559" w:type="dxa"/>
            <w:shd w:val="clear" w:color="auto" w:fill="auto"/>
            <w:noWrap/>
            <w:vAlign w:val="center"/>
            <w:hideMark/>
          </w:tcPr>
          <w:p w:rsidR="00580157" w:rsidRPr="00765679" w:rsidRDefault="00580157" w:rsidP="00245F49">
            <w:pPr>
              <w:spacing w:before="100" w:beforeAutospacing="1" w:after="100" w:afterAutospacing="1" w:line="240" w:lineRule="auto"/>
              <w:ind w:right="599"/>
              <w:jc w:val="right"/>
              <w:rPr>
                <w:rFonts w:ascii="Arial" w:hAnsi="Arial" w:cs="Arial"/>
                <w:sz w:val="16"/>
                <w:szCs w:val="16"/>
              </w:rPr>
            </w:pPr>
            <w:r w:rsidRPr="00765679">
              <w:rPr>
                <w:rFonts w:ascii="Arial" w:hAnsi="Arial" w:cs="Arial"/>
                <w:sz w:val="16"/>
                <w:szCs w:val="16"/>
              </w:rPr>
              <w:t>-3</w:t>
            </w:r>
            <w:r w:rsidR="00245F49">
              <w:rPr>
                <w:rFonts w:ascii="Arial" w:hAnsi="Arial" w:cs="Arial"/>
                <w:sz w:val="16"/>
                <w:szCs w:val="16"/>
              </w:rPr>
              <w:t>.</w:t>
            </w:r>
            <w:r w:rsidRPr="00765679">
              <w:rPr>
                <w:rFonts w:ascii="Arial" w:hAnsi="Arial" w:cs="Arial"/>
                <w:sz w:val="16"/>
                <w:szCs w:val="16"/>
              </w:rPr>
              <w:t>806</w:t>
            </w:r>
          </w:p>
        </w:tc>
        <w:tc>
          <w:tcPr>
            <w:tcW w:w="1417" w:type="dxa"/>
            <w:shd w:val="clear" w:color="auto" w:fill="auto"/>
            <w:noWrap/>
            <w:vAlign w:val="center"/>
            <w:hideMark/>
          </w:tcPr>
          <w:p w:rsidR="00580157" w:rsidRPr="00765679" w:rsidRDefault="00580157" w:rsidP="00245F49">
            <w:pPr>
              <w:spacing w:before="100" w:beforeAutospacing="1" w:after="100" w:afterAutospacing="1" w:line="240" w:lineRule="auto"/>
              <w:ind w:right="457"/>
              <w:jc w:val="right"/>
              <w:rPr>
                <w:rFonts w:ascii="Arial" w:hAnsi="Arial" w:cs="Arial"/>
                <w:sz w:val="16"/>
                <w:szCs w:val="16"/>
              </w:rPr>
            </w:pPr>
            <w:r w:rsidRPr="00765679">
              <w:rPr>
                <w:rFonts w:ascii="Arial" w:hAnsi="Arial" w:cs="Arial"/>
                <w:sz w:val="16"/>
                <w:szCs w:val="16"/>
              </w:rPr>
              <w:t>-20,8%</w:t>
            </w:r>
          </w:p>
        </w:tc>
      </w:tr>
    </w:tbl>
    <w:p w:rsidR="00580157" w:rsidRPr="006A5454" w:rsidRDefault="00580157" w:rsidP="00580157">
      <w:pPr>
        <w:autoSpaceDE/>
        <w:autoSpaceDN/>
        <w:jc w:val="left"/>
        <w:rPr>
          <w:rFonts w:ascii="Arial" w:eastAsia="Calibri" w:hAnsi="Arial" w:cs="Arial"/>
          <w:sz w:val="16"/>
          <w:szCs w:val="24"/>
          <w:lang w:eastAsia="en-US"/>
        </w:rPr>
      </w:pPr>
    </w:p>
    <w:p w:rsidR="00DA0D3D" w:rsidRDefault="00DA0D3D" w:rsidP="00DA0D3D">
      <w:pPr>
        <w:autoSpaceDE/>
        <w:autoSpaceDN/>
        <w:ind w:firstLine="709"/>
        <w:rPr>
          <w:rFonts w:ascii="Arial" w:eastAsia="Calibri" w:hAnsi="Arial" w:cs="Arial"/>
          <w:sz w:val="16"/>
          <w:szCs w:val="24"/>
          <w:lang w:eastAsia="en-US"/>
        </w:rPr>
      </w:pPr>
      <w:r w:rsidRPr="00E008E4">
        <w:rPr>
          <w:rFonts w:ascii="Arial" w:eastAsia="Calibri" w:hAnsi="Arial" w:cs="Arial"/>
          <w:sz w:val="16"/>
          <w:szCs w:val="24"/>
          <w:lang w:eastAsia="en-US"/>
        </w:rPr>
        <w:lastRenderedPageBreak/>
        <w:t>Na przestrzeni 12 miesięcy 201</w:t>
      </w:r>
      <w:r>
        <w:rPr>
          <w:rFonts w:ascii="Arial" w:eastAsia="Calibri" w:hAnsi="Arial" w:cs="Arial"/>
          <w:sz w:val="16"/>
          <w:szCs w:val="24"/>
          <w:lang w:eastAsia="en-US"/>
        </w:rPr>
        <w:t>7</w:t>
      </w:r>
      <w:r w:rsidRPr="00E008E4">
        <w:rPr>
          <w:rFonts w:ascii="Arial" w:eastAsia="Calibri" w:hAnsi="Arial" w:cs="Arial"/>
          <w:sz w:val="16"/>
          <w:szCs w:val="24"/>
          <w:lang w:eastAsia="en-US"/>
        </w:rPr>
        <w:t xml:space="preserve"> r. w</w:t>
      </w:r>
      <w:r>
        <w:rPr>
          <w:rFonts w:ascii="Arial" w:eastAsia="Calibri" w:hAnsi="Arial" w:cs="Arial"/>
          <w:sz w:val="16"/>
          <w:szCs w:val="24"/>
          <w:lang w:eastAsia="en-US"/>
        </w:rPr>
        <w:t>e wszystkich</w:t>
      </w:r>
      <w:r w:rsidRPr="00E008E4">
        <w:rPr>
          <w:rFonts w:ascii="Arial" w:eastAsia="Calibri" w:hAnsi="Arial" w:cs="Arial"/>
          <w:sz w:val="16"/>
          <w:szCs w:val="24"/>
          <w:lang w:eastAsia="en-US"/>
        </w:rPr>
        <w:t xml:space="preserve"> powiatach województwa lubu</w:t>
      </w:r>
      <w:r>
        <w:rPr>
          <w:rFonts w:ascii="Arial" w:eastAsia="Calibri" w:hAnsi="Arial" w:cs="Arial"/>
          <w:sz w:val="16"/>
          <w:szCs w:val="24"/>
          <w:lang w:eastAsia="en-US"/>
        </w:rPr>
        <w:t>skiego odnotowano spadek</w:t>
      </w:r>
      <w:r w:rsidRPr="00E008E4">
        <w:rPr>
          <w:rFonts w:ascii="Arial" w:eastAsia="Calibri" w:hAnsi="Arial" w:cs="Arial"/>
          <w:sz w:val="16"/>
          <w:szCs w:val="24"/>
          <w:lang w:eastAsia="en-US"/>
        </w:rPr>
        <w:t xml:space="preserve"> bezrobocia wśród kobiet. Największy spadek miał miejsce </w:t>
      </w:r>
      <w:r>
        <w:rPr>
          <w:rFonts w:ascii="Arial" w:eastAsia="Calibri" w:hAnsi="Arial" w:cs="Arial"/>
          <w:sz w:val="16"/>
          <w:szCs w:val="24"/>
          <w:lang w:eastAsia="en-US"/>
        </w:rPr>
        <w:br/>
      </w:r>
      <w:r w:rsidRPr="00E008E4">
        <w:rPr>
          <w:rFonts w:ascii="Arial" w:eastAsia="Calibri" w:hAnsi="Arial" w:cs="Arial"/>
          <w:sz w:val="16"/>
          <w:szCs w:val="24"/>
          <w:lang w:eastAsia="en-US"/>
        </w:rPr>
        <w:t xml:space="preserve">w powiatach: </w:t>
      </w:r>
      <w:r>
        <w:rPr>
          <w:rFonts w:ascii="Arial" w:eastAsia="Calibri" w:hAnsi="Arial" w:cs="Arial"/>
          <w:sz w:val="16"/>
          <w:szCs w:val="24"/>
          <w:lang w:eastAsia="en-US"/>
        </w:rPr>
        <w:t xml:space="preserve">gorzowskim (grodzkim) – 32,0%, świebodzińskim – 25,3% oraz sulęcińskim – 25,0%. </w:t>
      </w:r>
    </w:p>
    <w:p w:rsidR="00DA0D3D" w:rsidRDefault="00DA0D3D" w:rsidP="00DA0D3D">
      <w:pPr>
        <w:autoSpaceDE/>
        <w:autoSpaceDN/>
        <w:ind w:firstLine="709"/>
        <w:rPr>
          <w:rFonts w:ascii="Arial" w:eastAsia="Calibri" w:hAnsi="Arial" w:cs="Arial"/>
          <w:sz w:val="16"/>
          <w:szCs w:val="24"/>
          <w:lang w:eastAsia="en-US"/>
        </w:rPr>
      </w:pPr>
      <w:r w:rsidRPr="00E008E4">
        <w:rPr>
          <w:rFonts w:ascii="Arial" w:eastAsia="Calibri" w:hAnsi="Arial" w:cs="Arial"/>
          <w:sz w:val="16"/>
          <w:szCs w:val="24"/>
          <w:lang w:eastAsia="en-US"/>
        </w:rPr>
        <w:t>Spadek liczby bezrobotnych w odniesieniu do kobiet odnotowano w</w:t>
      </w:r>
      <w:r>
        <w:rPr>
          <w:rFonts w:ascii="Arial" w:eastAsia="Calibri" w:hAnsi="Arial" w:cs="Arial"/>
          <w:sz w:val="16"/>
          <w:szCs w:val="24"/>
          <w:lang w:eastAsia="en-US"/>
        </w:rPr>
        <w:t xml:space="preserve">e wszystkich </w:t>
      </w:r>
      <w:r w:rsidRPr="00E008E4">
        <w:rPr>
          <w:rFonts w:ascii="Arial" w:eastAsia="Calibri" w:hAnsi="Arial" w:cs="Arial"/>
          <w:sz w:val="16"/>
          <w:szCs w:val="24"/>
          <w:lang w:eastAsia="en-US"/>
        </w:rPr>
        <w:t xml:space="preserve">powiatach, z czego największy w powiecie </w:t>
      </w:r>
      <w:r>
        <w:rPr>
          <w:rFonts w:ascii="Arial" w:eastAsia="Calibri" w:hAnsi="Arial" w:cs="Arial"/>
          <w:sz w:val="16"/>
          <w:szCs w:val="24"/>
          <w:lang w:eastAsia="en-US"/>
        </w:rPr>
        <w:t xml:space="preserve">nowosolskim (spadek o 575 osób), gorzowskim grodzkim (spadek o 399 osób) oraz zielonogórskim grodzkim (spadek o 392 osoby). </w:t>
      </w:r>
    </w:p>
    <w:p w:rsidR="00580157" w:rsidRDefault="00580157" w:rsidP="00580157">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W 201</w:t>
      </w:r>
      <w:r>
        <w:rPr>
          <w:rFonts w:ascii="Arial" w:eastAsia="Calibri" w:hAnsi="Arial" w:cs="Arial"/>
          <w:sz w:val="16"/>
          <w:szCs w:val="24"/>
          <w:lang w:eastAsia="en-US"/>
        </w:rPr>
        <w:t>7</w:t>
      </w:r>
      <w:r w:rsidRPr="006A5454">
        <w:rPr>
          <w:rFonts w:ascii="Arial" w:eastAsia="Calibri" w:hAnsi="Arial" w:cs="Arial"/>
          <w:sz w:val="16"/>
          <w:szCs w:val="24"/>
          <w:lang w:eastAsia="en-US"/>
        </w:rPr>
        <w:t xml:space="preserve"> r. w urzędach pracy województwa lubuskiego zarejestrowało się </w:t>
      </w:r>
      <w:r>
        <w:rPr>
          <w:rFonts w:ascii="Arial" w:eastAsia="Calibri" w:hAnsi="Arial" w:cs="Arial"/>
          <w:sz w:val="16"/>
          <w:szCs w:val="24"/>
          <w:lang w:eastAsia="en-US"/>
        </w:rPr>
        <w:t xml:space="preserve">29.349 </w:t>
      </w:r>
      <w:r w:rsidRPr="006A5454">
        <w:rPr>
          <w:rFonts w:ascii="Arial" w:eastAsia="Calibri" w:hAnsi="Arial" w:cs="Arial"/>
          <w:sz w:val="16"/>
          <w:szCs w:val="24"/>
          <w:lang w:eastAsia="en-US"/>
        </w:rPr>
        <w:t>kobiet (</w:t>
      </w:r>
      <w:r>
        <w:rPr>
          <w:rFonts w:ascii="Arial" w:eastAsia="Calibri" w:hAnsi="Arial" w:cs="Arial"/>
          <w:sz w:val="16"/>
          <w:szCs w:val="24"/>
          <w:lang w:eastAsia="en-US"/>
        </w:rPr>
        <w:t>50,6</w:t>
      </w:r>
      <w:r w:rsidRPr="006A5454">
        <w:rPr>
          <w:rFonts w:ascii="Arial" w:eastAsia="Calibri" w:hAnsi="Arial" w:cs="Arial"/>
          <w:sz w:val="16"/>
          <w:szCs w:val="24"/>
          <w:lang w:eastAsia="en-US"/>
        </w:rPr>
        <w:t>% napływu). Poziom rejestracji w omawianym roku, w stosunku do 201</w:t>
      </w:r>
      <w:r>
        <w:rPr>
          <w:rFonts w:ascii="Arial" w:eastAsia="Calibri" w:hAnsi="Arial" w:cs="Arial"/>
          <w:sz w:val="16"/>
          <w:szCs w:val="24"/>
          <w:lang w:eastAsia="en-US"/>
        </w:rPr>
        <w:t>6</w:t>
      </w:r>
      <w:r w:rsidRPr="006A5454">
        <w:rPr>
          <w:rFonts w:ascii="Arial" w:eastAsia="Calibri" w:hAnsi="Arial" w:cs="Arial"/>
          <w:sz w:val="16"/>
          <w:szCs w:val="24"/>
          <w:lang w:eastAsia="en-US"/>
        </w:rPr>
        <w:t xml:space="preserve"> r. był niższy o </w:t>
      </w:r>
      <w:r>
        <w:rPr>
          <w:rFonts w:ascii="Arial" w:eastAsia="Calibri" w:hAnsi="Arial" w:cs="Arial"/>
          <w:sz w:val="16"/>
          <w:szCs w:val="24"/>
          <w:lang w:eastAsia="en-US"/>
        </w:rPr>
        <w:t xml:space="preserve">3.811 </w:t>
      </w:r>
      <w:r w:rsidRPr="006A5454">
        <w:rPr>
          <w:rFonts w:ascii="Arial" w:eastAsia="Calibri" w:hAnsi="Arial" w:cs="Arial"/>
          <w:sz w:val="16"/>
          <w:szCs w:val="24"/>
          <w:lang w:eastAsia="en-US"/>
        </w:rPr>
        <w:t>osób (</w:t>
      </w:r>
      <w:r>
        <w:rPr>
          <w:rFonts w:ascii="Arial" w:eastAsia="Calibri" w:hAnsi="Arial" w:cs="Arial"/>
          <w:sz w:val="16"/>
          <w:szCs w:val="24"/>
          <w:lang w:eastAsia="en-US"/>
        </w:rPr>
        <w:t xml:space="preserve">wzrost </w:t>
      </w:r>
      <w:r w:rsidR="00FA4525">
        <w:rPr>
          <w:rFonts w:ascii="Arial" w:eastAsia="Calibri" w:hAnsi="Arial" w:cs="Arial"/>
          <w:sz w:val="16"/>
          <w:szCs w:val="24"/>
          <w:lang w:eastAsia="en-US"/>
        </w:rPr>
        <w:t>udziału procentowego d</w:t>
      </w:r>
      <w:r>
        <w:rPr>
          <w:rFonts w:ascii="Arial" w:eastAsia="Calibri" w:hAnsi="Arial" w:cs="Arial"/>
          <w:sz w:val="16"/>
          <w:szCs w:val="24"/>
          <w:lang w:eastAsia="en-US"/>
        </w:rPr>
        <w:t>o</w:t>
      </w:r>
      <w:r w:rsidR="00FA4525">
        <w:rPr>
          <w:rFonts w:ascii="Arial" w:eastAsia="Calibri" w:hAnsi="Arial" w:cs="Arial"/>
          <w:sz w:val="16"/>
          <w:szCs w:val="24"/>
          <w:lang w:eastAsia="en-US"/>
        </w:rPr>
        <w:t xml:space="preserve"> napływu ogółem o</w:t>
      </w:r>
      <w:r w:rsidRPr="006A5454">
        <w:rPr>
          <w:rFonts w:ascii="Arial" w:eastAsia="Calibri" w:hAnsi="Arial" w:cs="Arial"/>
          <w:sz w:val="16"/>
          <w:szCs w:val="24"/>
          <w:lang w:eastAsia="en-US"/>
        </w:rPr>
        <w:t xml:space="preserve"> </w:t>
      </w:r>
      <w:r w:rsidR="00007281">
        <w:rPr>
          <w:rFonts w:ascii="Arial" w:eastAsia="Calibri" w:hAnsi="Arial" w:cs="Arial"/>
          <w:sz w:val="16"/>
          <w:szCs w:val="24"/>
          <w:lang w:eastAsia="en-US"/>
        </w:rPr>
        <w:t>1,4 p. proc.</w:t>
      </w:r>
      <w:r w:rsidRPr="006A5454">
        <w:rPr>
          <w:rFonts w:ascii="Arial" w:eastAsia="Calibri" w:hAnsi="Arial" w:cs="Arial"/>
          <w:sz w:val="16"/>
          <w:szCs w:val="24"/>
          <w:lang w:eastAsia="en-US"/>
        </w:rPr>
        <w:t xml:space="preserve">). </w:t>
      </w:r>
    </w:p>
    <w:p w:rsidR="00580157" w:rsidRPr="006A5454" w:rsidRDefault="00580157" w:rsidP="00580157">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Z rejestrów bezrobotnych wyłączono w 201</w:t>
      </w:r>
      <w:r w:rsidR="009217F5">
        <w:rPr>
          <w:rFonts w:ascii="Arial" w:eastAsia="Calibri" w:hAnsi="Arial" w:cs="Arial"/>
          <w:sz w:val="16"/>
          <w:szCs w:val="24"/>
          <w:lang w:eastAsia="en-US"/>
        </w:rPr>
        <w:t>7</w:t>
      </w:r>
      <w:r w:rsidRPr="006A5454">
        <w:rPr>
          <w:rFonts w:ascii="Arial" w:eastAsia="Calibri" w:hAnsi="Arial" w:cs="Arial"/>
          <w:sz w:val="16"/>
          <w:szCs w:val="24"/>
          <w:lang w:eastAsia="en-US"/>
        </w:rPr>
        <w:t xml:space="preserve"> r. </w:t>
      </w:r>
      <w:r>
        <w:rPr>
          <w:rFonts w:ascii="Arial" w:eastAsia="Calibri" w:hAnsi="Arial" w:cs="Arial"/>
          <w:sz w:val="16"/>
          <w:szCs w:val="24"/>
          <w:lang w:eastAsia="en-US"/>
        </w:rPr>
        <w:t xml:space="preserve">33.155 </w:t>
      </w:r>
      <w:r w:rsidR="00EF319C">
        <w:rPr>
          <w:rFonts w:ascii="Arial" w:eastAsia="Calibri" w:hAnsi="Arial" w:cs="Arial"/>
          <w:sz w:val="16"/>
          <w:szCs w:val="24"/>
          <w:lang w:eastAsia="en-US"/>
        </w:rPr>
        <w:t>bezrobotnych kobiet</w:t>
      </w:r>
      <w:r w:rsidRPr="006A5454">
        <w:rPr>
          <w:rFonts w:ascii="Arial" w:eastAsia="Calibri" w:hAnsi="Arial" w:cs="Arial"/>
          <w:sz w:val="16"/>
          <w:szCs w:val="24"/>
          <w:lang w:eastAsia="en-US"/>
        </w:rPr>
        <w:t xml:space="preserve"> (</w:t>
      </w:r>
      <w:r>
        <w:rPr>
          <w:rFonts w:ascii="Arial" w:eastAsia="Calibri" w:hAnsi="Arial" w:cs="Arial"/>
          <w:sz w:val="16"/>
          <w:szCs w:val="24"/>
          <w:lang w:eastAsia="en-US"/>
        </w:rPr>
        <w:t>50,4</w:t>
      </w:r>
      <w:r w:rsidRPr="006A5454">
        <w:rPr>
          <w:rFonts w:ascii="Arial" w:eastAsia="Calibri" w:hAnsi="Arial" w:cs="Arial"/>
          <w:sz w:val="16"/>
          <w:szCs w:val="24"/>
          <w:lang w:eastAsia="en-US"/>
        </w:rPr>
        <w:t>% ogółu wyrejestrowanych bezrobotnych). Poziom „odpływu” bezrobotnych kobiet w omawianym roku, w stosunku do 201</w:t>
      </w:r>
      <w:r>
        <w:rPr>
          <w:rFonts w:ascii="Arial" w:eastAsia="Calibri" w:hAnsi="Arial" w:cs="Arial"/>
          <w:sz w:val="16"/>
          <w:szCs w:val="24"/>
          <w:lang w:eastAsia="en-US"/>
        </w:rPr>
        <w:t>6</w:t>
      </w:r>
      <w:r w:rsidRPr="006A5454">
        <w:rPr>
          <w:rFonts w:ascii="Arial" w:eastAsia="Calibri" w:hAnsi="Arial" w:cs="Arial"/>
          <w:sz w:val="16"/>
          <w:szCs w:val="24"/>
          <w:lang w:eastAsia="en-US"/>
        </w:rPr>
        <w:t xml:space="preserve"> r., był </w:t>
      </w:r>
      <w:r>
        <w:rPr>
          <w:rFonts w:ascii="Arial" w:eastAsia="Calibri" w:hAnsi="Arial" w:cs="Arial"/>
          <w:sz w:val="16"/>
          <w:szCs w:val="24"/>
          <w:lang w:eastAsia="en-US"/>
        </w:rPr>
        <w:t>niższy</w:t>
      </w:r>
      <w:r w:rsidRPr="006A5454">
        <w:rPr>
          <w:rFonts w:ascii="Arial" w:eastAsia="Calibri" w:hAnsi="Arial" w:cs="Arial"/>
          <w:sz w:val="16"/>
          <w:szCs w:val="24"/>
          <w:lang w:eastAsia="en-US"/>
        </w:rPr>
        <w:t xml:space="preserve"> o </w:t>
      </w:r>
      <w:r>
        <w:rPr>
          <w:rFonts w:ascii="Arial" w:eastAsia="Calibri" w:hAnsi="Arial" w:cs="Arial"/>
          <w:sz w:val="16"/>
          <w:szCs w:val="24"/>
          <w:lang w:eastAsia="en-US"/>
        </w:rPr>
        <w:t>2.968 osób.</w:t>
      </w:r>
    </w:p>
    <w:p w:rsidR="00580157" w:rsidRDefault="00580157" w:rsidP="009217F5">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„Napływ” i „odpływ” bezrobotnych kobiet w 201</w:t>
      </w:r>
      <w:r>
        <w:rPr>
          <w:rFonts w:ascii="Arial" w:eastAsia="Calibri" w:hAnsi="Arial" w:cs="Arial"/>
          <w:sz w:val="16"/>
          <w:szCs w:val="24"/>
          <w:lang w:eastAsia="en-US"/>
        </w:rPr>
        <w:t>7</w:t>
      </w:r>
      <w:r w:rsidRPr="006A5454">
        <w:rPr>
          <w:rFonts w:ascii="Arial" w:eastAsia="Calibri" w:hAnsi="Arial" w:cs="Arial"/>
          <w:sz w:val="16"/>
          <w:szCs w:val="24"/>
          <w:lang w:eastAsia="en-US"/>
        </w:rPr>
        <w:t xml:space="preserve"> r., w poszczególnych powiatach przedstawia poniższe zestawienie:</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559"/>
        <w:gridCol w:w="1276"/>
        <w:gridCol w:w="1701"/>
      </w:tblGrid>
      <w:tr w:rsidR="00580157" w:rsidRPr="006A5454" w:rsidTr="00954678">
        <w:trPr>
          <w:trHeight w:val="208"/>
          <w:jc w:val="center"/>
        </w:trPr>
        <w:tc>
          <w:tcPr>
            <w:tcW w:w="2122" w:type="dxa"/>
            <w:vMerge w:val="restart"/>
            <w:shd w:val="clear" w:color="auto" w:fill="auto"/>
            <w:vAlign w:val="center"/>
            <w:hideMark/>
          </w:tcPr>
          <w:p w:rsidR="00580157" w:rsidRPr="004248E7" w:rsidRDefault="00580157" w:rsidP="0061502D">
            <w:pPr>
              <w:spacing w:line="240" w:lineRule="auto"/>
              <w:jc w:val="center"/>
              <w:rPr>
                <w:rFonts w:ascii="Arial" w:hAnsi="Arial" w:cs="Arial"/>
                <w:sz w:val="16"/>
                <w:szCs w:val="16"/>
              </w:rPr>
            </w:pPr>
            <w:r w:rsidRPr="004248E7">
              <w:rPr>
                <w:rFonts w:ascii="Arial" w:hAnsi="Arial" w:cs="Arial"/>
                <w:sz w:val="16"/>
                <w:szCs w:val="16"/>
              </w:rPr>
              <w:t>Powiaty</w:t>
            </w:r>
          </w:p>
        </w:tc>
        <w:tc>
          <w:tcPr>
            <w:tcW w:w="2835" w:type="dxa"/>
            <w:gridSpan w:val="2"/>
            <w:shd w:val="clear" w:color="auto" w:fill="auto"/>
            <w:vAlign w:val="center"/>
            <w:hideMark/>
          </w:tcPr>
          <w:p w:rsidR="00580157" w:rsidRPr="004248E7" w:rsidRDefault="00580157" w:rsidP="0061502D">
            <w:pPr>
              <w:spacing w:line="240" w:lineRule="auto"/>
              <w:jc w:val="center"/>
              <w:rPr>
                <w:rFonts w:ascii="Arial" w:hAnsi="Arial" w:cs="Arial"/>
                <w:sz w:val="16"/>
                <w:szCs w:val="16"/>
              </w:rPr>
            </w:pPr>
            <w:r w:rsidRPr="004248E7">
              <w:rPr>
                <w:rFonts w:ascii="Arial" w:hAnsi="Arial" w:cs="Arial"/>
                <w:sz w:val="16"/>
                <w:szCs w:val="16"/>
              </w:rPr>
              <w:t>Bezrobotne kobiety</w:t>
            </w:r>
          </w:p>
        </w:tc>
        <w:tc>
          <w:tcPr>
            <w:tcW w:w="1701" w:type="dxa"/>
            <w:vMerge w:val="restart"/>
            <w:shd w:val="clear" w:color="auto" w:fill="auto"/>
            <w:vAlign w:val="center"/>
            <w:hideMark/>
          </w:tcPr>
          <w:p w:rsidR="00580157" w:rsidRPr="004248E7" w:rsidRDefault="00580157" w:rsidP="0061502D">
            <w:pPr>
              <w:spacing w:line="240" w:lineRule="auto"/>
              <w:jc w:val="center"/>
              <w:rPr>
                <w:rFonts w:ascii="Arial" w:hAnsi="Arial" w:cs="Arial"/>
                <w:sz w:val="16"/>
                <w:szCs w:val="16"/>
              </w:rPr>
            </w:pPr>
            <w:r w:rsidRPr="008E2439">
              <w:rPr>
                <w:rFonts w:ascii="Arial" w:hAnsi="Arial" w:cs="Arial"/>
                <w:sz w:val="16"/>
                <w:szCs w:val="16"/>
              </w:rPr>
              <w:t>Wzrost/spadek liczby bezrobotnych kobiet</w:t>
            </w:r>
          </w:p>
        </w:tc>
      </w:tr>
      <w:tr w:rsidR="00580157" w:rsidRPr="006A5454" w:rsidTr="00954678">
        <w:trPr>
          <w:trHeight w:val="282"/>
          <w:jc w:val="center"/>
        </w:trPr>
        <w:tc>
          <w:tcPr>
            <w:tcW w:w="2122" w:type="dxa"/>
            <w:vMerge/>
            <w:vAlign w:val="center"/>
            <w:hideMark/>
          </w:tcPr>
          <w:p w:rsidR="00580157" w:rsidRPr="004248E7" w:rsidRDefault="00580157" w:rsidP="0061502D">
            <w:pPr>
              <w:autoSpaceDE/>
              <w:autoSpaceDN/>
              <w:spacing w:line="240" w:lineRule="auto"/>
              <w:jc w:val="left"/>
              <w:rPr>
                <w:rFonts w:ascii="Arial" w:hAnsi="Arial" w:cs="Arial"/>
                <w:color w:val="000000"/>
                <w:sz w:val="16"/>
                <w:szCs w:val="16"/>
              </w:rPr>
            </w:pPr>
          </w:p>
        </w:tc>
        <w:tc>
          <w:tcPr>
            <w:tcW w:w="1559" w:type="dxa"/>
            <w:shd w:val="clear" w:color="auto" w:fill="auto"/>
            <w:vAlign w:val="center"/>
            <w:hideMark/>
          </w:tcPr>
          <w:p w:rsidR="00580157" w:rsidRPr="0061502D" w:rsidRDefault="00580157" w:rsidP="0061502D">
            <w:pPr>
              <w:autoSpaceDE/>
              <w:autoSpaceDN/>
              <w:spacing w:line="240" w:lineRule="auto"/>
              <w:jc w:val="center"/>
              <w:rPr>
                <w:rFonts w:ascii="Arial" w:hAnsi="Arial" w:cs="Arial"/>
                <w:color w:val="000000"/>
                <w:sz w:val="14"/>
                <w:szCs w:val="14"/>
              </w:rPr>
            </w:pPr>
            <w:r w:rsidRPr="0061502D">
              <w:rPr>
                <w:rFonts w:ascii="Arial" w:hAnsi="Arial" w:cs="Arial"/>
                <w:sz w:val="14"/>
                <w:szCs w:val="14"/>
              </w:rPr>
              <w:t>nowo zarejestrowani „napływ”</w:t>
            </w:r>
          </w:p>
        </w:tc>
        <w:tc>
          <w:tcPr>
            <w:tcW w:w="1276" w:type="dxa"/>
            <w:shd w:val="clear" w:color="auto" w:fill="auto"/>
            <w:vAlign w:val="center"/>
            <w:hideMark/>
          </w:tcPr>
          <w:p w:rsidR="00580157" w:rsidRPr="0061502D" w:rsidRDefault="00580157" w:rsidP="0061502D">
            <w:pPr>
              <w:autoSpaceDE/>
              <w:autoSpaceDN/>
              <w:spacing w:line="240" w:lineRule="auto"/>
              <w:jc w:val="center"/>
              <w:rPr>
                <w:rFonts w:ascii="Arial" w:hAnsi="Arial" w:cs="Arial"/>
                <w:color w:val="000000"/>
                <w:sz w:val="14"/>
                <w:szCs w:val="14"/>
              </w:rPr>
            </w:pPr>
            <w:r w:rsidRPr="0061502D">
              <w:rPr>
                <w:rFonts w:ascii="Arial" w:hAnsi="Arial" w:cs="Arial"/>
                <w:sz w:val="14"/>
                <w:szCs w:val="14"/>
              </w:rPr>
              <w:t>wyrejestrowani „odpływ”</w:t>
            </w:r>
          </w:p>
        </w:tc>
        <w:tc>
          <w:tcPr>
            <w:tcW w:w="1701" w:type="dxa"/>
            <w:vMerge/>
            <w:vAlign w:val="center"/>
            <w:hideMark/>
          </w:tcPr>
          <w:p w:rsidR="00580157" w:rsidRPr="004248E7" w:rsidRDefault="00580157" w:rsidP="0061502D">
            <w:pPr>
              <w:autoSpaceDE/>
              <w:autoSpaceDN/>
              <w:spacing w:line="240" w:lineRule="auto"/>
              <w:jc w:val="left"/>
              <w:rPr>
                <w:rFonts w:ascii="Arial" w:hAnsi="Arial" w:cs="Arial"/>
                <w:color w:val="000000"/>
                <w:sz w:val="16"/>
                <w:szCs w:val="16"/>
              </w:rPr>
            </w:pP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Gorzów Wlkp. (grodzki)</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w:t>
            </w:r>
            <w:r w:rsidR="009217F5">
              <w:rPr>
                <w:rFonts w:ascii="Arial" w:hAnsi="Arial" w:cs="Arial"/>
                <w:sz w:val="16"/>
                <w:szCs w:val="16"/>
              </w:rPr>
              <w:t>.</w:t>
            </w:r>
            <w:r w:rsidRPr="0011288D">
              <w:rPr>
                <w:rFonts w:ascii="Arial" w:hAnsi="Arial" w:cs="Arial"/>
                <w:sz w:val="16"/>
                <w:szCs w:val="16"/>
              </w:rPr>
              <w:t>994</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w:t>
            </w:r>
            <w:r w:rsidR="009217F5">
              <w:rPr>
                <w:rFonts w:ascii="Arial" w:hAnsi="Arial" w:cs="Arial"/>
                <w:sz w:val="16"/>
                <w:szCs w:val="16"/>
              </w:rPr>
              <w:t>.</w:t>
            </w:r>
            <w:r w:rsidRPr="0011288D">
              <w:rPr>
                <w:rFonts w:ascii="Arial" w:hAnsi="Arial" w:cs="Arial"/>
                <w:sz w:val="16"/>
                <w:szCs w:val="16"/>
              </w:rPr>
              <w:t>393</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-399</w:t>
            </w: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Gorzów Wlkp. (ziemski)</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1</w:t>
            </w:r>
            <w:r w:rsidR="009217F5">
              <w:rPr>
                <w:rFonts w:ascii="Arial" w:hAnsi="Arial" w:cs="Arial"/>
                <w:sz w:val="16"/>
                <w:szCs w:val="16"/>
              </w:rPr>
              <w:t>.</w:t>
            </w:r>
            <w:r w:rsidRPr="0011288D">
              <w:rPr>
                <w:rFonts w:ascii="Arial" w:hAnsi="Arial" w:cs="Arial"/>
                <w:sz w:val="16"/>
                <w:szCs w:val="16"/>
              </w:rPr>
              <w:t>581</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1</w:t>
            </w:r>
            <w:r w:rsidR="009217F5">
              <w:rPr>
                <w:rFonts w:ascii="Arial" w:hAnsi="Arial" w:cs="Arial"/>
                <w:sz w:val="16"/>
                <w:szCs w:val="16"/>
              </w:rPr>
              <w:t>.</w:t>
            </w:r>
            <w:r w:rsidRPr="0011288D">
              <w:rPr>
                <w:rFonts w:ascii="Arial" w:hAnsi="Arial" w:cs="Arial"/>
                <w:sz w:val="16"/>
                <w:szCs w:val="16"/>
              </w:rPr>
              <w:t>818</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-237</w:t>
            </w: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Krosno Odrzańskie</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1</w:t>
            </w:r>
            <w:r w:rsidR="009217F5">
              <w:rPr>
                <w:rFonts w:ascii="Arial" w:hAnsi="Arial" w:cs="Arial"/>
                <w:sz w:val="16"/>
                <w:szCs w:val="16"/>
              </w:rPr>
              <w:t>.</w:t>
            </w:r>
            <w:r w:rsidRPr="0011288D">
              <w:rPr>
                <w:rFonts w:ascii="Arial" w:hAnsi="Arial" w:cs="Arial"/>
                <w:sz w:val="16"/>
                <w:szCs w:val="16"/>
              </w:rPr>
              <w:t>917</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w:t>
            </w:r>
            <w:r w:rsidR="009217F5">
              <w:rPr>
                <w:rFonts w:ascii="Arial" w:hAnsi="Arial" w:cs="Arial"/>
                <w:sz w:val="16"/>
                <w:szCs w:val="16"/>
              </w:rPr>
              <w:t>.</w:t>
            </w:r>
            <w:r w:rsidRPr="0011288D">
              <w:rPr>
                <w:rFonts w:ascii="Arial" w:hAnsi="Arial" w:cs="Arial"/>
                <w:sz w:val="16"/>
                <w:szCs w:val="16"/>
              </w:rPr>
              <w:t>136</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-219</w:t>
            </w: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Międzyrzecz</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w:t>
            </w:r>
            <w:r w:rsidR="009217F5">
              <w:rPr>
                <w:rFonts w:ascii="Arial" w:hAnsi="Arial" w:cs="Arial"/>
                <w:sz w:val="16"/>
                <w:szCs w:val="16"/>
              </w:rPr>
              <w:t>.</w:t>
            </w:r>
            <w:r w:rsidRPr="0011288D">
              <w:rPr>
                <w:rFonts w:ascii="Arial" w:hAnsi="Arial" w:cs="Arial"/>
                <w:sz w:val="16"/>
                <w:szCs w:val="16"/>
              </w:rPr>
              <w:t>010</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w:t>
            </w:r>
            <w:r w:rsidR="009217F5">
              <w:rPr>
                <w:rFonts w:ascii="Arial" w:hAnsi="Arial" w:cs="Arial"/>
                <w:sz w:val="16"/>
                <w:szCs w:val="16"/>
              </w:rPr>
              <w:t>.</w:t>
            </w:r>
            <w:r w:rsidRPr="0011288D">
              <w:rPr>
                <w:rFonts w:ascii="Arial" w:hAnsi="Arial" w:cs="Arial"/>
                <w:sz w:val="16"/>
                <w:szCs w:val="16"/>
              </w:rPr>
              <w:t>208</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-198</w:t>
            </w: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Nowa Sól</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w:t>
            </w:r>
            <w:r w:rsidR="009217F5">
              <w:rPr>
                <w:rFonts w:ascii="Arial" w:hAnsi="Arial" w:cs="Arial"/>
                <w:sz w:val="16"/>
                <w:szCs w:val="16"/>
              </w:rPr>
              <w:t>.</w:t>
            </w:r>
            <w:r w:rsidRPr="0011288D">
              <w:rPr>
                <w:rFonts w:ascii="Arial" w:hAnsi="Arial" w:cs="Arial"/>
                <w:sz w:val="16"/>
                <w:szCs w:val="16"/>
              </w:rPr>
              <w:t>126</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w:t>
            </w:r>
            <w:r w:rsidR="009217F5">
              <w:rPr>
                <w:rFonts w:ascii="Arial" w:hAnsi="Arial" w:cs="Arial"/>
                <w:sz w:val="16"/>
                <w:szCs w:val="16"/>
              </w:rPr>
              <w:t>.</w:t>
            </w:r>
            <w:r w:rsidRPr="0011288D">
              <w:rPr>
                <w:rFonts w:ascii="Arial" w:hAnsi="Arial" w:cs="Arial"/>
                <w:sz w:val="16"/>
                <w:szCs w:val="16"/>
              </w:rPr>
              <w:t>701</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-575</w:t>
            </w: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Słubice</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781</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833</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-52</w:t>
            </w: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Strzelce Krajeńskie</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w:t>
            </w:r>
            <w:r w:rsidR="009217F5">
              <w:rPr>
                <w:rFonts w:ascii="Arial" w:hAnsi="Arial" w:cs="Arial"/>
                <w:sz w:val="16"/>
                <w:szCs w:val="16"/>
              </w:rPr>
              <w:t>.</w:t>
            </w:r>
            <w:r w:rsidRPr="0011288D">
              <w:rPr>
                <w:rFonts w:ascii="Arial" w:hAnsi="Arial" w:cs="Arial"/>
                <w:sz w:val="16"/>
                <w:szCs w:val="16"/>
              </w:rPr>
              <w:t>669</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w:t>
            </w:r>
            <w:r w:rsidR="009217F5">
              <w:rPr>
                <w:rFonts w:ascii="Arial" w:hAnsi="Arial" w:cs="Arial"/>
                <w:sz w:val="16"/>
                <w:szCs w:val="16"/>
              </w:rPr>
              <w:t>.</w:t>
            </w:r>
            <w:r w:rsidRPr="0011288D">
              <w:rPr>
                <w:rFonts w:ascii="Arial" w:hAnsi="Arial" w:cs="Arial"/>
                <w:sz w:val="16"/>
                <w:szCs w:val="16"/>
              </w:rPr>
              <w:t>997</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-328</w:t>
            </w: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Sulęcin</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857</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990</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-133</w:t>
            </w: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Świebodzin</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1</w:t>
            </w:r>
            <w:r w:rsidR="009217F5">
              <w:rPr>
                <w:rFonts w:ascii="Arial" w:hAnsi="Arial" w:cs="Arial"/>
                <w:sz w:val="16"/>
                <w:szCs w:val="16"/>
              </w:rPr>
              <w:t>.</w:t>
            </w:r>
            <w:r w:rsidRPr="0011288D">
              <w:rPr>
                <w:rFonts w:ascii="Arial" w:hAnsi="Arial" w:cs="Arial"/>
                <w:sz w:val="16"/>
                <w:szCs w:val="16"/>
              </w:rPr>
              <w:t>396</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1</w:t>
            </w:r>
            <w:r w:rsidR="009217F5">
              <w:rPr>
                <w:rFonts w:ascii="Arial" w:hAnsi="Arial" w:cs="Arial"/>
                <w:sz w:val="16"/>
                <w:szCs w:val="16"/>
              </w:rPr>
              <w:t>.</w:t>
            </w:r>
            <w:r w:rsidRPr="0011288D">
              <w:rPr>
                <w:rFonts w:ascii="Arial" w:hAnsi="Arial" w:cs="Arial"/>
                <w:sz w:val="16"/>
                <w:szCs w:val="16"/>
              </w:rPr>
              <w:t>647</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-251</w:t>
            </w: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Wschowa</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1</w:t>
            </w:r>
            <w:r w:rsidR="009217F5">
              <w:rPr>
                <w:rFonts w:ascii="Arial" w:hAnsi="Arial" w:cs="Arial"/>
                <w:sz w:val="16"/>
                <w:szCs w:val="16"/>
              </w:rPr>
              <w:t>.</w:t>
            </w:r>
            <w:r w:rsidRPr="0011288D">
              <w:rPr>
                <w:rFonts w:ascii="Arial" w:hAnsi="Arial" w:cs="Arial"/>
                <w:sz w:val="16"/>
                <w:szCs w:val="16"/>
              </w:rPr>
              <w:t>061</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1</w:t>
            </w:r>
            <w:r w:rsidR="009217F5">
              <w:rPr>
                <w:rFonts w:ascii="Arial" w:hAnsi="Arial" w:cs="Arial"/>
                <w:sz w:val="16"/>
                <w:szCs w:val="16"/>
              </w:rPr>
              <w:t>.</w:t>
            </w:r>
            <w:r w:rsidRPr="0011288D">
              <w:rPr>
                <w:rFonts w:ascii="Arial" w:hAnsi="Arial" w:cs="Arial"/>
                <w:sz w:val="16"/>
                <w:szCs w:val="16"/>
              </w:rPr>
              <w:t>140</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-79</w:t>
            </w: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Zielona Góra (grodzki)</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w:t>
            </w:r>
            <w:r w:rsidR="009217F5">
              <w:rPr>
                <w:rFonts w:ascii="Arial" w:hAnsi="Arial" w:cs="Arial"/>
                <w:sz w:val="16"/>
                <w:szCs w:val="16"/>
              </w:rPr>
              <w:t>.</w:t>
            </w:r>
            <w:r w:rsidRPr="0011288D">
              <w:rPr>
                <w:rFonts w:ascii="Arial" w:hAnsi="Arial" w:cs="Arial"/>
                <w:sz w:val="16"/>
                <w:szCs w:val="16"/>
              </w:rPr>
              <w:t>318</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w:t>
            </w:r>
            <w:r w:rsidR="009217F5">
              <w:rPr>
                <w:rFonts w:ascii="Arial" w:hAnsi="Arial" w:cs="Arial"/>
                <w:sz w:val="16"/>
                <w:szCs w:val="16"/>
              </w:rPr>
              <w:t>.</w:t>
            </w:r>
            <w:r w:rsidRPr="0011288D">
              <w:rPr>
                <w:rFonts w:ascii="Arial" w:hAnsi="Arial" w:cs="Arial"/>
                <w:sz w:val="16"/>
                <w:szCs w:val="16"/>
              </w:rPr>
              <w:t>710</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-392</w:t>
            </w: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Zielona Góra (ziemski)</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1</w:t>
            </w:r>
            <w:r w:rsidR="009217F5">
              <w:rPr>
                <w:rFonts w:ascii="Arial" w:hAnsi="Arial" w:cs="Arial"/>
                <w:sz w:val="16"/>
                <w:szCs w:val="16"/>
              </w:rPr>
              <w:t>.</w:t>
            </w:r>
            <w:r w:rsidRPr="0011288D">
              <w:rPr>
                <w:rFonts w:ascii="Arial" w:hAnsi="Arial" w:cs="Arial"/>
                <w:sz w:val="16"/>
                <w:szCs w:val="16"/>
              </w:rPr>
              <w:t>859</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w:t>
            </w:r>
            <w:r w:rsidR="009217F5">
              <w:rPr>
                <w:rFonts w:ascii="Arial" w:hAnsi="Arial" w:cs="Arial"/>
                <w:sz w:val="16"/>
                <w:szCs w:val="16"/>
              </w:rPr>
              <w:t>.</w:t>
            </w:r>
            <w:r w:rsidRPr="0011288D">
              <w:rPr>
                <w:rFonts w:ascii="Arial" w:hAnsi="Arial" w:cs="Arial"/>
                <w:sz w:val="16"/>
                <w:szCs w:val="16"/>
              </w:rPr>
              <w:t>152</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-293</w:t>
            </w: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Żagań</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w:t>
            </w:r>
            <w:r w:rsidR="009217F5">
              <w:rPr>
                <w:rFonts w:ascii="Arial" w:hAnsi="Arial" w:cs="Arial"/>
                <w:sz w:val="16"/>
                <w:szCs w:val="16"/>
              </w:rPr>
              <w:t>.</w:t>
            </w:r>
            <w:r w:rsidRPr="0011288D">
              <w:rPr>
                <w:rFonts w:ascii="Arial" w:hAnsi="Arial" w:cs="Arial"/>
                <w:sz w:val="16"/>
                <w:szCs w:val="16"/>
              </w:rPr>
              <w:t>948</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w:t>
            </w:r>
            <w:r w:rsidR="009217F5">
              <w:rPr>
                <w:rFonts w:ascii="Arial" w:hAnsi="Arial" w:cs="Arial"/>
                <w:sz w:val="16"/>
                <w:szCs w:val="16"/>
              </w:rPr>
              <w:t>.</w:t>
            </w:r>
            <w:r w:rsidRPr="0011288D">
              <w:rPr>
                <w:rFonts w:ascii="Arial" w:hAnsi="Arial" w:cs="Arial"/>
                <w:sz w:val="16"/>
                <w:szCs w:val="16"/>
              </w:rPr>
              <w:t>277</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-329</w:t>
            </w:r>
          </w:p>
        </w:tc>
      </w:tr>
      <w:tr w:rsidR="00580157" w:rsidRPr="006A5454" w:rsidTr="00954678">
        <w:trPr>
          <w:trHeight w:val="255"/>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Żary</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w:t>
            </w:r>
            <w:r w:rsidR="009217F5">
              <w:rPr>
                <w:rFonts w:ascii="Arial" w:hAnsi="Arial" w:cs="Arial"/>
                <w:sz w:val="16"/>
                <w:szCs w:val="16"/>
              </w:rPr>
              <w:t>.</w:t>
            </w:r>
            <w:r w:rsidRPr="0011288D">
              <w:rPr>
                <w:rFonts w:ascii="Arial" w:hAnsi="Arial" w:cs="Arial"/>
                <w:sz w:val="16"/>
                <w:szCs w:val="16"/>
              </w:rPr>
              <w:t>832</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w:t>
            </w:r>
            <w:r w:rsidR="009217F5">
              <w:rPr>
                <w:rFonts w:ascii="Arial" w:hAnsi="Arial" w:cs="Arial"/>
                <w:sz w:val="16"/>
                <w:szCs w:val="16"/>
              </w:rPr>
              <w:t>.</w:t>
            </w:r>
            <w:r w:rsidRPr="0011288D">
              <w:rPr>
                <w:rFonts w:ascii="Arial" w:hAnsi="Arial" w:cs="Arial"/>
                <w:sz w:val="16"/>
                <w:szCs w:val="16"/>
              </w:rPr>
              <w:t>153</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-321</w:t>
            </w:r>
          </w:p>
        </w:tc>
      </w:tr>
      <w:tr w:rsidR="00580157" w:rsidRPr="006A5454" w:rsidTr="00954678">
        <w:trPr>
          <w:trHeight w:val="242"/>
          <w:jc w:val="center"/>
        </w:trPr>
        <w:tc>
          <w:tcPr>
            <w:tcW w:w="2122" w:type="dxa"/>
            <w:shd w:val="clear" w:color="auto" w:fill="auto"/>
            <w:vAlign w:val="center"/>
            <w:hideMark/>
          </w:tcPr>
          <w:p w:rsidR="00580157" w:rsidRPr="004248E7" w:rsidRDefault="00580157" w:rsidP="0061502D">
            <w:pPr>
              <w:spacing w:line="240" w:lineRule="auto"/>
              <w:jc w:val="left"/>
              <w:rPr>
                <w:rFonts w:ascii="Arial" w:hAnsi="Arial" w:cs="Arial"/>
                <w:sz w:val="16"/>
                <w:szCs w:val="16"/>
              </w:rPr>
            </w:pPr>
            <w:r w:rsidRPr="004248E7">
              <w:rPr>
                <w:rFonts w:ascii="Arial" w:hAnsi="Arial" w:cs="Arial"/>
                <w:sz w:val="16"/>
                <w:szCs w:val="16"/>
              </w:rPr>
              <w:t>Woj. lubuskie</w:t>
            </w:r>
          </w:p>
        </w:tc>
        <w:tc>
          <w:tcPr>
            <w:tcW w:w="1559"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29</w:t>
            </w:r>
            <w:r w:rsidR="009217F5">
              <w:rPr>
                <w:rFonts w:ascii="Arial" w:hAnsi="Arial" w:cs="Arial"/>
                <w:sz w:val="16"/>
                <w:szCs w:val="16"/>
              </w:rPr>
              <w:t>.</w:t>
            </w:r>
            <w:r w:rsidRPr="0011288D">
              <w:rPr>
                <w:rFonts w:ascii="Arial" w:hAnsi="Arial" w:cs="Arial"/>
                <w:sz w:val="16"/>
                <w:szCs w:val="16"/>
              </w:rPr>
              <w:t>349</w:t>
            </w:r>
          </w:p>
        </w:tc>
        <w:tc>
          <w:tcPr>
            <w:tcW w:w="1276"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33</w:t>
            </w:r>
            <w:r w:rsidR="009217F5">
              <w:rPr>
                <w:rFonts w:ascii="Arial" w:hAnsi="Arial" w:cs="Arial"/>
                <w:sz w:val="16"/>
                <w:szCs w:val="16"/>
              </w:rPr>
              <w:t>.</w:t>
            </w:r>
            <w:r w:rsidRPr="0011288D">
              <w:rPr>
                <w:rFonts w:ascii="Arial" w:hAnsi="Arial" w:cs="Arial"/>
                <w:sz w:val="16"/>
                <w:szCs w:val="16"/>
              </w:rPr>
              <w:t>155</w:t>
            </w:r>
          </w:p>
        </w:tc>
        <w:tc>
          <w:tcPr>
            <w:tcW w:w="1701" w:type="dxa"/>
            <w:shd w:val="clear" w:color="auto" w:fill="auto"/>
            <w:vAlign w:val="center"/>
            <w:hideMark/>
          </w:tcPr>
          <w:p w:rsidR="00580157" w:rsidRPr="0011288D" w:rsidRDefault="00580157" w:rsidP="0061502D">
            <w:pPr>
              <w:spacing w:before="100" w:beforeAutospacing="1" w:after="100" w:afterAutospacing="1" w:line="240" w:lineRule="auto"/>
              <w:ind w:left="-70" w:right="497"/>
              <w:jc w:val="right"/>
              <w:rPr>
                <w:rFonts w:ascii="Arial" w:hAnsi="Arial" w:cs="Arial"/>
                <w:sz w:val="16"/>
                <w:szCs w:val="16"/>
              </w:rPr>
            </w:pPr>
            <w:r w:rsidRPr="0011288D">
              <w:rPr>
                <w:rFonts w:ascii="Arial" w:hAnsi="Arial" w:cs="Arial"/>
                <w:sz w:val="16"/>
                <w:szCs w:val="16"/>
              </w:rPr>
              <w:t>-3</w:t>
            </w:r>
            <w:r w:rsidR="009217F5">
              <w:rPr>
                <w:rFonts w:ascii="Arial" w:hAnsi="Arial" w:cs="Arial"/>
                <w:sz w:val="16"/>
                <w:szCs w:val="16"/>
              </w:rPr>
              <w:t>.</w:t>
            </w:r>
            <w:r w:rsidRPr="0011288D">
              <w:rPr>
                <w:rFonts w:ascii="Arial" w:hAnsi="Arial" w:cs="Arial"/>
                <w:sz w:val="16"/>
                <w:szCs w:val="16"/>
              </w:rPr>
              <w:t>806</w:t>
            </w:r>
          </w:p>
        </w:tc>
      </w:tr>
    </w:tbl>
    <w:p w:rsidR="00DA0D3D" w:rsidRPr="006A5454" w:rsidRDefault="00DA0D3D" w:rsidP="00DA0D3D">
      <w:pPr>
        <w:autoSpaceDE/>
        <w:autoSpaceDN/>
        <w:spacing w:before="240"/>
        <w:ind w:firstLine="709"/>
        <w:rPr>
          <w:rFonts w:ascii="Arial" w:eastAsia="Calibri" w:hAnsi="Arial" w:cs="Arial"/>
          <w:sz w:val="16"/>
          <w:szCs w:val="24"/>
          <w:lang w:eastAsia="en-US"/>
        </w:rPr>
      </w:pPr>
      <w:r w:rsidRPr="006A5454">
        <w:rPr>
          <w:rFonts w:ascii="Arial" w:eastAsia="Calibri" w:hAnsi="Arial" w:cs="Arial"/>
          <w:sz w:val="16"/>
          <w:szCs w:val="24"/>
          <w:lang w:eastAsia="en-US"/>
        </w:rPr>
        <w:t xml:space="preserve">Z tytułu podjęcia pracy wyrejestrowano </w:t>
      </w:r>
      <w:r>
        <w:rPr>
          <w:rFonts w:ascii="Arial" w:eastAsia="Calibri" w:hAnsi="Arial" w:cs="Arial"/>
          <w:sz w:val="16"/>
          <w:szCs w:val="24"/>
          <w:lang w:eastAsia="en-US"/>
        </w:rPr>
        <w:t>15.850 kobiet</w:t>
      </w:r>
      <w:r w:rsidRPr="006A5454">
        <w:rPr>
          <w:rFonts w:ascii="Arial" w:eastAsia="Calibri" w:hAnsi="Arial" w:cs="Arial"/>
          <w:sz w:val="16"/>
          <w:szCs w:val="24"/>
          <w:lang w:eastAsia="en-US"/>
        </w:rPr>
        <w:t xml:space="preserve"> </w:t>
      </w:r>
      <w:r w:rsidRPr="006A5454">
        <w:rPr>
          <w:rFonts w:ascii="Arial" w:eastAsia="Calibri" w:hAnsi="Arial" w:cs="Arial"/>
          <w:sz w:val="16"/>
          <w:szCs w:val="22"/>
          <w:lang w:eastAsia="en-US"/>
        </w:rPr>
        <w:t xml:space="preserve">– </w:t>
      </w:r>
      <w:r>
        <w:rPr>
          <w:rFonts w:ascii="Arial" w:eastAsia="Calibri" w:hAnsi="Arial" w:cs="Arial"/>
          <w:sz w:val="16"/>
          <w:szCs w:val="24"/>
          <w:lang w:eastAsia="en-US"/>
        </w:rPr>
        <w:t>47,8</w:t>
      </w:r>
      <w:r w:rsidRPr="006A5454">
        <w:rPr>
          <w:rFonts w:ascii="Arial" w:eastAsia="Calibri" w:hAnsi="Arial" w:cs="Arial"/>
          <w:sz w:val="16"/>
          <w:szCs w:val="24"/>
          <w:lang w:eastAsia="en-US"/>
        </w:rPr>
        <w:t>% ogółu wyrejestrowanych kobiet (w 201</w:t>
      </w:r>
      <w:r>
        <w:rPr>
          <w:rFonts w:ascii="Arial" w:eastAsia="Calibri" w:hAnsi="Arial" w:cs="Arial"/>
          <w:sz w:val="16"/>
          <w:szCs w:val="24"/>
          <w:lang w:eastAsia="en-US"/>
        </w:rPr>
        <w:t>6</w:t>
      </w:r>
      <w:r w:rsidRPr="006A5454">
        <w:rPr>
          <w:rFonts w:ascii="Arial" w:eastAsia="Calibri" w:hAnsi="Arial" w:cs="Arial"/>
          <w:sz w:val="16"/>
          <w:szCs w:val="24"/>
          <w:lang w:eastAsia="en-US"/>
        </w:rPr>
        <w:t xml:space="preserve"> r. </w:t>
      </w:r>
      <w:r>
        <w:rPr>
          <w:rFonts w:ascii="Arial" w:eastAsia="Calibri" w:hAnsi="Arial" w:cs="Arial"/>
          <w:sz w:val="16"/>
          <w:szCs w:val="24"/>
          <w:lang w:eastAsia="en-US"/>
        </w:rPr>
        <w:t>51,0</w:t>
      </w:r>
      <w:r w:rsidRPr="006A5454">
        <w:rPr>
          <w:rFonts w:ascii="Arial" w:eastAsia="Calibri" w:hAnsi="Arial" w:cs="Arial"/>
          <w:sz w:val="16"/>
          <w:szCs w:val="24"/>
          <w:lang w:eastAsia="en-US"/>
        </w:rPr>
        <w:t xml:space="preserve">%). </w:t>
      </w:r>
    </w:p>
    <w:p w:rsidR="00DA0D3D" w:rsidRPr="00A07D64" w:rsidRDefault="00DA0D3D" w:rsidP="00DA0D3D">
      <w:pPr>
        <w:autoSpaceDE/>
        <w:autoSpaceDN/>
        <w:ind w:firstLine="709"/>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t>Pozostałe główne przyczyny wyłączeń bezrobotnych kobiet z ewidencji urzędów pracy to:</w:t>
      </w:r>
    </w:p>
    <w:p w:rsidR="00DA0D3D" w:rsidRPr="00A07D64" w:rsidRDefault="00DA0D3D" w:rsidP="00DA0D3D">
      <w:pPr>
        <w:numPr>
          <w:ilvl w:val="0"/>
          <w:numId w:val="24"/>
        </w:numPr>
        <w:autoSpaceDE/>
        <w:autoSpaceDN/>
        <w:ind w:left="284" w:hanging="284"/>
        <w:jc w:val="left"/>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lastRenderedPageBreak/>
        <w:t xml:space="preserve">nie potwierdzenie gotowości do podjęcia pracy – </w:t>
      </w:r>
      <w:r>
        <w:rPr>
          <w:rFonts w:ascii="Arial" w:eastAsia="Calibri" w:hAnsi="Arial" w:cs="Arial"/>
          <w:color w:val="000000" w:themeColor="text1"/>
          <w:sz w:val="16"/>
          <w:szCs w:val="24"/>
          <w:lang w:eastAsia="en-US"/>
        </w:rPr>
        <w:t>5.117</w:t>
      </w:r>
      <w:r w:rsidRPr="00A07D64">
        <w:rPr>
          <w:rFonts w:ascii="Arial" w:eastAsia="Calibri" w:hAnsi="Arial" w:cs="Arial"/>
          <w:color w:val="000000" w:themeColor="text1"/>
          <w:sz w:val="16"/>
          <w:szCs w:val="24"/>
          <w:lang w:eastAsia="en-US"/>
        </w:rPr>
        <w:t xml:space="preserve"> kobiet (1</w:t>
      </w:r>
      <w:r>
        <w:rPr>
          <w:rFonts w:ascii="Arial" w:eastAsia="Calibri" w:hAnsi="Arial" w:cs="Arial"/>
          <w:color w:val="000000" w:themeColor="text1"/>
          <w:sz w:val="16"/>
          <w:szCs w:val="24"/>
          <w:lang w:eastAsia="en-US"/>
        </w:rPr>
        <w:t>5,4</w:t>
      </w:r>
      <w:r w:rsidRPr="00A07D64">
        <w:rPr>
          <w:rFonts w:ascii="Arial" w:eastAsia="Calibri" w:hAnsi="Arial" w:cs="Arial"/>
          <w:color w:val="000000" w:themeColor="text1"/>
          <w:sz w:val="16"/>
          <w:szCs w:val="24"/>
          <w:lang w:eastAsia="en-US"/>
        </w:rPr>
        <w:t>% ogółu odpływu),</w:t>
      </w:r>
    </w:p>
    <w:p w:rsidR="00DA0D3D" w:rsidRDefault="00DA0D3D" w:rsidP="00DA0D3D">
      <w:pPr>
        <w:numPr>
          <w:ilvl w:val="0"/>
          <w:numId w:val="24"/>
        </w:numPr>
        <w:autoSpaceDE/>
        <w:autoSpaceDN/>
        <w:ind w:left="284" w:hanging="284"/>
        <w:jc w:val="left"/>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t xml:space="preserve">rozpoczęcie stażu – </w:t>
      </w:r>
      <w:r>
        <w:rPr>
          <w:rFonts w:ascii="Arial" w:eastAsia="Calibri" w:hAnsi="Arial" w:cs="Arial"/>
          <w:color w:val="000000" w:themeColor="text1"/>
          <w:sz w:val="16"/>
          <w:szCs w:val="24"/>
          <w:lang w:eastAsia="en-US"/>
        </w:rPr>
        <w:t>3.450</w:t>
      </w:r>
      <w:r w:rsidRPr="00A07D64">
        <w:rPr>
          <w:rFonts w:ascii="Arial" w:eastAsia="Calibri" w:hAnsi="Arial" w:cs="Arial"/>
          <w:color w:val="000000" w:themeColor="text1"/>
          <w:sz w:val="16"/>
          <w:szCs w:val="24"/>
          <w:lang w:eastAsia="en-US"/>
        </w:rPr>
        <w:t xml:space="preserve"> kobiet (odpowiednio </w:t>
      </w:r>
      <w:r>
        <w:rPr>
          <w:rFonts w:ascii="Arial" w:eastAsia="Calibri" w:hAnsi="Arial" w:cs="Arial"/>
          <w:color w:val="000000" w:themeColor="text1"/>
          <w:sz w:val="16"/>
          <w:szCs w:val="24"/>
          <w:lang w:eastAsia="en-US"/>
        </w:rPr>
        <w:t>10,4</w:t>
      </w:r>
      <w:r w:rsidRPr="00A07D64">
        <w:rPr>
          <w:rFonts w:ascii="Arial" w:eastAsia="Calibri" w:hAnsi="Arial" w:cs="Arial"/>
          <w:color w:val="000000" w:themeColor="text1"/>
          <w:sz w:val="16"/>
          <w:szCs w:val="24"/>
          <w:lang w:eastAsia="en-US"/>
        </w:rPr>
        <w:t>%),</w:t>
      </w:r>
    </w:p>
    <w:p w:rsidR="00DA0D3D" w:rsidRPr="007E23BA" w:rsidRDefault="00DA0D3D" w:rsidP="00DA0D3D">
      <w:pPr>
        <w:numPr>
          <w:ilvl w:val="0"/>
          <w:numId w:val="24"/>
        </w:numPr>
        <w:autoSpaceDE/>
        <w:autoSpaceDN/>
        <w:ind w:left="284" w:hanging="284"/>
        <w:jc w:val="left"/>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t xml:space="preserve">dobrowolna rezygnacja ze statusu bezrobotnego – </w:t>
      </w:r>
      <w:r>
        <w:rPr>
          <w:rFonts w:ascii="Arial" w:eastAsia="Calibri" w:hAnsi="Arial" w:cs="Arial"/>
          <w:color w:val="000000" w:themeColor="text1"/>
          <w:sz w:val="16"/>
          <w:szCs w:val="24"/>
          <w:lang w:eastAsia="en-US"/>
        </w:rPr>
        <w:t>3.657 kobiet</w:t>
      </w:r>
      <w:r w:rsidRPr="00A07D64">
        <w:rPr>
          <w:rFonts w:ascii="Arial" w:eastAsia="Calibri" w:hAnsi="Arial" w:cs="Arial"/>
          <w:color w:val="000000" w:themeColor="text1"/>
          <w:sz w:val="16"/>
          <w:szCs w:val="24"/>
          <w:lang w:eastAsia="en-US"/>
        </w:rPr>
        <w:t xml:space="preserve"> (1</w:t>
      </w:r>
      <w:r>
        <w:rPr>
          <w:rFonts w:ascii="Arial" w:eastAsia="Calibri" w:hAnsi="Arial" w:cs="Arial"/>
          <w:color w:val="000000" w:themeColor="text1"/>
          <w:sz w:val="16"/>
          <w:szCs w:val="24"/>
          <w:lang w:eastAsia="en-US"/>
        </w:rPr>
        <w:t>0,1</w:t>
      </w:r>
      <w:r w:rsidRPr="00A07D64">
        <w:rPr>
          <w:rFonts w:ascii="Arial" w:eastAsia="Calibri" w:hAnsi="Arial" w:cs="Arial"/>
          <w:color w:val="000000" w:themeColor="text1"/>
          <w:sz w:val="16"/>
          <w:szCs w:val="24"/>
          <w:lang w:eastAsia="en-US"/>
        </w:rPr>
        <w:t>%),</w:t>
      </w:r>
    </w:p>
    <w:p w:rsidR="00DA0D3D" w:rsidRPr="00A07D64" w:rsidRDefault="00DA0D3D" w:rsidP="00DA0D3D">
      <w:pPr>
        <w:numPr>
          <w:ilvl w:val="0"/>
          <w:numId w:val="24"/>
        </w:numPr>
        <w:autoSpaceDE/>
        <w:autoSpaceDN/>
        <w:ind w:left="284" w:hanging="284"/>
        <w:jc w:val="left"/>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t>rozpoczęcie</w:t>
      </w:r>
      <w:r>
        <w:rPr>
          <w:rFonts w:ascii="Arial" w:eastAsia="Calibri" w:hAnsi="Arial" w:cs="Arial"/>
          <w:color w:val="000000" w:themeColor="text1"/>
          <w:sz w:val="16"/>
          <w:szCs w:val="24"/>
          <w:lang w:eastAsia="en-US"/>
        </w:rPr>
        <w:t xml:space="preserve"> prac społecznie użytecznych – 897 kobiet</w:t>
      </w:r>
      <w:r w:rsidRPr="00A07D64">
        <w:rPr>
          <w:rFonts w:ascii="Arial" w:eastAsia="Calibri" w:hAnsi="Arial" w:cs="Arial"/>
          <w:color w:val="000000" w:themeColor="text1"/>
          <w:sz w:val="16"/>
          <w:szCs w:val="24"/>
          <w:lang w:eastAsia="en-US"/>
        </w:rPr>
        <w:t xml:space="preserve"> (</w:t>
      </w:r>
      <w:r>
        <w:rPr>
          <w:rFonts w:ascii="Arial" w:eastAsia="Calibri" w:hAnsi="Arial" w:cs="Arial"/>
          <w:color w:val="000000" w:themeColor="text1"/>
          <w:sz w:val="16"/>
          <w:szCs w:val="24"/>
          <w:lang w:eastAsia="en-US"/>
        </w:rPr>
        <w:t>2,7</w:t>
      </w:r>
      <w:r w:rsidRPr="00A07D64">
        <w:rPr>
          <w:rFonts w:ascii="Arial" w:eastAsia="Calibri" w:hAnsi="Arial" w:cs="Arial"/>
          <w:color w:val="000000" w:themeColor="text1"/>
          <w:sz w:val="16"/>
          <w:szCs w:val="24"/>
          <w:lang w:eastAsia="en-US"/>
        </w:rPr>
        <w:t>%).</w:t>
      </w:r>
    </w:p>
    <w:p w:rsidR="00580157" w:rsidRDefault="00580157" w:rsidP="00DA0D3D">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W analizowanym okresie 201</w:t>
      </w:r>
      <w:r>
        <w:rPr>
          <w:rFonts w:ascii="Arial" w:eastAsia="Calibri" w:hAnsi="Arial" w:cs="Arial"/>
          <w:sz w:val="16"/>
          <w:szCs w:val="24"/>
          <w:lang w:eastAsia="en-US"/>
        </w:rPr>
        <w:t>7</w:t>
      </w:r>
      <w:r w:rsidRPr="006A5454">
        <w:rPr>
          <w:rFonts w:ascii="Arial" w:eastAsia="Calibri" w:hAnsi="Arial" w:cs="Arial"/>
          <w:sz w:val="16"/>
          <w:szCs w:val="24"/>
          <w:lang w:eastAsia="en-US"/>
        </w:rPr>
        <w:t xml:space="preserve"> r. najwięcej bezrobotnych kobiet odnotowano w wieku od 25 do 34 lat (3</w:t>
      </w:r>
      <w:r>
        <w:rPr>
          <w:rFonts w:ascii="Arial" w:eastAsia="Calibri" w:hAnsi="Arial" w:cs="Arial"/>
          <w:sz w:val="16"/>
          <w:szCs w:val="24"/>
          <w:lang w:eastAsia="en-US"/>
        </w:rPr>
        <w:t>5,1</w:t>
      </w:r>
      <w:r w:rsidRPr="006A5454">
        <w:rPr>
          <w:rFonts w:ascii="Arial" w:eastAsia="Calibri" w:hAnsi="Arial" w:cs="Arial"/>
          <w:sz w:val="16"/>
          <w:szCs w:val="24"/>
          <w:lang w:eastAsia="en-US"/>
        </w:rPr>
        <w:t>%), oraz od 35 do 44 lat (2</w:t>
      </w:r>
      <w:r>
        <w:rPr>
          <w:rFonts w:ascii="Arial" w:eastAsia="Calibri" w:hAnsi="Arial" w:cs="Arial"/>
          <w:sz w:val="16"/>
          <w:szCs w:val="24"/>
          <w:lang w:eastAsia="en-US"/>
        </w:rPr>
        <w:t>4,8</w:t>
      </w:r>
      <w:r w:rsidRPr="006A5454">
        <w:rPr>
          <w:rFonts w:ascii="Arial" w:eastAsia="Calibri" w:hAnsi="Arial" w:cs="Arial"/>
          <w:sz w:val="16"/>
          <w:szCs w:val="24"/>
          <w:lang w:eastAsia="en-US"/>
        </w:rPr>
        <w:t>%). W okresie dwunastu miesięcy 201</w:t>
      </w:r>
      <w:r>
        <w:rPr>
          <w:rFonts w:ascii="Arial" w:eastAsia="Calibri" w:hAnsi="Arial" w:cs="Arial"/>
          <w:sz w:val="16"/>
          <w:szCs w:val="24"/>
          <w:lang w:eastAsia="en-US"/>
        </w:rPr>
        <w:t>7</w:t>
      </w:r>
      <w:r w:rsidRPr="006A5454">
        <w:rPr>
          <w:rFonts w:ascii="Arial" w:eastAsia="Calibri" w:hAnsi="Arial" w:cs="Arial"/>
          <w:sz w:val="16"/>
          <w:szCs w:val="24"/>
          <w:lang w:eastAsia="en-US"/>
        </w:rPr>
        <w:t xml:space="preserve"> r. </w:t>
      </w:r>
      <w:r w:rsidR="009217F5">
        <w:rPr>
          <w:rFonts w:ascii="Arial" w:eastAsia="Calibri" w:hAnsi="Arial" w:cs="Arial"/>
          <w:sz w:val="16"/>
          <w:szCs w:val="24"/>
          <w:lang w:eastAsia="en-US"/>
        </w:rPr>
        <w:br/>
      </w:r>
      <w:r w:rsidRPr="006A5454">
        <w:rPr>
          <w:rFonts w:ascii="Arial" w:eastAsia="Calibri" w:hAnsi="Arial" w:cs="Arial"/>
          <w:sz w:val="16"/>
          <w:szCs w:val="24"/>
          <w:lang w:eastAsia="en-US"/>
        </w:rPr>
        <w:t xml:space="preserve">w porównaniu do poprzedniego roku odnotowano wśród </w:t>
      </w:r>
      <w:r w:rsidRPr="006A5454">
        <w:rPr>
          <w:rFonts w:ascii="Arial" w:eastAsia="Calibri" w:hAnsi="Arial" w:cs="Arial"/>
          <w:sz w:val="16"/>
          <w:szCs w:val="16"/>
          <w:lang w:eastAsia="en-US"/>
        </w:rPr>
        <w:t xml:space="preserve">bezrobotnych kobiet </w:t>
      </w:r>
      <w:r w:rsidRPr="006A5454">
        <w:rPr>
          <w:rFonts w:ascii="Arial" w:eastAsia="Calibri" w:hAnsi="Arial" w:cs="Arial"/>
          <w:sz w:val="16"/>
          <w:szCs w:val="24"/>
          <w:lang w:eastAsia="en-US"/>
        </w:rPr>
        <w:t xml:space="preserve">spadek </w:t>
      </w:r>
      <w:r>
        <w:rPr>
          <w:rFonts w:ascii="Arial" w:eastAsia="Calibri" w:hAnsi="Arial" w:cs="Arial"/>
          <w:sz w:val="16"/>
          <w:szCs w:val="24"/>
          <w:lang w:eastAsia="en-US"/>
        </w:rPr>
        <w:t>w pięciu grupach wiekowych, największy w grupach: 60 lat i więcej (</w:t>
      </w:r>
      <w:r w:rsidR="00EF319C">
        <w:rPr>
          <w:rFonts w:ascii="Arial" w:eastAsia="Calibri" w:hAnsi="Arial" w:cs="Arial"/>
          <w:sz w:val="16"/>
          <w:szCs w:val="24"/>
          <w:lang w:eastAsia="en-US"/>
        </w:rPr>
        <w:t>o 100,0%), 18</w:t>
      </w:r>
      <w:r w:rsidR="009217F5">
        <w:rPr>
          <w:rFonts w:ascii="Arial" w:eastAsia="Calibri" w:hAnsi="Arial" w:cs="Arial"/>
          <w:sz w:val="16"/>
          <w:szCs w:val="24"/>
          <w:lang w:eastAsia="en-US"/>
        </w:rPr>
        <w:t xml:space="preserve"> – </w:t>
      </w:r>
      <w:r w:rsidR="00EF319C">
        <w:rPr>
          <w:rFonts w:ascii="Arial" w:eastAsia="Calibri" w:hAnsi="Arial" w:cs="Arial"/>
          <w:sz w:val="16"/>
          <w:szCs w:val="24"/>
          <w:lang w:eastAsia="en-US"/>
        </w:rPr>
        <w:t>2</w:t>
      </w:r>
      <w:r>
        <w:rPr>
          <w:rFonts w:ascii="Arial" w:eastAsia="Calibri" w:hAnsi="Arial" w:cs="Arial"/>
          <w:sz w:val="16"/>
          <w:szCs w:val="24"/>
          <w:lang w:eastAsia="en-US"/>
        </w:rPr>
        <w:t>4</w:t>
      </w:r>
      <w:r w:rsidRPr="006A5454">
        <w:rPr>
          <w:rFonts w:ascii="Arial" w:eastAsia="Calibri" w:hAnsi="Arial" w:cs="Arial"/>
          <w:sz w:val="16"/>
          <w:szCs w:val="24"/>
          <w:lang w:eastAsia="en-US"/>
        </w:rPr>
        <w:t xml:space="preserve"> lata (o </w:t>
      </w:r>
      <w:r w:rsidR="00EF319C">
        <w:rPr>
          <w:rFonts w:ascii="Arial" w:eastAsia="Calibri" w:hAnsi="Arial" w:cs="Arial"/>
          <w:sz w:val="16"/>
          <w:szCs w:val="24"/>
          <w:lang w:eastAsia="en-US"/>
        </w:rPr>
        <w:t>23,3</w:t>
      </w:r>
      <w:r w:rsidRPr="006A5454">
        <w:rPr>
          <w:rFonts w:ascii="Arial" w:eastAsia="Calibri" w:hAnsi="Arial" w:cs="Arial"/>
          <w:sz w:val="16"/>
          <w:szCs w:val="24"/>
          <w:lang w:eastAsia="en-US"/>
        </w:rPr>
        <w:t>%)</w:t>
      </w:r>
      <w:r w:rsidR="00EF319C">
        <w:rPr>
          <w:rFonts w:ascii="Arial" w:eastAsia="Calibri" w:hAnsi="Arial" w:cs="Arial"/>
          <w:sz w:val="16"/>
          <w:szCs w:val="24"/>
          <w:lang w:eastAsia="en-US"/>
        </w:rPr>
        <w:t xml:space="preserve"> oraz 5</w:t>
      </w:r>
      <w:r>
        <w:rPr>
          <w:rFonts w:ascii="Arial" w:eastAsia="Calibri" w:hAnsi="Arial" w:cs="Arial"/>
          <w:sz w:val="16"/>
          <w:szCs w:val="24"/>
          <w:lang w:eastAsia="en-US"/>
        </w:rPr>
        <w:t>5</w:t>
      </w:r>
      <w:r w:rsidR="009217F5">
        <w:rPr>
          <w:rFonts w:ascii="Arial" w:eastAsia="Calibri" w:hAnsi="Arial" w:cs="Arial"/>
          <w:sz w:val="16"/>
          <w:szCs w:val="24"/>
          <w:lang w:eastAsia="en-US"/>
        </w:rPr>
        <w:t xml:space="preserve"> – </w:t>
      </w:r>
      <w:r w:rsidR="00EF319C">
        <w:rPr>
          <w:rFonts w:ascii="Arial" w:eastAsia="Calibri" w:hAnsi="Arial" w:cs="Arial"/>
          <w:sz w:val="16"/>
          <w:szCs w:val="24"/>
          <w:lang w:eastAsia="en-US"/>
        </w:rPr>
        <w:t>59</w:t>
      </w:r>
      <w:r>
        <w:rPr>
          <w:rFonts w:ascii="Arial" w:eastAsia="Calibri" w:hAnsi="Arial" w:cs="Arial"/>
          <w:sz w:val="16"/>
          <w:szCs w:val="24"/>
          <w:lang w:eastAsia="en-US"/>
        </w:rPr>
        <w:t xml:space="preserve"> </w:t>
      </w:r>
      <w:r w:rsidRPr="006A5454">
        <w:rPr>
          <w:rFonts w:ascii="Arial" w:eastAsia="Calibri" w:hAnsi="Arial" w:cs="Arial"/>
          <w:sz w:val="16"/>
          <w:szCs w:val="24"/>
          <w:lang w:eastAsia="en-US"/>
        </w:rPr>
        <w:t xml:space="preserve">lat (o </w:t>
      </w:r>
      <w:r w:rsidR="00EF319C">
        <w:rPr>
          <w:rFonts w:ascii="Arial" w:eastAsia="Calibri" w:hAnsi="Arial" w:cs="Arial"/>
          <w:sz w:val="16"/>
          <w:szCs w:val="24"/>
          <w:lang w:eastAsia="en-US"/>
        </w:rPr>
        <w:t>23,1</w:t>
      </w:r>
      <w:r>
        <w:rPr>
          <w:rFonts w:ascii="Arial" w:eastAsia="Calibri" w:hAnsi="Arial" w:cs="Arial"/>
          <w:sz w:val="16"/>
          <w:szCs w:val="24"/>
          <w:lang w:eastAsia="en-US"/>
        </w:rPr>
        <w:t>%)</w:t>
      </w:r>
      <w:r w:rsidRPr="006A5454">
        <w:rPr>
          <w:rFonts w:ascii="Arial" w:eastAsia="Calibri" w:hAnsi="Arial" w:cs="Arial"/>
          <w:sz w:val="16"/>
          <w:szCs w:val="24"/>
          <w:lang w:eastAsia="en-US"/>
        </w:rPr>
        <w:t xml:space="preserve">. </w:t>
      </w:r>
    </w:p>
    <w:p w:rsidR="00580157" w:rsidRDefault="00580157" w:rsidP="00580157">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 xml:space="preserve">Strukturę bezrobotnych kobiet według wieku przedstawia poniższa tabela: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114"/>
        <w:gridCol w:w="992"/>
        <w:gridCol w:w="1154"/>
        <w:gridCol w:w="993"/>
        <w:gridCol w:w="1135"/>
      </w:tblGrid>
      <w:tr w:rsidR="00580157" w:rsidRPr="00E6053A" w:rsidTr="00D51BE5">
        <w:trPr>
          <w:trHeight w:val="227"/>
          <w:jc w:val="center"/>
        </w:trPr>
        <w:tc>
          <w:tcPr>
            <w:tcW w:w="1271" w:type="dxa"/>
            <w:vMerge w:val="restart"/>
            <w:shd w:val="clear" w:color="000000" w:fill="FFFFFF"/>
            <w:vAlign w:val="center"/>
            <w:hideMark/>
          </w:tcPr>
          <w:p w:rsidR="00580157" w:rsidRPr="00E6053A" w:rsidRDefault="00580157" w:rsidP="0061502D">
            <w:pPr>
              <w:autoSpaceDE/>
              <w:autoSpaceDN/>
              <w:spacing w:line="240" w:lineRule="auto"/>
              <w:ind w:left="-75"/>
              <w:jc w:val="center"/>
              <w:rPr>
                <w:rFonts w:ascii="Arial" w:hAnsi="Arial" w:cs="Arial"/>
                <w:color w:val="000000"/>
                <w:sz w:val="16"/>
                <w:szCs w:val="16"/>
              </w:rPr>
            </w:pPr>
            <w:r w:rsidRPr="00E6053A">
              <w:rPr>
                <w:rFonts w:ascii="Arial" w:hAnsi="Arial" w:cs="Arial"/>
                <w:color w:val="000000"/>
                <w:sz w:val="16"/>
                <w:szCs w:val="16"/>
              </w:rPr>
              <w:t>Grupy wiekowe</w:t>
            </w:r>
          </w:p>
        </w:tc>
        <w:tc>
          <w:tcPr>
            <w:tcW w:w="2106" w:type="dxa"/>
            <w:gridSpan w:val="2"/>
            <w:shd w:val="clear" w:color="000000" w:fill="FFFFFF"/>
            <w:vAlign w:val="center"/>
            <w:hideMark/>
          </w:tcPr>
          <w:p w:rsidR="00580157" w:rsidRPr="00E6053A" w:rsidRDefault="00580157" w:rsidP="0061502D">
            <w:pPr>
              <w:autoSpaceDE/>
              <w:autoSpaceDN/>
              <w:spacing w:line="240" w:lineRule="auto"/>
              <w:ind w:left="-75"/>
              <w:jc w:val="center"/>
              <w:rPr>
                <w:rFonts w:ascii="Arial" w:hAnsi="Arial" w:cs="Arial"/>
                <w:color w:val="000000"/>
                <w:sz w:val="16"/>
                <w:szCs w:val="16"/>
              </w:rPr>
            </w:pPr>
            <w:r w:rsidRPr="00E6053A">
              <w:rPr>
                <w:rFonts w:ascii="Arial" w:hAnsi="Arial" w:cs="Arial"/>
                <w:color w:val="000000"/>
                <w:sz w:val="16"/>
                <w:szCs w:val="16"/>
              </w:rPr>
              <w:t>Bezrobotne kobiety</w:t>
            </w:r>
          </w:p>
        </w:tc>
        <w:tc>
          <w:tcPr>
            <w:tcW w:w="2147" w:type="dxa"/>
            <w:gridSpan w:val="2"/>
            <w:shd w:val="clear" w:color="000000" w:fill="FFFFFF"/>
            <w:vAlign w:val="center"/>
            <w:hideMark/>
          </w:tcPr>
          <w:p w:rsidR="00580157" w:rsidRPr="00E6053A" w:rsidRDefault="00580157" w:rsidP="0061502D">
            <w:pPr>
              <w:autoSpaceDE/>
              <w:autoSpaceDN/>
              <w:spacing w:line="240" w:lineRule="auto"/>
              <w:ind w:left="-75"/>
              <w:jc w:val="center"/>
              <w:rPr>
                <w:rFonts w:ascii="Arial" w:hAnsi="Arial" w:cs="Arial"/>
                <w:color w:val="000000"/>
                <w:sz w:val="16"/>
                <w:szCs w:val="16"/>
              </w:rPr>
            </w:pPr>
            <w:r w:rsidRPr="00E6053A">
              <w:rPr>
                <w:rFonts w:ascii="Arial" w:hAnsi="Arial" w:cs="Arial"/>
                <w:color w:val="000000"/>
                <w:sz w:val="16"/>
                <w:szCs w:val="16"/>
              </w:rPr>
              <w:t>Bezrobotne kobiety</w:t>
            </w:r>
          </w:p>
        </w:tc>
        <w:tc>
          <w:tcPr>
            <w:tcW w:w="1135" w:type="dxa"/>
            <w:vMerge w:val="restart"/>
            <w:shd w:val="clear" w:color="auto" w:fill="auto"/>
            <w:vAlign w:val="center"/>
            <w:hideMark/>
          </w:tcPr>
          <w:p w:rsidR="00580157" w:rsidRPr="00E6053A" w:rsidRDefault="00580157" w:rsidP="0061502D">
            <w:pPr>
              <w:autoSpaceDE/>
              <w:autoSpaceDN/>
              <w:spacing w:line="240" w:lineRule="auto"/>
              <w:ind w:left="-75"/>
              <w:jc w:val="center"/>
              <w:rPr>
                <w:rFonts w:ascii="Arial" w:hAnsi="Arial" w:cs="Arial"/>
                <w:color w:val="000000"/>
                <w:sz w:val="16"/>
                <w:szCs w:val="16"/>
              </w:rPr>
            </w:pPr>
            <w:r w:rsidRPr="00E6053A">
              <w:rPr>
                <w:rFonts w:ascii="Arial" w:hAnsi="Arial" w:cs="Arial"/>
                <w:color w:val="000000"/>
                <w:sz w:val="16"/>
                <w:szCs w:val="16"/>
              </w:rPr>
              <w:t>Wzrost/spadek (XII 201</w:t>
            </w:r>
            <w:r>
              <w:rPr>
                <w:rFonts w:ascii="Arial" w:hAnsi="Arial" w:cs="Arial"/>
                <w:color w:val="000000"/>
                <w:sz w:val="16"/>
                <w:szCs w:val="16"/>
              </w:rPr>
              <w:t>7</w:t>
            </w:r>
            <w:r w:rsidRPr="00E6053A">
              <w:rPr>
                <w:rFonts w:ascii="Arial" w:hAnsi="Arial" w:cs="Arial"/>
                <w:color w:val="000000"/>
                <w:sz w:val="16"/>
                <w:szCs w:val="16"/>
              </w:rPr>
              <w:t xml:space="preserve"> r./XII 201</w:t>
            </w:r>
            <w:r>
              <w:rPr>
                <w:rFonts w:ascii="Arial" w:hAnsi="Arial" w:cs="Arial"/>
                <w:color w:val="000000"/>
                <w:sz w:val="16"/>
                <w:szCs w:val="16"/>
              </w:rPr>
              <w:t>6</w:t>
            </w:r>
            <w:r w:rsidRPr="00E6053A">
              <w:rPr>
                <w:rFonts w:ascii="Arial" w:hAnsi="Arial" w:cs="Arial"/>
                <w:color w:val="000000"/>
                <w:sz w:val="16"/>
                <w:szCs w:val="16"/>
              </w:rPr>
              <w:t xml:space="preserve"> r.) [%]</w:t>
            </w:r>
          </w:p>
        </w:tc>
      </w:tr>
      <w:tr w:rsidR="00580157" w:rsidRPr="00E6053A" w:rsidTr="00D51BE5">
        <w:trPr>
          <w:trHeight w:val="227"/>
          <w:jc w:val="center"/>
        </w:trPr>
        <w:tc>
          <w:tcPr>
            <w:tcW w:w="1271" w:type="dxa"/>
            <w:vMerge/>
            <w:vAlign w:val="center"/>
            <w:hideMark/>
          </w:tcPr>
          <w:p w:rsidR="00580157" w:rsidRPr="00E6053A" w:rsidRDefault="00580157" w:rsidP="0061502D">
            <w:pPr>
              <w:autoSpaceDE/>
              <w:autoSpaceDN/>
              <w:spacing w:line="240" w:lineRule="auto"/>
              <w:ind w:left="-75"/>
              <w:jc w:val="left"/>
              <w:rPr>
                <w:rFonts w:ascii="Arial" w:hAnsi="Arial" w:cs="Arial"/>
                <w:color w:val="000000"/>
                <w:sz w:val="16"/>
                <w:szCs w:val="16"/>
              </w:rPr>
            </w:pPr>
          </w:p>
        </w:tc>
        <w:tc>
          <w:tcPr>
            <w:tcW w:w="2106" w:type="dxa"/>
            <w:gridSpan w:val="2"/>
            <w:shd w:val="clear" w:color="000000" w:fill="FFFFFF"/>
            <w:vAlign w:val="center"/>
            <w:hideMark/>
          </w:tcPr>
          <w:p w:rsidR="00580157" w:rsidRPr="00E6053A" w:rsidRDefault="00580157" w:rsidP="0061502D">
            <w:pPr>
              <w:autoSpaceDE/>
              <w:autoSpaceDN/>
              <w:spacing w:line="240" w:lineRule="auto"/>
              <w:ind w:left="-75"/>
              <w:jc w:val="center"/>
              <w:rPr>
                <w:rFonts w:ascii="Arial" w:hAnsi="Arial" w:cs="Arial"/>
                <w:color w:val="000000"/>
                <w:sz w:val="16"/>
                <w:szCs w:val="16"/>
              </w:rPr>
            </w:pPr>
            <w:r w:rsidRPr="00E6053A">
              <w:rPr>
                <w:rFonts w:ascii="Arial" w:hAnsi="Arial" w:cs="Arial"/>
                <w:color w:val="000000"/>
                <w:sz w:val="16"/>
                <w:szCs w:val="16"/>
              </w:rPr>
              <w:t>grudzień 201</w:t>
            </w:r>
            <w:r>
              <w:rPr>
                <w:rFonts w:ascii="Arial" w:hAnsi="Arial" w:cs="Arial"/>
                <w:color w:val="000000"/>
                <w:sz w:val="16"/>
                <w:szCs w:val="16"/>
              </w:rPr>
              <w:t>6</w:t>
            </w:r>
            <w:r w:rsidRPr="00E6053A">
              <w:rPr>
                <w:rFonts w:ascii="Arial" w:hAnsi="Arial" w:cs="Arial"/>
                <w:color w:val="000000"/>
                <w:sz w:val="16"/>
                <w:szCs w:val="16"/>
              </w:rPr>
              <w:t xml:space="preserve"> r.  </w:t>
            </w:r>
          </w:p>
        </w:tc>
        <w:tc>
          <w:tcPr>
            <w:tcW w:w="2147" w:type="dxa"/>
            <w:gridSpan w:val="2"/>
            <w:shd w:val="clear" w:color="000000" w:fill="FFFFFF"/>
            <w:vAlign w:val="center"/>
            <w:hideMark/>
          </w:tcPr>
          <w:p w:rsidR="00580157" w:rsidRPr="00E6053A" w:rsidRDefault="00580157" w:rsidP="0061502D">
            <w:pPr>
              <w:autoSpaceDE/>
              <w:autoSpaceDN/>
              <w:spacing w:line="240" w:lineRule="auto"/>
              <w:ind w:left="-75"/>
              <w:jc w:val="center"/>
              <w:rPr>
                <w:rFonts w:ascii="Arial" w:hAnsi="Arial" w:cs="Arial"/>
                <w:color w:val="000000"/>
                <w:sz w:val="16"/>
                <w:szCs w:val="16"/>
              </w:rPr>
            </w:pPr>
            <w:r w:rsidRPr="00E6053A">
              <w:rPr>
                <w:rFonts w:ascii="Arial" w:hAnsi="Arial" w:cs="Arial"/>
                <w:color w:val="000000"/>
                <w:sz w:val="16"/>
                <w:szCs w:val="16"/>
              </w:rPr>
              <w:t>grudzień 201</w:t>
            </w:r>
            <w:r>
              <w:rPr>
                <w:rFonts w:ascii="Arial" w:hAnsi="Arial" w:cs="Arial"/>
                <w:color w:val="000000"/>
                <w:sz w:val="16"/>
                <w:szCs w:val="16"/>
              </w:rPr>
              <w:t>7</w:t>
            </w:r>
            <w:r w:rsidRPr="00E6053A">
              <w:rPr>
                <w:rFonts w:ascii="Arial" w:hAnsi="Arial" w:cs="Arial"/>
                <w:color w:val="000000"/>
                <w:sz w:val="16"/>
                <w:szCs w:val="16"/>
              </w:rPr>
              <w:t xml:space="preserve"> r.  </w:t>
            </w:r>
          </w:p>
        </w:tc>
        <w:tc>
          <w:tcPr>
            <w:tcW w:w="1135" w:type="dxa"/>
            <w:vMerge/>
            <w:vAlign w:val="center"/>
            <w:hideMark/>
          </w:tcPr>
          <w:p w:rsidR="00580157" w:rsidRPr="00E6053A" w:rsidRDefault="00580157" w:rsidP="0061502D">
            <w:pPr>
              <w:autoSpaceDE/>
              <w:autoSpaceDN/>
              <w:spacing w:line="240" w:lineRule="auto"/>
              <w:ind w:left="-75"/>
              <w:jc w:val="left"/>
              <w:rPr>
                <w:rFonts w:ascii="Arial" w:hAnsi="Arial" w:cs="Arial"/>
                <w:color w:val="000000"/>
                <w:sz w:val="16"/>
                <w:szCs w:val="16"/>
              </w:rPr>
            </w:pPr>
          </w:p>
        </w:tc>
      </w:tr>
      <w:tr w:rsidR="00580157" w:rsidRPr="00E6053A" w:rsidTr="00D51BE5">
        <w:trPr>
          <w:trHeight w:val="227"/>
          <w:jc w:val="center"/>
        </w:trPr>
        <w:tc>
          <w:tcPr>
            <w:tcW w:w="1271" w:type="dxa"/>
            <w:vMerge/>
            <w:vAlign w:val="center"/>
            <w:hideMark/>
          </w:tcPr>
          <w:p w:rsidR="00580157" w:rsidRPr="00E6053A" w:rsidRDefault="00580157" w:rsidP="0061502D">
            <w:pPr>
              <w:autoSpaceDE/>
              <w:autoSpaceDN/>
              <w:spacing w:line="240" w:lineRule="auto"/>
              <w:ind w:left="-75"/>
              <w:jc w:val="left"/>
              <w:rPr>
                <w:rFonts w:ascii="Arial" w:hAnsi="Arial" w:cs="Arial"/>
                <w:color w:val="000000"/>
                <w:sz w:val="16"/>
                <w:szCs w:val="16"/>
              </w:rPr>
            </w:pPr>
          </w:p>
        </w:tc>
        <w:tc>
          <w:tcPr>
            <w:tcW w:w="1114" w:type="dxa"/>
            <w:shd w:val="clear" w:color="000000" w:fill="FFFFFF"/>
            <w:vAlign w:val="center"/>
            <w:hideMark/>
          </w:tcPr>
          <w:p w:rsidR="00580157" w:rsidRPr="00E6053A" w:rsidRDefault="00580157" w:rsidP="0061502D">
            <w:pPr>
              <w:autoSpaceDE/>
              <w:autoSpaceDN/>
              <w:spacing w:line="240" w:lineRule="auto"/>
              <w:ind w:left="-75"/>
              <w:jc w:val="center"/>
              <w:rPr>
                <w:rFonts w:ascii="Arial" w:hAnsi="Arial" w:cs="Arial"/>
                <w:color w:val="000000"/>
                <w:sz w:val="16"/>
                <w:szCs w:val="16"/>
              </w:rPr>
            </w:pPr>
            <w:r w:rsidRPr="00E6053A">
              <w:rPr>
                <w:rFonts w:ascii="Arial" w:hAnsi="Arial" w:cs="Arial"/>
                <w:color w:val="000000"/>
                <w:sz w:val="16"/>
                <w:szCs w:val="16"/>
              </w:rPr>
              <w:t>liczba</w:t>
            </w:r>
          </w:p>
        </w:tc>
        <w:tc>
          <w:tcPr>
            <w:tcW w:w="992" w:type="dxa"/>
            <w:shd w:val="clear" w:color="000000" w:fill="FFFFFF"/>
            <w:vAlign w:val="center"/>
            <w:hideMark/>
          </w:tcPr>
          <w:p w:rsidR="00580157" w:rsidRPr="00E6053A" w:rsidRDefault="00580157" w:rsidP="0061502D">
            <w:pPr>
              <w:autoSpaceDE/>
              <w:autoSpaceDN/>
              <w:spacing w:line="240" w:lineRule="auto"/>
              <w:ind w:left="-75"/>
              <w:jc w:val="center"/>
              <w:rPr>
                <w:rFonts w:ascii="Arial" w:hAnsi="Arial" w:cs="Arial"/>
                <w:color w:val="000000"/>
                <w:sz w:val="16"/>
                <w:szCs w:val="16"/>
              </w:rPr>
            </w:pPr>
            <w:r w:rsidRPr="00E6053A">
              <w:rPr>
                <w:rFonts w:ascii="Arial" w:hAnsi="Arial" w:cs="Arial"/>
                <w:color w:val="000000"/>
                <w:sz w:val="16"/>
                <w:szCs w:val="16"/>
              </w:rPr>
              <w:t xml:space="preserve">% do ogółu </w:t>
            </w:r>
          </w:p>
        </w:tc>
        <w:tc>
          <w:tcPr>
            <w:tcW w:w="1154" w:type="dxa"/>
            <w:shd w:val="clear" w:color="000000" w:fill="FFFFFF"/>
            <w:vAlign w:val="center"/>
            <w:hideMark/>
          </w:tcPr>
          <w:p w:rsidR="00580157" w:rsidRPr="00E6053A" w:rsidRDefault="00580157" w:rsidP="0061502D">
            <w:pPr>
              <w:autoSpaceDE/>
              <w:autoSpaceDN/>
              <w:spacing w:line="240" w:lineRule="auto"/>
              <w:ind w:left="-75"/>
              <w:jc w:val="center"/>
              <w:rPr>
                <w:rFonts w:ascii="Arial" w:hAnsi="Arial" w:cs="Arial"/>
                <w:color w:val="000000"/>
                <w:sz w:val="16"/>
                <w:szCs w:val="16"/>
              </w:rPr>
            </w:pPr>
            <w:r w:rsidRPr="00E6053A">
              <w:rPr>
                <w:rFonts w:ascii="Arial" w:hAnsi="Arial" w:cs="Arial"/>
                <w:color w:val="000000"/>
                <w:sz w:val="16"/>
                <w:szCs w:val="16"/>
              </w:rPr>
              <w:t>liczba</w:t>
            </w:r>
          </w:p>
        </w:tc>
        <w:tc>
          <w:tcPr>
            <w:tcW w:w="993" w:type="dxa"/>
            <w:shd w:val="clear" w:color="000000" w:fill="FFFFFF"/>
            <w:vAlign w:val="center"/>
            <w:hideMark/>
          </w:tcPr>
          <w:p w:rsidR="00580157" w:rsidRPr="00E6053A" w:rsidRDefault="00580157" w:rsidP="0061502D">
            <w:pPr>
              <w:autoSpaceDE/>
              <w:autoSpaceDN/>
              <w:spacing w:line="240" w:lineRule="auto"/>
              <w:ind w:left="-75"/>
              <w:jc w:val="center"/>
              <w:rPr>
                <w:rFonts w:ascii="Arial" w:hAnsi="Arial" w:cs="Arial"/>
                <w:color w:val="000000"/>
                <w:sz w:val="16"/>
                <w:szCs w:val="16"/>
              </w:rPr>
            </w:pPr>
            <w:r w:rsidRPr="00E6053A">
              <w:rPr>
                <w:rFonts w:ascii="Arial" w:hAnsi="Arial" w:cs="Arial"/>
                <w:color w:val="000000"/>
                <w:sz w:val="16"/>
                <w:szCs w:val="16"/>
              </w:rPr>
              <w:t xml:space="preserve">% do ogółu </w:t>
            </w:r>
          </w:p>
        </w:tc>
        <w:tc>
          <w:tcPr>
            <w:tcW w:w="1135" w:type="dxa"/>
            <w:vMerge/>
            <w:vAlign w:val="center"/>
            <w:hideMark/>
          </w:tcPr>
          <w:p w:rsidR="00580157" w:rsidRPr="00E6053A" w:rsidRDefault="00580157" w:rsidP="0061502D">
            <w:pPr>
              <w:autoSpaceDE/>
              <w:autoSpaceDN/>
              <w:spacing w:line="240" w:lineRule="auto"/>
              <w:ind w:left="-75"/>
              <w:jc w:val="left"/>
              <w:rPr>
                <w:rFonts w:ascii="Arial" w:hAnsi="Arial" w:cs="Arial"/>
                <w:color w:val="000000"/>
                <w:sz w:val="16"/>
                <w:szCs w:val="16"/>
              </w:rPr>
            </w:pPr>
          </w:p>
        </w:tc>
      </w:tr>
      <w:tr w:rsidR="00580157" w:rsidRPr="00E6053A" w:rsidTr="00D51BE5">
        <w:trPr>
          <w:trHeight w:val="227"/>
          <w:jc w:val="center"/>
        </w:trPr>
        <w:tc>
          <w:tcPr>
            <w:tcW w:w="1271" w:type="dxa"/>
            <w:shd w:val="clear" w:color="000000" w:fill="FFFFFF"/>
            <w:vAlign w:val="center"/>
            <w:hideMark/>
          </w:tcPr>
          <w:p w:rsidR="00580157" w:rsidRPr="00E6053A" w:rsidRDefault="00580157" w:rsidP="0061502D">
            <w:pPr>
              <w:autoSpaceDE/>
              <w:autoSpaceDN/>
              <w:spacing w:line="240" w:lineRule="auto"/>
              <w:jc w:val="left"/>
              <w:rPr>
                <w:rFonts w:ascii="Arial" w:hAnsi="Arial" w:cs="Arial"/>
                <w:color w:val="000000"/>
                <w:sz w:val="16"/>
                <w:szCs w:val="16"/>
              </w:rPr>
            </w:pPr>
            <w:r w:rsidRPr="00E6053A">
              <w:rPr>
                <w:rFonts w:ascii="Arial" w:hAnsi="Arial" w:cs="Arial"/>
                <w:color w:val="000000"/>
                <w:sz w:val="16"/>
                <w:szCs w:val="16"/>
              </w:rPr>
              <w:t>18 – 24 lata</w:t>
            </w:r>
          </w:p>
        </w:tc>
        <w:tc>
          <w:tcPr>
            <w:tcW w:w="1114" w:type="dxa"/>
            <w:shd w:val="clear" w:color="auto" w:fill="auto"/>
            <w:noWrap/>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2</w:t>
            </w:r>
            <w:r w:rsidR="009217F5">
              <w:rPr>
                <w:rFonts w:ascii="Arial" w:hAnsi="Arial" w:cs="Arial"/>
                <w:sz w:val="16"/>
                <w:szCs w:val="16"/>
              </w:rPr>
              <w:t>.</w:t>
            </w:r>
            <w:r w:rsidRPr="00521025">
              <w:rPr>
                <w:rFonts w:ascii="Arial" w:hAnsi="Arial" w:cs="Arial"/>
                <w:sz w:val="16"/>
                <w:szCs w:val="16"/>
              </w:rPr>
              <w:t>592</w:t>
            </w:r>
          </w:p>
        </w:tc>
        <w:tc>
          <w:tcPr>
            <w:tcW w:w="992" w:type="dxa"/>
            <w:shd w:val="clear" w:color="000000" w:fill="FFFFFF"/>
            <w:noWrap/>
            <w:vAlign w:val="center"/>
            <w:hideMark/>
          </w:tcPr>
          <w:p w:rsidR="00580157" w:rsidRPr="00521025" w:rsidRDefault="00EF319C" w:rsidP="00D51BE5">
            <w:pPr>
              <w:spacing w:before="100" w:beforeAutospacing="1" w:after="100" w:afterAutospacing="1" w:line="240" w:lineRule="auto"/>
              <w:ind w:left="-75" w:right="213"/>
              <w:jc w:val="right"/>
              <w:rPr>
                <w:rFonts w:ascii="Arial" w:hAnsi="Arial" w:cs="Arial"/>
                <w:sz w:val="16"/>
                <w:szCs w:val="16"/>
              </w:rPr>
            </w:pPr>
            <w:r>
              <w:rPr>
                <w:rFonts w:ascii="Arial" w:hAnsi="Arial" w:cs="Arial"/>
                <w:sz w:val="16"/>
                <w:szCs w:val="16"/>
              </w:rPr>
              <w:t>14,1</w:t>
            </w:r>
            <w:r w:rsidR="00580157" w:rsidRPr="00521025">
              <w:rPr>
                <w:rFonts w:ascii="Arial" w:hAnsi="Arial" w:cs="Arial"/>
                <w:sz w:val="16"/>
                <w:szCs w:val="16"/>
              </w:rPr>
              <w:t>%</w:t>
            </w:r>
          </w:p>
        </w:tc>
        <w:tc>
          <w:tcPr>
            <w:tcW w:w="1154" w:type="dxa"/>
            <w:shd w:val="clear" w:color="auto" w:fill="auto"/>
            <w:noWrap/>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1</w:t>
            </w:r>
            <w:r w:rsidR="009217F5">
              <w:rPr>
                <w:rFonts w:ascii="Arial" w:hAnsi="Arial" w:cs="Arial"/>
                <w:sz w:val="16"/>
                <w:szCs w:val="16"/>
              </w:rPr>
              <w:t>.</w:t>
            </w:r>
            <w:r w:rsidRPr="00521025">
              <w:rPr>
                <w:rFonts w:ascii="Arial" w:hAnsi="Arial" w:cs="Arial"/>
                <w:sz w:val="16"/>
                <w:szCs w:val="16"/>
              </w:rPr>
              <w:t>988</w:t>
            </w:r>
          </w:p>
        </w:tc>
        <w:tc>
          <w:tcPr>
            <w:tcW w:w="993" w:type="dxa"/>
            <w:shd w:val="clear" w:color="000000" w:fill="FFFFFF"/>
            <w:noWrap/>
            <w:vAlign w:val="center"/>
            <w:hideMark/>
          </w:tcPr>
          <w:p w:rsidR="00580157" w:rsidRPr="00521025" w:rsidRDefault="00EF319C" w:rsidP="00D51BE5">
            <w:pPr>
              <w:spacing w:before="100" w:beforeAutospacing="1" w:after="100" w:afterAutospacing="1" w:line="240" w:lineRule="auto"/>
              <w:ind w:left="-75" w:right="213"/>
              <w:jc w:val="right"/>
              <w:rPr>
                <w:rFonts w:ascii="Arial" w:hAnsi="Arial" w:cs="Arial"/>
                <w:sz w:val="16"/>
                <w:szCs w:val="16"/>
              </w:rPr>
            </w:pPr>
            <w:r>
              <w:rPr>
                <w:rFonts w:ascii="Arial" w:hAnsi="Arial" w:cs="Arial"/>
                <w:sz w:val="16"/>
                <w:szCs w:val="16"/>
              </w:rPr>
              <w:t>13,8</w:t>
            </w:r>
            <w:r w:rsidR="00580157" w:rsidRPr="00521025">
              <w:rPr>
                <w:rFonts w:ascii="Arial" w:hAnsi="Arial" w:cs="Arial"/>
                <w:sz w:val="16"/>
                <w:szCs w:val="16"/>
              </w:rPr>
              <w:t>%</w:t>
            </w:r>
          </w:p>
        </w:tc>
        <w:tc>
          <w:tcPr>
            <w:tcW w:w="1135" w:type="dxa"/>
            <w:shd w:val="clear" w:color="000000" w:fill="FFFFFF"/>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-23,3%</w:t>
            </w:r>
          </w:p>
        </w:tc>
      </w:tr>
      <w:tr w:rsidR="00580157" w:rsidRPr="00E6053A" w:rsidTr="00D51BE5">
        <w:trPr>
          <w:trHeight w:val="227"/>
          <w:jc w:val="center"/>
        </w:trPr>
        <w:tc>
          <w:tcPr>
            <w:tcW w:w="1271" w:type="dxa"/>
            <w:shd w:val="clear" w:color="000000" w:fill="FFFFFF"/>
            <w:vAlign w:val="center"/>
            <w:hideMark/>
          </w:tcPr>
          <w:p w:rsidR="00580157" w:rsidRPr="00E6053A" w:rsidRDefault="00580157" w:rsidP="0061502D">
            <w:pPr>
              <w:autoSpaceDE/>
              <w:autoSpaceDN/>
              <w:spacing w:line="240" w:lineRule="auto"/>
              <w:jc w:val="left"/>
              <w:rPr>
                <w:rFonts w:ascii="Arial" w:hAnsi="Arial" w:cs="Arial"/>
                <w:color w:val="000000"/>
                <w:sz w:val="16"/>
                <w:szCs w:val="16"/>
              </w:rPr>
            </w:pPr>
            <w:r w:rsidRPr="00E6053A">
              <w:rPr>
                <w:rFonts w:ascii="Arial" w:hAnsi="Arial" w:cs="Arial"/>
                <w:color w:val="000000"/>
                <w:sz w:val="16"/>
                <w:szCs w:val="16"/>
              </w:rPr>
              <w:t>25 – 34 lata</w:t>
            </w:r>
          </w:p>
        </w:tc>
        <w:tc>
          <w:tcPr>
            <w:tcW w:w="1114" w:type="dxa"/>
            <w:shd w:val="clear" w:color="auto" w:fill="auto"/>
            <w:noWrap/>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6</w:t>
            </w:r>
            <w:r w:rsidR="009217F5">
              <w:rPr>
                <w:rFonts w:ascii="Arial" w:hAnsi="Arial" w:cs="Arial"/>
                <w:sz w:val="16"/>
                <w:szCs w:val="16"/>
              </w:rPr>
              <w:t>.</w:t>
            </w:r>
            <w:r w:rsidRPr="00521025">
              <w:rPr>
                <w:rFonts w:ascii="Arial" w:hAnsi="Arial" w:cs="Arial"/>
                <w:sz w:val="16"/>
                <w:szCs w:val="16"/>
              </w:rPr>
              <w:t>122</w:t>
            </w:r>
          </w:p>
        </w:tc>
        <w:tc>
          <w:tcPr>
            <w:tcW w:w="992" w:type="dxa"/>
            <w:shd w:val="clear" w:color="000000" w:fill="FFFFFF"/>
            <w:noWrap/>
            <w:vAlign w:val="center"/>
            <w:hideMark/>
          </w:tcPr>
          <w:p w:rsidR="00580157" w:rsidRPr="00521025" w:rsidRDefault="00580157" w:rsidP="00D51BE5">
            <w:pPr>
              <w:spacing w:before="100" w:beforeAutospacing="1" w:after="100" w:afterAutospacing="1" w:line="240" w:lineRule="auto"/>
              <w:ind w:left="-75" w:right="213"/>
              <w:jc w:val="right"/>
              <w:rPr>
                <w:rFonts w:ascii="Arial" w:hAnsi="Arial" w:cs="Arial"/>
                <w:sz w:val="16"/>
                <w:szCs w:val="16"/>
              </w:rPr>
            </w:pPr>
            <w:r w:rsidRPr="00521025">
              <w:rPr>
                <w:rFonts w:ascii="Arial" w:hAnsi="Arial" w:cs="Arial"/>
                <w:sz w:val="16"/>
                <w:szCs w:val="16"/>
              </w:rPr>
              <w:t>33,5%</w:t>
            </w:r>
          </w:p>
        </w:tc>
        <w:tc>
          <w:tcPr>
            <w:tcW w:w="1154" w:type="dxa"/>
            <w:shd w:val="clear" w:color="auto" w:fill="auto"/>
            <w:noWrap/>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5</w:t>
            </w:r>
            <w:r w:rsidR="009217F5">
              <w:rPr>
                <w:rFonts w:ascii="Arial" w:hAnsi="Arial" w:cs="Arial"/>
                <w:sz w:val="16"/>
                <w:szCs w:val="16"/>
              </w:rPr>
              <w:t>.</w:t>
            </w:r>
            <w:r w:rsidRPr="00521025">
              <w:rPr>
                <w:rFonts w:ascii="Arial" w:hAnsi="Arial" w:cs="Arial"/>
                <w:sz w:val="16"/>
                <w:szCs w:val="16"/>
              </w:rPr>
              <w:t>094</w:t>
            </w:r>
          </w:p>
        </w:tc>
        <w:tc>
          <w:tcPr>
            <w:tcW w:w="993" w:type="dxa"/>
            <w:shd w:val="clear" w:color="000000" w:fill="FFFFFF"/>
            <w:noWrap/>
            <w:vAlign w:val="center"/>
            <w:hideMark/>
          </w:tcPr>
          <w:p w:rsidR="00580157" w:rsidRPr="00521025" w:rsidRDefault="00580157" w:rsidP="00D51BE5">
            <w:pPr>
              <w:spacing w:before="100" w:beforeAutospacing="1" w:after="100" w:afterAutospacing="1" w:line="240" w:lineRule="auto"/>
              <w:ind w:left="-75" w:right="213"/>
              <w:jc w:val="right"/>
              <w:rPr>
                <w:rFonts w:ascii="Arial" w:hAnsi="Arial" w:cs="Arial"/>
                <w:sz w:val="16"/>
                <w:szCs w:val="16"/>
              </w:rPr>
            </w:pPr>
            <w:r w:rsidRPr="00521025">
              <w:rPr>
                <w:rFonts w:ascii="Arial" w:hAnsi="Arial" w:cs="Arial"/>
                <w:sz w:val="16"/>
                <w:szCs w:val="16"/>
              </w:rPr>
              <w:t>35,1%</w:t>
            </w:r>
          </w:p>
        </w:tc>
        <w:tc>
          <w:tcPr>
            <w:tcW w:w="1135" w:type="dxa"/>
            <w:shd w:val="clear" w:color="000000" w:fill="FFFFFF"/>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-16,8%</w:t>
            </w:r>
          </w:p>
        </w:tc>
      </w:tr>
      <w:tr w:rsidR="00580157" w:rsidRPr="00E6053A" w:rsidTr="00D51BE5">
        <w:trPr>
          <w:trHeight w:val="227"/>
          <w:jc w:val="center"/>
        </w:trPr>
        <w:tc>
          <w:tcPr>
            <w:tcW w:w="1271" w:type="dxa"/>
            <w:shd w:val="clear" w:color="000000" w:fill="FFFFFF"/>
            <w:vAlign w:val="center"/>
            <w:hideMark/>
          </w:tcPr>
          <w:p w:rsidR="00580157" w:rsidRPr="00E6053A" w:rsidRDefault="00580157" w:rsidP="0061502D">
            <w:pPr>
              <w:autoSpaceDE/>
              <w:autoSpaceDN/>
              <w:spacing w:line="240" w:lineRule="auto"/>
              <w:jc w:val="left"/>
              <w:rPr>
                <w:rFonts w:ascii="Arial" w:hAnsi="Arial" w:cs="Arial"/>
                <w:color w:val="000000"/>
                <w:sz w:val="16"/>
                <w:szCs w:val="16"/>
              </w:rPr>
            </w:pPr>
            <w:r w:rsidRPr="00E6053A">
              <w:rPr>
                <w:rFonts w:ascii="Arial" w:hAnsi="Arial" w:cs="Arial"/>
                <w:color w:val="000000"/>
                <w:sz w:val="16"/>
                <w:szCs w:val="16"/>
              </w:rPr>
              <w:t>35 – 44 lata</w:t>
            </w:r>
          </w:p>
        </w:tc>
        <w:tc>
          <w:tcPr>
            <w:tcW w:w="1114" w:type="dxa"/>
            <w:shd w:val="clear" w:color="auto" w:fill="auto"/>
            <w:noWrap/>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4</w:t>
            </w:r>
            <w:r w:rsidR="009217F5">
              <w:rPr>
                <w:rFonts w:ascii="Arial" w:hAnsi="Arial" w:cs="Arial"/>
                <w:sz w:val="16"/>
                <w:szCs w:val="16"/>
              </w:rPr>
              <w:t>.</w:t>
            </w:r>
            <w:r w:rsidRPr="00521025">
              <w:rPr>
                <w:rFonts w:ascii="Arial" w:hAnsi="Arial" w:cs="Arial"/>
                <w:sz w:val="16"/>
                <w:szCs w:val="16"/>
              </w:rPr>
              <w:t>257</w:t>
            </w:r>
          </w:p>
        </w:tc>
        <w:tc>
          <w:tcPr>
            <w:tcW w:w="992" w:type="dxa"/>
            <w:shd w:val="clear" w:color="000000" w:fill="FFFFFF"/>
            <w:noWrap/>
            <w:vAlign w:val="center"/>
            <w:hideMark/>
          </w:tcPr>
          <w:p w:rsidR="00580157" w:rsidRPr="00521025" w:rsidRDefault="00580157" w:rsidP="00D51BE5">
            <w:pPr>
              <w:spacing w:before="100" w:beforeAutospacing="1" w:after="100" w:afterAutospacing="1" w:line="240" w:lineRule="auto"/>
              <w:ind w:left="-75" w:right="213"/>
              <w:jc w:val="right"/>
              <w:rPr>
                <w:rFonts w:ascii="Arial" w:hAnsi="Arial" w:cs="Arial"/>
                <w:sz w:val="16"/>
                <w:szCs w:val="16"/>
              </w:rPr>
            </w:pPr>
            <w:r w:rsidRPr="00521025">
              <w:rPr>
                <w:rFonts w:ascii="Arial" w:hAnsi="Arial" w:cs="Arial"/>
                <w:sz w:val="16"/>
                <w:szCs w:val="16"/>
              </w:rPr>
              <w:t>23,3%</w:t>
            </w:r>
          </w:p>
        </w:tc>
        <w:tc>
          <w:tcPr>
            <w:tcW w:w="1154" w:type="dxa"/>
            <w:shd w:val="clear" w:color="auto" w:fill="auto"/>
            <w:noWrap/>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3</w:t>
            </w:r>
            <w:r w:rsidR="009217F5">
              <w:rPr>
                <w:rFonts w:ascii="Arial" w:hAnsi="Arial" w:cs="Arial"/>
                <w:sz w:val="16"/>
                <w:szCs w:val="16"/>
              </w:rPr>
              <w:t>.</w:t>
            </w:r>
            <w:r w:rsidRPr="00521025">
              <w:rPr>
                <w:rFonts w:ascii="Arial" w:hAnsi="Arial" w:cs="Arial"/>
                <w:sz w:val="16"/>
                <w:szCs w:val="16"/>
              </w:rPr>
              <w:t>597</w:t>
            </w:r>
          </w:p>
        </w:tc>
        <w:tc>
          <w:tcPr>
            <w:tcW w:w="993" w:type="dxa"/>
            <w:shd w:val="clear" w:color="000000" w:fill="FFFFFF"/>
            <w:noWrap/>
            <w:vAlign w:val="center"/>
            <w:hideMark/>
          </w:tcPr>
          <w:p w:rsidR="00580157" w:rsidRPr="00521025" w:rsidRDefault="00580157" w:rsidP="00D51BE5">
            <w:pPr>
              <w:spacing w:before="100" w:beforeAutospacing="1" w:after="100" w:afterAutospacing="1" w:line="240" w:lineRule="auto"/>
              <w:ind w:left="-75" w:right="213"/>
              <w:jc w:val="right"/>
              <w:rPr>
                <w:rFonts w:ascii="Arial" w:hAnsi="Arial" w:cs="Arial"/>
                <w:sz w:val="16"/>
                <w:szCs w:val="16"/>
              </w:rPr>
            </w:pPr>
            <w:r w:rsidRPr="00521025">
              <w:rPr>
                <w:rFonts w:ascii="Arial" w:hAnsi="Arial" w:cs="Arial"/>
                <w:sz w:val="16"/>
                <w:szCs w:val="16"/>
              </w:rPr>
              <w:t>24,8%</w:t>
            </w:r>
          </w:p>
        </w:tc>
        <w:tc>
          <w:tcPr>
            <w:tcW w:w="1135" w:type="dxa"/>
            <w:shd w:val="clear" w:color="000000" w:fill="FFFFFF"/>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-15,5%</w:t>
            </w:r>
          </w:p>
        </w:tc>
      </w:tr>
      <w:tr w:rsidR="00580157" w:rsidRPr="00E6053A" w:rsidTr="00D51BE5">
        <w:trPr>
          <w:trHeight w:val="227"/>
          <w:jc w:val="center"/>
        </w:trPr>
        <w:tc>
          <w:tcPr>
            <w:tcW w:w="1271" w:type="dxa"/>
            <w:shd w:val="clear" w:color="000000" w:fill="FFFFFF"/>
            <w:vAlign w:val="center"/>
            <w:hideMark/>
          </w:tcPr>
          <w:p w:rsidR="00580157" w:rsidRPr="00E6053A" w:rsidRDefault="00580157" w:rsidP="0061502D">
            <w:pPr>
              <w:autoSpaceDE/>
              <w:autoSpaceDN/>
              <w:spacing w:line="240" w:lineRule="auto"/>
              <w:jc w:val="left"/>
              <w:rPr>
                <w:rFonts w:ascii="Arial" w:hAnsi="Arial" w:cs="Arial"/>
                <w:color w:val="000000"/>
                <w:sz w:val="16"/>
                <w:szCs w:val="16"/>
              </w:rPr>
            </w:pPr>
            <w:r w:rsidRPr="00E6053A">
              <w:rPr>
                <w:rFonts w:ascii="Arial" w:hAnsi="Arial" w:cs="Arial"/>
                <w:color w:val="000000"/>
                <w:sz w:val="16"/>
                <w:szCs w:val="16"/>
              </w:rPr>
              <w:t>45 – 54 lata</w:t>
            </w:r>
          </w:p>
        </w:tc>
        <w:tc>
          <w:tcPr>
            <w:tcW w:w="1114" w:type="dxa"/>
            <w:shd w:val="clear" w:color="auto" w:fill="auto"/>
            <w:noWrap/>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2</w:t>
            </w:r>
            <w:r w:rsidR="009217F5">
              <w:rPr>
                <w:rFonts w:ascii="Arial" w:hAnsi="Arial" w:cs="Arial"/>
                <w:sz w:val="16"/>
                <w:szCs w:val="16"/>
              </w:rPr>
              <w:t>.</w:t>
            </w:r>
            <w:r w:rsidRPr="00521025">
              <w:rPr>
                <w:rFonts w:ascii="Arial" w:hAnsi="Arial" w:cs="Arial"/>
                <w:sz w:val="16"/>
                <w:szCs w:val="16"/>
              </w:rPr>
              <w:t>985</w:t>
            </w:r>
          </w:p>
        </w:tc>
        <w:tc>
          <w:tcPr>
            <w:tcW w:w="992" w:type="dxa"/>
            <w:shd w:val="clear" w:color="000000" w:fill="FFFFFF"/>
            <w:noWrap/>
            <w:vAlign w:val="center"/>
            <w:hideMark/>
          </w:tcPr>
          <w:p w:rsidR="00580157" w:rsidRPr="00521025" w:rsidRDefault="00580157" w:rsidP="00D51BE5">
            <w:pPr>
              <w:spacing w:before="100" w:beforeAutospacing="1" w:after="100" w:afterAutospacing="1" w:line="240" w:lineRule="auto"/>
              <w:ind w:left="-75" w:right="213"/>
              <w:jc w:val="right"/>
              <w:rPr>
                <w:rFonts w:ascii="Arial" w:hAnsi="Arial" w:cs="Arial"/>
                <w:sz w:val="16"/>
                <w:szCs w:val="16"/>
              </w:rPr>
            </w:pPr>
            <w:r w:rsidRPr="00521025">
              <w:rPr>
                <w:rFonts w:ascii="Arial" w:hAnsi="Arial" w:cs="Arial"/>
                <w:sz w:val="16"/>
                <w:szCs w:val="16"/>
              </w:rPr>
              <w:t>16,3%</w:t>
            </w:r>
          </w:p>
        </w:tc>
        <w:tc>
          <w:tcPr>
            <w:tcW w:w="1154" w:type="dxa"/>
            <w:shd w:val="clear" w:color="auto" w:fill="auto"/>
            <w:noWrap/>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2</w:t>
            </w:r>
            <w:r w:rsidR="009217F5">
              <w:rPr>
                <w:rFonts w:ascii="Arial" w:hAnsi="Arial" w:cs="Arial"/>
                <w:sz w:val="16"/>
                <w:szCs w:val="16"/>
              </w:rPr>
              <w:t>.</w:t>
            </w:r>
            <w:r w:rsidRPr="00521025">
              <w:rPr>
                <w:rFonts w:ascii="Arial" w:hAnsi="Arial" w:cs="Arial"/>
                <w:sz w:val="16"/>
                <w:szCs w:val="16"/>
              </w:rPr>
              <w:t>318</w:t>
            </w:r>
          </w:p>
        </w:tc>
        <w:tc>
          <w:tcPr>
            <w:tcW w:w="993" w:type="dxa"/>
            <w:shd w:val="clear" w:color="000000" w:fill="FFFFFF"/>
            <w:noWrap/>
            <w:vAlign w:val="center"/>
            <w:hideMark/>
          </w:tcPr>
          <w:p w:rsidR="00580157" w:rsidRPr="00521025" w:rsidRDefault="00580157" w:rsidP="00D51BE5">
            <w:pPr>
              <w:spacing w:before="100" w:beforeAutospacing="1" w:after="100" w:afterAutospacing="1" w:line="240" w:lineRule="auto"/>
              <w:ind w:left="-75" w:right="213"/>
              <w:jc w:val="right"/>
              <w:rPr>
                <w:rFonts w:ascii="Arial" w:hAnsi="Arial" w:cs="Arial"/>
                <w:sz w:val="16"/>
                <w:szCs w:val="16"/>
              </w:rPr>
            </w:pPr>
            <w:r w:rsidRPr="00521025">
              <w:rPr>
                <w:rFonts w:ascii="Arial" w:hAnsi="Arial" w:cs="Arial"/>
                <w:sz w:val="16"/>
                <w:szCs w:val="16"/>
              </w:rPr>
              <w:t>16,0%</w:t>
            </w:r>
          </w:p>
        </w:tc>
        <w:tc>
          <w:tcPr>
            <w:tcW w:w="1135" w:type="dxa"/>
            <w:shd w:val="clear" w:color="000000" w:fill="FFFFFF"/>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-22,3%</w:t>
            </w:r>
          </w:p>
        </w:tc>
      </w:tr>
      <w:tr w:rsidR="00580157" w:rsidRPr="00E6053A" w:rsidTr="00D51BE5">
        <w:trPr>
          <w:trHeight w:val="227"/>
          <w:jc w:val="center"/>
        </w:trPr>
        <w:tc>
          <w:tcPr>
            <w:tcW w:w="1271" w:type="dxa"/>
            <w:shd w:val="clear" w:color="000000" w:fill="FFFFFF"/>
            <w:vAlign w:val="center"/>
            <w:hideMark/>
          </w:tcPr>
          <w:p w:rsidR="00580157" w:rsidRPr="00E6053A" w:rsidRDefault="00DA0D3D" w:rsidP="0061502D">
            <w:pPr>
              <w:autoSpaceDE/>
              <w:autoSpaceDN/>
              <w:spacing w:line="240" w:lineRule="auto"/>
              <w:jc w:val="left"/>
              <w:rPr>
                <w:rFonts w:ascii="Arial" w:hAnsi="Arial" w:cs="Arial"/>
                <w:color w:val="000000"/>
                <w:sz w:val="16"/>
                <w:szCs w:val="16"/>
              </w:rPr>
            </w:pPr>
            <w:r>
              <w:rPr>
                <w:rFonts w:ascii="Arial" w:hAnsi="Arial" w:cs="Arial"/>
                <w:color w:val="000000"/>
                <w:sz w:val="16"/>
                <w:szCs w:val="16"/>
              </w:rPr>
              <w:t>55 – 59 lat</w:t>
            </w:r>
          </w:p>
        </w:tc>
        <w:tc>
          <w:tcPr>
            <w:tcW w:w="1114" w:type="dxa"/>
            <w:shd w:val="clear" w:color="auto" w:fill="auto"/>
            <w:noWrap/>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1</w:t>
            </w:r>
            <w:r w:rsidR="009217F5">
              <w:rPr>
                <w:rFonts w:ascii="Arial" w:hAnsi="Arial" w:cs="Arial"/>
                <w:sz w:val="16"/>
                <w:szCs w:val="16"/>
              </w:rPr>
              <w:t>.</w:t>
            </w:r>
            <w:r w:rsidRPr="00521025">
              <w:rPr>
                <w:rFonts w:ascii="Arial" w:hAnsi="Arial" w:cs="Arial"/>
                <w:sz w:val="16"/>
                <w:szCs w:val="16"/>
              </w:rPr>
              <w:t>947</w:t>
            </w:r>
          </w:p>
        </w:tc>
        <w:tc>
          <w:tcPr>
            <w:tcW w:w="992" w:type="dxa"/>
            <w:shd w:val="clear" w:color="000000" w:fill="FFFFFF"/>
            <w:noWrap/>
            <w:vAlign w:val="center"/>
            <w:hideMark/>
          </w:tcPr>
          <w:p w:rsidR="00580157" w:rsidRPr="00521025" w:rsidRDefault="00580157" w:rsidP="00D51BE5">
            <w:pPr>
              <w:spacing w:before="100" w:beforeAutospacing="1" w:after="100" w:afterAutospacing="1" w:line="240" w:lineRule="auto"/>
              <w:ind w:left="-75" w:right="213"/>
              <w:jc w:val="right"/>
              <w:rPr>
                <w:rFonts w:ascii="Arial" w:hAnsi="Arial" w:cs="Arial"/>
                <w:sz w:val="16"/>
                <w:szCs w:val="16"/>
              </w:rPr>
            </w:pPr>
            <w:r w:rsidRPr="00521025">
              <w:rPr>
                <w:rFonts w:ascii="Arial" w:hAnsi="Arial" w:cs="Arial"/>
                <w:sz w:val="16"/>
                <w:szCs w:val="16"/>
              </w:rPr>
              <w:t>10,6%</w:t>
            </w:r>
          </w:p>
        </w:tc>
        <w:tc>
          <w:tcPr>
            <w:tcW w:w="1154" w:type="dxa"/>
            <w:shd w:val="clear" w:color="auto" w:fill="auto"/>
            <w:noWrap/>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1</w:t>
            </w:r>
            <w:r w:rsidR="009217F5">
              <w:rPr>
                <w:rFonts w:ascii="Arial" w:hAnsi="Arial" w:cs="Arial"/>
                <w:sz w:val="16"/>
                <w:szCs w:val="16"/>
              </w:rPr>
              <w:t>.</w:t>
            </w:r>
            <w:r w:rsidRPr="00521025">
              <w:rPr>
                <w:rFonts w:ascii="Arial" w:hAnsi="Arial" w:cs="Arial"/>
                <w:sz w:val="16"/>
                <w:szCs w:val="16"/>
              </w:rPr>
              <w:t>497</w:t>
            </w:r>
          </w:p>
        </w:tc>
        <w:tc>
          <w:tcPr>
            <w:tcW w:w="993" w:type="dxa"/>
            <w:shd w:val="clear" w:color="000000" w:fill="FFFFFF"/>
            <w:noWrap/>
            <w:vAlign w:val="center"/>
            <w:hideMark/>
          </w:tcPr>
          <w:p w:rsidR="00580157" w:rsidRPr="00521025" w:rsidRDefault="00580157" w:rsidP="00D51BE5">
            <w:pPr>
              <w:spacing w:before="100" w:beforeAutospacing="1" w:after="100" w:afterAutospacing="1" w:line="240" w:lineRule="auto"/>
              <w:ind w:left="-75" w:right="213"/>
              <w:jc w:val="right"/>
              <w:rPr>
                <w:rFonts w:ascii="Arial" w:hAnsi="Arial" w:cs="Arial"/>
                <w:sz w:val="16"/>
                <w:szCs w:val="16"/>
              </w:rPr>
            </w:pPr>
            <w:r w:rsidRPr="00521025">
              <w:rPr>
                <w:rFonts w:ascii="Arial" w:hAnsi="Arial" w:cs="Arial"/>
                <w:sz w:val="16"/>
                <w:szCs w:val="16"/>
              </w:rPr>
              <w:t>10,3%</w:t>
            </w:r>
          </w:p>
        </w:tc>
        <w:tc>
          <w:tcPr>
            <w:tcW w:w="1135" w:type="dxa"/>
            <w:shd w:val="clear" w:color="000000" w:fill="FFFFFF"/>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-23,1%</w:t>
            </w:r>
          </w:p>
        </w:tc>
      </w:tr>
      <w:tr w:rsidR="00580157" w:rsidRPr="00E6053A" w:rsidTr="00D51BE5">
        <w:trPr>
          <w:trHeight w:val="227"/>
          <w:jc w:val="center"/>
        </w:trPr>
        <w:tc>
          <w:tcPr>
            <w:tcW w:w="1271" w:type="dxa"/>
            <w:shd w:val="clear" w:color="000000" w:fill="FFFFFF"/>
            <w:vAlign w:val="center"/>
            <w:hideMark/>
          </w:tcPr>
          <w:p w:rsidR="00580157" w:rsidRPr="00E6053A" w:rsidRDefault="00580157" w:rsidP="0061502D">
            <w:pPr>
              <w:autoSpaceDE/>
              <w:autoSpaceDN/>
              <w:spacing w:line="240" w:lineRule="auto"/>
              <w:jc w:val="left"/>
              <w:rPr>
                <w:rFonts w:ascii="Arial" w:hAnsi="Arial" w:cs="Arial"/>
                <w:color w:val="000000"/>
                <w:sz w:val="16"/>
                <w:szCs w:val="16"/>
              </w:rPr>
            </w:pPr>
            <w:r w:rsidRPr="00E6053A">
              <w:rPr>
                <w:rFonts w:ascii="Arial" w:hAnsi="Arial" w:cs="Arial"/>
                <w:color w:val="000000"/>
                <w:sz w:val="16"/>
                <w:szCs w:val="16"/>
              </w:rPr>
              <w:t>60 lat i więcej</w:t>
            </w:r>
          </w:p>
        </w:tc>
        <w:tc>
          <w:tcPr>
            <w:tcW w:w="1114" w:type="dxa"/>
            <w:shd w:val="clear" w:color="auto" w:fill="auto"/>
            <w:noWrap/>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397</w:t>
            </w:r>
          </w:p>
        </w:tc>
        <w:tc>
          <w:tcPr>
            <w:tcW w:w="992" w:type="dxa"/>
            <w:shd w:val="clear" w:color="000000" w:fill="FFFFFF"/>
            <w:noWrap/>
            <w:vAlign w:val="center"/>
            <w:hideMark/>
          </w:tcPr>
          <w:p w:rsidR="00580157" w:rsidRPr="00521025" w:rsidRDefault="00580157" w:rsidP="00D51BE5">
            <w:pPr>
              <w:spacing w:before="100" w:beforeAutospacing="1" w:after="100" w:afterAutospacing="1" w:line="240" w:lineRule="auto"/>
              <w:ind w:left="-75" w:right="213"/>
              <w:jc w:val="right"/>
              <w:rPr>
                <w:rFonts w:ascii="Arial" w:hAnsi="Arial" w:cs="Arial"/>
                <w:sz w:val="16"/>
                <w:szCs w:val="16"/>
              </w:rPr>
            </w:pPr>
            <w:r w:rsidRPr="00521025">
              <w:rPr>
                <w:rFonts w:ascii="Arial" w:hAnsi="Arial" w:cs="Arial"/>
                <w:sz w:val="16"/>
                <w:szCs w:val="16"/>
              </w:rPr>
              <w:t>2,2%</w:t>
            </w:r>
          </w:p>
        </w:tc>
        <w:tc>
          <w:tcPr>
            <w:tcW w:w="1154" w:type="dxa"/>
            <w:shd w:val="clear" w:color="auto" w:fill="auto"/>
            <w:noWrap/>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0</w:t>
            </w:r>
          </w:p>
        </w:tc>
        <w:tc>
          <w:tcPr>
            <w:tcW w:w="993" w:type="dxa"/>
            <w:shd w:val="clear" w:color="000000" w:fill="FFFFFF"/>
            <w:noWrap/>
            <w:vAlign w:val="center"/>
            <w:hideMark/>
          </w:tcPr>
          <w:p w:rsidR="00580157" w:rsidRPr="00521025" w:rsidRDefault="00580157" w:rsidP="00D51BE5">
            <w:pPr>
              <w:spacing w:before="100" w:beforeAutospacing="1" w:after="100" w:afterAutospacing="1" w:line="240" w:lineRule="auto"/>
              <w:ind w:left="-75" w:right="213"/>
              <w:jc w:val="right"/>
              <w:rPr>
                <w:rFonts w:ascii="Arial" w:hAnsi="Arial" w:cs="Arial"/>
                <w:sz w:val="16"/>
                <w:szCs w:val="16"/>
              </w:rPr>
            </w:pPr>
            <w:r w:rsidRPr="00521025">
              <w:rPr>
                <w:rFonts w:ascii="Arial" w:hAnsi="Arial" w:cs="Arial"/>
                <w:sz w:val="16"/>
                <w:szCs w:val="16"/>
              </w:rPr>
              <w:t>0,0%</w:t>
            </w:r>
          </w:p>
        </w:tc>
        <w:tc>
          <w:tcPr>
            <w:tcW w:w="1135" w:type="dxa"/>
            <w:shd w:val="clear" w:color="000000" w:fill="FFFFFF"/>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-100,0%</w:t>
            </w:r>
          </w:p>
        </w:tc>
      </w:tr>
      <w:tr w:rsidR="00580157" w:rsidRPr="00E6053A" w:rsidTr="00D51BE5">
        <w:trPr>
          <w:trHeight w:val="227"/>
          <w:jc w:val="center"/>
        </w:trPr>
        <w:tc>
          <w:tcPr>
            <w:tcW w:w="1271" w:type="dxa"/>
            <w:shd w:val="clear" w:color="000000" w:fill="FFFFFF"/>
            <w:vAlign w:val="center"/>
            <w:hideMark/>
          </w:tcPr>
          <w:p w:rsidR="00580157" w:rsidRPr="00E6053A" w:rsidRDefault="00580157" w:rsidP="0061502D">
            <w:pPr>
              <w:autoSpaceDE/>
              <w:autoSpaceDN/>
              <w:spacing w:line="240" w:lineRule="auto"/>
              <w:ind w:left="-75"/>
              <w:jc w:val="center"/>
              <w:rPr>
                <w:rFonts w:ascii="Arial" w:hAnsi="Arial" w:cs="Arial"/>
                <w:color w:val="000000"/>
                <w:sz w:val="16"/>
                <w:szCs w:val="16"/>
              </w:rPr>
            </w:pPr>
            <w:r w:rsidRPr="00E6053A">
              <w:rPr>
                <w:rFonts w:ascii="Arial" w:hAnsi="Arial" w:cs="Arial"/>
                <w:color w:val="000000"/>
                <w:sz w:val="16"/>
                <w:szCs w:val="16"/>
              </w:rPr>
              <w:t>Ogółem</w:t>
            </w:r>
          </w:p>
        </w:tc>
        <w:tc>
          <w:tcPr>
            <w:tcW w:w="1114" w:type="dxa"/>
            <w:shd w:val="clear" w:color="000000" w:fill="FFFFFF"/>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18</w:t>
            </w:r>
            <w:r w:rsidR="009217F5">
              <w:rPr>
                <w:rFonts w:ascii="Arial" w:hAnsi="Arial" w:cs="Arial"/>
                <w:sz w:val="16"/>
                <w:szCs w:val="16"/>
              </w:rPr>
              <w:t>.</w:t>
            </w:r>
            <w:r w:rsidRPr="00521025">
              <w:rPr>
                <w:rFonts w:ascii="Arial" w:hAnsi="Arial" w:cs="Arial"/>
                <w:sz w:val="16"/>
                <w:szCs w:val="16"/>
              </w:rPr>
              <w:t>300</w:t>
            </w:r>
          </w:p>
        </w:tc>
        <w:tc>
          <w:tcPr>
            <w:tcW w:w="992" w:type="dxa"/>
            <w:shd w:val="clear" w:color="000000" w:fill="FFFFFF"/>
            <w:noWrap/>
            <w:vAlign w:val="center"/>
            <w:hideMark/>
          </w:tcPr>
          <w:p w:rsidR="00580157" w:rsidRPr="00521025" w:rsidRDefault="00580157" w:rsidP="00D51BE5">
            <w:pPr>
              <w:spacing w:before="100" w:beforeAutospacing="1" w:after="100" w:afterAutospacing="1" w:line="240" w:lineRule="auto"/>
              <w:ind w:left="-75" w:right="213"/>
              <w:jc w:val="right"/>
              <w:rPr>
                <w:rFonts w:ascii="Arial" w:hAnsi="Arial" w:cs="Arial"/>
                <w:sz w:val="16"/>
                <w:szCs w:val="16"/>
              </w:rPr>
            </w:pPr>
            <w:r w:rsidRPr="00521025">
              <w:rPr>
                <w:rFonts w:ascii="Arial" w:hAnsi="Arial" w:cs="Arial"/>
                <w:sz w:val="16"/>
                <w:szCs w:val="16"/>
              </w:rPr>
              <w:t>100,0%</w:t>
            </w:r>
          </w:p>
        </w:tc>
        <w:tc>
          <w:tcPr>
            <w:tcW w:w="1154" w:type="dxa"/>
            <w:shd w:val="clear" w:color="000000" w:fill="FFFFFF"/>
            <w:noWrap/>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14</w:t>
            </w:r>
            <w:r w:rsidR="009217F5">
              <w:rPr>
                <w:rFonts w:ascii="Arial" w:hAnsi="Arial" w:cs="Arial"/>
                <w:sz w:val="16"/>
                <w:szCs w:val="16"/>
              </w:rPr>
              <w:t>.</w:t>
            </w:r>
            <w:r w:rsidRPr="00521025">
              <w:rPr>
                <w:rFonts w:ascii="Arial" w:hAnsi="Arial" w:cs="Arial"/>
                <w:sz w:val="16"/>
                <w:szCs w:val="16"/>
              </w:rPr>
              <w:t>494</w:t>
            </w:r>
          </w:p>
        </w:tc>
        <w:tc>
          <w:tcPr>
            <w:tcW w:w="993" w:type="dxa"/>
            <w:shd w:val="clear" w:color="000000" w:fill="FFFFFF"/>
            <w:noWrap/>
            <w:vAlign w:val="center"/>
            <w:hideMark/>
          </w:tcPr>
          <w:p w:rsidR="00580157" w:rsidRPr="00521025" w:rsidRDefault="00580157" w:rsidP="00D51BE5">
            <w:pPr>
              <w:spacing w:before="100" w:beforeAutospacing="1" w:after="100" w:afterAutospacing="1" w:line="240" w:lineRule="auto"/>
              <w:ind w:left="-75" w:right="213"/>
              <w:jc w:val="right"/>
              <w:rPr>
                <w:rFonts w:ascii="Arial" w:hAnsi="Arial" w:cs="Arial"/>
                <w:sz w:val="16"/>
                <w:szCs w:val="16"/>
              </w:rPr>
            </w:pPr>
            <w:r w:rsidRPr="00521025">
              <w:rPr>
                <w:rFonts w:ascii="Arial" w:hAnsi="Arial" w:cs="Arial"/>
                <w:sz w:val="16"/>
                <w:szCs w:val="16"/>
              </w:rPr>
              <w:t>100,0%</w:t>
            </w:r>
          </w:p>
        </w:tc>
        <w:tc>
          <w:tcPr>
            <w:tcW w:w="1135" w:type="dxa"/>
            <w:shd w:val="clear" w:color="000000" w:fill="FFFFFF"/>
            <w:vAlign w:val="center"/>
            <w:hideMark/>
          </w:tcPr>
          <w:p w:rsidR="00580157" w:rsidRPr="00521025" w:rsidRDefault="00580157" w:rsidP="00D51BE5">
            <w:pPr>
              <w:spacing w:before="100" w:beforeAutospacing="1" w:after="100" w:afterAutospacing="1" w:line="240" w:lineRule="auto"/>
              <w:ind w:left="-75" w:right="355"/>
              <w:jc w:val="right"/>
              <w:rPr>
                <w:rFonts w:ascii="Arial" w:hAnsi="Arial" w:cs="Arial"/>
                <w:sz w:val="16"/>
                <w:szCs w:val="16"/>
              </w:rPr>
            </w:pPr>
            <w:r w:rsidRPr="00521025">
              <w:rPr>
                <w:rFonts w:ascii="Arial" w:hAnsi="Arial" w:cs="Arial"/>
                <w:sz w:val="16"/>
                <w:szCs w:val="16"/>
              </w:rPr>
              <w:t>-20,8%</w:t>
            </w:r>
          </w:p>
        </w:tc>
      </w:tr>
    </w:tbl>
    <w:p w:rsidR="00580157" w:rsidRPr="001211C6" w:rsidRDefault="00580157" w:rsidP="00954678">
      <w:pPr>
        <w:autoSpaceDE/>
        <w:autoSpaceDN/>
        <w:spacing w:before="240"/>
        <w:ind w:firstLine="709"/>
        <w:rPr>
          <w:rFonts w:ascii="Arial" w:eastAsia="Calibri" w:hAnsi="Arial" w:cs="Arial"/>
          <w:color w:val="000000" w:themeColor="text1"/>
          <w:sz w:val="16"/>
          <w:szCs w:val="24"/>
          <w:lang w:eastAsia="en-US"/>
        </w:rPr>
      </w:pPr>
      <w:r w:rsidRPr="001211C6">
        <w:rPr>
          <w:rFonts w:ascii="Arial" w:eastAsia="Calibri" w:hAnsi="Arial" w:cs="Arial"/>
          <w:color w:val="000000" w:themeColor="text1"/>
          <w:sz w:val="16"/>
          <w:szCs w:val="24"/>
          <w:lang w:eastAsia="en-US"/>
        </w:rPr>
        <w:t>Jeżeli chodzi o strukturę według poziomu wykształcenia, to najwięcej było kobiet posiadających wykształcenie gimnazjalne i poniżej (26,</w:t>
      </w:r>
      <w:r>
        <w:rPr>
          <w:rFonts w:ascii="Arial" w:eastAsia="Calibri" w:hAnsi="Arial" w:cs="Arial"/>
          <w:color w:val="000000" w:themeColor="text1"/>
          <w:sz w:val="16"/>
          <w:szCs w:val="24"/>
          <w:lang w:eastAsia="en-US"/>
        </w:rPr>
        <w:t>2</w:t>
      </w:r>
      <w:r w:rsidRPr="001211C6">
        <w:rPr>
          <w:rFonts w:ascii="Arial" w:eastAsia="Calibri" w:hAnsi="Arial" w:cs="Arial"/>
          <w:color w:val="000000" w:themeColor="text1"/>
          <w:sz w:val="16"/>
          <w:szCs w:val="24"/>
          <w:lang w:eastAsia="en-US"/>
        </w:rPr>
        <w:t>%), oraz zasadnicze zawodowe (24,</w:t>
      </w:r>
      <w:r w:rsidR="00EF319C">
        <w:rPr>
          <w:rFonts w:ascii="Arial" w:eastAsia="Calibri" w:hAnsi="Arial" w:cs="Arial"/>
          <w:color w:val="000000" w:themeColor="text1"/>
          <w:sz w:val="16"/>
          <w:szCs w:val="24"/>
          <w:lang w:eastAsia="en-US"/>
        </w:rPr>
        <w:t>5</w:t>
      </w:r>
      <w:r w:rsidRPr="001211C6">
        <w:rPr>
          <w:rFonts w:ascii="Arial" w:eastAsia="Calibri" w:hAnsi="Arial" w:cs="Arial"/>
          <w:color w:val="000000" w:themeColor="text1"/>
          <w:sz w:val="16"/>
          <w:szCs w:val="24"/>
          <w:lang w:eastAsia="en-US"/>
        </w:rPr>
        <w:t>%). W okresie dwunastu miesięcy 201</w:t>
      </w:r>
      <w:r>
        <w:rPr>
          <w:rFonts w:ascii="Arial" w:eastAsia="Calibri" w:hAnsi="Arial" w:cs="Arial"/>
          <w:color w:val="000000" w:themeColor="text1"/>
          <w:sz w:val="16"/>
          <w:szCs w:val="24"/>
          <w:lang w:eastAsia="en-US"/>
        </w:rPr>
        <w:t>7</w:t>
      </w:r>
      <w:r w:rsidRPr="001211C6">
        <w:rPr>
          <w:rFonts w:ascii="Arial" w:eastAsia="Calibri" w:hAnsi="Arial" w:cs="Arial"/>
          <w:color w:val="000000" w:themeColor="text1"/>
          <w:sz w:val="16"/>
          <w:szCs w:val="24"/>
          <w:lang w:eastAsia="en-US"/>
        </w:rPr>
        <w:t xml:space="preserve"> r. dynamikę spadku odnotowano wśród bezrobotnych kobiet we wszystkich kategoriach, największą w grupach z wykształceniem: </w:t>
      </w:r>
      <w:r>
        <w:rPr>
          <w:rFonts w:ascii="Arial" w:eastAsia="Calibri" w:hAnsi="Arial" w:cs="Arial"/>
          <w:color w:val="000000" w:themeColor="text1"/>
          <w:sz w:val="16"/>
          <w:szCs w:val="24"/>
          <w:lang w:eastAsia="en-US"/>
        </w:rPr>
        <w:t>wyższym</w:t>
      </w:r>
      <w:r w:rsidRPr="001211C6">
        <w:rPr>
          <w:rFonts w:ascii="Arial" w:eastAsia="Calibri" w:hAnsi="Arial" w:cs="Arial"/>
          <w:color w:val="000000" w:themeColor="text1"/>
          <w:sz w:val="16"/>
          <w:szCs w:val="24"/>
          <w:lang w:eastAsia="en-US"/>
        </w:rPr>
        <w:t xml:space="preserve"> (o </w:t>
      </w:r>
      <w:r>
        <w:rPr>
          <w:rFonts w:ascii="Arial" w:eastAsia="Calibri" w:hAnsi="Arial" w:cs="Arial"/>
          <w:color w:val="000000" w:themeColor="text1"/>
          <w:sz w:val="16"/>
          <w:szCs w:val="24"/>
          <w:lang w:eastAsia="en-US"/>
        </w:rPr>
        <w:t>21,7</w:t>
      </w:r>
      <w:r w:rsidRPr="001211C6">
        <w:rPr>
          <w:rFonts w:ascii="Arial" w:eastAsia="Calibri" w:hAnsi="Arial" w:cs="Arial"/>
          <w:color w:val="000000" w:themeColor="text1"/>
          <w:sz w:val="16"/>
          <w:szCs w:val="24"/>
          <w:lang w:eastAsia="en-US"/>
        </w:rPr>
        <w:t xml:space="preserve">%), policealnym i średnim zawodowym oraz </w:t>
      </w:r>
      <w:r>
        <w:rPr>
          <w:rFonts w:ascii="Arial" w:eastAsia="Calibri" w:hAnsi="Arial" w:cs="Arial"/>
          <w:color w:val="000000" w:themeColor="text1"/>
          <w:sz w:val="16"/>
          <w:szCs w:val="24"/>
          <w:lang w:eastAsia="en-US"/>
        </w:rPr>
        <w:t>gimnazjalnym i poniżej</w:t>
      </w:r>
      <w:r w:rsidRPr="001211C6">
        <w:rPr>
          <w:rFonts w:ascii="Arial" w:eastAsia="Calibri" w:hAnsi="Arial" w:cs="Arial"/>
          <w:color w:val="000000" w:themeColor="text1"/>
          <w:sz w:val="16"/>
          <w:szCs w:val="24"/>
          <w:lang w:eastAsia="en-US"/>
        </w:rPr>
        <w:t xml:space="preserve"> (</w:t>
      </w:r>
      <w:r>
        <w:rPr>
          <w:rFonts w:ascii="Arial" w:eastAsia="Calibri" w:hAnsi="Arial" w:cs="Arial"/>
          <w:color w:val="000000" w:themeColor="text1"/>
          <w:sz w:val="16"/>
          <w:szCs w:val="24"/>
          <w:lang w:eastAsia="en-US"/>
        </w:rPr>
        <w:t>21,3</w:t>
      </w:r>
      <w:r w:rsidRPr="001211C6">
        <w:rPr>
          <w:rFonts w:ascii="Arial" w:eastAsia="Calibri" w:hAnsi="Arial" w:cs="Arial"/>
          <w:color w:val="000000" w:themeColor="text1"/>
          <w:sz w:val="16"/>
          <w:szCs w:val="24"/>
          <w:lang w:eastAsia="en-US"/>
        </w:rPr>
        <w:t>%).</w:t>
      </w:r>
    </w:p>
    <w:p w:rsidR="00580157" w:rsidRDefault="00580157" w:rsidP="00580157">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 xml:space="preserve">Strukturę bezrobotnych kobiet według wykształcenia, przedstawia poniższa tabela: </w:t>
      </w:r>
    </w:p>
    <w:tbl>
      <w:tblPr>
        <w:tblW w:w="6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850"/>
        <w:gridCol w:w="960"/>
        <w:gridCol w:w="751"/>
        <w:gridCol w:w="1005"/>
        <w:gridCol w:w="1225"/>
      </w:tblGrid>
      <w:tr w:rsidR="00580157" w:rsidRPr="006A5454" w:rsidTr="00954678">
        <w:trPr>
          <w:trHeight w:val="349"/>
          <w:jc w:val="center"/>
        </w:trPr>
        <w:tc>
          <w:tcPr>
            <w:tcW w:w="1980" w:type="dxa"/>
            <w:vMerge w:val="restart"/>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Wykształcenie</w:t>
            </w:r>
          </w:p>
        </w:tc>
        <w:tc>
          <w:tcPr>
            <w:tcW w:w="1810" w:type="dxa"/>
            <w:gridSpan w:val="2"/>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Bezrobotne kobiety grudzień 201</w:t>
            </w:r>
            <w:r>
              <w:rPr>
                <w:rFonts w:ascii="Arial" w:hAnsi="Arial" w:cs="Arial"/>
                <w:sz w:val="16"/>
                <w:szCs w:val="16"/>
              </w:rPr>
              <w:t>6</w:t>
            </w:r>
            <w:r w:rsidRPr="006A5454">
              <w:rPr>
                <w:rFonts w:ascii="Arial" w:hAnsi="Arial" w:cs="Arial"/>
                <w:sz w:val="16"/>
                <w:szCs w:val="16"/>
              </w:rPr>
              <w:t xml:space="preserve"> r.  </w:t>
            </w:r>
          </w:p>
        </w:tc>
        <w:tc>
          <w:tcPr>
            <w:tcW w:w="1756" w:type="dxa"/>
            <w:gridSpan w:val="2"/>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Bezrobotne kobiety grudzień 201</w:t>
            </w:r>
            <w:r>
              <w:rPr>
                <w:rFonts w:ascii="Arial" w:hAnsi="Arial" w:cs="Arial"/>
                <w:sz w:val="16"/>
                <w:szCs w:val="16"/>
              </w:rPr>
              <w:t>7</w:t>
            </w:r>
            <w:r w:rsidRPr="006A5454">
              <w:rPr>
                <w:rFonts w:ascii="Arial" w:hAnsi="Arial" w:cs="Arial"/>
                <w:sz w:val="16"/>
                <w:szCs w:val="16"/>
              </w:rPr>
              <w:t xml:space="preserve"> r.  </w:t>
            </w:r>
          </w:p>
        </w:tc>
        <w:tc>
          <w:tcPr>
            <w:tcW w:w="1225" w:type="dxa"/>
            <w:vMerge w:val="restart"/>
            <w:shd w:val="clear" w:color="auto" w:fill="auto"/>
            <w:vAlign w:val="center"/>
            <w:hideMark/>
          </w:tcPr>
          <w:p w:rsidR="00580157" w:rsidRPr="006A5454" w:rsidRDefault="00580157"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Wzrost/spadek (XII 201</w:t>
            </w:r>
            <w:r>
              <w:rPr>
                <w:rFonts w:ascii="Arial" w:hAnsi="Arial" w:cs="Arial"/>
                <w:color w:val="000000"/>
                <w:sz w:val="16"/>
                <w:szCs w:val="16"/>
              </w:rPr>
              <w:t>7</w:t>
            </w:r>
            <w:r w:rsidRPr="006A5454">
              <w:rPr>
                <w:rFonts w:ascii="Arial" w:hAnsi="Arial" w:cs="Arial"/>
                <w:color w:val="000000"/>
                <w:sz w:val="16"/>
                <w:szCs w:val="16"/>
              </w:rPr>
              <w:t>r./XII 201</w:t>
            </w:r>
            <w:r>
              <w:rPr>
                <w:rFonts w:ascii="Arial" w:hAnsi="Arial" w:cs="Arial"/>
                <w:color w:val="000000"/>
                <w:sz w:val="16"/>
                <w:szCs w:val="16"/>
              </w:rPr>
              <w:t>6</w:t>
            </w:r>
            <w:r w:rsidRPr="006A5454">
              <w:rPr>
                <w:rFonts w:ascii="Arial" w:hAnsi="Arial" w:cs="Arial"/>
                <w:color w:val="000000"/>
                <w:sz w:val="16"/>
                <w:szCs w:val="16"/>
              </w:rPr>
              <w:t xml:space="preserve"> r.) [%]</w:t>
            </w:r>
          </w:p>
        </w:tc>
      </w:tr>
      <w:tr w:rsidR="00580157" w:rsidRPr="006A5454" w:rsidTr="00954678">
        <w:trPr>
          <w:trHeight w:val="276"/>
          <w:jc w:val="center"/>
        </w:trPr>
        <w:tc>
          <w:tcPr>
            <w:tcW w:w="1980" w:type="dxa"/>
            <w:vMerge/>
            <w:vAlign w:val="center"/>
            <w:hideMark/>
          </w:tcPr>
          <w:p w:rsidR="00580157" w:rsidRPr="006A5454" w:rsidRDefault="00580157" w:rsidP="00CC5238">
            <w:pPr>
              <w:autoSpaceDE/>
              <w:autoSpaceDN/>
              <w:spacing w:line="240" w:lineRule="auto"/>
              <w:jc w:val="left"/>
              <w:rPr>
                <w:rFonts w:ascii="Arial" w:hAnsi="Arial" w:cs="Arial"/>
                <w:sz w:val="16"/>
                <w:szCs w:val="16"/>
              </w:rPr>
            </w:pPr>
          </w:p>
        </w:tc>
        <w:tc>
          <w:tcPr>
            <w:tcW w:w="850" w:type="dxa"/>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liczba</w:t>
            </w:r>
          </w:p>
        </w:tc>
        <w:tc>
          <w:tcPr>
            <w:tcW w:w="960" w:type="dxa"/>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 xml:space="preserve">% do ogółu </w:t>
            </w:r>
          </w:p>
        </w:tc>
        <w:tc>
          <w:tcPr>
            <w:tcW w:w="751" w:type="dxa"/>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liczba</w:t>
            </w:r>
          </w:p>
        </w:tc>
        <w:tc>
          <w:tcPr>
            <w:tcW w:w="1005" w:type="dxa"/>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 xml:space="preserve">% do ogółu </w:t>
            </w:r>
          </w:p>
        </w:tc>
        <w:tc>
          <w:tcPr>
            <w:tcW w:w="1225" w:type="dxa"/>
            <w:vMerge/>
            <w:vAlign w:val="center"/>
            <w:hideMark/>
          </w:tcPr>
          <w:p w:rsidR="00580157" w:rsidRPr="006A5454" w:rsidRDefault="00580157" w:rsidP="00CC5238">
            <w:pPr>
              <w:autoSpaceDE/>
              <w:autoSpaceDN/>
              <w:spacing w:line="240" w:lineRule="auto"/>
              <w:jc w:val="left"/>
              <w:rPr>
                <w:rFonts w:ascii="Arial" w:hAnsi="Arial" w:cs="Arial"/>
                <w:color w:val="000000"/>
                <w:sz w:val="16"/>
                <w:szCs w:val="16"/>
              </w:rPr>
            </w:pPr>
          </w:p>
        </w:tc>
      </w:tr>
      <w:tr w:rsidR="00580157" w:rsidRPr="006A5454" w:rsidTr="00954678">
        <w:trPr>
          <w:trHeight w:val="227"/>
          <w:jc w:val="center"/>
        </w:trPr>
        <w:tc>
          <w:tcPr>
            <w:tcW w:w="1980" w:type="dxa"/>
            <w:shd w:val="clear" w:color="auto" w:fill="auto"/>
            <w:vAlign w:val="center"/>
            <w:hideMark/>
          </w:tcPr>
          <w:p w:rsidR="00580157" w:rsidRPr="006A5454" w:rsidRDefault="00580157" w:rsidP="00CC5238">
            <w:pPr>
              <w:autoSpaceDE/>
              <w:autoSpaceDN/>
              <w:spacing w:line="240" w:lineRule="auto"/>
              <w:jc w:val="left"/>
              <w:rPr>
                <w:rFonts w:ascii="Arial" w:hAnsi="Arial" w:cs="Arial"/>
                <w:sz w:val="16"/>
                <w:szCs w:val="16"/>
              </w:rPr>
            </w:pPr>
            <w:r w:rsidRPr="006A5454">
              <w:rPr>
                <w:rFonts w:ascii="Arial" w:hAnsi="Arial" w:cs="Arial"/>
                <w:sz w:val="16"/>
                <w:szCs w:val="16"/>
              </w:rPr>
              <w:t>Wyższe</w:t>
            </w:r>
          </w:p>
        </w:tc>
        <w:tc>
          <w:tcPr>
            <w:tcW w:w="850" w:type="dxa"/>
            <w:shd w:val="clear" w:color="000000" w:fill="FFFFFF"/>
            <w:vAlign w:val="center"/>
            <w:hideMark/>
          </w:tcPr>
          <w:p w:rsidR="00580157" w:rsidRPr="00F0226E" w:rsidRDefault="00580157" w:rsidP="00695038">
            <w:pPr>
              <w:spacing w:before="100" w:beforeAutospacing="1" w:after="100" w:afterAutospacing="1" w:line="240" w:lineRule="auto"/>
              <w:ind w:left="-70" w:right="213"/>
              <w:jc w:val="right"/>
              <w:rPr>
                <w:rFonts w:ascii="Arial" w:hAnsi="Arial" w:cs="Arial"/>
                <w:sz w:val="16"/>
                <w:szCs w:val="16"/>
              </w:rPr>
            </w:pPr>
            <w:r w:rsidRPr="00F0226E">
              <w:rPr>
                <w:rFonts w:ascii="Arial" w:hAnsi="Arial" w:cs="Arial"/>
                <w:sz w:val="16"/>
                <w:szCs w:val="16"/>
              </w:rPr>
              <w:t>2</w:t>
            </w:r>
            <w:r w:rsidR="009217F5">
              <w:rPr>
                <w:rFonts w:ascii="Arial" w:hAnsi="Arial" w:cs="Arial"/>
                <w:sz w:val="16"/>
                <w:szCs w:val="16"/>
              </w:rPr>
              <w:t>.</w:t>
            </w:r>
            <w:r w:rsidRPr="00F0226E">
              <w:rPr>
                <w:rFonts w:ascii="Arial" w:hAnsi="Arial" w:cs="Arial"/>
                <w:sz w:val="16"/>
                <w:szCs w:val="16"/>
              </w:rPr>
              <w:t>327</w:t>
            </w:r>
          </w:p>
        </w:tc>
        <w:tc>
          <w:tcPr>
            <w:tcW w:w="960" w:type="dxa"/>
            <w:shd w:val="clear" w:color="auto" w:fill="auto"/>
            <w:vAlign w:val="center"/>
            <w:hideMark/>
          </w:tcPr>
          <w:p w:rsidR="00580157" w:rsidRPr="00F0226E" w:rsidRDefault="00580157" w:rsidP="00695038">
            <w:pPr>
              <w:spacing w:before="100" w:beforeAutospacing="1" w:after="100" w:afterAutospacing="1" w:line="240" w:lineRule="auto"/>
              <w:ind w:left="-70" w:right="214"/>
              <w:jc w:val="right"/>
              <w:rPr>
                <w:rFonts w:ascii="Arial" w:hAnsi="Arial" w:cs="Arial"/>
                <w:sz w:val="16"/>
                <w:szCs w:val="16"/>
              </w:rPr>
            </w:pPr>
            <w:r w:rsidRPr="00F0226E">
              <w:rPr>
                <w:rFonts w:ascii="Arial" w:hAnsi="Arial" w:cs="Arial"/>
                <w:sz w:val="16"/>
                <w:szCs w:val="16"/>
              </w:rPr>
              <w:t>12,7%</w:t>
            </w:r>
          </w:p>
        </w:tc>
        <w:tc>
          <w:tcPr>
            <w:tcW w:w="751" w:type="dxa"/>
            <w:shd w:val="clear" w:color="000000" w:fill="FFFFFF"/>
            <w:vAlign w:val="center"/>
            <w:hideMark/>
          </w:tcPr>
          <w:p w:rsidR="00580157" w:rsidRPr="00F0226E" w:rsidRDefault="00580157" w:rsidP="00695038">
            <w:pPr>
              <w:spacing w:before="100" w:beforeAutospacing="1" w:after="100" w:afterAutospacing="1" w:line="240" w:lineRule="auto"/>
              <w:ind w:left="-92" w:right="213"/>
              <w:jc w:val="right"/>
              <w:rPr>
                <w:rFonts w:ascii="Arial" w:hAnsi="Arial" w:cs="Arial"/>
                <w:sz w:val="16"/>
                <w:szCs w:val="16"/>
              </w:rPr>
            </w:pPr>
            <w:r w:rsidRPr="00F0226E">
              <w:rPr>
                <w:rFonts w:ascii="Arial" w:hAnsi="Arial" w:cs="Arial"/>
                <w:sz w:val="16"/>
                <w:szCs w:val="16"/>
              </w:rPr>
              <w:t>1</w:t>
            </w:r>
            <w:r w:rsidR="009217F5">
              <w:rPr>
                <w:rFonts w:ascii="Arial" w:hAnsi="Arial" w:cs="Arial"/>
                <w:sz w:val="16"/>
                <w:szCs w:val="16"/>
              </w:rPr>
              <w:t>.</w:t>
            </w:r>
            <w:r w:rsidRPr="00F0226E">
              <w:rPr>
                <w:rFonts w:ascii="Arial" w:hAnsi="Arial" w:cs="Arial"/>
                <w:sz w:val="16"/>
                <w:szCs w:val="16"/>
              </w:rPr>
              <w:t>823</w:t>
            </w:r>
          </w:p>
        </w:tc>
        <w:tc>
          <w:tcPr>
            <w:tcW w:w="1005" w:type="dxa"/>
            <w:shd w:val="clear" w:color="auto" w:fill="auto"/>
            <w:vAlign w:val="center"/>
            <w:hideMark/>
          </w:tcPr>
          <w:p w:rsidR="00580157" w:rsidRPr="00F0226E" w:rsidRDefault="00580157" w:rsidP="00695038">
            <w:pPr>
              <w:spacing w:before="100" w:beforeAutospacing="1" w:after="100" w:afterAutospacing="1" w:line="240" w:lineRule="auto"/>
              <w:ind w:left="-70" w:right="213"/>
              <w:jc w:val="right"/>
              <w:rPr>
                <w:rFonts w:ascii="Arial" w:hAnsi="Arial" w:cs="Arial"/>
                <w:sz w:val="16"/>
                <w:szCs w:val="16"/>
              </w:rPr>
            </w:pPr>
            <w:r w:rsidRPr="00F0226E">
              <w:rPr>
                <w:rFonts w:ascii="Arial" w:hAnsi="Arial" w:cs="Arial"/>
                <w:sz w:val="16"/>
                <w:szCs w:val="16"/>
              </w:rPr>
              <w:t>12,6%</w:t>
            </w:r>
          </w:p>
        </w:tc>
        <w:tc>
          <w:tcPr>
            <w:tcW w:w="1225" w:type="dxa"/>
            <w:shd w:val="clear" w:color="auto" w:fill="auto"/>
            <w:vAlign w:val="center"/>
            <w:hideMark/>
          </w:tcPr>
          <w:p w:rsidR="00580157" w:rsidRPr="00F0226E" w:rsidRDefault="00580157" w:rsidP="00695038">
            <w:pPr>
              <w:spacing w:before="100" w:beforeAutospacing="1" w:after="100" w:afterAutospacing="1" w:line="240" w:lineRule="auto"/>
              <w:ind w:left="-91" w:right="327"/>
              <w:jc w:val="right"/>
              <w:rPr>
                <w:rFonts w:ascii="Arial" w:hAnsi="Arial" w:cs="Arial"/>
                <w:sz w:val="16"/>
                <w:szCs w:val="16"/>
              </w:rPr>
            </w:pPr>
            <w:r w:rsidRPr="00F0226E">
              <w:rPr>
                <w:rFonts w:ascii="Arial" w:hAnsi="Arial" w:cs="Arial"/>
                <w:sz w:val="16"/>
                <w:szCs w:val="16"/>
              </w:rPr>
              <w:t>-21,7%</w:t>
            </w:r>
          </w:p>
        </w:tc>
      </w:tr>
      <w:tr w:rsidR="00580157" w:rsidRPr="006A5454" w:rsidTr="00954678">
        <w:trPr>
          <w:trHeight w:val="227"/>
          <w:jc w:val="center"/>
        </w:trPr>
        <w:tc>
          <w:tcPr>
            <w:tcW w:w="1980" w:type="dxa"/>
            <w:shd w:val="clear" w:color="auto" w:fill="auto"/>
            <w:vAlign w:val="center"/>
            <w:hideMark/>
          </w:tcPr>
          <w:p w:rsidR="00580157" w:rsidRPr="006A5454" w:rsidRDefault="00580157" w:rsidP="00CC5238">
            <w:pPr>
              <w:autoSpaceDE/>
              <w:autoSpaceDN/>
              <w:spacing w:line="240" w:lineRule="auto"/>
              <w:jc w:val="left"/>
              <w:rPr>
                <w:rFonts w:ascii="Arial" w:hAnsi="Arial" w:cs="Arial"/>
                <w:sz w:val="16"/>
                <w:szCs w:val="16"/>
              </w:rPr>
            </w:pPr>
            <w:r w:rsidRPr="006A5454">
              <w:rPr>
                <w:rFonts w:ascii="Arial" w:hAnsi="Arial" w:cs="Arial"/>
                <w:sz w:val="16"/>
                <w:szCs w:val="16"/>
              </w:rPr>
              <w:t>Policealne i średnie zawodowe</w:t>
            </w:r>
          </w:p>
        </w:tc>
        <w:tc>
          <w:tcPr>
            <w:tcW w:w="850" w:type="dxa"/>
            <w:shd w:val="clear" w:color="000000" w:fill="FFFFFF"/>
            <w:vAlign w:val="center"/>
            <w:hideMark/>
          </w:tcPr>
          <w:p w:rsidR="00580157" w:rsidRPr="00F0226E" w:rsidRDefault="00580157" w:rsidP="00695038">
            <w:pPr>
              <w:spacing w:before="100" w:beforeAutospacing="1" w:after="100" w:afterAutospacing="1" w:line="240" w:lineRule="auto"/>
              <w:ind w:left="-70" w:right="213"/>
              <w:jc w:val="right"/>
              <w:rPr>
                <w:rFonts w:ascii="Arial" w:hAnsi="Arial" w:cs="Arial"/>
                <w:sz w:val="16"/>
                <w:szCs w:val="16"/>
              </w:rPr>
            </w:pPr>
            <w:r w:rsidRPr="00F0226E">
              <w:rPr>
                <w:rFonts w:ascii="Arial" w:hAnsi="Arial" w:cs="Arial"/>
                <w:sz w:val="16"/>
                <w:szCs w:val="16"/>
              </w:rPr>
              <w:t>4</w:t>
            </w:r>
            <w:r w:rsidR="009217F5">
              <w:rPr>
                <w:rFonts w:ascii="Arial" w:hAnsi="Arial" w:cs="Arial"/>
                <w:sz w:val="16"/>
                <w:szCs w:val="16"/>
              </w:rPr>
              <w:t>.</w:t>
            </w:r>
            <w:r w:rsidRPr="00F0226E">
              <w:rPr>
                <w:rFonts w:ascii="Arial" w:hAnsi="Arial" w:cs="Arial"/>
                <w:sz w:val="16"/>
                <w:szCs w:val="16"/>
              </w:rPr>
              <w:t>422</w:t>
            </w:r>
          </w:p>
        </w:tc>
        <w:tc>
          <w:tcPr>
            <w:tcW w:w="960" w:type="dxa"/>
            <w:shd w:val="clear" w:color="auto" w:fill="auto"/>
            <w:vAlign w:val="center"/>
            <w:hideMark/>
          </w:tcPr>
          <w:p w:rsidR="00580157" w:rsidRPr="00F0226E" w:rsidRDefault="00580157" w:rsidP="00695038">
            <w:pPr>
              <w:spacing w:before="100" w:beforeAutospacing="1" w:after="100" w:afterAutospacing="1" w:line="240" w:lineRule="auto"/>
              <w:ind w:left="-70" w:right="214"/>
              <w:jc w:val="right"/>
              <w:rPr>
                <w:rFonts w:ascii="Arial" w:hAnsi="Arial" w:cs="Arial"/>
                <w:sz w:val="16"/>
                <w:szCs w:val="16"/>
              </w:rPr>
            </w:pPr>
            <w:r w:rsidRPr="00F0226E">
              <w:rPr>
                <w:rFonts w:ascii="Arial" w:hAnsi="Arial" w:cs="Arial"/>
                <w:sz w:val="16"/>
                <w:szCs w:val="16"/>
              </w:rPr>
              <w:t>24,2%</w:t>
            </w:r>
          </w:p>
        </w:tc>
        <w:tc>
          <w:tcPr>
            <w:tcW w:w="751" w:type="dxa"/>
            <w:shd w:val="clear" w:color="000000" w:fill="FFFFFF"/>
            <w:vAlign w:val="center"/>
            <w:hideMark/>
          </w:tcPr>
          <w:p w:rsidR="00580157" w:rsidRPr="00F0226E" w:rsidRDefault="00580157" w:rsidP="00695038">
            <w:pPr>
              <w:spacing w:before="100" w:beforeAutospacing="1" w:after="100" w:afterAutospacing="1" w:line="240" w:lineRule="auto"/>
              <w:ind w:left="-92" w:right="213"/>
              <w:jc w:val="right"/>
              <w:rPr>
                <w:rFonts w:ascii="Arial" w:hAnsi="Arial" w:cs="Arial"/>
                <w:sz w:val="16"/>
                <w:szCs w:val="16"/>
              </w:rPr>
            </w:pPr>
            <w:r w:rsidRPr="00F0226E">
              <w:rPr>
                <w:rFonts w:ascii="Arial" w:hAnsi="Arial" w:cs="Arial"/>
                <w:sz w:val="16"/>
                <w:szCs w:val="16"/>
              </w:rPr>
              <w:t>3</w:t>
            </w:r>
            <w:r w:rsidR="009217F5">
              <w:rPr>
                <w:rFonts w:ascii="Arial" w:hAnsi="Arial" w:cs="Arial"/>
                <w:sz w:val="16"/>
                <w:szCs w:val="16"/>
              </w:rPr>
              <w:t>.</w:t>
            </w:r>
            <w:r w:rsidRPr="00F0226E">
              <w:rPr>
                <w:rFonts w:ascii="Arial" w:hAnsi="Arial" w:cs="Arial"/>
                <w:sz w:val="16"/>
                <w:szCs w:val="16"/>
              </w:rPr>
              <w:t>480</w:t>
            </w:r>
          </w:p>
        </w:tc>
        <w:tc>
          <w:tcPr>
            <w:tcW w:w="1005" w:type="dxa"/>
            <w:shd w:val="clear" w:color="auto" w:fill="auto"/>
            <w:vAlign w:val="center"/>
            <w:hideMark/>
          </w:tcPr>
          <w:p w:rsidR="00580157" w:rsidRPr="00F0226E" w:rsidRDefault="00580157" w:rsidP="00695038">
            <w:pPr>
              <w:spacing w:before="100" w:beforeAutospacing="1" w:after="100" w:afterAutospacing="1" w:line="240" w:lineRule="auto"/>
              <w:ind w:left="-70" w:right="213"/>
              <w:jc w:val="right"/>
              <w:rPr>
                <w:rFonts w:ascii="Arial" w:hAnsi="Arial" w:cs="Arial"/>
                <w:sz w:val="16"/>
                <w:szCs w:val="16"/>
              </w:rPr>
            </w:pPr>
            <w:r w:rsidRPr="00F0226E">
              <w:rPr>
                <w:rFonts w:ascii="Arial" w:hAnsi="Arial" w:cs="Arial"/>
                <w:sz w:val="16"/>
                <w:szCs w:val="16"/>
              </w:rPr>
              <w:t>24,0%</w:t>
            </w:r>
          </w:p>
        </w:tc>
        <w:tc>
          <w:tcPr>
            <w:tcW w:w="1225" w:type="dxa"/>
            <w:shd w:val="clear" w:color="auto" w:fill="auto"/>
            <w:vAlign w:val="center"/>
            <w:hideMark/>
          </w:tcPr>
          <w:p w:rsidR="00580157" w:rsidRPr="00F0226E" w:rsidRDefault="00580157" w:rsidP="00695038">
            <w:pPr>
              <w:spacing w:before="100" w:beforeAutospacing="1" w:after="100" w:afterAutospacing="1" w:line="240" w:lineRule="auto"/>
              <w:ind w:left="-91" w:right="327"/>
              <w:jc w:val="right"/>
              <w:rPr>
                <w:rFonts w:ascii="Arial" w:hAnsi="Arial" w:cs="Arial"/>
                <w:sz w:val="16"/>
                <w:szCs w:val="16"/>
              </w:rPr>
            </w:pPr>
            <w:r w:rsidRPr="00F0226E">
              <w:rPr>
                <w:rFonts w:ascii="Arial" w:hAnsi="Arial" w:cs="Arial"/>
                <w:sz w:val="16"/>
                <w:szCs w:val="16"/>
              </w:rPr>
              <w:t>-21,3%</w:t>
            </w:r>
          </w:p>
        </w:tc>
      </w:tr>
      <w:tr w:rsidR="00580157" w:rsidRPr="006A5454" w:rsidTr="00954678">
        <w:trPr>
          <w:trHeight w:val="227"/>
          <w:jc w:val="center"/>
        </w:trPr>
        <w:tc>
          <w:tcPr>
            <w:tcW w:w="1980" w:type="dxa"/>
            <w:shd w:val="clear" w:color="auto" w:fill="auto"/>
            <w:vAlign w:val="center"/>
            <w:hideMark/>
          </w:tcPr>
          <w:p w:rsidR="00580157" w:rsidRPr="006A5454" w:rsidRDefault="00580157" w:rsidP="00CC5238">
            <w:pPr>
              <w:autoSpaceDE/>
              <w:autoSpaceDN/>
              <w:spacing w:line="240" w:lineRule="auto"/>
              <w:jc w:val="left"/>
              <w:rPr>
                <w:rFonts w:ascii="Arial" w:hAnsi="Arial" w:cs="Arial"/>
                <w:sz w:val="16"/>
                <w:szCs w:val="16"/>
              </w:rPr>
            </w:pPr>
            <w:r w:rsidRPr="006A5454">
              <w:rPr>
                <w:rFonts w:ascii="Arial" w:hAnsi="Arial" w:cs="Arial"/>
                <w:sz w:val="16"/>
                <w:szCs w:val="16"/>
              </w:rPr>
              <w:t>Średnie ogólnokształcące</w:t>
            </w:r>
          </w:p>
        </w:tc>
        <w:tc>
          <w:tcPr>
            <w:tcW w:w="850" w:type="dxa"/>
            <w:shd w:val="clear" w:color="000000" w:fill="FFFFFF"/>
            <w:vAlign w:val="center"/>
            <w:hideMark/>
          </w:tcPr>
          <w:p w:rsidR="00580157" w:rsidRPr="00F0226E" w:rsidRDefault="00580157" w:rsidP="00695038">
            <w:pPr>
              <w:spacing w:before="100" w:beforeAutospacing="1" w:after="100" w:afterAutospacing="1" w:line="240" w:lineRule="auto"/>
              <w:ind w:left="-70" w:right="213"/>
              <w:jc w:val="right"/>
              <w:rPr>
                <w:rFonts w:ascii="Arial" w:hAnsi="Arial" w:cs="Arial"/>
                <w:sz w:val="16"/>
                <w:szCs w:val="16"/>
              </w:rPr>
            </w:pPr>
            <w:r w:rsidRPr="00F0226E">
              <w:rPr>
                <w:rFonts w:ascii="Arial" w:hAnsi="Arial" w:cs="Arial"/>
                <w:sz w:val="16"/>
                <w:szCs w:val="16"/>
              </w:rPr>
              <w:t>2</w:t>
            </w:r>
            <w:r w:rsidR="009217F5">
              <w:rPr>
                <w:rFonts w:ascii="Arial" w:hAnsi="Arial" w:cs="Arial"/>
                <w:sz w:val="16"/>
                <w:szCs w:val="16"/>
              </w:rPr>
              <w:t>.</w:t>
            </w:r>
            <w:r w:rsidRPr="00F0226E">
              <w:rPr>
                <w:rFonts w:ascii="Arial" w:hAnsi="Arial" w:cs="Arial"/>
                <w:sz w:val="16"/>
                <w:szCs w:val="16"/>
              </w:rPr>
              <w:t>221</w:t>
            </w:r>
          </w:p>
        </w:tc>
        <w:tc>
          <w:tcPr>
            <w:tcW w:w="960" w:type="dxa"/>
            <w:shd w:val="clear" w:color="auto" w:fill="auto"/>
            <w:vAlign w:val="center"/>
            <w:hideMark/>
          </w:tcPr>
          <w:p w:rsidR="00580157" w:rsidRPr="00F0226E" w:rsidRDefault="00580157" w:rsidP="00695038">
            <w:pPr>
              <w:spacing w:before="100" w:beforeAutospacing="1" w:after="100" w:afterAutospacing="1" w:line="240" w:lineRule="auto"/>
              <w:ind w:left="-70" w:right="214"/>
              <w:jc w:val="right"/>
              <w:rPr>
                <w:rFonts w:ascii="Arial" w:hAnsi="Arial" w:cs="Arial"/>
                <w:sz w:val="16"/>
                <w:szCs w:val="16"/>
              </w:rPr>
            </w:pPr>
            <w:r w:rsidRPr="00F0226E">
              <w:rPr>
                <w:rFonts w:ascii="Arial" w:hAnsi="Arial" w:cs="Arial"/>
                <w:sz w:val="16"/>
                <w:szCs w:val="16"/>
              </w:rPr>
              <w:t>12,1%</w:t>
            </w:r>
          </w:p>
        </w:tc>
        <w:tc>
          <w:tcPr>
            <w:tcW w:w="751" w:type="dxa"/>
            <w:shd w:val="clear" w:color="000000" w:fill="FFFFFF"/>
            <w:vAlign w:val="center"/>
            <w:hideMark/>
          </w:tcPr>
          <w:p w:rsidR="00580157" w:rsidRPr="00F0226E" w:rsidRDefault="00580157" w:rsidP="00695038">
            <w:pPr>
              <w:spacing w:before="100" w:beforeAutospacing="1" w:after="100" w:afterAutospacing="1" w:line="240" w:lineRule="auto"/>
              <w:ind w:left="-92" w:right="213"/>
              <w:jc w:val="right"/>
              <w:rPr>
                <w:rFonts w:ascii="Arial" w:hAnsi="Arial" w:cs="Arial"/>
                <w:sz w:val="16"/>
                <w:szCs w:val="16"/>
              </w:rPr>
            </w:pPr>
            <w:r w:rsidRPr="00F0226E">
              <w:rPr>
                <w:rFonts w:ascii="Arial" w:hAnsi="Arial" w:cs="Arial"/>
                <w:sz w:val="16"/>
                <w:szCs w:val="16"/>
              </w:rPr>
              <w:t>1</w:t>
            </w:r>
            <w:r w:rsidR="009217F5">
              <w:rPr>
                <w:rFonts w:ascii="Arial" w:hAnsi="Arial" w:cs="Arial"/>
                <w:sz w:val="16"/>
                <w:szCs w:val="16"/>
              </w:rPr>
              <w:t>.</w:t>
            </w:r>
            <w:r w:rsidRPr="00F0226E">
              <w:rPr>
                <w:rFonts w:ascii="Arial" w:hAnsi="Arial" w:cs="Arial"/>
                <w:sz w:val="16"/>
                <w:szCs w:val="16"/>
              </w:rPr>
              <w:t>835</w:t>
            </w:r>
          </w:p>
        </w:tc>
        <w:tc>
          <w:tcPr>
            <w:tcW w:w="1005" w:type="dxa"/>
            <w:shd w:val="clear" w:color="auto" w:fill="auto"/>
            <w:vAlign w:val="center"/>
            <w:hideMark/>
          </w:tcPr>
          <w:p w:rsidR="00580157" w:rsidRPr="00F0226E" w:rsidRDefault="00580157" w:rsidP="00695038">
            <w:pPr>
              <w:spacing w:before="100" w:beforeAutospacing="1" w:after="100" w:afterAutospacing="1" w:line="240" w:lineRule="auto"/>
              <w:ind w:left="-70" w:right="213"/>
              <w:jc w:val="right"/>
              <w:rPr>
                <w:rFonts w:ascii="Arial" w:hAnsi="Arial" w:cs="Arial"/>
                <w:sz w:val="16"/>
                <w:szCs w:val="16"/>
              </w:rPr>
            </w:pPr>
            <w:r w:rsidRPr="00F0226E">
              <w:rPr>
                <w:rFonts w:ascii="Arial" w:hAnsi="Arial" w:cs="Arial"/>
                <w:sz w:val="16"/>
                <w:szCs w:val="16"/>
              </w:rPr>
              <w:t>12,7%</w:t>
            </w:r>
          </w:p>
        </w:tc>
        <w:tc>
          <w:tcPr>
            <w:tcW w:w="1225" w:type="dxa"/>
            <w:shd w:val="clear" w:color="auto" w:fill="auto"/>
            <w:vAlign w:val="center"/>
            <w:hideMark/>
          </w:tcPr>
          <w:p w:rsidR="00580157" w:rsidRPr="00F0226E" w:rsidRDefault="00580157" w:rsidP="00695038">
            <w:pPr>
              <w:spacing w:before="100" w:beforeAutospacing="1" w:after="100" w:afterAutospacing="1" w:line="240" w:lineRule="auto"/>
              <w:ind w:left="-91" w:right="327"/>
              <w:jc w:val="right"/>
              <w:rPr>
                <w:rFonts w:ascii="Arial" w:hAnsi="Arial" w:cs="Arial"/>
                <w:sz w:val="16"/>
                <w:szCs w:val="16"/>
              </w:rPr>
            </w:pPr>
            <w:r w:rsidRPr="00F0226E">
              <w:rPr>
                <w:rFonts w:ascii="Arial" w:hAnsi="Arial" w:cs="Arial"/>
                <w:sz w:val="16"/>
                <w:szCs w:val="16"/>
              </w:rPr>
              <w:t>-17,4%</w:t>
            </w:r>
          </w:p>
        </w:tc>
      </w:tr>
      <w:tr w:rsidR="00580157" w:rsidRPr="006A5454" w:rsidTr="00954678">
        <w:trPr>
          <w:trHeight w:val="227"/>
          <w:jc w:val="center"/>
        </w:trPr>
        <w:tc>
          <w:tcPr>
            <w:tcW w:w="1980" w:type="dxa"/>
            <w:shd w:val="clear" w:color="auto" w:fill="auto"/>
            <w:vAlign w:val="center"/>
            <w:hideMark/>
          </w:tcPr>
          <w:p w:rsidR="00580157" w:rsidRPr="006A5454" w:rsidRDefault="00580157" w:rsidP="00CC5238">
            <w:pPr>
              <w:autoSpaceDE/>
              <w:autoSpaceDN/>
              <w:spacing w:line="240" w:lineRule="auto"/>
              <w:jc w:val="left"/>
              <w:rPr>
                <w:rFonts w:ascii="Arial" w:hAnsi="Arial" w:cs="Arial"/>
                <w:sz w:val="16"/>
                <w:szCs w:val="16"/>
              </w:rPr>
            </w:pPr>
            <w:r w:rsidRPr="006A5454">
              <w:rPr>
                <w:rFonts w:ascii="Arial" w:hAnsi="Arial" w:cs="Arial"/>
                <w:sz w:val="16"/>
                <w:szCs w:val="16"/>
              </w:rPr>
              <w:t>Zasadnicze zawodowe</w:t>
            </w:r>
          </w:p>
        </w:tc>
        <w:tc>
          <w:tcPr>
            <w:tcW w:w="850" w:type="dxa"/>
            <w:shd w:val="clear" w:color="000000" w:fill="FFFFFF"/>
            <w:vAlign w:val="center"/>
            <w:hideMark/>
          </w:tcPr>
          <w:p w:rsidR="00580157" w:rsidRPr="00F0226E" w:rsidRDefault="00580157" w:rsidP="00695038">
            <w:pPr>
              <w:spacing w:before="100" w:beforeAutospacing="1" w:after="100" w:afterAutospacing="1" w:line="240" w:lineRule="auto"/>
              <w:ind w:left="-70" w:right="213"/>
              <w:jc w:val="right"/>
              <w:rPr>
                <w:rFonts w:ascii="Arial" w:hAnsi="Arial" w:cs="Arial"/>
                <w:sz w:val="16"/>
                <w:szCs w:val="16"/>
              </w:rPr>
            </w:pPr>
            <w:r w:rsidRPr="00F0226E">
              <w:rPr>
                <w:rFonts w:ascii="Arial" w:hAnsi="Arial" w:cs="Arial"/>
                <w:sz w:val="16"/>
                <w:szCs w:val="16"/>
              </w:rPr>
              <w:t>4</w:t>
            </w:r>
            <w:r w:rsidR="009217F5">
              <w:rPr>
                <w:rFonts w:ascii="Arial" w:hAnsi="Arial" w:cs="Arial"/>
                <w:sz w:val="16"/>
                <w:szCs w:val="16"/>
              </w:rPr>
              <w:t>.</w:t>
            </w:r>
            <w:r w:rsidRPr="00F0226E">
              <w:rPr>
                <w:rFonts w:ascii="Arial" w:hAnsi="Arial" w:cs="Arial"/>
                <w:sz w:val="16"/>
                <w:szCs w:val="16"/>
              </w:rPr>
              <w:t>505</w:t>
            </w:r>
          </w:p>
        </w:tc>
        <w:tc>
          <w:tcPr>
            <w:tcW w:w="960" w:type="dxa"/>
            <w:shd w:val="clear" w:color="auto" w:fill="auto"/>
            <w:vAlign w:val="center"/>
            <w:hideMark/>
          </w:tcPr>
          <w:p w:rsidR="00580157" w:rsidRPr="00F0226E" w:rsidRDefault="00580157" w:rsidP="00695038">
            <w:pPr>
              <w:spacing w:before="100" w:beforeAutospacing="1" w:after="100" w:afterAutospacing="1" w:line="240" w:lineRule="auto"/>
              <w:ind w:left="-70" w:right="214"/>
              <w:jc w:val="right"/>
              <w:rPr>
                <w:rFonts w:ascii="Arial" w:hAnsi="Arial" w:cs="Arial"/>
                <w:sz w:val="16"/>
                <w:szCs w:val="16"/>
              </w:rPr>
            </w:pPr>
            <w:r w:rsidRPr="00F0226E">
              <w:rPr>
                <w:rFonts w:ascii="Arial" w:hAnsi="Arial" w:cs="Arial"/>
                <w:sz w:val="16"/>
                <w:szCs w:val="16"/>
              </w:rPr>
              <w:t>24,6%</w:t>
            </w:r>
          </w:p>
        </w:tc>
        <w:tc>
          <w:tcPr>
            <w:tcW w:w="751" w:type="dxa"/>
            <w:shd w:val="clear" w:color="000000" w:fill="FFFFFF"/>
            <w:vAlign w:val="center"/>
            <w:hideMark/>
          </w:tcPr>
          <w:p w:rsidR="00580157" w:rsidRPr="00F0226E" w:rsidRDefault="00580157" w:rsidP="00695038">
            <w:pPr>
              <w:spacing w:before="100" w:beforeAutospacing="1" w:after="100" w:afterAutospacing="1" w:line="240" w:lineRule="auto"/>
              <w:ind w:left="-92" w:right="213"/>
              <w:jc w:val="right"/>
              <w:rPr>
                <w:rFonts w:ascii="Arial" w:hAnsi="Arial" w:cs="Arial"/>
                <w:sz w:val="16"/>
                <w:szCs w:val="16"/>
              </w:rPr>
            </w:pPr>
            <w:r w:rsidRPr="00F0226E">
              <w:rPr>
                <w:rFonts w:ascii="Arial" w:hAnsi="Arial" w:cs="Arial"/>
                <w:sz w:val="16"/>
                <w:szCs w:val="16"/>
              </w:rPr>
              <w:t>3</w:t>
            </w:r>
            <w:r w:rsidR="009217F5">
              <w:rPr>
                <w:rFonts w:ascii="Arial" w:hAnsi="Arial" w:cs="Arial"/>
                <w:sz w:val="16"/>
                <w:szCs w:val="16"/>
              </w:rPr>
              <w:t>.</w:t>
            </w:r>
            <w:r w:rsidRPr="00F0226E">
              <w:rPr>
                <w:rFonts w:ascii="Arial" w:hAnsi="Arial" w:cs="Arial"/>
                <w:sz w:val="16"/>
                <w:szCs w:val="16"/>
              </w:rPr>
              <w:t>559</w:t>
            </w:r>
          </w:p>
        </w:tc>
        <w:tc>
          <w:tcPr>
            <w:tcW w:w="1005" w:type="dxa"/>
            <w:shd w:val="clear" w:color="auto" w:fill="auto"/>
            <w:vAlign w:val="center"/>
            <w:hideMark/>
          </w:tcPr>
          <w:p w:rsidR="00580157" w:rsidRPr="00F0226E" w:rsidRDefault="00954678" w:rsidP="00695038">
            <w:pPr>
              <w:spacing w:before="100" w:beforeAutospacing="1" w:after="100" w:afterAutospacing="1" w:line="240" w:lineRule="auto"/>
              <w:ind w:left="-70" w:right="213"/>
              <w:jc w:val="right"/>
              <w:rPr>
                <w:rFonts w:ascii="Arial" w:hAnsi="Arial" w:cs="Arial"/>
                <w:sz w:val="16"/>
                <w:szCs w:val="16"/>
              </w:rPr>
            </w:pPr>
            <w:r>
              <w:rPr>
                <w:rFonts w:ascii="Arial" w:hAnsi="Arial" w:cs="Arial"/>
                <w:sz w:val="16"/>
                <w:szCs w:val="16"/>
              </w:rPr>
              <w:t>24,5</w:t>
            </w:r>
            <w:r w:rsidR="00580157" w:rsidRPr="00F0226E">
              <w:rPr>
                <w:rFonts w:ascii="Arial" w:hAnsi="Arial" w:cs="Arial"/>
                <w:sz w:val="16"/>
                <w:szCs w:val="16"/>
              </w:rPr>
              <w:t>%</w:t>
            </w:r>
          </w:p>
        </w:tc>
        <w:tc>
          <w:tcPr>
            <w:tcW w:w="1225" w:type="dxa"/>
            <w:shd w:val="clear" w:color="auto" w:fill="auto"/>
            <w:vAlign w:val="center"/>
            <w:hideMark/>
          </w:tcPr>
          <w:p w:rsidR="00580157" w:rsidRPr="00F0226E" w:rsidRDefault="00580157" w:rsidP="00695038">
            <w:pPr>
              <w:spacing w:before="100" w:beforeAutospacing="1" w:after="100" w:afterAutospacing="1" w:line="240" w:lineRule="auto"/>
              <w:ind w:left="-91" w:right="327"/>
              <w:jc w:val="right"/>
              <w:rPr>
                <w:rFonts w:ascii="Arial" w:hAnsi="Arial" w:cs="Arial"/>
                <w:sz w:val="16"/>
                <w:szCs w:val="16"/>
              </w:rPr>
            </w:pPr>
            <w:r w:rsidRPr="00F0226E">
              <w:rPr>
                <w:rFonts w:ascii="Arial" w:hAnsi="Arial" w:cs="Arial"/>
                <w:sz w:val="16"/>
                <w:szCs w:val="16"/>
              </w:rPr>
              <w:t>-21,0%</w:t>
            </w:r>
          </w:p>
        </w:tc>
      </w:tr>
      <w:tr w:rsidR="00580157" w:rsidRPr="006A5454" w:rsidTr="00954678">
        <w:trPr>
          <w:trHeight w:val="227"/>
          <w:jc w:val="center"/>
        </w:trPr>
        <w:tc>
          <w:tcPr>
            <w:tcW w:w="1980" w:type="dxa"/>
            <w:shd w:val="clear" w:color="auto" w:fill="auto"/>
            <w:vAlign w:val="center"/>
            <w:hideMark/>
          </w:tcPr>
          <w:p w:rsidR="00580157" w:rsidRPr="006A5454" w:rsidRDefault="00580157" w:rsidP="00CC5238">
            <w:pPr>
              <w:autoSpaceDE/>
              <w:autoSpaceDN/>
              <w:spacing w:line="240" w:lineRule="auto"/>
              <w:jc w:val="left"/>
              <w:rPr>
                <w:rFonts w:ascii="Arial" w:hAnsi="Arial" w:cs="Arial"/>
                <w:sz w:val="16"/>
                <w:szCs w:val="16"/>
              </w:rPr>
            </w:pPr>
            <w:r w:rsidRPr="006A5454">
              <w:rPr>
                <w:rFonts w:ascii="Arial" w:hAnsi="Arial" w:cs="Arial"/>
                <w:sz w:val="16"/>
                <w:szCs w:val="16"/>
              </w:rPr>
              <w:t>Gimnazjalne i poniżej</w:t>
            </w:r>
          </w:p>
        </w:tc>
        <w:tc>
          <w:tcPr>
            <w:tcW w:w="850" w:type="dxa"/>
            <w:shd w:val="clear" w:color="000000" w:fill="FFFFFF"/>
            <w:vAlign w:val="center"/>
            <w:hideMark/>
          </w:tcPr>
          <w:p w:rsidR="00580157" w:rsidRPr="00F0226E" w:rsidRDefault="00580157" w:rsidP="00695038">
            <w:pPr>
              <w:spacing w:before="100" w:beforeAutospacing="1" w:after="100" w:afterAutospacing="1" w:line="240" w:lineRule="auto"/>
              <w:ind w:left="-70" w:right="213"/>
              <w:jc w:val="right"/>
              <w:rPr>
                <w:rFonts w:ascii="Arial" w:hAnsi="Arial" w:cs="Arial"/>
                <w:sz w:val="16"/>
                <w:szCs w:val="16"/>
              </w:rPr>
            </w:pPr>
            <w:r w:rsidRPr="00F0226E">
              <w:rPr>
                <w:rFonts w:ascii="Arial" w:hAnsi="Arial" w:cs="Arial"/>
                <w:sz w:val="16"/>
                <w:szCs w:val="16"/>
              </w:rPr>
              <w:t>4</w:t>
            </w:r>
            <w:r w:rsidR="009217F5">
              <w:rPr>
                <w:rFonts w:ascii="Arial" w:hAnsi="Arial" w:cs="Arial"/>
                <w:sz w:val="16"/>
                <w:szCs w:val="16"/>
              </w:rPr>
              <w:t>.</w:t>
            </w:r>
            <w:r w:rsidRPr="00F0226E">
              <w:rPr>
                <w:rFonts w:ascii="Arial" w:hAnsi="Arial" w:cs="Arial"/>
                <w:sz w:val="16"/>
                <w:szCs w:val="16"/>
              </w:rPr>
              <w:t>825</w:t>
            </w:r>
          </w:p>
        </w:tc>
        <w:tc>
          <w:tcPr>
            <w:tcW w:w="960" w:type="dxa"/>
            <w:shd w:val="clear" w:color="auto" w:fill="auto"/>
            <w:vAlign w:val="center"/>
            <w:hideMark/>
          </w:tcPr>
          <w:p w:rsidR="00580157" w:rsidRPr="00F0226E" w:rsidRDefault="00580157" w:rsidP="00695038">
            <w:pPr>
              <w:spacing w:before="100" w:beforeAutospacing="1" w:after="100" w:afterAutospacing="1" w:line="240" w:lineRule="auto"/>
              <w:ind w:left="-70" w:right="214"/>
              <w:jc w:val="right"/>
              <w:rPr>
                <w:rFonts w:ascii="Arial" w:hAnsi="Arial" w:cs="Arial"/>
                <w:sz w:val="16"/>
                <w:szCs w:val="16"/>
              </w:rPr>
            </w:pPr>
            <w:r w:rsidRPr="00F0226E">
              <w:rPr>
                <w:rFonts w:ascii="Arial" w:hAnsi="Arial" w:cs="Arial"/>
                <w:sz w:val="16"/>
                <w:szCs w:val="16"/>
              </w:rPr>
              <w:t>26,4%</w:t>
            </w:r>
          </w:p>
        </w:tc>
        <w:tc>
          <w:tcPr>
            <w:tcW w:w="751" w:type="dxa"/>
            <w:shd w:val="clear" w:color="000000" w:fill="FFFFFF"/>
            <w:vAlign w:val="center"/>
            <w:hideMark/>
          </w:tcPr>
          <w:p w:rsidR="00580157" w:rsidRPr="00F0226E" w:rsidRDefault="00580157" w:rsidP="00695038">
            <w:pPr>
              <w:spacing w:before="100" w:beforeAutospacing="1" w:after="100" w:afterAutospacing="1" w:line="240" w:lineRule="auto"/>
              <w:ind w:left="-92" w:right="213"/>
              <w:jc w:val="right"/>
              <w:rPr>
                <w:rFonts w:ascii="Arial" w:hAnsi="Arial" w:cs="Arial"/>
                <w:sz w:val="16"/>
                <w:szCs w:val="16"/>
              </w:rPr>
            </w:pPr>
            <w:r w:rsidRPr="00F0226E">
              <w:rPr>
                <w:rFonts w:ascii="Arial" w:hAnsi="Arial" w:cs="Arial"/>
                <w:sz w:val="16"/>
                <w:szCs w:val="16"/>
              </w:rPr>
              <w:t>3</w:t>
            </w:r>
            <w:r w:rsidR="009217F5">
              <w:rPr>
                <w:rFonts w:ascii="Arial" w:hAnsi="Arial" w:cs="Arial"/>
                <w:sz w:val="16"/>
                <w:szCs w:val="16"/>
              </w:rPr>
              <w:t>.</w:t>
            </w:r>
            <w:r w:rsidRPr="00F0226E">
              <w:rPr>
                <w:rFonts w:ascii="Arial" w:hAnsi="Arial" w:cs="Arial"/>
                <w:sz w:val="16"/>
                <w:szCs w:val="16"/>
              </w:rPr>
              <w:t>797</w:t>
            </w:r>
          </w:p>
        </w:tc>
        <w:tc>
          <w:tcPr>
            <w:tcW w:w="1005" w:type="dxa"/>
            <w:shd w:val="clear" w:color="auto" w:fill="auto"/>
            <w:vAlign w:val="center"/>
            <w:hideMark/>
          </w:tcPr>
          <w:p w:rsidR="00580157" w:rsidRPr="00F0226E" w:rsidRDefault="00580157" w:rsidP="00695038">
            <w:pPr>
              <w:spacing w:before="100" w:beforeAutospacing="1" w:after="100" w:afterAutospacing="1" w:line="240" w:lineRule="auto"/>
              <w:ind w:left="-70" w:right="213"/>
              <w:jc w:val="right"/>
              <w:rPr>
                <w:rFonts w:ascii="Arial" w:hAnsi="Arial" w:cs="Arial"/>
                <w:sz w:val="16"/>
                <w:szCs w:val="16"/>
              </w:rPr>
            </w:pPr>
            <w:r w:rsidRPr="00F0226E">
              <w:rPr>
                <w:rFonts w:ascii="Arial" w:hAnsi="Arial" w:cs="Arial"/>
                <w:sz w:val="16"/>
                <w:szCs w:val="16"/>
              </w:rPr>
              <w:t>26,2%</w:t>
            </w:r>
          </w:p>
        </w:tc>
        <w:tc>
          <w:tcPr>
            <w:tcW w:w="1225" w:type="dxa"/>
            <w:shd w:val="clear" w:color="auto" w:fill="auto"/>
            <w:vAlign w:val="center"/>
            <w:hideMark/>
          </w:tcPr>
          <w:p w:rsidR="00580157" w:rsidRPr="00F0226E" w:rsidRDefault="00580157" w:rsidP="00695038">
            <w:pPr>
              <w:spacing w:before="100" w:beforeAutospacing="1" w:after="100" w:afterAutospacing="1" w:line="240" w:lineRule="auto"/>
              <w:ind w:left="-91" w:right="327"/>
              <w:jc w:val="right"/>
              <w:rPr>
                <w:rFonts w:ascii="Arial" w:hAnsi="Arial" w:cs="Arial"/>
                <w:sz w:val="16"/>
                <w:szCs w:val="16"/>
              </w:rPr>
            </w:pPr>
            <w:r w:rsidRPr="00F0226E">
              <w:rPr>
                <w:rFonts w:ascii="Arial" w:hAnsi="Arial" w:cs="Arial"/>
                <w:sz w:val="16"/>
                <w:szCs w:val="16"/>
              </w:rPr>
              <w:t>-21,3%</w:t>
            </w:r>
          </w:p>
        </w:tc>
      </w:tr>
      <w:tr w:rsidR="00580157" w:rsidRPr="006A5454" w:rsidTr="00954678">
        <w:trPr>
          <w:trHeight w:val="277"/>
          <w:jc w:val="center"/>
        </w:trPr>
        <w:tc>
          <w:tcPr>
            <w:tcW w:w="1980" w:type="dxa"/>
            <w:shd w:val="clear" w:color="auto" w:fill="auto"/>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Ogółem</w:t>
            </w:r>
          </w:p>
        </w:tc>
        <w:tc>
          <w:tcPr>
            <w:tcW w:w="850" w:type="dxa"/>
            <w:shd w:val="clear" w:color="auto" w:fill="auto"/>
            <w:noWrap/>
            <w:vAlign w:val="center"/>
            <w:hideMark/>
          </w:tcPr>
          <w:p w:rsidR="00580157" w:rsidRPr="00F0226E" w:rsidRDefault="00580157" w:rsidP="00695038">
            <w:pPr>
              <w:spacing w:before="100" w:beforeAutospacing="1" w:after="100" w:afterAutospacing="1" w:line="240" w:lineRule="auto"/>
              <w:ind w:left="-70" w:right="213"/>
              <w:jc w:val="right"/>
              <w:rPr>
                <w:rFonts w:ascii="Arial" w:hAnsi="Arial" w:cs="Arial"/>
                <w:sz w:val="16"/>
                <w:szCs w:val="16"/>
              </w:rPr>
            </w:pPr>
            <w:r w:rsidRPr="00F0226E">
              <w:rPr>
                <w:rFonts w:ascii="Arial" w:hAnsi="Arial" w:cs="Arial"/>
                <w:sz w:val="16"/>
                <w:szCs w:val="16"/>
              </w:rPr>
              <w:t>18</w:t>
            </w:r>
            <w:r w:rsidR="009217F5">
              <w:rPr>
                <w:rFonts w:ascii="Arial" w:hAnsi="Arial" w:cs="Arial"/>
                <w:sz w:val="16"/>
                <w:szCs w:val="16"/>
              </w:rPr>
              <w:t>.</w:t>
            </w:r>
            <w:r w:rsidRPr="00F0226E">
              <w:rPr>
                <w:rFonts w:ascii="Arial" w:hAnsi="Arial" w:cs="Arial"/>
                <w:sz w:val="16"/>
                <w:szCs w:val="16"/>
              </w:rPr>
              <w:t>300</w:t>
            </w:r>
          </w:p>
        </w:tc>
        <w:tc>
          <w:tcPr>
            <w:tcW w:w="960" w:type="dxa"/>
            <w:shd w:val="clear" w:color="auto" w:fill="auto"/>
            <w:vAlign w:val="center"/>
            <w:hideMark/>
          </w:tcPr>
          <w:p w:rsidR="00580157" w:rsidRPr="00F0226E" w:rsidRDefault="00580157" w:rsidP="00695038">
            <w:pPr>
              <w:spacing w:before="100" w:beforeAutospacing="1" w:after="100" w:afterAutospacing="1" w:line="240" w:lineRule="auto"/>
              <w:ind w:left="-70" w:right="214"/>
              <w:jc w:val="right"/>
              <w:rPr>
                <w:rFonts w:ascii="Arial" w:hAnsi="Arial" w:cs="Arial"/>
                <w:sz w:val="16"/>
                <w:szCs w:val="16"/>
              </w:rPr>
            </w:pPr>
            <w:r w:rsidRPr="00F0226E">
              <w:rPr>
                <w:rFonts w:ascii="Arial" w:hAnsi="Arial" w:cs="Arial"/>
                <w:sz w:val="16"/>
                <w:szCs w:val="16"/>
              </w:rPr>
              <w:t>100,0%</w:t>
            </w:r>
          </w:p>
        </w:tc>
        <w:tc>
          <w:tcPr>
            <w:tcW w:w="751" w:type="dxa"/>
            <w:shd w:val="clear" w:color="auto" w:fill="auto"/>
            <w:noWrap/>
            <w:vAlign w:val="center"/>
            <w:hideMark/>
          </w:tcPr>
          <w:p w:rsidR="00580157" w:rsidRPr="00F0226E" w:rsidRDefault="00580157" w:rsidP="00695038">
            <w:pPr>
              <w:spacing w:before="100" w:beforeAutospacing="1" w:after="100" w:afterAutospacing="1" w:line="240" w:lineRule="auto"/>
              <w:ind w:left="-92" w:right="213"/>
              <w:jc w:val="right"/>
              <w:rPr>
                <w:rFonts w:ascii="Arial" w:hAnsi="Arial" w:cs="Arial"/>
                <w:sz w:val="16"/>
                <w:szCs w:val="16"/>
              </w:rPr>
            </w:pPr>
            <w:r w:rsidRPr="00F0226E">
              <w:rPr>
                <w:rFonts w:ascii="Arial" w:hAnsi="Arial" w:cs="Arial"/>
                <w:sz w:val="16"/>
                <w:szCs w:val="16"/>
              </w:rPr>
              <w:t>14</w:t>
            </w:r>
            <w:r w:rsidR="009217F5">
              <w:rPr>
                <w:rFonts w:ascii="Arial" w:hAnsi="Arial" w:cs="Arial"/>
                <w:sz w:val="16"/>
                <w:szCs w:val="16"/>
              </w:rPr>
              <w:t>.</w:t>
            </w:r>
            <w:r w:rsidRPr="00F0226E">
              <w:rPr>
                <w:rFonts w:ascii="Arial" w:hAnsi="Arial" w:cs="Arial"/>
                <w:sz w:val="16"/>
                <w:szCs w:val="16"/>
              </w:rPr>
              <w:t>494</w:t>
            </w:r>
          </w:p>
        </w:tc>
        <w:tc>
          <w:tcPr>
            <w:tcW w:w="1005" w:type="dxa"/>
            <w:shd w:val="clear" w:color="auto" w:fill="auto"/>
            <w:vAlign w:val="center"/>
            <w:hideMark/>
          </w:tcPr>
          <w:p w:rsidR="00580157" w:rsidRPr="00F0226E" w:rsidRDefault="00580157" w:rsidP="00695038">
            <w:pPr>
              <w:spacing w:before="100" w:beforeAutospacing="1" w:after="100" w:afterAutospacing="1" w:line="240" w:lineRule="auto"/>
              <w:ind w:left="-70" w:right="213"/>
              <w:jc w:val="right"/>
              <w:rPr>
                <w:rFonts w:ascii="Arial" w:hAnsi="Arial" w:cs="Arial"/>
                <w:sz w:val="16"/>
                <w:szCs w:val="16"/>
              </w:rPr>
            </w:pPr>
            <w:r w:rsidRPr="00F0226E">
              <w:rPr>
                <w:rFonts w:ascii="Arial" w:hAnsi="Arial" w:cs="Arial"/>
                <w:sz w:val="16"/>
                <w:szCs w:val="16"/>
              </w:rPr>
              <w:t>100,0%</w:t>
            </w:r>
          </w:p>
        </w:tc>
        <w:tc>
          <w:tcPr>
            <w:tcW w:w="1225" w:type="dxa"/>
            <w:shd w:val="clear" w:color="auto" w:fill="auto"/>
            <w:vAlign w:val="center"/>
            <w:hideMark/>
          </w:tcPr>
          <w:p w:rsidR="00580157" w:rsidRPr="00F0226E" w:rsidRDefault="00580157" w:rsidP="00695038">
            <w:pPr>
              <w:spacing w:before="100" w:beforeAutospacing="1" w:after="100" w:afterAutospacing="1" w:line="240" w:lineRule="auto"/>
              <w:ind w:left="-91" w:right="327"/>
              <w:jc w:val="right"/>
              <w:rPr>
                <w:rFonts w:ascii="Arial" w:hAnsi="Arial" w:cs="Arial"/>
                <w:sz w:val="16"/>
                <w:szCs w:val="16"/>
              </w:rPr>
            </w:pPr>
            <w:r w:rsidRPr="00F0226E">
              <w:rPr>
                <w:rFonts w:ascii="Arial" w:hAnsi="Arial" w:cs="Arial"/>
                <w:sz w:val="16"/>
                <w:szCs w:val="16"/>
              </w:rPr>
              <w:t>-20,8%</w:t>
            </w:r>
          </w:p>
        </w:tc>
      </w:tr>
    </w:tbl>
    <w:p w:rsidR="00580157" w:rsidRPr="006A5454" w:rsidRDefault="00580157" w:rsidP="00580157">
      <w:pPr>
        <w:ind w:firstLine="709"/>
        <w:rPr>
          <w:rFonts w:ascii="Arial" w:hAnsi="Arial" w:cs="Arial"/>
          <w:sz w:val="16"/>
          <w:szCs w:val="16"/>
        </w:rPr>
      </w:pPr>
      <w:r w:rsidRPr="006A5454">
        <w:rPr>
          <w:rFonts w:ascii="Arial" w:hAnsi="Arial" w:cs="Arial"/>
          <w:sz w:val="16"/>
          <w:szCs w:val="16"/>
        </w:rPr>
        <w:t>Pod względem stażu pracy, na koniec 201</w:t>
      </w:r>
      <w:r>
        <w:rPr>
          <w:rFonts w:ascii="Arial" w:hAnsi="Arial" w:cs="Arial"/>
          <w:sz w:val="16"/>
          <w:szCs w:val="16"/>
        </w:rPr>
        <w:t>7</w:t>
      </w:r>
      <w:r w:rsidRPr="006A5454">
        <w:rPr>
          <w:rFonts w:ascii="Arial" w:hAnsi="Arial" w:cs="Arial"/>
          <w:sz w:val="16"/>
          <w:szCs w:val="16"/>
        </w:rPr>
        <w:t xml:space="preserve"> r., przeważał</w:t>
      </w:r>
      <w:r>
        <w:rPr>
          <w:rFonts w:ascii="Arial" w:hAnsi="Arial" w:cs="Arial"/>
          <w:sz w:val="16"/>
          <w:szCs w:val="16"/>
        </w:rPr>
        <w:t>a</w:t>
      </w:r>
      <w:r w:rsidRPr="006A5454">
        <w:rPr>
          <w:rFonts w:ascii="Arial" w:hAnsi="Arial" w:cs="Arial"/>
          <w:sz w:val="16"/>
          <w:szCs w:val="16"/>
        </w:rPr>
        <w:t xml:space="preserve"> grup</w:t>
      </w:r>
      <w:r>
        <w:rPr>
          <w:rFonts w:ascii="Arial" w:hAnsi="Arial" w:cs="Arial"/>
          <w:sz w:val="16"/>
          <w:szCs w:val="16"/>
        </w:rPr>
        <w:t>a bezrobotnych kobiet</w:t>
      </w:r>
      <w:r w:rsidRPr="006A5454">
        <w:rPr>
          <w:rFonts w:ascii="Arial" w:hAnsi="Arial" w:cs="Arial"/>
          <w:sz w:val="16"/>
          <w:szCs w:val="16"/>
        </w:rPr>
        <w:t xml:space="preserve"> o stażu pracy od 1 do 5 lat (2</w:t>
      </w:r>
      <w:r>
        <w:rPr>
          <w:rFonts w:ascii="Arial" w:hAnsi="Arial" w:cs="Arial"/>
          <w:sz w:val="16"/>
          <w:szCs w:val="16"/>
        </w:rPr>
        <w:t>6,5</w:t>
      </w:r>
      <w:r w:rsidRPr="006A5454">
        <w:rPr>
          <w:rFonts w:ascii="Arial" w:hAnsi="Arial" w:cs="Arial"/>
          <w:sz w:val="16"/>
          <w:szCs w:val="16"/>
        </w:rPr>
        <w:t>%)</w:t>
      </w:r>
      <w:r>
        <w:rPr>
          <w:rFonts w:ascii="Arial" w:hAnsi="Arial" w:cs="Arial"/>
          <w:sz w:val="16"/>
          <w:szCs w:val="16"/>
        </w:rPr>
        <w:t xml:space="preserve">. Największy spadek </w:t>
      </w:r>
      <w:r w:rsidRPr="006A5454">
        <w:rPr>
          <w:rFonts w:ascii="Arial" w:hAnsi="Arial" w:cs="Arial"/>
          <w:sz w:val="16"/>
          <w:szCs w:val="16"/>
        </w:rPr>
        <w:t xml:space="preserve">w porównaniu do poprzedniego roku odnotowano w kategorii bezrobotnych kobiet </w:t>
      </w:r>
      <w:r>
        <w:rPr>
          <w:rFonts w:ascii="Arial" w:hAnsi="Arial" w:cs="Arial"/>
          <w:sz w:val="16"/>
          <w:szCs w:val="16"/>
        </w:rPr>
        <w:t>30 i więcej lat stażu pracy (o 38,8%)</w:t>
      </w:r>
      <w:r w:rsidRPr="006A5454">
        <w:rPr>
          <w:rFonts w:ascii="Arial" w:hAnsi="Arial" w:cs="Arial"/>
          <w:sz w:val="16"/>
          <w:szCs w:val="16"/>
        </w:rPr>
        <w:t xml:space="preserve">. </w:t>
      </w:r>
    </w:p>
    <w:p w:rsidR="00580157" w:rsidRDefault="00580157" w:rsidP="00580157">
      <w:pPr>
        <w:ind w:firstLine="709"/>
        <w:rPr>
          <w:rFonts w:ascii="Arial" w:hAnsi="Arial" w:cs="Arial"/>
          <w:sz w:val="16"/>
          <w:szCs w:val="24"/>
        </w:rPr>
      </w:pPr>
      <w:r w:rsidRPr="006A5454">
        <w:rPr>
          <w:rFonts w:ascii="Arial" w:hAnsi="Arial" w:cs="Arial"/>
          <w:sz w:val="16"/>
          <w:szCs w:val="24"/>
        </w:rPr>
        <w:lastRenderedPageBreak/>
        <w:t>Strukturę bezrobotnych kobiet, według stażu pracy, przedstawia poniższa tabela:</w:t>
      </w:r>
    </w:p>
    <w:tbl>
      <w:tblPr>
        <w:tblW w:w="6693" w:type="dxa"/>
        <w:jc w:val="center"/>
        <w:tblLayout w:type="fixed"/>
        <w:tblCellMar>
          <w:left w:w="70" w:type="dxa"/>
          <w:right w:w="70" w:type="dxa"/>
        </w:tblCellMar>
        <w:tblLook w:val="04A0" w:firstRow="1" w:lastRow="0" w:firstColumn="1" w:lastColumn="0" w:noHBand="0" w:noVBand="1"/>
      </w:tblPr>
      <w:tblGrid>
        <w:gridCol w:w="1120"/>
        <w:gridCol w:w="1143"/>
        <w:gridCol w:w="993"/>
        <w:gridCol w:w="1168"/>
        <w:gridCol w:w="993"/>
        <w:gridCol w:w="1276"/>
      </w:tblGrid>
      <w:tr w:rsidR="00295D00" w:rsidRPr="00695038" w:rsidTr="00295D00">
        <w:trPr>
          <w:trHeight w:val="227"/>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95D00" w:rsidRPr="00695038" w:rsidRDefault="00295D00" w:rsidP="00CC5238">
            <w:pPr>
              <w:autoSpaceDE/>
              <w:autoSpaceDN/>
              <w:spacing w:line="240" w:lineRule="auto"/>
              <w:jc w:val="center"/>
              <w:rPr>
                <w:rFonts w:ascii="Arial" w:hAnsi="Arial" w:cs="Arial"/>
                <w:sz w:val="16"/>
                <w:szCs w:val="16"/>
              </w:rPr>
            </w:pPr>
            <w:r w:rsidRPr="00695038">
              <w:rPr>
                <w:rFonts w:ascii="Arial" w:hAnsi="Arial" w:cs="Arial"/>
                <w:sz w:val="16"/>
                <w:szCs w:val="16"/>
              </w:rPr>
              <w:t>Staż pracy</w:t>
            </w:r>
          </w:p>
        </w:tc>
        <w:tc>
          <w:tcPr>
            <w:tcW w:w="2136" w:type="dxa"/>
            <w:gridSpan w:val="2"/>
            <w:tcBorders>
              <w:top w:val="single" w:sz="4" w:space="0" w:color="auto"/>
              <w:left w:val="nil"/>
              <w:bottom w:val="single" w:sz="4" w:space="0" w:color="auto"/>
              <w:right w:val="single" w:sz="4" w:space="0" w:color="auto"/>
            </w:tcBorders>
            <w:shd w:val="clear" w:color="000000" w:fill="FFFFFF"/>
            <w:vAlign w:val="center"/>
            <w:hideMark/>
          </w:tcPr>
          <w:p w:rsidR="00295D00" w:rsidRPr="00695038" w:rsidRDefault="00295D00" w:rsidP="00CC5238">
            <w:pPr>
              <w:autoSpaceDE/>
              <w:autoSpaceDN/>
              <w:spacing w:line="240" w:lineRule="auto"/>
              <w:jc w:val="center"/>
              <w:rPr>
                <w:rFonts w:ascii="Arial" w:hAnsi="Arial" w:cs="Arial"/>
                <w:sz w:val="16"/>
                <w:szCs w:val="16"/>
              </w:rPr>
            </w:pPr>
            <w:r w:rsidRPr="00695038">
              <w:rPr>
                <w:rFonts w:ascii="Arial" w:hAnsi="Arial" w:cs="Arial"/>
                <w:sz w:val="16"/>
                <w:szCs w:val="16"/>
              </w:rPr>
              <w:t xml:space="preserve">Bezrobotne kobiety grudzień 2016 r.  </w:t>
            </w:r>
          </w:p>
        </w:tc>
        <w:tc>
          <w:tcPr>
            <w:tcW w:w="2161" w:type="dxa"/>
            <w:gridSpan w:val="2"/>
            <w:tcBorders>
              <w:top w:val="single" w:sz="4" w:space="0" w:color="auto"/>
              <w:left w:val="nil"/>
              <w:bottom w:val="single" w:sz="4" w:space="0" w:color="auto"/>
              <w:right w:val="single" w:sz="4" w:space="0" w:color="auto"/>
            </w:tcBorders>
            <w:shd w:val="clear" w:color="000000" w:fill="FFFFFF"/>
            <w:vAlign w:val="center"/>
            <w:hideMark/>
          </w:tcPr>
          <w:p w:rsidR="00295D00" w:rsidRPr="00695038" w:rsidRDefault="00295D00" w:rsidP="00CC5238">
            <w:pPr>
              <w:autoSpaceDE/>
              <w:autoSpaceDN/>
              <w:spacing w:line="240" w:lineRule="auto"/>
              <w:jc w:val="center"/>
              <w:rPr>
                <w:rFonts w:ascii="Arial" w:hAnsi="Arial" w:cs="Arial"/>
                <w:sz w:val="16"/>
                <w:szCs w:val="16"/>
              </w:rPr>
            </w:pPr>
            <w:r w:rsidRPr="00695038">
              <w:rPr>
                <w:rFonts w:ascii="Arial" w:hAnsi="Arial" w:cs="Arial"/>
                <w:sz w:val="16"/>
                <w:szCs w:val="16"/>
              </w:rPr>
              <w:t xml:space="preserve">Bezrobotne kobiety grudzień 2017 r.  </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295D00" w:rsidRPr="00695038" w:rsidRDefault="00295D00" w:rsidP="00CC5238">
            <w:pPr>
              <w:autoSpaceDE/>
              <w:autoSpaceDN/>
              <w:spacing w:line="240" w:lineRule="auto"/>
              <w:jc w:val="center"/>
              <w:rPr>
                <w:rFonts w:ascii="Arial" w:hAnsi="Arial" w:cs="Arial"/>
                <w:color w:val="000000"/>
                <w:sz w:val="16"/>
                <w:szCs w:val="16"/>
              </w:rPr>
            </w:pPr>
            <w:r w:rsidRPr="00695038">
              <w:rPr>
                <w:rFonts w:ascii="Arial" w:hAnsi="Arial" w:cs="Arial"/>
                <w:color w:val="000000"/>
                <w:sz w:val="16"/>
                <w:szCs w:val="16"/>
              </w:rPr>
              <w:t>Wzrost/spadek (XII 2017 r./XII 2016 r.) [%]</w:t>
            </w:r>
          </w:p>
        </w:tc>
      </w:tr>
      <w:tr w:rsidR="00295D00" w:rsidRPr="00695038" w:rsidTr="00295D00">
        <w:trPr>
          <w:trHeight w:val="227"/>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295D00" w:rsidRPr="00695038" w:rsidRDefault="00295D00" w:rsidP="00CC5238">
            <w:pPr>
              <w:autoSpaceDE/>
              <w:autoSpaceDN/>
              <w:spacing w:line="240" w:lineRule="auto"/>
              <w:jc w:val="left"/>
              <w:rPr>
                <w:rFonts w:ascii="Arial" w:hAnsi="Arial" w:cs="Arial"/>
                <w:sz w:val="16"/>
                <w:szCs w:val="16"/>
              </w:rPr>
            </w:pPr>
          </w:p>
        </w:tc>
        <w:tc>
          <w:tcPr>
            <w:tcW w:w="1143" w:type="dxa"/>
            <w:tcBorders>
              <w:top w:val="nil"/>
              <w:left w:val="nil"/>
              <w:bottom w:val="nil"/>
              <w:right w:val="single" w:sz="4" w:space="0" w:color="auto"/>
            </w:tcBorders>
            <w:shd w:val="clear" w:color="000000" w:fill="FFFFFF"/>
            <w:vAlign w:val="center"/>
            <w:hideMark/>
          </w:tcPr>
          <w:p w:rsidR="00295D00" w:rsidRPr="00695038" w:rsidRDefault="00295D00" w:rsidP="00CC5238">
            <w:pPr>
              <w:autoSpaceDE/>
              <w:autoSpaceDN/>
              <w:spacing w:line="240" w:lineRule="auto"/>
              <w:jc w:val="center"/>
              <w:rPr>
                <w:rFonts w:ascii="Arial" w:hAnsi="Arial" w:cs="Arial"/>
                <w:sz w:val="16"/>
                <w:szCs w:val="16"/>
              </w:rPr>
            </w:pPr>
            <w:r w:rsidRPr="00695038">
              <w:rPr>
                <w:rFonts w:ascii="Arial" w:hAnsi="Arial" w:cs="Arial"/>
                <w:sz w:val="16"/>
                <w:szCs w:val="16"/>
              </w:rPr>
              <w:t>liczba</w:t>
            </w:r>
          </w:p>
        </w:tc>
        <w:tc>
          <w:tcPr>
            <w:tcW w:w="993" w:type="dxa"/>
            <w:tcBorders>
              <w:top w:val="nil"/>
              <w:left w:val="nil"/>
              <w:bottom w:val="single" w:sz="4" w:space="0" w:color="auto"/>
              <w:right w:val="single" w:sz="4" w:space="0" w:color="auto"/>
            </w:tcBorders>
            <w:shd w:val="clear" w:color="000000" w:fill="FFFFFF"/>
            <w:vAlign w:val="center"/>
            <w:hideMark/>
          </w:tcPr>
          <w:p w:rsidR="00295D00" w:rsidRPr="00695038" w:rsidRDefault="00295D00" w:rsidP="00CC5238">
            <w:pPr>
              <w:autoSpaceDE/>
              <w:autoSpaceDN/>
              <w:spacing w:line="240" w:lineRule="auto"/>
              <w:jc w:val="center"/>
              <w:rPr>
                <w:rFonts w:ascii="Arial" w:hAnsi="Arial" w:cs="Arial"/>
                <w:sz w:val="16"/>
                <w:szCs w:val="16"/>
              </w:rPr>
            </w:pPr>
            <w:r w:rsidRPr="00695038">
              <w:rPr>
                <w:rFonts w:ascii="Arial" w:hAnsi="Arial" w:cs="Arial"/>
                <w:sz w:val="16"/>
                <w:szCs w:val="16"/>
              </w:rPr>
              <w:t>% do ogółu</w:t>
            </w:r>
          </w:p>
        </w:tc>
        <w:tc>
          <w:tcPr>
            <w:tcW w:w="1168" w:type="dxa"/>
            <w:tcBorders>
              <w:top w:val="nil"/>
              <w:left w:val="nil"/>
              <w:bottom w:val="nil"/>
              <w:right w:val="single" w:sz="4" w:space="0" w:color="auto"/>
            </w:tcBorders>
            <w:shd w:val="clear" w:color="000000" w:fill="FFFFFF"/>
            <w:vAlign w:val="center"/>
            <w:hideMark/>
          </w:tcPr>
          <w:p w:rsidR="00295D00" w:rsidRPr="00695038" w:rsidRDefault="00295D00" w:rsidP="00CC5238">
            <w:pPr>
              <w:autoSpaceDE/>
              <w:autoSpaceDN/>
              <w:spacing w:line="240" w:lineRule="auto"/>
              <w:jc w:val="center"/>
              <w:rPr>
                <w:rFonts w:ascii="Arial" w:hAnsi="Arial" w:cs="Arial"/>
                <w:sz w:val="16"/>
                <w:szCs w:val="16"/>
              </w:rPr>
            </w:pPr>
            <w:r w:rsidRPr="00695038">
              <w:rPr>
                <w:rFonts w:ascii="Arial" w:hAnsi="Arial" w:cs="Arial"/>
                <w:sz w:val="16"/>
                <w:szCs w:val="16"/>
              </w:rPr>
              <w:t>liczba</w:t>
            </w:r>
          </w:p>
        </w:tc>
        <w:tc>
          <w:tcPr>
            <w:tcW w:w="993" w:type="dxa"/>
            <w:tcBorders>
              <w:top w:val="nil"/>
              <w:left w:val="nil"/>
              <w:bottom w:val="single" w:sz="4" w:space="0" w:color="auto"/>
              <w:right w:val="single" w:sz="4" w:space="0" w:color="auto"/>
            </w:tcBorders>
            <w:shd w:val="clear" w:color="000000" w:fill="FFFFFF"/>
            <w:vAlign w:val="center"/>
            <w:hideMark/>
          </w:tcPr>
          <w:p w:rsidR="00295D00" w:rsidRPr="00695038" w:rsidRDefault="00295D00" w:rsidP="00CC5238">
            <w:pPr>
              <w:autoSpaceDE/>
              <w:autoSpaceDN/>
              <w:spacing w:line="240" w:lineRule="auto"/>
              <w:jc w:val="center"/>
              <w:rPr>
                <w:rFonts w:ascii="Arial" w:hAnsi="Arial" w:cs="Arial"/>
                <w:sz w:val="16"/>
                <w:szCs w:val="16"/>
              </w:rPr>
            </w:pPr>
            <w:r w:rsidRPr="00695038">
              <w:rPr>
                <w:rFonts w:ascii="Arial" w:hAnsi="Arial" w:cs="Arial"/>
                <w:sz w:val="16"/>
                <w:szCs w:val="16"/>
              </w:rPr>
              <w:t>% do ogółu</w:t>
            </w:r>
          </w:p>
        </w:tc>
        <w:tc>
          <w:tcPr>
            <w:tcW w:w="1276" w:type="dxa"/>
            <w:vMerge/>
            <w:tcBorders>
              <w:left w:val="single" w:sz="4" w:space="0" w:color="auto"/>
              <w:bottom w:val="single" w:sz="4" w:space="0" w:color="auto"/>
              <w:right w:val="single" w:sz="4" w:space="0" w:color="auto"/>
            </w:tcBorders>
            <w:vAlign w:val="center"/>
            <w:hideMark/>
          </w:tcPr>
          <w:p w:rsidR="00295D00" w:rsidRPr="00695038" w:rsidRDefault="00295D00" w:rsidP="00CC5238">
            <w:pPr>
              <w:autoSpaceDE/>
              <w:autoSpaceDN/>
              <w:spacing w:line="240" w:lineRule="auto"/>
              <w:jc w:val="left"/>
              <w:rPr>
                <w:rFonts w:ascii="Arial" w:hAnsi="Arial" w:cs="Arial"/>
                <w:color w:val="000000"/>
                <w:sz w:val="16"/>
                <w:szCs w:val="16"/>
              </w:rPr>
            </w:pPr>
          </w:p>
        </w:tc>
      </w:tr>
      <w:tr w:rsidR="00580157" w:rsidRPr="00695038" w:rsidTr="00295D00">
        <w:trPr>
          <w:trHeight w:val="227"/>
          <w:jc w:val="center"/>
        </w:trPr>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80157" w:rsidRPr="00695038" w:rsidRDefault="00580157" w:rsidP="00CC5238">
            <w:pPr>
              <w:autoSpaceDE/>
              <w:autoSpaceDN/>
              <w:spacing w:line="240" w:lineRule="auto"/>
              <w:jc w:val="left"/>
              <w:rPr>
                <w:rFonts w:ascii="Arial" w:hAnsi="Arial" w:cs="Arial"/>
                <w:sz w:val="16"/>
                <w:szCs w:val="16"/>
              </w:rPr>
            </w:pPr>
            <w:r w:rsidRPr="00695038">
              <w:rPr>
                <w:rFonts w:ascii="Arial" w:hAnsi="Arial" w:cs="Arial"/>
                <w:sz w:val="16"/>
                <w:szCs w:val="16"/>
              </w:rPr>
              <w:t>do 1 roku</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580157" w:rsidRPr="00695038" w:rsidRDefault="00580157" w:rsidP="00295D00">
            <w:pPr>
              <w:spacing w:before="100" w:beforeAutospacing="1" w:after="100" w:afterAutospacing="1" w:line="240" w:lineRule="auto"/>
              <w:ind w:right="325"/>
              <w:jc w:val="right"/>
              <w:rPr>
                <w:rFonts w:ascii="Arial" w:hAnsi="Arial" w:cs="Arial"/>
                <w:sz w:val="16"/>
                <w:szCs w:val="16"/>
              </w:rPr>
            </w:pPr>
            <w:r w:rsidRPr="00695038">
              <w:rPr>
                <w:rFonts w:ascii="Arial" w:hAnsi="Arial" w:cs="Arial"/>
                <w:sz w:val="16"/>
                <w:szCs w:val="16"/>
              </w:rPr>
              <w:t>3</w:t>
            </w:r>
            <w:r w:rsidR="009217F5">
              <w:rPr>
                <w:rFonts w:ascii="Arial" w:hAnsi="Arial" w:cs="Arial"/>
                <w:sz w:val="16"/>
                <w:szCs w:val="16"/>
              </w:rPr>
              <w:t>.</w:t>
            </w:r>
            <w:r w:rsidRPr="00695038">
              <w:rPr>
                <w:rFonts w:ascii="Arial" w:hAnsi="Arial" w:cs="Arial"/>
                <w:sz w:val="16"/>
                <w:szCs w:val="16"/>
              </w:rPr>
              <w:t>197</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17,5%</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rsidR="00580157" w:rsidRPr="00695038" w:rsidRDefault="00580157" w:rsidP="00295D00">
            <w:pPr>
              <w:spacing w:before="100" w:beforeAutospacing="1" w:after="100" w:afterAutospacing="1" w:line="240" w:lineRule="auto"/>
              <w:ind w:left="-36" w:right="355"/>
              <w:jc w:val="right"/>
              <w:rPr>
                <w:rFonts w:ascii="Arial" w:hAnsi="Arial" w:cs="Arial"/>
                <w:sz w:val="16"/>
                <w:szCs w:val="16"/>
              </w:rPr>
            </w:pPr>
            <w:r w:rsidRPr="00695038">
              <w:rPr>
                <w:rFonts w:ascii="Arial" w:hAnsi="Arial" w:cs="Arial"/>
                <w:sz w:val="16"/>
                <w:szCs w:val="16"/>
              </w:rPr>
              <w:t>2</w:t>
            </w:r>
            <w:r w:rsidR="009217F5">
              <w:rPr>
                <w:rFonts w:ascii="Arial" w:hAnsi="Arial" w:cs="Arial"/>
                <w:sz w:val="16"/>
                <w:szCs w:val="16"/>
              </w:rPr>
              <w:t>.</w:t>
            </w:r>
            <w:r w:rsidRPr="00695038">
              <w:rPr>
                <w:rFonts w:ascii="Arial" w:hAnsi="Arial" w:cs="Arial"/>
                <w:sz w:val="16"/>
                <w:szCs w:val="16"/>
              </w:rPr>
              <w:t>689</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18,6%</w:t>
            </w:r>
          </w:p>
        </w:tc>
        <w:tc>
          <w:tcPr>
            <w:tcW w:w="1276"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355"/>
              <w:jc w:val="right"/>
              <w:rPr>
                <w:rFonts w:ascii="Arial" w:hAnsi="Arial" w:cs="Arial"/>
                <w:sz w:val="16"/>
                <w:szCs w:val="16"/>
              </w:rPr>
            </w:pPr>
            <w:r w:rsidRPr="00695038">
              <w:rPr>
                <w:rFonts w:ascii="Arial" w:hAnsi="Arial" w:cs="Arial"/>
                <w:sz w:val="16"/>
                <w:szCs w:val="16"/>
              </w:rPr>
              <w:t>-15,9%</w:t>
            </w:r>
          </w:p>
        </w:tc>
      </w:tr>
      <w:tr w:rsidR="00580157" w:rsidRPr="00695038" w:rsidTr="00295D00">
        <w:trPr>
          <w:trHeight w:val="227"/>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580157" w:rsidRPr="00695038" w:rsidRDefault="00580157" w:rsidP="00CC5238">
            <w:pPr>
              <w:autoSpaceDE/>
              <w:autoSpaceDN/>
              <w:spacing w:line="240" w:lineRule="auto"/>
              <w:jc w:val="left"/>
              <w:rPr>
                <w:rFonts w:ascii="Arial" w:hAnsi="Arial" w:cs="Arial"/>
                <w:sz w:val="16"/>
                <w:szCs w:val="16"/>
              </w:rPr>
            </w:pPr>
            <w:r w:rsidRPr="00695038">
              <w:rPr>
                <w:rFonts w:ascii="Arial" w:hAnsi="Arial" w:cs="Arial"/>
                <w:sz w:val="16"/>
                <w:szCs w:val="16"/>
              </w:rPr>
              <w:t>1</w:t>
            </w:r>
            <w:r w:rsidR="005B441E">
              <w:rPr>
                <w:rFonts w:ascii="Arial" w:hAnsi="Arial" w:cs="Arial"/>
                <w:sz w:val="16"/>
                <w:szCs w:val="16"/>
              </w:rPr>
              <w:t xml:space="preserve"> – </w:t>
            </w:r>
            <w:r w:rsidRPr="00695038">
              <w:rPr>
                <w:rFonts w:ascii="Arial" w:hAnsi="Arial" w:cs="Arial"/>
                <w:sz w:val="16"/>
                <w:szCs w:val="16"/>
              </w:rPr>
              <w:t>5 lat</w:t>
            </w:r>
          </w:p>
        </w:tc>
        <w:tc>
          <w:tcPr>
            <w:tcW w:w="114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right="325"/>
              <w:jc w:val="right"/>
              <w:rPr>
                <w:rFonts w:ascii="Arial" w:hAnsi="Arial" w:cs="Arial"/>
                <w:sz w:val="16"/>
                <w:szCs w:val="16"/>
              </w:rPr>
            </w:pPr>
            <w:r w:rsidRPr="00695038">
              <w:rPr>
                <w:rFonts w:ascii="Arial" w:hAnsi="Arial" w:cs="Arial"/>
                <w:sz w:val="16"/>
                <w:szCs w:val="16"/>
              </w:rPr>
              <w:t>4</w:t>
            </w:r>
            <w:r w:rsidR="009217F5">
              <w:rPr>
                <w:rFonts w:ascii="Arial" w:hAnsi="Arial" w:cs="Arial"/>
                <w:sz w:val="16"/>
                <w:szCs w:val="16"/>
              </w:rPr>
              <w:t>.</w:t>
            </w:r>
            <w:r w:rsidRPr="00695038">
              <w:rPr>
                <w:rFonts w:ascii="Arial" w:hAnsi="Arial" w:cs="Arial"/>
                <w:sz w:val="16"/>
                <w:szCs w:val="16"/>
              </w:rPr>
              <w:t>564</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24,9%</w:t>
            </w:r>
          </w:p>
        </w:tc>
        <w:tc>
          <w:tcPr>
            <w:tcW w:w="1168"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36" w:right="355"/>
              <w:jc w:val="right"/>
              <w:rPr>
                <w:rFonts w:ascii="Arial" w:hAnsi="Arial" w:cs="Arial"/>
                <w:sz w:val="16"/>
                <w:szCs w:val="16"/>
              </w:rPr>
            </w:pPr>
            <w:r w:rsidRPr="00695038">
              <w:rPr>
                <w:rFonts w:ascii="Arial" w:hAnsi="Arial" w:cs="Arial"/>
                <w:sz w:val="16"/>
                <w:szCs w:val="16"/>
              </w:rPr>
              <w:t>3</w:t>
            </w:r>
            <w:r w:rsidR="009217F5">
              <w:rPr>
                <w:rFonts w:ascii="Arial" w:hAnsi="Arial" w:cs="Arial"/>
                <w:sz w:val="16"/>
                <w:szCs w:val="16"/>
              </w:rPr>
              <w:t>.</w:t>
            </w:r>
            <w:r w:rsidRPr="00695038">
              <w:rPr>
                <w:rFonts w:ascii="Arial" w:hAnsi="Arial" w:cs="Arial"/>
                <w:sz w:val="16"/>
                <w:szCs w:val="16"/>
              </w:rPr>
              <w:t>844</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26,5%</w:t>
            </w:r>
          </w:p>
        </w:tc>
        <w:tc>
          <w:tcPr>
            <w:tcW w:w="1276"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355"/>
              <w:jc w:val="right"/>
              <w:rPr>
                <w:rFonts w:ascii="Arial" w:hAnsi="Arial" w:cs="Arial"/>
                <w:sz w:val="16"/>
                <w:szCs w:val="16"/>
              </w:rPr>
            </w:pPr>
            <w:r w:rsidRPr="00695038">
              <w:rPr>
                <w:rFonts w:ascii="Arial" w:hAnsi="Arial" w:cs="Arial"/>
                <w:sz w:val="16"/>
                <w:szCs w:val="16"/>
              </w:rPr>
              <w:t>-15,8%</w:t>
            </w:r>
          </w:p>
        </w:tc>
      </w:tr>
      <w:tr w:rsidR="00580157" w:rsidRPr="00695038" w:rsidTr="00295D00">
        <w:trPr>
          <w:trHeight w:val="227"/>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580157" w:rsidRPr="00695038" w:rsidRDefault="00580157" w:rsidP="00CC5238">
            <w:pPr>
              <w:autoSpaceDE/>
              <w:autoSpaceDN/>
              <w:spacing w:line="240" w:lineRule="auto"/>
              <w:jc w:val="left"/>
              <w:rPr>
                <w:rFonts w:ascii="Arial" w:hAnsi="Arial" w:cs="Arial"/>
                <w:sz w:val="16"/>
                <w:szCs w:val="16"/>
              </w:rPr>
            </w:pPr>
            <w:r w:rsidRPr="00695038">
              <w:rPr>
                <w:rFonts w:ascii="Arial" w:hAnsi="Arial" w:cs="Arial"/>
                <w:sz w:val="16"/>
                <w:szCs w:val="16"/>
              </w:rPr>
              <w:t>5</w:t>
            </w:r>
            <w:r w:rsidR="005B441E">
              <w:rPr>
                <w:rFonts w:ascii="Arial" w:hAnsi="Arial" w:cs="Arial"/>
                <w:sz w:val="16"/>
                <w:szCs w:val="16"/>
              </w:rPr>
              <w:t xml:space="preserve"> – </w:t>
            </w:r>
            <w:r w:rsidRPr="00695038">
              <w:rPr>
                <w:rFonts w:ascii="Arial" w:hAnsi="Arial" w:cs="Arial"/>
                <w:sz w:val="16"/>
                <w:szCs w:val="16"/>
              </w:rPr>
              <w:t>10 lat</w:t>
            </w:r>
          </w:p>
        </w:tc>
        <w:tc>
          <w:tcPr>
            <w:tcW w:w="114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right="325"/>
              <w:jc w:val="right"/>
              <w:rPr>
                <w:rFonts w:ascii="Arial" w:hAnsi="Arial" w:cs="Arial"/>
                <w:sz w:val="16"/>
                <w:szCs w:val="16"/>
              </w:rPr>
            </w:pPr>
            <w:r w:rsidRPr="00695038">
              <w:rPr>
                <w:rFonts w:ascii="Arial" w:hAnsi="Arial" w:cs="Arial"/>
                <w:sz w:val="16"/>
                <w:szCs w:val="16"/>
              </w:rPr>
              <w:t>2</w:t>
            </w:r>
            <w:r w:rsidR="009217F5">
              <w:rPr>
                <w:rFonts w:ascii="Arial" w:hAnsi="Arial" w:cs="Arial"/>
                <w:sz w:val="16"/>
                <w:szCs w:val="16"/>
              </w:rPr>
              <w:t>.</w:t>
            </w:r>
            <w:r w:rsidRPr="00695038">
              <w:rPr>
                <w:rFonts w:ascii="Arial" w:hAnsi="Arial" w:cs="Arial"/>
                <w:sz w:val="16"/>
                <w:szCs w:val="16"/>
              </w:rPr>
              <w:t>955</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954678" w:rsidP="00295D00">
            <w:pPr>
              <w:spacing w:before="100" w:beforeAutospacing="1" w:after="100" w:afterAutospacing="1" w:line="240" w:lineRule="auto"/>
              <w:ind w:left="-70" w:right="213"/>
              <w:jc w:val="right"/>
              <w:rPr>
                <w:rFonts w:ascii="Arial" w:hAnsi="Arial" w:cs="Arial"/>
                <w:sz w:val="16"/>
                <w:szCs w:val="16"/>
              </w:rPr>
            </w:pPr>
            <w:r>
              <w:rPr>
                <w:rFonts w:ascii="Arial" w:hAnsi="Arial" w:cs="Arial"/>
                <w:sz w:val="16"/>
                <w:szCs w:val="16"/>
              </w:rPr>
              <w:t>16,2</w:t>
            </w:r>
            <w:r w:rsidR="00580157" w:rsidRPr="00695038">
              <w:rPr>
                <w:rFonts w:ascii="Arial" w:hAnsi="Arial" w:cs="Arial"/>
                <w:sz w:val="16"/>
                <w:szCs w:val="16"/>
              </w:rPr>
              <w:t>%</w:t>
            </w:r>
          </w:p>
        </w:tc>
        <w:tc>
          <w:tcPr>
            <w:tcW w:w="1168"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36" w:right="355"/>
              <w:jc w:val="right"/>
              <w:rPr>
                <w:rFonts w:ascii="Arial" w:hAnsi="Arial" w:cs="Arial"/>
                <w:sz w:val="16"/>
                <w:szCs w:val="16"/>
              </w:rPr>
            </w:pPr>
            <w:r w:rsidRPr="00695038">
              <w:rPr>
                <w:rFonts w:ascii="Arial" w:hAnsi="Arial" w:cs="Arial"/>
                <w:sz w:val="16"/>
                <w:szCs w:val="16"/>
              </w:rPr>
              <w:t>2</w:t>
            </w:r>
            <w:r w:rsidR="009217F5">
              <w:rPr>
                <w:rFonts w:ascii="Arial" w:hAnsi="Arial" w:cs="Arial"/>
                <w:sz w:val="16"/>
                <w:szCs w:val="16"/>
              </w:rPr>
              <w:t>.</w:t>
            </w:r>
            <w:r w:rsidRPr="00695038">
              <w:rPr>
                <w:rFonts w:ascii="Arial" w:hAnsi="Arial" w:cs="Arial"/>
                <w:sz w:val="16"/>
                <w:szCs w:val="16"/>
              </w:rPr>
              <w:t>401</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16,6%</w:t>
            </w:r>
          </w:p>
        </w:tc>
        <w:tc>
          <w:tcPr>
            <w:tcW w:w="1276"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355"/>
              <w:jc w:val="right"/>
              <w:rPr>
                <w:rFonts w:ascii="Arial" w:hAnsi="Arial" w:cs="Arial"/>
                <w:sz w:val="16"/>
                <w:szCs w:val="16"/>
              </w:rPr>
            </w:pPr>
            <w:r w:rsidRPr="00695038">
              <w:rPr>
                <w:rFonts w:ascii="Arial" w:hAnsi="Arial" w:cs="Arial"/>
                <w:sz w:val="16"/>
                <w:szCs w:val="16"/>
              </w:rPr>
              <w:t>-18,7%</w:t>
            </w:r>
          </w:p>
        </w:tc>
      </w:tr>
      <w:tr w:rsidR="00580157" w:rsidRPr="00695038" w:rsidTr="00295D00">
        <w:trPr>
          <w:trHeight w:val="227"/>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580157" w:rsidRPr="00695038" w:rsidRDefault="00580157" w:rsidP="00CC5238">
            <w:pPr>
              <w:autoSpaceDE/>
              <w:autoSpaceDN/>
              <w:spacing w:line="240" w:lineRule="auto"/>
              <w:jc w:val="left"/>
              <w:rPr>
                <w:rFonts w:ascii="Arial" w:hAnsi="Arial" w:cs="Arial"/>
                <w:sz w:val="16"/>
                <w:szCs w:val="16"/>
              </w:rPr>
            </w:pPr>
            <w:r w:rsidRPr="00695038">
              <w:rPr>
                <w:rFonts w:ascii="Arial" w:hAnsi="Arial" w:cs="Arial"/>
                <w:sz w:val="16"/>
                <w:szCs w:val="16"/>
              </w:rPr>
              <w:t>10</w:t>
            </w:r>
            <w:r w:rsidR="005B441E">
              <w:rPr>
                <w:rFonts w:ascii="Arial" w:hAnsi="Arial" w:cs="Arial"/>
                <w:sz w:val="16"/>
                <w:szCs w:val="16"/>
              </w:rPr>
              <w:t xml:space="preserve"> – </w:t>
            </w:r>
            <w:r w:rsidRPr="00695038">
              <w:rPr>
                <w:rFonts w:ascii="Arial" w:hAnsi="Arial" w:cs="Arial"/>
                <w:sz w:val="16"/>
                <w:szCs w:val="16"/>
              </w:rPr>
              <w:t>20 lat</w:t>
            </w:r>
          </w:p>
        </w:tc>
        <w:tc>
          <w:tcPr>
            <w:tcW w:w="114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right="325"/>
              <w:jc w:val="right"/>
              <w:rPr>
                <w:rFonts w:ascii="Arial" w:hAnsi="Arial" w:cs="Arial"/>
                <w:sz w:val="16"/>
                <w:szCs w:val="16"/>
              </w:rPr>
            </w:pPr>
            <w:r w:rsidRPr="00695038">
              <w:rPr>
                <w:rFonts w:ascii="Arial" w:hAnsi="Arial" w:cs="Arial"/>
                <w:sz w:val="16"/>
                <w:szCs w:val="16"/>
              </w:rPr>
              <w:t>2</w:t>
            </w:r>
            <w:r w:rsidR="009217F5">
              <w:rPr>
                <w:rFonts w:ascii="Arial" w:hAnsi="Arial" w:cs="Arial"/>
                <w:sz w:val="16"/>
                <w:szCs w:val="16"/>
              </w:rPr>
              <w:t>.</w:t>
            </w:r>
            <w:r w:rsidRPr="00695038">
              <w:rPr>
                <w:rFonts w:ascii="Arial" w:hAnsi="Arial" w:cs="Arial"/>
                <w:sz w:val="16"/>
                <w:szCs w:val="16"/>
              </w:rPr>
              <w:t>845</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15,5%</w:t>
            </w:r>
          </w:p>
        </w:tc>
        <w:tc>
          <w:tcPr>
            <w:tcW w:w="1168"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36" w:right="355"/>
              <w:jc w:val="right"/>
              <w:rPr>
                <w:rFonts w:ascii="Arial" w:hAnsi="Arial" w:cs="Arial"/>
                <w:sz w:val="16"/>
                <w:szCs w:val="16"/>
              </w:rPr>
            </w:pPr>
            <w:r w:rsidRPr="00695038">
              <w:rPr>
                <w:rFonts w:ascii="Arial" w:hAnsi="Arial" w:cs="Arial"/>
                <w:sz w:val="16"/>
                <w:szCs w:val="16"/>
              </w:rPr>
              <w:t>2</w:t>
            </w:r>
            <w:r w:rsidR="009217F5">
              <w:rPr>
                <w:rFonts w:ascii="Arial" w:hAnsi="Arial" w:cs="Arial"/>
                <w:sz w:val="16"/>
                <w:szCs w:val="16"/>
              </w:rPr>
              <w:t>.</w:t>
            </w:r>
            <w:r w:rsidRPr="00695038">
              <w:rPr>
                <w:rFonts w:ascii="Arial" w:hAnsi="Arial" w:cs="Arial"/>
                <w:sz w:val="16"/>
                <w:szCs w:val="16"/>
              </w:rPr>
              <w:t>216</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15,3%</w:t>
            </w:r>
          </w:p>
        </w:tc>
        <w:tc>
          <w:tcPr>
            <w:tcW w:w="1276"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355"/>
              <w:jc w:val="right"/>
              <w:rPr>
                <w:rFonts w:ascii="Arial" w:hAnsi="Arial" w:cs="Arial"/>
                <w:sz w:val="16"/>
                <w:szCs w:val="16"/>
              </w:rPr>
            </w:pPr>
            <w:r w:rsidRPr="00695038">
              <w:rPr>
                <w:rFonts w:ascii="Arial" w:hAnsi="Arial" w:cs="Arial"/>
                <w:sz w:val="16"/>
                <w:szCs w:val="16"/>
              </w:rPr>
              <w:t>-22,1%</w:t>
            </w:r>
          </w:p>
        </w:tc>
      </w:tr>
      <w:tr w:rsidR="00580157" w:rsidRPr="00695038" w:rsidTr="00295D00">
        <w:trPr>
          <w:trHeight w:val="227"/>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580157" w:rsidRPr="00695038" w:rsidRDefault="00580157" w:rsidP="00CC5238">
            <w:pPr>
              <w:autoSpaceDE/>
              <w:autoSpaceDN/>
              <w:spacing w:line="240" w:lineRule="auto"/>
              <w:jc w:val="left"/>
              <w:rPr>
                <w:rFonts w:ascii="Arial" w:hAnsi="Arial" w:cs="Arial"/>
                <w:sz w:val="16"/>
                <w:szCs w:val="16"/>
              </w:rPr>
            </w:pPr>
            <w:r w:rsidRPr="00695038">
              <w:rPr>
                <w:rFonts w:ascii="Arial" w:hAnsi="Arial" w:cs="Arial"/>
                <w:sz w:val="16"/>
                <w:szCs w:val="16"/>
              </w:rPr>
              <w:t>20</w:t>
            </w:r>
            <w:r w:rsidR="005B441E">
              <w:rPr>
                <w:rFonts w:ascii="Arial" w:hAnsi="Arial" w:cs="Arial"/>
                <w:sz w:val="16"/>
                <w:szCs w:val="16"/>
              </w:rPr>
              <w:t xml:space="preserve"> – </w:t>
            </w:r>
            <w:r w:rsidRPr="00695038">
              <w:rPr>
                <w:rFonts w:ascii="Arial" w:hAnsi="Arial" w:cs="Arial"/>
                <w:sz w:val="16"/>
                <w:szCs w:val="16"/>
              </w:rPr>
              <w:t>30 lat</w:t>
            </w:r>
          </w:p>
        </w:tc>
        <w:tc>
          <w:tcPr>
            <w:tcW w:w="114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right="325"/>
              <w:jc w:val="right"/>
              <w:rPr>
                <w:rFonts w:ascii="Arial" w:hAnsi="Arial" w:cs="Arial"/>
                <w:sz w:val="16"/>
                <w:szCs w:val="16"/>
              </w:rPr>
            </w:pPr>
            <w:r w:rsidRPr="00695038">
              <w:rPr>
                <w:rFonts w:ascii="Arial" w:hAnsi="Arial" w:cs="Arial"/>
                <w:sz w:val="16"/>
                <w:szCs w:val="16"/>
              </w:rPr>
              <w:t>1</w:t>
            </w:r>
            <w:r w:rsidR="009217F5">
              <w:rPr>
                <w:rFonts w:ascii="Arial" w:hAnsi="Arial" w:cs="Arial"/>
                <w:sz w:val="16"/>
                <w:szCs w:val="16"/>
              </w:rPr>
              <w:t>.</w:t>
            </w:r>
            <w:r w:rsidRPr="00695038">
              <w:rPr>
                <w:rFonts w:ascii="Arial" w:hAnsi="Arial" w:cs="Arial"/>
                <w:sz w:val="16"/>
                <w:szCs w:val="16"/>
              </w:rPr>
              <w:t>536</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8,4%</w:t>
            </w:r>
          </w:p>
        </w:tc>
        <w:tc>
          <w:tcPr>
            <w:tcW w:w="1168"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36" w:right="355"/>
              <w:jc w:val="right"/>
              <w:rPr>
                <w:rFonts w:ascii="Arial" w:hAnsi="Arial" w:cs="Arial"/>
                <w:sz w:val="16"/>
                <w:szCs w:val="16"/>
              </w:rPr>
            </w:pPr>
            <w:r w:rsidRPr="00695038">
              <w:rPr>
                <w:rFonts w:ascii="Arial" w:hAnsi="Arial" w:cs="Arial"/>
                <w:sz w:val="16"/>
                <w:szCs w:val="16"/>
              </w:rPr>
              <w:t>974</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6,7%</w:t>
            </w:r>
          </w:p>
        </w:tc>
        <w:tc>
          <w:tcPr>
            <w:tcW w:w="1276"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355"/>
              <w:jc w:val="right"/>
              <w:rPr>
                <w:rFonts w:ascii="Arial" w:hAnsi="Arial" w:cs="Arial"/>
                <w:sz w:val="16"/>
                <w:szCs w:val="16"/>
              </w:rPr>
            </w:pPr>
            <w:r w:rsidRPr="00695038">
              <w:rPr>
                <w:rFonts w:ascii="Arial" w:hAnsi="Arial" w:cs="Arial"/>
                <w:sz w:val="16"/>
                <w:szCs w:val="16"/>
              </w:rPr>
              <w:t>-36,6%</w:t>
            </w:r>
          </w:p>
        </w:tc>
      </w:tr>
      <w:tr w:rsidR="00580157" w:rsidRPr="00695038" w:rsidTr="00295D00">
        <w:trPr>
          <w:trHeight w:val="227"/>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580157" w:rsidRPr="00695038" w:rsidRDefault="00580157" w:rsidP="00CC5238">
            <w:pPr>
              <w:autoSpaceDE/>
              <w:autoSpaceDN/>
              <w:spacing w:line="240" w:lineRule="auto"/>
              <w:jc w:val="left"/>
              <w:rPr>
                <w:rFonts w:ascii="Arial" w:hAnsi="Arial" w:cs="Arial"/>
                <w:sz w:val="16"/>
                <w:szCs w:val="16"/>
              </w:rPr>
            </w:pPr>
            <w:r w:rsidRPr="00695038">
              <w:rPr>
                <w:rFonts w:ascii="Arial" w:hAnsi="Arial" w:cs="Arial"/>
                <w:sz w:val="16"/>
                <w:szCs w:val="16"/>
              </w:rPr>
              <w:t>30 i więcej lat</w:t>
            </w:r>
          </w:p>
        </w:tc>
        <w:tc>
          <w:tcPr>
            <w:tcW w:w="114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right="325"/>
              <w:jc w:val="right"/>
              <w:rPr>
                <w:rFonts w:ascii="Arial" w:hAnsi="Arial" w:cs="Arial"/>
                <w:sz w:val="16"/>
                <w:szCs w:val="16"/>
              </w:rPr>
            </w:pPr>
            <w:r w:rsidRPr="00695038">
              <w:rPr>
                <w:rFonts w:ascii="Arial" w:hAnsi="Arial" w:cs="Arial"/>
                <w:sz w:val="16"/>
                <w:szCs w:val="16"/>
              </w:rPr>
              <w:t>502</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2,7%</w:t>
            </w:r>
          </w:p>
        </w:tc>
        <w:tc>
          <w:tcPr>
            <w:tcW w:w="1168"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36" w:right="355"/>
              <w:jc w:val="right"/>
              <w:rPr>
                <w:rFonts w:ascii="Arial" w:hAnsi="Arial" w:cs="Arial"/>
                <w:sz w:val="16"/>
                <w:szCs w:val="16"/>
              </w:rPr>
            </w:pPr>
            <w:r w:rsidRPr="00695038">
              <w:rPr>
                <w:rFonts w:ascii="Arial" w:hAnsi="Arial" w:cs="Arial"/>
                <w:sz w:val="16"/>
                <w:szCs w:val="16"/>
              </w:rPr>
              <w:t>307</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2,1%</w:t>
            </w:r>
          </w:p>
        </w:tc>
        <w:tc>
          <w:tcPr>
            <w:tcW w:w="1276"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355"/>
              <w:jc w:val="right"/>
              <w:rPr>
                <w:rFonts w:ascii="Arial" w:hAnsi="Arial" w:cs="Arial"/>
                <w:sz w:val="16"/>
                <w:szCs w:val="16"/>
              </w:rPr>
            </w:pPr>
            <w:r w:rsidRPr="00695038">
              <w:rPr>
                <w:rFonts w:ascii="Arial" w:hAnsi="Arial" w:cs="Arial"/>
                <w:sz w:val="16"/>
                <w:szCs w:val="16"/>
              </w:rPr>
              <w:t>-38,8%</w:t>
            </w:r>
          </w:p>
        </w:tc>
      </w:tr>
      <w:tr w:rsidR="00580157" w:rsidRPr="00695038" w:rsidTr="00295D00">
        <w:trPr>
          <w:trHeight w:val="227"/>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580157" w:rsidRPr="00695038" w:rsidRDefault="00580157" w:rsidP="00CC5238">
            <w:pPr>
              <w:autoSpaceDE/>
              <w:autoSpaceDN/>
              <w:spacing w:line="240" w:lineRule="auto"/>
              <w:jc w:val="left"/>
              <w:rPr>
                <w:rFonts w:ascii="Arial" w:hAnsi="Arial" w:cs="Arial"/>
                <w:sz w:val="16"/>
                <w:szCs w:val="16"/>
              </w:rPr>
            </w:pPr>
            <w:r w:rsidRPr="00695038">
              <w:rPr>
                <w:rFonts w:ascii="Arial" w:hAnsi="Arial" w:cs="Arial"/>
                <w:sz w:val="16"/>
                <w:szCs w:val="16"/>
              </w:rPr>
              <w:t>bez stażu</w:t>
            </w:r>
          </w:p>
        </w:tc>
        <w:tc>
          <w:tcPr>
            <w:tcW w:w="114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right="325"/>
              <w:jc w:val="right"/>
              <w:rPr>
                <w:rFonts w:ascii="Arial" w:hAnsi="Arial" w:cs="Arial"/>
                <w:sz w:val="16"/>
                <w:szCs w:val="16"/>
              </w:rPr>
            </w:pPr>
            <w:r w:rsidRPr="00695038">
              <w:rPr>
                <w:rFonts w:ascii="Arial" w:hAnsi="Arial" w:cs="Arial"/>
                <w:sz w:val="16"/>
                <w:szCs w:val="16"/>
              </w:rPr>
              <w:t>2</w:t>
            </w:r>
            <w:r w:rsidR="009217F5">
              <w:rPr>
                <w:rFonts w:ascii="Arial" w:hAnsi="Arial" w:cs="Arial"/>
                <w:sz w:val="16"/>
                <w:szCs w:val="16"/>
              </w:rPr>
              <w:t>.</w:t>
            </w:r>
            <w:r w:rsidRPr="00695038">
              <w:rPr>
                <w:rFonts w:ascii="Arial" w:hAnsi="Arial" w:cs="Arial"/>
                <w:sz w:val="16"/>
                <w:szCs w:val="16"/>
              </w:rPr>
              <w:t>701</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14,8%</w:t>
            </w:r>
          </w:p>
        </w:tc>
        <w:tc>
          <w:tcPr>
            <w:tcW w:w="1168"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36" w:right="355"/>
              <w:jc w:val="right"/>
              <w:rPr>
                <w:rFonts w:ascii="Arial" w:hAnsi="Arial" w:cs="Arial"/>
                <w:sz w:val="16"/>
                <w:szCs w:val="16"/>
              </w:rPr>
            </w:pPr>
            <w:r w:rsidRPr="00695038">
              <w:rPr>
                <w:rFonts w:ascii="Arial" w:hAnsi="Arial" w:cs="Arial"/>
                <w:sz w:val="16"/>
                <w:szCs w:val="16"/>
              </w:rPr>
              <w:t>2</w:t>
            </w:r>
            <w:r w:rsidR="009217F5">
              <w:rPr>
                <w:rFonts w:ascii="Arial" w:hAnsi="Arial" w:cs="Arial"/>
                <w:sz w:val="16"/>
                <w:szCs w:val="16"/>
              </w:rPr>
              <w:t>.</w:t>
            </w:r>
            <w:r w:rsidRPr="00695038">
              <w:rPr>
                <w:rFonts w:ascii="Arial" w:hAnsi="Arial" w:cs="Arial"/>
                <w:sz w:val="16"/>
                <w:szCs w:val="16"/>
              </w:rPr>
              <w:t>063</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14,2%</w:t>
            </w:r>
          </w:p>
        </w:tc>
        <w:tc>
          <w:tcPr>
            <w:tcW w:w="1276"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355"/>
              <w:jc w:val="right"/>
              <w:rPr>
                <w:rFonts w:ascii="Arial" w:hAnsi="Arial" w:cs="Arial"/>
                <w:sz w:val="16"/>
                <w:szCs w:val="16"/>
              </w:rPr>
            </w:pPr>
            <w:r w:rsidRPr="00695038">
              <w:rPr>
                <w:rFonts w:ascii="Arial" w:hAnsi="Arial" w:cs="Arial"/>
                <w:sz w:val="16"/>
                <w:szCs w:val="16"/>
              </w:rPr>
              <w:t>-23,6%</w:t>
            </w:r>
          </w:p>
        </w:tc>
      </w:tr>
      <w:tr w:rsidR="00580157" w:rsidRPr="00695038" w:rsidTr="00295D00">
        <w:trPr>
          <w:trHeight w:val="388"/>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580157" w:rsidRPr="00695038" w:rsidRDefault="00580157" w:rsidP="00CC5238">
            <w:pPr>
              <w:autoSpaceDE/>
              <w:autoSpaceDN/>
              <w:spacing w:line="240" w:lineRule="auto"/>
              <w:jc w:val="center"/>
              <w:rPr>
                <w:rFonts w:ascii="Arial" w:hAnsi="Arial" w:cs="Arial"/>
                <w:sz w:val="16"/>
                <w:szCs w:val="16"/>
              </w:rPr>
            </w:pPr>
            <w:r w:rsidRPr="00695038">
              <w:rPr>
                <w:rFonts w:ascii="Arial" w:hAnsi="Arial" w:cs="Arial"/>
                <w:sz w:val="16"/>
                <w:szCs w:val="16"/>
              </w:rPr>
              <w:t>Ogółem</w:t>
            </w:r>
          </w:p>
        </w:tc>
        <w:tc>
          <w:tcPr>
            <w:tcW w:w="1143" w:type="dxa"/>
            <w:tcBorders>
              <w:top w:val="nil"/>
              <w:left w:val="nil"/>
              <w:bottom w:val="single" w:sz="4" w:space="0" w:color="auto"/>
              <w:right w:val="single" w:sz="4" w:space="0" w:color="auto"/>
            </w:tcBorders>
            <w:shd w:val="clear" w:color="000000" w:fill="FFFFFF"/>
            <w:noWrap/>
            <w:vAlign w:val="center"/>
            <w:hideMark/>
          </w:tcPr>
          <w:p w:rsidR="00580157" w:rsidRPr="00695038" w:rsidRDefault="00580157" w:rsidP="00295D00">
            <w:pPr>
              <w:spacing w:before="100" w:beforeAutospacing="1" w:after="100" w:afterAutospacing="1" w:line="240" w:lineRule="auto"/>
              <w:ind w:right="325"/>
              <w:jc w:val="right"/>
              <w:rPr>
                <w:rFonts w:ascii="Arial" w:hAnsi="Arial" w:cs="Arial"/>
                <w:sz w:val="16"/>
                <w:szCs w:val="16"/>
              </w:rPr>
            </w:pPr>
            <w:r w:rsidRPr="00695038">
              <w:rPr>
                <w:rFonts w:ascii="Arial" w:hAnsi="Arial" w:cs="Arial"/>
                <w:sz w:val="16"/>
                <w:szCs w:val="16"/>
              </w:rPr>
              <w:t>18</w:t>
            </w:r>
            <w:r w:rsidR="009217F5">
              <w:rPr>
                <w:rFonts w:ascii="Arial" w:hAnsi="Arial" w:cs="Arial"/>
                <w:sz w:val="16"/>
                <w:szCs w:val="16"/>
              </w:rPr>
              <w:t>.</w:t>
            </w:r>
            <w:r w:rsidRPr="00695038">
              <w:rPr>
                <w:rFonts w:ascii="Arial" w:hAnsi="Arial" w:cs="Arial"/>
                <w:sz w:val="16"/>
                <w:szCs w:val="16"/>
              </w:rPr>
              <w:t>300</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100,0%</w:t>
            </w:r>
          </w:p>
        </w:tc>
        <w:tc>
          <w:tcPr>
            <w:tcW w:w="1168" w:type="dxa"/>
            <w:tcBorders>
              <w:top w:val="nil"/>
              <w:left w:val="nil"/>
              <w:bottom w:val="single" w:sz="4" w:space="0" w:color="auto"/>
              <w:right w:val="single" w:sz="4" w:space="0" w:color="auto"/>
            </w:tcBorders>
            <w:shd w:val="clear" w:color="000000" w:fill="FFFFFF"/>
            <w:noWrap/>
            <w:vAlign w:val="center"/>
            <w:hideMark/>
          </w:tcPr>
          <w:p w:rsidR="00580157" w:rsidRPr="00695038" w:rsidRDefault="00580157" w:rsidP="00295D00">
            <w:pPr>
              <w:spacing w:before="100" w:beforeAutospacing="1" w:after="100" w:afterAutospacing="1" w:line="240" w:lineRule="auto"/>
              <w:ind w:left="-36" w:right="355"/>
              <w:jc w:val="right"/>
              <w:rPr>
                <w:rFonts w:ascii="Arial" w:hAnsi="Arial" w:cs="Arial"/>
                <w:sz w:val="16"/>
                <w:szCs w:val="16"/>
              </w:rPr>
            </w:pPr>
            <w:r w:rsidRPr="00695038">
              <w:rPr>
                <w:rFonts w:ascii="Arial" w:hAnsi="Arial" w:cs="Arial"/>
                <w:sz w:val="16"/>
                <w:szCs w:val="16"/>
              </w:rPr>
              <w:t>14</w:t>
            </w:r>
            <w:r w:rsidR="009217F5">
              <w:rPr>
                <w:rFonts w:ascii="Arial" w:hAnsi="Arial" w:cs="Arial"/>
                <w:sz w:val="16"/>
                <w:szCs w:val="16"/>
              </w:rPr>
              <w:t>.</w:t>
            </w:r>
            <w:r w:rsidRPr="00695038">
              <w:rPr>
                <w:rFonts w:ascii="Arial" w:hAnsi="Arial" w:cs="Arial"/>
                <w:sz w:val="16"/>
                <w:szCs w:val="16"/>
              </w:rPr>
              <w:t>494</w:t>
            </w:r>
          </w:p>
        </w:tc>
        <w:tc>
          <w:tcPr>
            <w:tcW w:w="993"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213"/>
              <w:jc w:val="right"/>
              <w:rPr>
                <w:rFonts w:ascii="Arial" w:hAnsi="Arial" w:cs="Arial"/>
                <w:sz w:val="16"/>
                <w:szCs w:val="16"/>
              </w:rPr>
            </w:pPr>
            <w:r w:rsidRPr="00695038">
              <w:rPr>
                <w:rFonts w:ascii="Arial" w:hAnsi="Arial" w:cs="Arial"/>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580157" w:rsidRPr="00695038" w:rsidRDefault="00580157" w:rsidP="00295D00">
            <w:pPr>
              <w:spacing w:before="100" w:beforeAutospacing="1" w:after="100" w:afterAutospacing="1" w:line="240" w:lineRule="auto"/>
              <w:ind w:left="-70" w:right="355"/>
              <w:jc w:val="right"/>
              <w:rPr>
                <w:rFonts w:ascii="Arial" w:hAnsi="Arial" w:cs="Arial"/>
                <w:sz w:val="16"/>
                <w:szCs w:val="16"/>
              </w:rPr>
            </w:pPr>
            <w:r w:rsidRPr="00695038">
              <w:rPr>
                <w:rFonts w:ascii="Arial" w:hAnsi="Arial" w:cs="Arial"/>
                <w:sz w:val="16"/>
                <w:szCs w:val="16"/>
              </w:rPr>
              <w:t>-20,8%</w:t>
            </w:r>
          </w:p>
        </w:tc>
      </w:tr>
    </w:tbl>
    <w:p w:rsidR="00580157" w:rsidRPr="006A5454" w:rsidRDefault="00580157" w:rsidP="00954678">
      <w:pPr>
        <w:spacing w:before="240"/>
        <w:ind w:firstLine="709"/>
        <w:rPr>
          <w:rFonts w:ascii="Arial" w:hAnsi="Arial" w:cs="Arial"/>
          <w:sz w:val="16"/>
          <w:szCs w:val="24"/>
        </w:rPr>
      </w:pPr>
      <w:r w:rsidRPr="006A5454">
        <w:rPr>
          <w:rFonts w:ascii="Arial" w:hAnsi="Arial" w:cs="Arial"/>
          <w:sz w:val="16"/>
          <w:szCs w:val="24"/>
        </w:rPr>
        <w:t>Na koniec 201</w:t>
      </w:r>
      <w:r>
        <w:rPr>
          <w:rFonts w:ascii="Arial" w:hAnsi="Arial" w:cs="Arial"/>
          <w:sz w:val="16"/>
          <w:szCs w:val="24"/>
        </w:rPr>
        <w:t>7</w:t>
      </w:r>
      <w:r w:rsidRPr="006A5454">
        <w:rPr>
          <w:rFonts w:ascii="Arial" w:hAnsi="Arial" w:cs="Arial"/>
          <w:sz w:val="16"/>
          <w:szCs w:val="24"/>
        </w:rPr>
        <w:t xml:space="preserve"> r. 3</w:t>
      </w:r>
      <w:r>
        <w:rPr>
          <w:rFonts w:ascii="Arial" w:hAnsi="Arial" w:cs="Arial"/>
          <w:sz w:val="16"/>
          <w:szCs w:val="24"/>
        </w:rPr>
        <w:t>5,2</w:t>
      </w:r>
      <w:r w:rsidRPr="006A5454">
        <w:rPr>
          <w:rFonts w:ascii="Arial" w:hAnsi="Arial" w:cs="Arial"/>
          <w:sz w:val="16"/>
          <w:szCs w:val="24"/>
        </w:rPr>
        <w:t xml:space="preserve">% bezrobotnych kobiet pozostawało bez pracy dłużej niż </w:t>
      </w:r>
      <w:r w:rsidRPr="006A5454">
        <w:rPr>
          <w:rFonts w:ascii="Arial" w:hAnsi="Arial" w:cs="Arial"/>
          <w:sz w:val="16"/>
          <w:szCs w:val="24"/>
        </w:rPr>
        <w:br/>
        <w:t>12 miesięcy (na koniec 201</w:t>
      </w:r>
      <w:r>
        <w:rPr>
          <w:rFonts w:ascii="Arial" w:hAnsi="Arial" w:cs="Arial"/>
          <w:sz w:val="16"/>
          <w:szCs w:val="24"/>
        </w:rPr>
        <w:t>6</w:t>
      </w:r>
      <w:r w:rsidRPr="006A5454">
        <w:rPr>
          <w:rFonts w:ascii="Arial" w:hAnsi="Arial" w:cs="Arial"/>
          <w:sz w:val="16"/>
          <w:szCs w:val="24"/>
        </w:rPr>
        <w:t xml:space="preserve"> r. – 3</w:t>
      </w:r>
      <w:r>
        <w:rPr>
          <w:rFonts w:ascii="Arial" w:hAnsi="Arial" w:cs="Arial"/>
          <w:sz w:val="16"/>
          <w:szCs w:val="24"/>
        </w:rPr>
        <w:t xml:space="preserve">6,4%). </w:t>
      </w:r>
      <w:r w:rsidRPr="006A5454">
        <w:rPr>
          <w:rFonts w:ascii="Arial" w:hAnsi="Arial" w:cs="Arial"/>
          <w:sz w:val="16"/>
          <w:szCs w:val="24"/>
        </w:rPr>
        <w:t>W okresie dwunastu miesięcy 201</w:t>
      </w:r>
      <w:r>
        <w:rPr>
          <w:rFonts w:ascii="Arial" w:hAnsi="Arial" w:cs="Arial"/>
          <w:sz w:val="16"/>
          <w:szCs w:val="24"/>
        </w:rPr>
        <w:t>7</w:t>
      </w:r>
      <w:r w:rsidRPr="006A5454">
        <w:rPr>
          <w:rFonts w:ascii="Arial" w:hAnsi="Arial" w:cs="Arial"/>
          <w:sz w:val="16"/>
          <w:szCs w:val="24"/>
        </w:rPr>
        <w:t xml:space="preserve"> r., największą dynamikę spadkową odnotowano w grupie </w:t>
      </w:r>
      <w:r>
        <w:rPr>
          <w:rFonts w:ascii="Arial" w:hAnsi="Arial" w:cs="Arial"/>
          <w:sz w:val="16"/>
          <w:szCs w:val="24"/>
        </w:rPr>
        <w:t xml:space="preserve">12-24 </w:t>
      </w:r>
      <w:r w:rsidRPr="006A5454">
        <w:rPr>
          <w:rFonts w:ascii="Arial" w:hAnsi="Arial" w:cs="Arial"/>
          <w:sz w:val="16"/>
          <w:szCs w:val="24"/>
        </w:rPr>
        <w:t xml:space="preserve">miesięcy czasu bez pracy (o </w:t>
      </w:r>
      <w:r>
        <w:rPr>
          <w:rFonts w:ascii="Arial" w:hAnsi="Arial" w:cs="Arial"/>
          <w:sz w:val="16"/>
          <w:szCs w:val="24"/>
        </w:rPr>
        <w:t>24,7%).</w:t>
      </w:r>
    </w:p>
    <w:p w:rsidR="00580157" w:rsidRPr="006A5454" w:rsidRDefault="00580157" w:rsidP="00580157">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 xml:space="preserve">Strukturę bezrobotnych kobiet, według czasu pozostawania bez pracy, przedstawia poniższa tabela: </w:t>
      </w:r>
    </w:p>
    <w:tbl>
      <w:tblPr>
        <w:tblW w:w="6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860"/>
        <w:gridCol w:w="992"/>
        <w:gridCol w:w="884"/>
        <w:gridCol w:w="959"/>
        <w:gridCol w:w="1240"/>
      </w:tblGrid>
      <w:tr w:rsidR="00580157" w:rsidRPr="006A5454" w:rsidTr="000435D0">
        <w:trPr>
          <w:trHeight w:val="472"/>
          <w:jc w:val="center"/>
        </w:trPr>
        <w:tc>
          <w:tcPr>
            <w:tcW w:w="1696" w:type="dxa"/>
            <w:vMerge w:val="restart"/>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Czas pozostawania bez pracy</w:t>
            </w:r>
          </w:p>
        </w:tc>
        <w:tc>
          <w:tcPr>
            <w:tcW w:w="1852" w:type="dxa"/>
            <w:gridSpan w:val="2"/>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 xml:space="preserve">Bezrobotne kobiety </w:t>
            </w:r>
            <w:r w:rsidRPr="006A5454">
              <w:rPr>
                <w:rFonts w:ascii="Arial" w:hAnsi="Arial" w:cs="Arial"/>
                <w:sz w:val="16"/>
                <w:szCs w:val="16"/>
              </w:rPr>
              <w:br/>
              <w:t>grudzień 201</w:t>
            </w:r>
            <w:r>
              <w:rPr>
                <w:rFonts w:ascii="Arial" w:hAnsi="Arial" w:cs="Arial"/>
                <w:sz w:val="16"/>
                <w:szCs w:val="16"/>
              </w:rPr>
              <w:t>6</w:t>
            </w:r>
            <w:r w:rsidRPr="006A5454">
              <w:rPr>
                <w:rFonts w:ascii="Arial" w:hAnsi="Arial" w:cs="Arial"/>
                <w:sz w:val="16"/>
                <w:szCs w:val="16"/>
              </w:rPr>
              <w:t xml:space="preserve"> r.  </w:t>
            </w:r>
          </w:p>
        </w:tc>
        <w:tc>
          <w:tcPr>
            <w:tcW w:w="1843" w:type="dxa"/>
            <w:gridSpan w:val="2"/>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 xml:space="preserve">Bezrobotne kobiety </w:t>
            </w:r>
            <w:r w:rsidRPr="006A5454">
              <w:rPr>
                <w:rFonts w:ascii="Arial" w:hAnsi="Arial" w:cs="Arial"/>
                <w:sz w:val="16"/>
                <w:szCs w:val="16"/>
              </w:rPr>
              <w:br/>
              <w:t>grudzień 201</w:t>
            </w:r>
            <w:r>
              <w:rPr>
                <w:rFonts w:ascii="Arial" w:hAnsi="Arial" w:cs="Arial"/>
                <w:sz w:val="16"/>
                <w:szCs w:val="16"/>
              </w:rPr>
              <w:t>7</w:t>
            </w:r>
            <w:r w:rsidRPr="006A5454">
              <w:rPr>
                <w:rFonts w:ascii="Arial" w:hAnsi="Arial" w:cs="Arial"/>
                <w:sz w:val="16"/>
                <w:szCs w:val="16"/>
              </w:rPr>
              <w:t xml:space="preserve"> r.  </w:t>
            </w:r>
          </w:p>
        </w:tc>
        <w:tc>
          <w:tcPr>
            <w:tcW w:w="1240" w:type="dxa"/>
            <w:vMerge w:val="restart"/>
            <w:shd w:val="clear" w:color="auto" w:fill="auto"/>
            <w:vAlign w:val="center"/>
            <w:hideMark/>
          </w:tcPr>
          <w:p w:rsidR="00580157" w:rsidRPr="006A5454" w:rsidRDefault="00580157"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Wzrost/spadek (XII 201</w:t>
            </w:r>
            <w:r>
              <w:rPr>
                <w:rFonts w:ascii="Arial" w:hAnsi="Arial" w:cs="Arial"/>
                <w:color w:val="000000"/>
                <w:sz w:val="16"/>
                <w:szCs w:val="16"/>
              </w:rPr>
              <w:t>7</w:t>
            </w:r>
            <w:r w:rsidRPr="006A5454">
              <w:rPr>
                <w:rFonts w:ascii="Arial" w:hAnsi="Arial" w:cs="Arial"/>
                <w:color w:val="000000"/>
                <w:sz w:val="16"/>
                <w:szCs w:val="16"/>
              </w:rPr>
              <w:t xml:space="preserve"> r./XII 201</w:t>
            </w:r>
            <w:r>
              <w:rPr>
                <w:rFonts w:ascii="Arial" w:hAnsi="Arial" w:cs="Arial"/>
                <w:color w:val="000000"/>
                <w:sz w:val="16"/>
                <w:szCs w:val="16"/>
              </w:rPr>
              <w:t>6</w:t>
            </w:r>
            <w:r w:rsidRPr="006A5454">
              <w:rPr>
                <w:rFonts w:ascii="Arial" w:hAnsi="Arial" w:cs="Arial"/>
                <w:color w:val="000000"/>
                <w:sz w:val="16"/>
                <w:szCs w:val="16"/>
              </w:rPr>
              <w:t xml:space="preserve"> r.) [%]</w:t>
            </w:r>
          </w:p>
        </w:tc>
      </w:tr>
      <w:tr w:rsidR="00580157" w:rsidRPr="006A5454" w:rsidTr="000435D0">
        <w:trPr>
          <w:trHeight w:val="227"/>
          <w:jc w:val="center"/>
        </w:trPr>
        <w:tc>
          <w:tcPr>
            <w:tcW w:w="1696" w:type="dxa"/>
            <w:vMerge/>
            <w:vAlign w:val="center"/>
            <w:hideMark/>
          </w:tcPr>
          <w:p w:rsidR="00580157" w:rsidRPr="006A5454" w:rsidRDefault="00580157" w:rsidP="00CC5238">
            <w:pPr>
              <w:autoSpaceDE/>
              <w:autoSpaceDN/>
              <w:spacing w:line="240" w:lineRule="auto"/>
              <w:jc w:val="left"/>
              <w:rPr>
                <w:rFonts w:ascii="Arial" w:hAnsi="Arial" w:cs="Arial"/>
                <w:sz w:val="16"/>
                <w:szCs w:val="16"/>
              </w:rPr>
            </w:pPr>
          </w:p>
        </w:tc>
        <w:tc>
          <w:tcPr>
            <w:tcW w:w="860" w:type="dxa"/>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liczba</w:t>
            </w:r>
          </w:p>
        </w:tc>
        <w:tc>
          <w:tcPr>
            <w:tcW w:w="992" w:type="dxa"/>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 do ogółu</w:t>
            </w:r>
          </w:p>
        </w:tc>
        <w:tc>
          <w:tcPr>
            <w:tcW w:w="884" w:type="dxa"/>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liczba</w:t>
            </w:r>
          </w:p>
        </w:tc>
        <w:tc>
          <w:tcPr>
            <w:tcW w:w="959" w:type="dxa"/>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 do ogółu</w:t>
            </w:r>
          </w:p>
        </w:tc>
        <w:tc>
          <w:tcPr>
            <w:tcW w:w="1240" w:type="dxa"/>
            <w:vMerge/>
            <w:vAlign w:val="center"/>
            <w:hideMark/>
          </w:tcPr>
          <w:p w:rsidR="00580157" w:rsidRPr="006A5454" w:rsidRDefault="00580157" w:rsidP="00CC5238">
            <w:pPr>
              <w:autoSpaceDE/>
              <w:autoSpaceDN/>
              <w:spacing w:line="240" w:lineRule="auto"/>
              <w:jc w:val="left"/>
              <w:rPr>
                <w:rFonts w:ascii="Arial" w:hAnsi="Arial" w:cs="Arial"/>
                <w:color w:val="000000"/>
                <w:sz w:val="16"/>
                <w:szCs w:val="16"/>
              </w:rPr>
            </w:pPr>
          </w:p>
        </w:tc>
      </w:tr>
      <w:tr w:rsidR="00580157" w:rsidRPr="006A5454" w:rsidTr="000435D0">
        <w:trPr>
          <w:trHeight w:val="227"/>
          <w:jc w:val="center"/>
        </w:trPr>
        <w:tc>
          <w:tcPr>
            <w:tcW w:w="1696" w:type="dxa"/>
            <w:shd w:val="clear" w:color="000000" w:fill="FFFFFF"/>
            <w:vAlign w:val="center"/>
            <w:hideMark/>
          </w:tcPr>
          <w:p w:rsidR="00580157" w:rsidRPr="006A5454" w:rsidRDefault="00580157" w:rsidP="00CC5238">
            <w:pPr>
              <w:autoSpaceDE/>
              <w:autoSpaceDN/>
              <w:spacing w:line="240" w:lineRule="auto"/>
              <w:jc w:val="left"/>
              <w:rPr>
                <w:rFonts w:ascii="Arial" w:hAnsi="Arial" w:cs="Arial"/>
                <w:sz w:val="16"/>
                <w:szCs w:val="16"/>
              </w:rPr>
            </w:pPr>
            <w:r w:rsidRPr="006A5454">
              <w:rPr>
                <w:rFonts w:ascii="Arial" w:hAnsi="Arial" w:cs="Arial"/>
                <w:sz w:val="16"/>
                <w:szCs w:val="16"/>
              </w:rPr>
              <w:t>do 1 miesiąca</w:t>
            </w:r>
          </w:p>
        </w:tc>
        <w:tc>
          <w:tcPr>
            <w:tcW w:w="860" w:type="dxa"/>
            <w:shd w:val="clear" w:color="000000" w:fill="FFFFFF"/>
            <w:noWrap/>
            <w:vAlign w:val="center"/>
            <w:hideMark/>
          </w:tcPr>
          <w:p w:rsidR="00580157" w:rsidRPr="00231ADA" w:rsidRDefault="00580157" w:rsidP="00813EB0">
            <w:pPr>
              <w:spacing w:before="100" w:beforeAutospacing="1" w:after="100" w:afterAutospacing="1" w:line="240" w:lineRule="auto"/>
              <w:ind w:right="174"/>
              <w:jc w:val="right"/>
              <w:rPr>
                <w:rFonts w:ascii="Arial" w:hAnsi="Arial" w:cs="Arial"/>
                <w:sz w:val="16"/>
                <w:szCs w:val="16"/>
              </w:rPr>
            </w:pPr>
            <w:r w:rsidRPr="00231ADA">
              <w:rPr>
                <w:rFonts w:ascii="Arial" w:hAnsi="Arial" w:cs="Arial"/>
                <w:sz w:val="16"/>
                <w:szCs w:val="16"/>
              </w:rPr>
              <w:t>1</w:t>
            </w:r>
            <w:r w:rsidR="009217F5">
              <w:rPr>
                <w:rFonts w:ascii="Arial" w:hAnsi="Arial" w:cs="Arial"/>
                <w:sz w:val="16"/>
                <w:szCs w:val="16"/>
              </w:rPr>
              <w:t>.</w:t>
            </w:r>
            <w:r w:rsidRPr="00231ADA">
              <w:rPr>
                <w:rFonts w:ascii="Arial" w:hAnsi="Arial" w:cs="Arial"/>
                <w:sz w:val="16"/>
                <w:szCs w:val="16"/>
              </w:rPr>
              <w:t>966</w:t>
            </w:r>
          </w:p>
        </w:tc>
        <w:tc>
          <w:tcPr>
            <w:tcW w:w="992" w:type="dxa"/>
            <w:shd w:val="clear" w:color="000000" w:fill="FFFFFF"/>
            <w:vAlign w:val="center"/>
            <w:hideMark/>
          </w:tcPr>
          <w:p w:rsidR="00580157" w:rsidRPr="00231ADA" w:rsidRDefault="00954678" w:rsidP="00813EB0">
            <w:pPr>
              <w:spacing w:before="100" w:beforeAutospacing="1" w:after="100" w:afterAutospacing="1" w:line="240" w:lineRule="auto"/>
              <w:ind w:right="165"/>
              <w:jc w:val="right"/>
              <w:rPr>
                <w:rFonts w:ascii="Arial" w:hAnsi="Arial" w:cs="Arial"/>
                <w:sz w:val="16"/>
                <w:szCs w:val="16"/>
              </w:rPr>
            </w:pPr>
            <w:r>
              <w:rPr>
                <w:rFonts w:ascii="Arial" w:hAnsi="Arial" w:cs="Arial"/>
                <w:sz w:val="16"/>
                <w:szCs w:val="16"/>
              </w:rPr>
              <w:t>10,8</w:t>
            </w:r>
            <w:r w:rsidR="00580157" w:rsidRPr="00231ADA">
              <w:rPr>
                <w:rFonts w:ascii="Arial" w:hAnsi="Arial" w:cs="Arial"/>
                <w:sz w:val="16"/>
                <w:szCs w:val="16"/>
              </w:rPr>
              <w:t>%</w:t>
            </w:r>
          </w:p>
        </w:tc>
        <w:tc>
          <w:tcPr>
            <w:tcW w:w="884" w:type="dxa"/>
            <w:shd w:val="clear" w:color="000000" w:fill="FFFFFF"/>
            <w:noWrap/>
            <w:vAlign w:val="center"/>
            <w:hideMark/>
          </w:tcPr>
          <w:p w:rsidR="00580157" w:rsidRPr="00231ADA" w:rsidRDefault="00580157" w:rsidP="00813EB0">
            <w:pPr>
              <w:spacing w:before="100" w:beforeAutospacing="1" w:after="100" w:afterAutospacing="1" w:line="240" w:lineRule="auto"/>
              <w:ind w:right="165"/>
              <w:jc w:val="right"/>
              <w:rPr>
                <w:rFonts w:ascii="Arial" w:hAnsi="Arial" w:cs="Arial"/>
                <w:sz w:val="16"/>
                <w:szCs w:val="16"/>
              </w:rPr>
            </w:pPr>
            <w:r w:rsidRPr="00231ADA">
              <w:rPr>
                <w:rFonts w:ascii="Arial" w:hAnsi="Arial" w:cs="Arial"/>
                <w:sz w:val="16"/>
                <w:szCs w:val="16"/>
              </w:rPr>
              <w:t>1</w:t>
            </w:r>
            <w:r w:rsidR="009217F5">
              <w:rPr>
                <w:rFonts w:ascii="Arial" w:hAnsi="Arial" w:cs="Arial"/>
                <w:sz w:val="16"/>
                <w:szCs w:val="16"/>
              </w:rPr>
              <w:t>.</w:t>
            </w:r>
            <w:r w:rsidRPr="00231ADA">
              <w:rPr>
                <w:rFonts w:ascii="Arial" w:hAnsi="Arial" w:cs="Arial"/>
                <w:sz w:val="16"/>
                <w:szCs w:val="16"/>
              </w:rPr>
              <w:t>536</w:t>
            </w:r>
          </w:p>
        </w:tc>
        <w:tc>
          <w:tcPr>
            <w:tcW w:w="959" w:type="dxa"/>
            <w:shd w:val="clear" w:color="000000" w:fill="FFFFFF"/>
            <w:vAlign w:val="center"/>
            <w:hideMark/>
          </w:tcPr>
          <w:p w:rsidR="00580157" w:rsidRPr="00231ADA" w:rsidRDefault="00580157" w:rsidP="00813EB0">
            <w:pPr>
              <w:spacing w:before="100" w:beforeAutospacing="1" w:after="100" w:afterAutospacing="1" w:line="240" w:lineRule="auto"/>
              <w:ind w:right="207"/>
              <w:jc w:val="right"/>
              <w:rPr>
                <w:rFonts w:ascii="Arial" w:hAnsi="Arial" w:cs="Arial"/>
                <w:sz w:val="16"/>
                <w:szCs w:val="16"/>
              </w:rPr>
            </w:pPr>
            <w:r w:rsidRPr="00231ADA">
              <w:rPr>
                <w:rFonts w:ascii="Arial" w:hAnsi="Arial" w:cs="Arial"/>
                <w:sz w:val="16"/>
                <w:szCs w:val="16"/>
              </w:rPr>
              <w:t>10,6%</w:t>
            </w:r>
          </w:p>
        </w:tc>
        <w:tc>
          <w:tcPr>
            <w:tcW w:w="1240" w:type="dxa"/>
            <w:shd w:val="clear" w:color="000000" w:fill="FFFFFF"/>
            <w:vAlign w:val="center"/>
            <w:hideMark/>
          </w:tcPr>
          <w:p w:rsidR="00580157" w:rsidRPr="00231ADA" w:rsidRDefault="00580157" w:rsidP="00813EB0">
            <w:pPr>
              <w:spacing w:before="100" w:beforeAutospacing="1" w:after="100" w:afterAutospacing="1" w:line="240" w:lineRule="auto"/>
              <w:ind w:right="355"/>
              <w:jc w:val="right"/>
              <w:rPr>
                <w:rFonts w:ascii="Arial" w:hAnsi="Arial" w:cs="Arial"/>
                <w:sz w:val="16"/>
                <w:szCs w:val="16"/>
              </w:rPr>
            </w:pPr>
            <w:r w:rsidRPr="00231ADA">
              <w:rPr>
                <w:rFonts w:ascii="Arial" w:hAnsi="Arial" w:cs="Arial"/>
                <w:sz w:val="16"/>
                <w:szCs w:val="16"/>
              </w:rPr>
              <w:t>-21,9%</w:t>
            </w:r>
          </w:p>
        </w:tc>
      </w:tr>
      <w:tr w:rsidR="00580157" w:rsidRPr="006A5454" w:rsidTr="000435D0">
        <w:trPr>
          <w:trHeight w:val="227"/>
          <w:jc w:val="center"/>
        </w:trPr>
        <w:tc>
          <w:tcPr>
            <w:tcW w:w="1696" w:type="dxa"/>
            <w:shd w:val="clear" w:color="000000" w:fill="FFFFFF"/>
            <w:vAlign w:val="center"/>
            <w:hideMark/>
          </w:tcPr>
          <w:p w:rsidR="00580157" w:rsidRPr="006A5454" w:rsidRDefault="00580157" w:rsidP="00CC5238">
            <w:pPr>
              <w:autoSpaceDE/>
              <w:autoSpaceDN/>
              <w:spacing w:line="240" w:lineRule="auto"/>
              <w:jc w:val="left"/>
              <w:rPr>
                <w:rFonts w:ascii="Arial" w:hAnsi="Arial" w:cs="Arial"/>
                <w:sz w:val="16"/>
                <w:szCs w:val="16"/>
              </w:rPr>
            </w:pPr>
            <w:r w:rsidRPr="006A5454">
              <w:rPr>
                <w:rFonts w:ascii="Arial" w:hAnsi="Arial" w:cs="Arial"/>
                <w:sz w:val="16"/>
                <w:szCs w:val="16"/>
              </w:rPr>
              <w:t>1</w:t>
            </w:r>
            <w:r w:rsidR="002F4F35">
              <w:rPr>
                <w:rFonts w:ascii="Arial" w:hAnsi="Arial" w:cs="Arial"/>
                <w:sz w:val="16"/>
                <w:szCs w:val="16"/>
              </w:rPr>
              <w:t xml:space="preserve"> – </w:t>
            </w:r>
            <w:r w:rsidRPr="006A5454">
              <w:rPr>
                <w:rFonts w:ascii="Arial" w:hAnsi="Arial" w:cs="Arial"/>
                <w:sz w:val="16"/>
                <w:szCs w:val="16"/>
              </w:rPr>
              <w:t>3 miesiące</w:t>
            </w:r>
          </w:p>
        </w:tc>
        <w:tc>
          <w:tcPr>
            <w:tcW w:w="860" w:type="dxa"/>
            <w:shd w:val="clear" w:color="000000" w:fill="FFFFFF"/>
            <w:vAlign w:val="center"/>
            <w:hideMark/>
          </w:tcPr>
          <w:p w:rsidR="00580157" w:rsidRPr="00231ADA" w:rsidRDefault="00580157" w:rsidP="00813EB0">
            <w:pPr>
              <w:spacing w:before="100" w:beforeAutospacing="1" w:after="100" w:afterAutospacing="1" w:line="240" w:lineRule="auto"/>
              <w:ind w:right="174"/>
              <w:jc w:val="right"/>
              <w:rPr>
                <w:rFonts w:ascii="Arial" w:hAnsi="Arial" w:cs="Arial"/>
                <w:sz w:val="16"/>
                <w:szCs w:val="16"/>
              </w:rPr>
            </w:pPr>
            <w:r w:rsidRPr="00231ADA">
              <w:rPr>
                <w:rFonts w:ascii="Arial" w:hAnsi="Arial" w:cs="Arial"/>
                <w:sz w:val="16"/>
                <w:szCs w:val="16"/>
              </w:rPr>
              <w:t>3</w:t>
            </w:r>
            <w:r w:rsidR="009217F5">
              <w:rPr>
                <w:rFonts w:ascii="Arial" w:hAnsi="Arial" w:cs="Arial"/>
                <w:sz w:val="16"/>
                <w:szCs w:val="16"/>
              </w:rPr>
              <w:t>.</w:t>
            </w:r>
            <w:r w:rsidRPr="00231ADA">
              <w:rPr>
                <w:rFonts w:ascii="Arial" w:hAnsi="Arial" w:cs="Arial"/>
                <w:sz w:val="16"/>
                <w:szCs w:val="16"/>
              </w:rPr>
              <w:t>624</w:t>
            </w:r>
          </w:p>
        </w:tc>
        <w:tc>
          <w:tcPr>
            <w:tcW w:w="992" w:type="dxa"/>
            <w:shd w:val="clear" w:color="000000" w:fill="FFFFFF"/>
            <w:vAlign w:val="center"/>
            <w:hideMark/>
          </w:tcPr>
          <w:p w:rsidR="00580157" w:rsidRPr="00231ADA" w:rsidRDefault="00580157" w:rsidP="00813EB0">
            <w:pPr>
              <w:spacing w:before="100" w:beforeAutospacing="1" w:after="100" w:afterAutospacing="1" w:line="240" w:lineRule="auto"/>
              <w:ind w:right="165"/>
              <w:jc w:val="right"/>
              <w:rPr>
                <w:rFonts w:ascii="Arial" w:hAnsi="Arial" w:cs="Arial"/>
                <w:sz w:val="16"/>
                <w:szCs w:val="16"/>
              </w:rPr>
            </w:pPr>
            <w:r w:rsidRPr="00231ADA">
              <w:rPr>
                <w:rFonts w:ascii="Arial" w:hAnsi="Arial" w:cs="Arial"/>
                <w:sz w:val="16"/>
                <w:szCs w:val="16"/>
              </w:rPr>
              <w:t>19,8%</w:t>
            </w:r>
          </w:p>
        </w:tc>
        <w:tc>
          <w:tcPr>
            <w:tcW w:w="884" w:type="dxa"/>
            <w:shd w:val="clear" w:color="000000" w:fill="FFFFFF"/>
            <w:vAlign w:val="center"/>
            <w:hideMark/>
          </w:tcPr>
          <w:p w:rsidR="00580157" w:rsidRPr="00231ADA" w:rsidRDefault="00580157" w:rsidP="00813EB0">
            <w:pPr>
              <w:spacing w:before="100" w:beforeAutospacing="1" w:after="100" w:afterAutospacing="1" w:line="240" w:lineRule="auto"/>
              <w:ind w:right="165"/>
              <w:jc w:val="right"/>
              <w:rPr>
                <w:rFonts w:ascii="Arial" w:hAnsi="Arial" w:cs="Arial"/>
                <w:sz w:val="16"/>
                <w:szCs w:val="16"/>
              </w:rPr>
            </w:pPr>
            <w:r w:rsidRPr="00231ADA">
              <w:rPr>
                <w:rFonts w:ascii="Arial" w:hAnsi="Arial" w:cs="Arial"/>
                <w:sz w:val="16"/>
                <w:szCs w:val="16"/>
              </w:rPr>
              <w:t>2</w:t>
            </w:r>
            <w:r w:rsidR="009217F5">
              <w:rPr>
                <w:rFonts w:ascii="Arial" w:hAnsi="Arial" w:cs="Arial"/>
                <w:sz w:val="16"/>
                <w:szCs w:val="16"/>
              </w:rPr>
              <w:t>.</w:t>
            </w:r>
            <w:r w:rsidRPr="00231ADA">
              <w:rPr>
                <w:rFonts w:ascii="Arial" w:hAnsi="Arial" w:cs="Arial"/>
                <w:sz w:val="16"/>
                <w:szCs w:val="16"/>
              </w:rPr>
              <w:t>855</w:t>
            </w:r>
          </w:p>
        </w:tc>
        <w:tc>
          <w:tcPr>
            <w:tcW w:w="959" w:type="dxa"/>
            <w:shd w:val="clear" w:color="000000" w:fill="FFFFFF"/>
            <w:vAlign w:val="center"/>
            <w:hideMark/>
          </w:tcPr>
          <w:p w:rsidR="00580157" w:rsidRPr="00231ADA" w:rsidRDefault="00580157" w:rsidP="00813EB0">
            <w:pPr>
              <w:spacing w:before="100" w:beforeAutospacing="1" w:after="100" w:afterAutospacing="1" w:line="240" w:lineRule="auto"/>
              <w:ind w:right="207"/>
              <w:jc w:val="right"/>
              <w:rPr>
                <w:rFonts w:ascii="Arial" w:hAnsi="Arial" w:cs="Arial"/>
                <w:sz w:val="16"/>
                <w:szCs w:val="16"/>
              </w:rPr>
            </w:pPr>
            <w:r w:rsidRPr="00231ADA">
              <w:rPr>
                <w:rFonts w:ascii="Arial" w:hAnsi="Arial" w:cs="Arial"/>
                <w:sz w:val="16"/>
                <w:szCs w:val="16"/>
              </w:rPr>
              <w:t>19,7%</w:t>
            </w:r>
          </w:p>
        </w:tc>
        <w:tc>
          <w:tcPr>
            <w:tcW w:w="1240" w:type="dxa"/>
            <w:shd w:val="clear" w:color="000000" w:fill="FFFFFF"/>
            <w:vAlign w:val="center"/>
            <w:hideMark/>
          </w:tcPr>
          <w:p w:rsidR="00580157" w:rsidRPr="00231ADA" w:rsidRDefault="00580157" w:rsidP="00813EB0">
            <w:pPr>
              <w:spacing w:before="100" w:beforeAutospacing="1" w:after="100" w:afterAutospacing="1" w:line="240" w:lineRule="auto"/>
              <w:ind w:right="355"/>
              <w:jc w:val="right"/>
              <w:rPr>
                <w:rFonts w:ascii="Arial" w:hAnsi="Arial" w:cs="Arial"/>
                <w:sz w:val="16"/>
                <w:szCs w:val="16"/>
              </w:rPr>
            </w:pPr>
            <w:r w:rsidRPr="00231ADA">
              <w:rPr>
                <w:rFonts w:ascii="Arial" w:hAnsi="Arial" w:cs="Arial"/>
                <w:sz w:val="16"/>
                <w:szCs w:val="16"/>
              </w:rPr>
              <w:t>-21,2%</w:t>
            </w:r>
          </w:p>
        </w:tc>
      </w:tr>
      <w:tr w:rsidR="00580157" w:rsidRPr="006A5454" w:rsidTr="000435D0">
        <w:trPr>
          <w:trHeight w:val="227"/>
          <w:jc w:val="center"/>
        </w:trPr>
        <w:tc>
          <w:tcPr>
            <w:tcW w:w="1696" w:type="dxa"/>
            <w:shd w:val="clear" w:color="000000" w:fill="FFFFFF"/>
            <w:vAlign w:val="center"/>
            <w:hideMark/>
          </w:tcPr>
          <w:p w:rsidR="00580157" w:rsidRPr="006A5454" w:rsidRDefault="00580157" w:rsidP="00CC5238">
            <w:pPr>
              <w:autoSpaceDE/>
              <w:autoSpaceDN/>
              <w:spacing w:line="240" w:lineRule="auto"/>
              <w:jc w:val="left"/>
              <w:rPr>
                <w:rFonts w:ascii="Arial" w:hAnsi="Arial" w:cs="Arial"/>
                <w:sz w:val="16"/>
                <w:szCs w:val="16"/>
              </w:rPr>
            </w:pPr>
            <w:r w:rsidRPr="006A5454">
              <w:rPr>
                <w:rFonts w:ascii="Arial" w:hAnsi="Arial" w:cs="Arial"/>
                <w:sz w:val="16"/>
                <w:szCs w:val="16"/>
              </w:rPr>
              <w:t>3</w:t>
            </w:r>
            <w:r w:rsidR="002F4F35">
              <w:rPr>
                <w:rFonts w:ascii="Arial" w:hAnsi="Arial" w:cs="Arial"/>
                <w:sz w:val="16"/>
                <w:szCs w:val="16"/>
              </w:rPr>
              <w:t xml:space="preserve"> – </w:t>
            </w:r>
            <w:r w:rsidRPr="006A5454">
              <w:rPr>
                <w:rFonts w:ascii="Arial" w:hAnsi="Arial" w:cs="Arial"/>
                <w:sz w:val="16"/>
                <w:szCs w:val="16"/>
              </w:rPr>
              <w:t>6 miesięcy</w:t>
            </w:r>
          </w:p>
        </w:tc>
        <w:tc>
          <w:tcPr>
            <w:tcW w:w="860" w:type="dxa"/>
            <w:shd w:val="clear" w:color="000000" w:fill="FFFFFF"/>
            <w:vAlign w:val="center"/>
            <w:hideMark/>
          </w:tcPr>
          <w:p w:rsidR="00580157" w:rsidRPr="00231ADA" w:rsidRDefault="00580157" w:rsidP="00813EB0">
            <w:pPr>
              <w:spacing w:before="100" w:beforeAutospacing="1" w:after="100" w:afterAutospacing="1" w:line="240" w:lineRule="auto"/>
              <w:ind w:right="174"/>
              <w:jc w:val="right"/>
              <w:rPr>
                <w:rFonts w:ascii="Arial" w:hAnsi="Arial" w:cs="Arial"/>
                <w:sz w:val="16"/>
                <w:szCs w:val="16"/>
              </w:rPr>
            </w:pPr>
            <w:r w:rsidRPr="00231ADA">
              <w:rPr>
                <w:rFonts w:ascii="Arial" w:hAnsi="Arial" w:cs="Arial"/>
                <w:sz w:val="16"/>
                <w:szCs w:val="16"/>
              </w:rPr>
              <w:t>2</w:t>
            </w:r>
            <w:r w:rsidR="009217F5">
              <w:rPr>
                <w:rFonts w:ascii="Arial" w:hAnsi="Arial" w:cs="Arial"/>
                <w:sz w:val="16"/>
                <w:szCs w:val="16"/>
              </w:rPr>
              <w:t>.</w:t>
            </w:r>
            <w:r w:rsidRPr="00231ADA">
              <w:rPr>
                <w:rFonts w:ascii="Arial" w:hAnsi="Arial" w:cs="Arial"/>
                <w:sz w:val="16"/>
                <w:szCs w:val="16"/>
              </w:rPr>
              <w:t>934</w:t>
            </w:r>
          </w:p>
        </w:tc>
        <w:tc>
          <w:tcPr>
            <w:tcW w:w="992" w:type="dxa"/>
            <w:shd w:val="clear" w:color="000000" w:fill="FFFFFF"/>
            <w:vAlign w:val="center"/>
            <w:hideMark/>
          </w:tcPr>
          <w:p w:rsidR="00580157" w:rsidRPr="00231ADA" w:rsidRDefault="00580157" w:rsidP="00813EB0">
            <w:pPr>
              <w:spacing w:before="100" w:beforeAutospacing="1" w:after="100" w:afterAutospacing="1" w:line="240" w:lineRule="auto"/>
              <w:ind w:right="165"/>
              <w:jc w:val="right"/>
              <w:rPr>
                <w:rFonts w:ascii="Arial" w:hAnsi="Arial" w:cs="Arial"/>
                <w:sz w:val="16"/>
                <w:szCs w:val="16"/>
              </w:rPr>
            </w:pPr>
            <w:r w:rsidRPr="00231ADA">
              <w:rPr>
                <w:rFonts w:ascii="Arial" w:hAnsi="Arial" w:cs="Arial"/>
                <w:sz w:val="16"/>
                <w:szCs w:val="16"/>
              </w:rPr>
              <w:t>16,0%</w:t>
            </w:r>
          </w:p>
        </w:tc>
        <w:tc>
          <w:tcPr>
            <w:tcW w:w="884" w:type="dxa"/>
            <w:shd w:val="clear" w:color="000000" w:fill="FFFFFF"/>
            <w:vAlign w:val="center"/>
            <w:hideMark/>
          </w:tcPr>
          <w:p w:rsidR="00580157" w:rsidRPr="00231ADA" w:rsidRDefault="00580157" w:rsidP="00813EB0">
            <w:pPr>
              <w:spacing w:before="100" w:beforeAutospacing="1" w:after="100" w:afterAutospacing="1" w:line="240" w:lineRule="auto"/>
              <w:ind w:right="165"/>
              <w:jc w:val="right"/>
              <w:rPr>
                <w:rFonts w:ascii="Arial" w:hAnsi="Arial" w:cs="Arial"/>
                <w:sz w:val="16"/>
                <w:szCs w:val="16"/>
              </w:rPr>
            </w:pPr>
            <w:r w:rsidRPr="00231ADA">
              <w:rPr>
                <w:rFonts w:ascii="Arial" w:hAnsi="Arial" w:cs="Arial"/>
                <w:sz w:val="16"/>
                <w:szCs w:val="16"/>
              </w:rPr>
              <w:t>2</w:t>
            </w:r>
            <w:r w:rsidR="009217F5">
              <w:rPr>
                <w:rFonts w:ascii="Arial" w:hAnsi="Arial" w:cs="Arial"/>
                <w:sz w:val="16"/>
                <w:szCs w:val="16"/>
              </w:rPr>
              <w:t>.</w:t>
            </w:r>
            <w:r w:rsidRPr="00231ADA">
              <w:rPr>
                <w:rFonts w:ascii="Arial" w:hAnsi="Arial" w:cs="Arial"/>
                <w:sz w:val="16"/>
                <w:szCs w:val="16"/>
              </w:rPr>
              <w:t>285</w:t>
            </w:r>
          </w:p>
        </w:tc>
        <w:tc>
          <w:tcPr>
            <w:tcW w:w="959" w:type="dxa"/>
            <w:shd w:val="clear" w:color="000000" w:fill="FFFFFF"/>
            <w:vAlign w:val="center"/>
            <w:hideMark/>
          </w:tcPr>
          <w:p w:rsidR="00580157" w:rsidRPr="00231ADA" w:rsidRDefault="00954678" w:rsidP="00813EB0">
            <w:pPr>
              <w:spacing w:before="100" w:beforeAutospacing="1" w:after="100" w:afterAutospacing="1" w:line="240" w:lineRule="auto"/>
              <w:ind w:right="207"/>
              <w:jc w:val="right"/>
              <w:rPr>
                <w:rFonts w:ascii="Arial" w:hAnsi="Arial" w:cs="Arial"/>
                <w:sz w:val="16"/>
                <w:szCs w:val="16"/>
              </w:rPr>
            </w:pPr>
            <w:r>
              <w:rPr>
                <w:rFonts w:ascii="Arial" w:hAnsi="Arial" w:cs="Arial"/>
                <w:sz w:val="16"/>
                <w:szCs w:val="16"/>
              </w:rPr>
              <w:t>15,7</w:t>
            </w:r>
            <w:r w:rsidR="00580157" w:rsidRPr="00231ADA">
              <w:rPr>
                <w:rFonts w:ascii="Arial" w:hAnsi="Arial" w:cs="Arial"/>
                <w:sz w:val="16"/>
                <w:szCs w:val="16"/>
              </w:rPr>
              <w:t>%</w:t>
            </w:r>
          </w:p>
        </w:tc>
        <w:tc>
          <w:tcPr>
            <w:tcW w:w="1240" w:type="dxa"/>
            <w:shd w:val="clear" w:color="000000" w:fill="FFFFFF"/>
            <w:vAlign w:val="center"/>
            <w:hideMark/>
          </w:tcPr>
          <w:p w:rsidR="00580157" w:rsidRPr="00231ADA" w:rsidRDefault="00580157" w:rsidP="00813EB0">
            <w:pPr>
              <w:spacing w:before="100" w:beforeAutospacing="1" w:after="100" w:afterAutospacing="1" w:line="240" w:lineRule="auto"/>
              <w:ind w:right="355"/>
              <w:jc w:val="right"/>
              <w:rPr>
                <w:rFonts w:ascii="Arial" w:hAnsi="Arial" w:cs="Arial"/>
                <w:sz w:val="16"/>
                <w:szCs w:val="16"/>
              </w:rPr>
            </w:pPr>
            <w:r w:rsidRPr="00231ADA">
              <w:rPr>
                <w:rFonts w:ascii="Arial" w:hAnsi="Arial" w:cs="Arial"/>
                <w:sz w:val="16"/>
                <w:szCs w:val="16"/>
              </w:rPr>
              <w:t>-22,1%</w:t>
            </w:r>
          </w:p>
        </w:tc>
      </w:tr>
      <w:tr w:rsidR="00580157" w:rsidRPr="006A5454" w:rsidTr="000435D0">
        <w:trPr>
          <w:trHeight w:val="227"/>
          <w:jc w:val="center"/>
        </w:trPr>
        <w:tc>
          <w:tcPr>
            <w:tcW w:w="1696" w:type="dxa"/>
            <w:shd w:val="clear" w:color="000000" w:fill="FFFFFF"/>
            <w:vAlign w:val="center"/>
            <w:hideMark/>
          </w:tcPr>
          <w:p w:rsidR="00580157" w:rsidRPr="006A5454" w:rsidRDefault="00580157" w:rsidP="00CC5238">
            <w:pPr>
              <w:autoSpaceDE/>
              <w:autoSpaceDN/>
              <w:spacing w:line="240" w:lineRule="auto"/>
              <w:jc w:val="left"/>
              <w:rPr>
                <w:rFonts w:ascii="Arial" w:hAnsi="Arial" w:cs="Arial"/>
                <w:sz w:val="16"/>
                <w:szCs w:val="16"/>
              </w:rPr>
            </w:pPr>
            <w:r w:rsidRPr="006A5454">
              <w:rPr>
                <w:rFonts w:ascii="Arial" w:hAnsi="Arial" w:cs="Arial"/>
                <w:sz w:val="16"/>
                <w:szCs w:val="16"/>
              </w:rPr>
              <w:t>6</w:t>
            </w:r>
            <w:r w:rsidR="002F4F35">
              <w:rPr>
                <w:rFonts w:ascii="Arial" w:hAnsi="Arial" w:cs="Arial"/>
                <w:sz w:val="16"/>
                <w:szCs w:val="16"/>
              </w:rPr>
              <w:t xml:space="preserve"> – </w:t>
            </w:r>
            <w:r w:rsidRPr="006A5454">
              <w:rPr>
                <w:rFonts w:ascii="Arial" w:hAnsi="Arial" w:cs="Arial"/>
                <w:sz w:val="16"/>
                <w:szCs w:val="16"/>
              </w:rPr>
              <w:t>12 miesięcy</w:t>
            </w:r>
          </w:p>
        </w:tc>
        <w:tc>
          <w:tcPr>
            <w:tcW w:w="860" w:type="dxa"/>
            <w:shd w:val="clear" w:color="000000" w:fill="FFFFFF"/>
            <w:vAlign w:val="center"/>
            <w:hideMark/>
          </w:tcPr>
          <w:p w:rsidR="00580157" w:rsidRPr="00231ADA" w:rsidRDefault="00580157" w:rsidP="00813EB0">
            <w:pPr>
              <w:spacing w:before="100" w:beforeAutospacing="1" w:after="100" w:afterAutospacing="1" w:line="240" w:lineRule="auto"/>
              <w:ind w:right="174"/>
              <w:jc w:val="right"/>
              <w:rPr>
                <w:rFonts w:ascii="Arial" w:hAnsi="Arial" w:cs="Arial"/>
                <w:sz w:val="16"/>
                <w:szCs w:val="16"/>
              </w:rPr>
            </w:pPr>
            <w:r w:rsidRPr="00231ADA">
              <w:rPr>
                <w:rFonts w:ascii="Arial" w:hAnsi="Arial" w:cs="Arial"/>
                <w:sz w:val="16"/>
                <w:szCs w:val="16"/>
              </w:rPr>
              <w:t>3</w:t>
            </w:r>
            <w:r w:rsidR="009217F5">
              <w:rPr>
                <w:rFonts w:ascii="Arial" w:hAnsi="Arial" w:cs="Arial"/>
                <w:sz w:val="16"/>
                <w:szCs w:val="16"/>
              </w:rPr>
              <w:t>.</w:t>
            </w:r>
            <w:r w:rsidRPr="00231ADA">
              <w:rPr>
                <w:rFonts w:ascii="Arial" w:hAnsi="Arial" w:cs="Arial"/>
                <w:sz w:val="16"/>
                <w:szCs w:val="16"/>
              </w:rPr>
              <w:t>106</w:t>
            </w:r>
          </w:p>
        </w:tc>
        <w:tc>
          <w:tcPr>
            <w:tcW w:w="992" w:type="dxa"/>
            <w:shd w:val="clear" w:color="000000" w:fill="FFFFFF"/>
            <w:vAlign w:val="center"/>
            <w:hideMark/>
          </w:tcPr>
          <w:p w:rsidR="00580157" w:rsidRPr="00231ADA" w:rsidRDefault="00580157" w:rsidP="00813EB0">
            <w:pPr>
              <w:spacing w:before="100" w:beforeAutospacing="1" w:after="100" w:afterAutospacing="1" w:line="240" w:lineRule="auto"/>
              <w:ind w:right="165"/>
              <w:jc w:val="right"/>
              <w:rPr>
                <w:rFonts w:ascii="Arial" w:hAnsi="Arial" w:cs="Arial"/>
                <w:sz w:val="16"/>
                <w:szCs w:val="16"/>
              </w:rPr>
            </w:pPr>
            <w:r w:rsidRPr="00231ADA">
              <w:rPr>
                <w:rFonts w:ascii="Arial" w:hAnsi="Arial" w:cs="Arial"/>
                <w:sz w:val="16"/>
                <w:szCs w:val="16"/>
              </w:rPr>
              <w:t>17,0%</w:t>
            </w:r>
          </w:p>
        </w:tc>
        <w:tc>
          <w:tcPr>
            <w:tcW w:w="884" w:type="dxa"/>
            <w:shd w:val="clear" w:color="000000" w:fill="FFFFFF"/>
            <w:vAlign w:val="center"/>
            <w:hideMark/>
          </w:tcPr>
          <w:p w:rsidR="00580157" w:rsidRPr="00231ADA" w:rsidRDefault="00580157" w:rsidP="00813EB0">
            <w:pPr>
              <w:spacing w:before="100" w:beforeAutospacing="1" w:after="100" w:afterAutospacing="1" w:line="240" w:lineRule="auto"/>
              <w:ind w:right="165"/>
              <w:jc w:val="right"/>
              <w:rPr>
                <w:rFonts w:ascii="Arial" w:hAnsi="Arial" w:cs="Arial"/>
                <w:sz w:val="16"/>
                <w:szCs w:val="16"/>
              </w:rPr>
            </w:pPr>
            <w:r w:rsidRPr="00231ADA">
              <w:rPr>
                <w:rFonts w:ascii="Arial" w:hAnsi="Arial" w:cs="Arial"/>
                <w:sz w:val="16"/>
                <w:szCs w:val="16"/>
              </w:rPr>
              <w:t>2</w:t>
            </w:r>
            <w:r w:rsidR="009217F5">
              <w:rPr>
                <w:rFonts w:ascii="Arial" w:hAnsi="Arial" w:cs="Arial"/>
                <w:sz w:val="16"/>
                <w:szCs w:val="16"/>
              </w:rPr>
              <w:t>.</w:t>
            </w:r>
            <w:r w:rsidRPr="00231ADA">
              <w:rPr>
                <w:rFonts w:ascii="Arial" w:hAnsi="Arial" w:cs="Arial"/>
                <w:sz w:val="16"/>
                <w:szCs w:val="16"/>
              </w:rPr>
              <w:t>720</w:t>
            </w:r>
          </w:p>
        </w:tc>
        <w:tc>
          <w:tcPr>
            <w:tcW w:w="959" w:type="dxa"/>
            <w:shd w:val="clear" w:color="000000" w:fill="FFFFFF"/>
            <w:vAlign w:val="center"/>
            <w:hideMark/>
          </w:tcPr>
          <w:p w:rsidR="00580157" w:rsidRPr="00231ADA" w:rsidRDefault="00580157" w:rsidP="00813EB0">
            <w:pPr>
              <w:spacing w:before="100" w:beforeAutospacing="1" w:after="100" w:afterAutospacing="1" w:line="240" w:lineRule="auto"/>
              <w:ind w:right="207"/>
              <w:jc w:val="right"/>
              <w:rPr>
                <w:rFonts w:ascii="Arial" w:hAnsi="Arial" w:cs="Arial"/>
                <w:sz w:val="16"/>
                <w:szCs w:val="16"/>
              </w:rPr>
            </w:pPr>
            <w:r w:rsidRPr="00231ADA">
              <w:rPr>
                <w:rFonts w:ascii="Arial" w:hAnsi="Arial" w:cs="Arial"/>
                <w:sz w:val="16"/>
                <w:szCs w:val="16"/>
              </w:rPr>
              <w:t>18,8%</w:t>
            </w:r>
          </w:p>
        </w:tc>
        <w:tc>
          <w:tcPr>
            <w:tcW w:w="1240" w:type="dxa"/>
            <w:shd w:val="clear" w:color="000000" w:fill="FFFFFF"/>
            <w:vAlign w:val="center"/>
            <w:hideMark/>
          </w:tcPr>
          <w:p w:rsidR="00580157" w:rsidRPr="00231ADA" w:rsidRDefault="00580157" w:rsidP="00813EB0">
            <w:pPr>
              <w:spacing w:before="100" w:beforeAutospacing="1" w:after="100" w:afterAutospacing="1" w:line="240" w:lineRule="auto"/>
              <w:ind w:right="355"/>
              <w:jc w:val="right"/>
              <w:rPr>
                <w:rFonts w:ascii="Arial" w:hAnsi="Arial" w:cs="Arial"/>
                <w:sz w:val="16"/>
                <w:szCs w:val="16"/>
              </w:rPr>
            </w:pPr>
            <w:r w:rsidRPr="00231ADA">
              <w:rPr>
                <w:rFonts w:ascii="Arial" w:hAnsi="Arial" w:cs="Arial"/>
                <w:sz w:val="16"/>
                <w:szCs w:val="16"/>
              </w:rPr>
              <w:t>-12,4%</w:t>
            </w:r>
          </w:p>
        </w:tc>
      </w:tr>
      <w:tr w:rsidR="00580157" w:rsidRPr="006A5454" w:rsidTr="000435D0">
        <w:trPr>
          <w:trHeight w:val="227"/>
          <w:jc w:val="center"/>
        </w:trPr>
        <w:tc>
          <w:tcPr>
            <w:tcW w:w="1696" w:type="dxa"/>
            <w:shd w:val="clear" w:color="000000" w:fill="FFFFFF"/>
            <w:vAlign w:val="center"/>
            <w:hideMark/>
          </w:tcPr>
          <w:p w:rsidR="00580157" w:rsidRPr="006A5454" w:rsidRDefault="00580157" w:rsidP="00CC5238">
            <w:pPr>
              <w:autoSpaceDE/>
              <w:autoSpaceDN/>
              <w:spacing w:line="240" w:lineRule="auto"/>
              <w:jc w:val="left"/>
              <w:rPr>
                <w:rFonts w:ascii="Arial" w:hAnsi="Arial" w:cs="Arial"/>
                <w:sz w:val="16"/>
                <w:szCs w:val="16"/>
              </w:rPr>
            </w:pPr>
            <w:r w:rsidRPr="006A5454">
              <w:rPr>
                <w:rFonts w:ascii="Arial" w:hAnsi="Arial" w:cs="Arial"/>
                <w:sz w:val="16"/>
                <w:szCs w:val="16"/>
              </w:rPr>
              <w:t xml:space="preserve">12 </w:t>
            </w:r>
            <w:r w:rsidR="002F4F35">
              <w:rPr>
                <w:rFonts w:ascii="Arial" w:hAnsi="Arial" w:cs="Arial"/>
                <w:sz w:val="16"/>
                <w:szCs w:val="16"/>
              </w:rPr>
              <w:t xml:space="preserve">– </w:t>
            </w:r>
            <w:r w:rsidRPr="006A5454">
              <w:rPr>
                <w:rFonts w:ascii="Arial" w:hAnsi="Arial" w:cs="Arial"/>
                <w:sz w:val="16"/>
                <w:szCs w:val="16"/>
              </w:rPr>
              <w:t>24 miesiące</w:t>
            </w:r>
          </w:p>
        </w:tc>
        <w:tc>
          <w:tcPr>
            <w:tcW w:w="860" w:type="dxa"/>
            <w:shd w:val="clear" w:color="000000" w:fill="FFFFFF"/>
            <w:vAlign w:val="center"/>
            <w:hideMark/>
          </w:tcPr>
          <w:p w:rsidR="00580157" w:rsidRPr="00231ADA" w:rsidRDefault="00580157" w:rsidP="00813EB0">
            <w:pPr>
              <w:spacing w:before="100" w:beforeAutospacing="1" w:after="100" w:afterAutospacing="1" w:line="240" w:lineRule="auto"/>
              <w:ind w:right="174"/>
              <w:jc w:val="right"/>
              <w:rPr>
                <w:rFonts w:ascii="Arial" w:hAnsi="Arial" w:cs="Arial"/>
                <w:sz w:val="16"/>
                <w:szCs w:val="16"/>
              </w:rPr>
            </w:pPr>
            <w:r w:rsidRPr="00231ADA">
              <w:rPr>
                <w:rFonts w:ascii="Arial" w:hAnsi="Arial" w:cs="Arial"/>
                <w:sz w:val="16"/>
                <w:szCs w:val="16"/>
              </w:rPr>
              <w:t>3</w:t>
            </w:r>
            <w:r w:rsidR="009217F5">
              <w:rPr>
                <w:rFonts w:ascii="Arial" w:hAnsi="Arial" w:cs="Arial"/>
                <w:sz w:val="16"/>
                <w:szCs w:val="16"/>
              </w:rPr>
              <w:t>.</w:t>
            </w:r>
            <w:r w:rsidRPr="00231ADA">
              <w:rPr>
                <w:rFonts w:ascii="Arial" w:hAnsi="Arial" w:cs="Arial"/>
                <w:sz w:val="16"/>
                <w:szCs w:val="16"/>
              </w:rPr>
              <w:t>137</w:t>
            </w:r>
          </w:p>
        </w:tc>
        <w:tc>
          <w:tcPr>
            <w:tcW w:w="992" w:type="dxa"/>
            <w:shd w:val="clear" w:color="000000" w:fill="FFFFFF"/>
            <w:vAlign w:val="center"/>
            <w:hideMark/>
          </w:tcPr>
          <w:p w:rsidR="00580157" w:rsidRPr="00231ADA" w:rsidRDefault="00580157" w:rsidP="00813EB0">
            <w:pPr>
              <w:spacing w:before="100" w:beforeAutospacing="1" w:after="100" w:afterAutospacing="1" w:line="240" w:lineRule="auto"/>
              <w:ind w:right="165"/>
              <w:jc w:val="right"/>
              <w:rPr>
                <w:rFonts w:ascii="Arial" w:hAnsi="Arial" w:cs="Arial"/>
                <w:sz w:val="16"/>
                <w:szCs w:val="16"/>
              </w:rPr>
            </w:pPr>
            <w:r w:rsidRPr="00231ADA">
              <w:rPr>
                <w:rFonts w:ascii="Arial" w:hAnsi="Arial" w:cs="Arial"/>
                <w:sz w:val="16"/>
                <w:szCs w:val="16"/>
              </w:rPr>
              <w:t>17,1%</w:t>
            </w:r>
          </w:p>
        </w:tc>
        <w:tc>
          <w:tcPr>
            <w:tcW w:w="884" w:type="dxa"/>
            <w:shd w:val="clear" w:color="000000" w:fill="FFFFFF"/>
            <w:vAlign w:val="center"/>
            <w:hideMark/>
          </w:tcPr>
          <w:p w:rsidR="00580157" w:rsidRPr="00231ADA" w:rsidRDefault="00580157" w:rsidP="00813EB0">
            <w:pPr>
              <w:spacing w:before="100" w:beforeAutospacing="1" w:after="100" w:afterAutospacing="1" w:line="240" w:lineRule="auto"/>
              <w:ind w:right="165"/>
              <w:jc w:val="right"/>
              <w:rPr>
                <w:rFonts w:ascii="Arial" w:hAnsi="Arial" w:cs="Arial"/>
                <w:sz w:val="16"/>
                <w:szCs w:val="16"/>
              </w:rPr>
            </w:pPr>
            <w:r w:rsidRPr="00231ADA">
              <w:rPr>
                <w:rFonts w:ascii="Arial" w:hAnsi="Arial" w:cs="Arial"/>
                <w:sz w:val="16"/>
                <w:szCs w:val="16"/>
              </w:rPr>
              <w:t>2</w:t>
            </w:r>
            <w:r w:rsidR="009217F5">
              <w:rPr>
                <w:rFonts w:ascii="Arial" w:hAnsi="Arial" w:cs="Arial"/>
                <w:sz w:val="16"/>
                <w:szCs w:val="16"/>
              </w:rPr>
              <w:t>.</w:t>
            </w:r>
            <w:r w:rsidRPr="00231ADA">
              <w:rPr>
                <w:rFonts w:ascii="Arial" w:hAnsi="Arial" w:cs="Arial"/>
                <w:sz w:val="16"/>
                <w:szCs w:val="16"/>
              </w:rPr>
              <w:t>361</w:t>
            </w:r>
          </w:p>
        </w:tc>
        <w:tc>
          <w:tcPr>
            <w:tcW w:w="959" w:type="dxa"/>
            <w:shd w:val="clear" w:color="000000" w:fill="FFFFFF"/>
            <w:vAlign w:val="center"/>
            <w:hideMark/>
          </w:tcPr>
          <w:p w:rsidR="00580157" w:rsidRPr="00231ADA" w:rsidRDefault="00580157" w:rsidP="00813EB0">
            <w:pPr>
              <w:spacing w:before="100" w:beforeAutospacing="1" w:after="100" w:afterAutospacing="1" w:line="240" w:lineRule="auto"/>
              <w:ind w:right="207"/>
              <w:jc w:val="right"/>
              <w:rPr>
                <w:rFonts w:ascii="Arial" w:hAnsi="Arial" w:cs="Arial"/>
                <w:sz w:val="16"/>
                <w:szCs w:val="16"/>
              </w:rPr>
            </w:pPr>
            <w:r w:rsidRPr="00231ADA">
              <w:rPr>
                <w:rFonts w:ascii="Arial" w:hAnsi="Arial" w:cs="Arial"/>
                <w:sz w:val="16"/>
                <w:szCs w:val="16"/>
              </w:rPr>
              <w:t>16,3%</w:t>
            </w:r>
          </w:p>
        </w:tc>
        <w:tc>
          <w:tcPr>
            <w:tcW w:w="1240" w:type="dxa"/>
            <w:shd w:val="clear" w:color="000000" w:fill="FFFFFF"/>
            <w:vAlign w:val="center"/>
            <w:hideMark/>
          </w:tcPr>
          <w:p w:rsidR="00580157" w:rsidRPr="00231ADA" w:rsidRDefault="00580157" w:rsidP="00813EB0">
            <w:pPr>
              <w:spacing w:before="100" w:beforeAutospacing="1" w:after="100" w:afterAutospacing="1" w:line="240" w:lineRule="auto"/>
              <w:ind w:right="355"/>
              <w:jc w:val="right"/>
              <w:rPr>
                <w:rFonts w:ascii="Arial" w:hAnsi="Arial" w:cs="Arial"/>
                <w:sz w:val="16"/>
                <w:szCs w:val="16"/>
              </w:rPr>
            </w:pPr>
            <w:r w:rsidRPr="00231ADA">
              <w:rPr>
                <w:rFonts w:ascii="Arial" w:hAnsi="Arial" w:cs="Arial"/>
                <w:sz w:val="16"/>
                <w:szCs w:val="16"/>
              </w:rPr>
              <w:t>-24,7%</w:t>
            </w:r>
          </w:p>
        </w:tc>
      </w:tr>
      <w:tr w:rsidR="00580157" w:rsidRPr="006A5454" w:rsidTr="000435D0">
        <w:trPr>
          <w:trHeight w:val="227"/>
          <w:jc w:val="center"/>
        </w:trPr>
        <w:tc>
          <w:tcPr>
            <w:tcW w:w="1696" w:type="dxa"/>
            <w:shd w:val="clear" w:color="000000" w:fill="FFFFFF"/>
            <w:vAlign w:val="center"/>
            <w:hideMark/>
          </w:tcPr>
          <w:p w:rsidR="00580157" w:rsidRPr="006A5454" w:rsidRDefault="00580157" w:rsidP="00CC5238">
            <w:pPr>
              <w:autoSpaceDE/>
              <w:autoSpaceDN/>
              <w:spacing w:line="240" w:lineRule="auto"/>
              <w:jc w:val="left"/>
              <w:rPr>
                <w:rFonts w:ascii="Arial" w:hAnsi="Arial" w:cs="Arial"/>
                <w:sz w:val="16"/>
                <w:szCs w:val="16"/>
              </w:rPr>
            </w:pPr>
            <w:r w:rsidRPr="006A5454">
              <w:rPr>
                <w:rFonts w:ascii="Arial" w:hAnsi="Arial" w:cs="Arial"/>
                <w:sz w:val="16"/>
                <w:szCs w:val="16"/>
              </w:rPr>
              <w:t>powyżej 24 miesięcy</w:t>
            </w:r>
          </w:p>
        </w:tc>
        <w:tc>
          <w:tcPr>
            <w:tcW w:w="860" w:type="dxa"/>
            <w:shd w:val="clear" w:color="000000" w:fill="FFFFFF"/>
            <w:vAlign w:val="center"/>
            <w:hideMark/>
          </w:tcPr>
          <w:p w:rsidR="00580157" w:rsidRPr="00231ADA" w:rsidRDefault="00580157" w:rsidP="00813EB0">
            <w:pPr>
              <w:spacing w:before="100" w:beforeAutospacing="1" w:after="100" w:afterAutospacing="1" w:line="240" w:lineRule="auto"/>
              <w:ind w:right="174"/>
              <w:jc w:val="right"/>
              <w:rPr>
                <w:rFonts w:ascii="Arial" w:hAnsi="Arial" w:cs="Arial"/>
                <w:sz w:val="16"/>
                <w:szCs w:val="16"/>
              </w:rPr>
            </w:pPr>
            <w:r w:rsidRPr="00231ADA">
              <w:rPr>
                <w:rFonts w:ascii="Arial" w:hAnsi="Arial" w:cs="Arial"/>
                <w:sz w:val="16"/>
                <w:szCs w:val="16"/>
              </w:rPr>
              <w:t>3</w:t>
            </w:r>
            <w:r w:rsidR="009217F5">
              <w:rPr>
                <w:rFonts w:ascii="Arial" w:hAnsi="Arial" w:cs="Arial"/>
                <w:sz w:val="16"/>
                <w:szCs w:val="16"/>
              </w:rPr>
              <w:t>.</w:t>
            </w:r>
            <w:r w:rsidRPr="00231ADA">
              <w:rPr>
                <w:rFonts w:ascii="Arial" w:hAnsi="Arial" w:cs="Arial"/>
                <w:sz w:val="16"/>
                <w:szCs w:val="16"/>
              </w:rPr>
              <w:t>533</w:t>
            </w:r>
          </w:p>
        </w:tc>
        <w:tc>
          <w:tcPr>
            <w:tcW w:w="992" w:type="dxa"/>
            <w:shd w:val="clear" w:color="000000" w:fill="FFFFFF"/>
            <w:vAlign w:val="center"/>
            <w:hideMark/>
          </w:tcPr>
          <w:p w:rsidR="00580157" w:rsidRPr="00231ADA" w:rsidRDefault="00580157" w:rsidP="00813EB0">
            <w:pPr>
              <w:spacing w:before="100" w:beforeAutospacing="1" w:after="100" w:afterAutospacing="1" w:line="240" w:lineRule="auto"/>
              <w:ind w:right="165"/>
              <w:jc w:val="right"/>
              <w:rPr>
                <w:rFonts w:ascii="Arial" w:hAnsi="Arial" w:cs="Arial"/>
                <w:sz w:val="16"/>
                <w:szCs w:val="16"/>
              </w:rPr>
            </w:pPr>
            <w:r w:rsidRPr="00231ADA">
              <w:rPr>
                <w:rFonts w:ascii="Arial" w:hAnsi="Arial" w:cs="Arial"/>
                <w:sz w:val="16"/>
                <w:szCs w:val="16"/>
              </w:rPr>
              <w:t>19,3%</w:t>
            </w:r>
          </w:p>
        </w:tc>
        <w:tc>
          <w:tcPr>
            <w:tcW w:w="884" w:type="dxa"/>
            <w:shd w:val="clear" w:color="000000" w:fill="FFFFFF"/>
            <w:vAlign w:val="center"/>
            <w:hideMark/>
          </w:tcPr>
          <w:p w:rsidR="00580157" w:rsidRPr="00231ADA" w:rsidRDefault="00580157" w:rsidP="00813EB0">
            <w:pPr>
              <w:spacing w:before="100" w:beforeAutospacing="1" w:after="100" w:afterAutospacing="1" w:line="240" w:lineRule="auto"/>
              <w:ind w:right="165"/>
              <w:jc w:val="right"/>
              <w:rPr>
                <w:rFonts w:ascii="Arial" w:hAnsi="Arial" w:cs="Arial"/>
                <w:sz w:val="16"/>
                <w:szCs w:val="16"/>
              </w:rPr>
            </w:pPr>
            <w:r w:rsidRPr="00231ADA">
              <w:rPr>
                <w:rFonts w:ascii="Arial" w:hAnsi="Arial" w:cs="Arial"/>
                <w:sz w:val="16"/>
                <w:szCs w:val="16"/>
              </w:rPr>
              <w:t>2</w:t>
            </w:r>
            <w:r w:rsidR="009217F5">
              <w:rPr>
                <w:rFonts w:ascii="Arial" w:hAnsi="Arial" w:cs="Arial"/>
                <w:sz w:val="16"/>
                <w:szCs w:val="16"/>
              </w:rPr>
              <w:t>.</w:t>
            </w:r>
            <w:r w:rsidRPr="00231ADA">
              <w:rPr>
                <w:rFonts w:ascii="Arial" w:hAnsi="Arial" w:cs="Arial"/>
                <w:sz w:val="16"/>
                <w:szCs w:val="16"/>
              </w:rPr>
              <w:t>737</w:t>
            </w:r>
          </w:p>
        </w:tc>
        <w:tc>
          <w:tcPr>
            <w:tcW w:w="959" w:type="dxa"/>
            <w:shd w:val="clear" w:color="000000" w:fill="FFFFFF"/>
            <w:vAlign w:val="center"/>
            <w:hideMark/>
          </w:tcPr>
          <w:p w:rsidR="00580157" w:rsidRPr="00231ADA" w:rsidRDefault="00580157" w:rsidP="00813EB0">
            <w:pPr>
              <w:spacing w:before="100" w:beforeAutospacing="1" w:after="100" w:afterAutospacing="1" w:line="240" w:lineRule="auto"/>
              <w:ind w:right="207"/>
              <w:jc w:val="right"/>
              <w:rPr>
                <w:rFonts w:ascii="Arial" w:hAnsi="Arial" w:cs="Arial"/>
                <w:sz w:val="16"/>
                <w:szCs w:val="16"/>
              </w:rPr>
            </w:pPr>
            <w:r w:rsidRPr="00231ADA">
              <w:rPr>
                <w:rFonts w:ascii="Arial" w:hAnsi="Arial" w:cs="Arial"/>
                <w:sz w:val="16"/>
                <w:szCs w:val="16"/>
              </w:rPr>
              <w:t>18,9%</w:t>
            </w:r>
          </w:p>
        </w:tc>
        <w:tc>
          <w:tcPr>
            <w:tcW w:w="1240" w:type="dxa"/>
            <w:shd w:val="clear" w:color="000000" w:fill="FFFFFF"/>
            <w:vAlign w:val="center"/>
            <w:hideMark/>
          </w:tcPr>
          <w:p w:rsidR="00580157" w:rsidRPr="00231ADA" w:rsidRDefault="00580157" w:rsidP="00813EB0">
            <w:pPr>
              <w:spacing w:before="100" w:beforeAutospacing="1" w:after="100" w:afterAutospacing="1" w:line="240" w:lineRule="auto"/>
              <w:ind w:right="355"/>
              <w:jc w:val="right"/>
              <w:rPr>
                <w:rFonts w:ascii="Arial" w:hAnsi="Arial" w:cs="Arial"/>
                <w:sz w:val="16"/>
                <w:szCs w:val="16"/>
              </w:rPr>
            </w:pPr>
            <w:r w:rsidRPr="00231ADA">
              <w:rPr>
                <w:rFonts w:ascii="Arial" w:hAnsi="Arial" w:cs="Arial"/>
                <w:sz w:val="16"/>
                <w:szCs w:val="16"/>
              </w:rPr>
              <w:t>-22,5%</w:t>
            </w:r>
          </w:p>
        </w:tc>
      </w:tr>
      <w:tr w:rsidR="00580157" w:rsidRPr="006A5454" w:rsidTr="000435D0">
        <w:trPr>
          <w:trHeight w:val="318"/>
          <w:jc w:val="center"/>
        </w:trPr>
        <w:tc>
          <w:tcPr>
            <w:tcW w:w="1696" w:type="dxa"/>
            <w:shd w:val="clear" w:color="000000" w:fill="FFFFFF"/>
            <w:vAlign w:val="center"/>
            <w:hideMark/>
          </w:tcPr>
          <w:p w:rsidR="00580157" w:rsidRPr="006A5454" w:rsidRDefault="00580157" w:rsidP="00CC5238">
            <w:pPr>
              <w:autoSpaceDE/>
              <w:autoSpaceDN/>
              <w:spacing w:line="240" w:lineRule="auto"/>
              <w:jc w:val="center"/>
              <w:rPr>
                <w:rFonts w:ascii="Arial" w:hAnsi="Arial" w:cs="Arial"/>
                <w:sz w:val="16"/>
                <w:szCs w:val="16"/>
              </w:rPr>
            </w:pPr>
            <w:r w:rsidRPr="006A5454">
              <w:rPr>
                <w:rFonts w:ascii="Arial" w:hAnsi="Arial" w:cs="Arial"/>
                <w:sz w:val="16"/>
                <w:szCs w:val="16"/>
              </w:rPr>
              <w:t>Ogółem</w:t>
            </w:r>
          </w:p>
        </w:tc>
        <w:tc>
          <w:tcPr>
            <w:tcW w:w="860" w:type="dxa"/>
            <w:shd w:val="clear" w:color="000000" w:fill="FFFFFF"/>
            <w:vAlign w:val="center"/>
            <w:hideMark/>
          </w:tcPr>
          <w:p w:rsidR="00580157" w:rsidRPr="00231ADA" w:rsidRDefault="00580157" w:rsidP="00813EB0">
            <w:pPr>
              <w:spacing w:before="100" w:beforeAutospacing="1" w:after="100" w:afterAutospacing="1" w:line="240" w:lineRule="auto"/>
              <w:ind w:right="174"/>
              <w:jc w:val="right"/>
              <w:rPr>
                <w:rFonts w:ascii="Arial" w:hAnsi="Arial" w:cs="Arial"/>
                <w:sz w:val="16"/>
                <w:szCs w:val="16"/>
              </w:rPr>
            </w:pPr>
            <w:r w:rsidRPr="00231ADA">
              <w:rPr>
                <w:rFonts w:ascii="Arial" w:hAnsi="Arial" w:cs="Arial"/>
                <w:sz w:val="16"/>
                <w:szCs w:val="16"/>
              </w:rPr>
              <w:t>18</w:t>
            </w:r>
            <w:r w:rsidR="009217F5">
              <w:rPr>
                <w:rFonts w:ascii="Arial" w:hAnsi="Arial" w:cs="Arial"/>
                <w:sz w:val="16"/>
                <w:szCs w:val="16"/>
              </w:rPr>
              <w:t>.</w:t>
            </w:r>
            <w:r w:rsidRPr="00231ADA">
              <w:rPr>
                <w:rFonts w:ascii="Arial" w:hAnsi="Arial" w:cs="Arial"/>
                <w:sz w:val="16"/>
                <w:szCs w:val="16"/>
              </w:rPr>
              <w:t>300</w:t>
            </w:r>
          </w:p>
        </w:tc>
        <w:tc>
          <w:tcPr>
            <w:tcW w:w="992" w:type="dxa"/>
            <w:shd w:val="clear" w:color="000000" w:fill="FFFFFF"/>
            <w:vAlign w:val="center"/>
            <w:hideMark/>
          </w:tcPr>
          <w:p w:rsidR="00580157" w:rsidRPr="00231ADA" w:rsidRDefault="00580157" w:rsidP="00813EB0">
            <w:pPr>
              <w:spacing w:before="100" w:beforeAutospacing="1" w:after="100" w:afterAutospacing="1" w:line="240" w:lineRule="auto"/>
              <w:ind w:right="165"/>
              <w:jc w:val="right"/>
              <w:rPr>
                <w:rFonts w:ascii="Arial" w:hAnsi="Arial" w:cs="Arial"/>
                <w:sz w:val="16"/>
                <w:szCs w:val="16"/>
              </w:rPr>
            </w:pPr>
            <w:r w:rsidRPr="00231ADA">
              <w:rPr>
                <w:rFonts w:ascii="Arial" w:hAnsi="Arial" w:cs="Arial"/>
                <w:sz w:val="16"/>
                <w:szCs w:val="16"/>
              </w:rPr>
              <w:t>100,0%</w:t>
            </w:r>
          </w:p>
        </w:tc>
        <w:tc>
          <w:tcPr>
            <w:tcW w:w="884" w:type="dxa"/>
            <w:shd w:val="clear" w:color="000000" w:fill="FFFFFF"/>
            <w:vAlign w:val="center"/>
            <w:hideMark/>
          </w:tcPr>
          <w:p w:rsidR="00580157" w:rsidRPr="00231ADA" w:rsidRDefault="00580157" w:rsidP="00813EB0">
            <w:pPr>
              <w:spacing w:before="100" w:beforeAutospacing="1" w:after="100" w:afterAutospacing="1" w:line="240" w:lineRule="auto"/>
              <w:ind w:right="165"/>
              <w:jc w:val="right"/>
              <w:rPr>
                <w:rFonts w:ascii="Arial" w:hAnsi="Arial" w:cs="Arial"/>
                <w:sz w:val="16"/>
                <w:szCs w:val="16"/>
              </w:rPr>
            </w:pPr>
            <w:r w:rsidRPr="00231ADA">
              <w:rPr>
                <w:rFonts w:ascii="Arial" w:hAnsi="Arial" w:cs="Arial"/>
                <w:sz w:val="16"/>
                <w:szCs w:val="16"/>
              </w:rPr>
              <w:t>14</w:t>
            </w:r>
            <w:r w:rsidR="009217F5">
              <w:rPr>
                <w:rFonts w:ascii="Arial" w:hAnsi="Arial" w:cs="Arial"/>
                <w:sz w:val="16"/>
                <w:szCs w:val="16"/>
              </w:rPr>
              <w:t>.</w:t>
            </w:r>
            <w:r w:rsidRPr="00231ADA">
              <w:rPr>
                <w:rFonts w:ascii="Arial" w:hAnsi="Arial" w:cs="Arial"/>
                <w:sz w:val="16"/>
                <w:szCs w:val="16"/>
              </w:rPr>
              <w:t>494</w:t>
            </w:r>
          </w:p>
        </w:tc>
        <w:tc>
          <w:tcPr>
            <w:tcW w:w="959" w:type="dxa"/>
            <w:shd w:val="clear" w:color="000000" w:fill="FFFFFF"/>
            <w:vAlign w:val="center"/>
            <w:hideMark/>
          </w:tcPr>
          <w:p w:rsidR="00580157" w:rsidRPr="00231ADA" w:rsidRDefault="00580157" w:rsidP="00813EB0">
            <w:pPr>
              <w:spacing w:before="100" w:beforeAutospacing="1" w:after="100" w:afterAutospacing="1" w:line="240" w:lineRule="auto"/>
              <w:ind w:right="207"/>
              <w:jc w:val="right"/>
              <w:rPr>
                <w:rFonts w:ascii="Arial" w:hAnsi="Arial" w:cs="Arial"/>
                <w:sz w:val="16"/>
                <w:szCs w:val="16"/>
              </w:rPr>
            </w:pPr>
            <w:r w:rsidRPr="00231ADA">
              <w:rPr>
                <w:rFonts w:ascii="Arial" w:hAnsi="Arial" w:cs="Arial"/>
                <w:sz w:val="16"/>
                <w:szCs w:val="16"/>
              </w:rPr>
              <w:t>100,0%</w:t>
            </w:r>
          </w:p>
        </w:tc>
        <w:tc>
          <w:tcPr>
            <w:tcW w:w="1240" w:type="dxa"/>
            <w:shd w:val="clear" w:color="000000" w:fill="FFFFFF"/>
            <w:vAlign w:val="center"/>
            <w:hideMark/>
          </w:tcPr>
          <w:p w:rsidR="00580157" w:rsidRPr="00231ADA" w:rsidRDefault="00580157" w:rsidP="00813EB0">
            <w:pPr>
              <w:spacing w:before="100" w:beforeAutospacing="1" w:after="100" w:afterAutospacing="1" w:line="240" w:lineRule="auto"/>
              <w:ind w:right="355"/>
              <w:jc w:val="right"/>
              <w:rPr>
                <w:rFonts w:ascii="Arial" w:hAnsi="Arial" w:cs="Arial"/>
                <w:sz w:val="16"/>
                <w:szCs w:val="16"/>
              </w:rPr>
            </w:pPr>
            <w:r w:rsidRPr="00231ADA">
              <w:rPr>
                <w:rFonts w:ascii="Arial" w:hAnsi="Arial" w:cs="Arial"/>
                <w:sz w:val="16"/>
                <w:szCs w:val="16"/>
              </w:rPr>
              <w:t>-20,8%</w:t>
            </w:r>
          </w:p>
        </w:tc>
      </w:tr>
    </w:tbl>
    <w:p w:rsidR="00580157" w:rsidRPr="006B3965" w:rsidRDefault="00580157" w:rsidP="00295D00">
      <w:pPr>
        <w:autoSpaceDE/>
        <w:autoSpaceDN/>
        <w:spacing w:before="240"/>
        <w:ind w:firstLine="709"/>
        <w:rPr>
          <w:rFonts w:ascii="Arial" w:eastAsia="Calibri" w:hAnsi="Arial" w:cs="Arial"/>
          <w:sz w:val="16"/>
          <w:szCs w:val="24"/>
          <w:lang w:eastAsia="en-US"/>
        </w:rPr>
      </w:pPr>
      <w:r w:rsidRPr="00A77D04">
        <w:rPr>
          <w:rFonts w:ascii="Arial" w:eastAsia="Calibri" w:hAnsi="Arial" w:cs="Arial"/>
          <w:sz w:val="16"/>
          <w:szCs w:val="24"/>
          <w:lang w:eastAsia="en-US"/>
        </w:rPr>
        <w:t>Na koniec 201</w:t>
      </w:r>
      <w:r>
        <w:rPr>
          <w:rFonts w:ascii="Arial" w:eastAsia="Calibri" w:hAnsi="Arial" w:cs="Arial"/>
          <w:sz w:val="16"/>
          <w:szCs w:val="24"/>
          <w:lang w:eastAsia="en-US"/>
        </w:rPr>
        <w:t>7</w:t>
      </w:r>
      <w:r w:rsidRPr="00A77D04">
        <w:rPr>
          <w:rFonts w:ascii="Arial" w:eastAsia="Calibri" w:hAnsi="Arial" w:cs="Arial"/>
          <w:sz w:val="16"/>
          <w:szCs w:val="24"/>
          <w:lang w:eastAsia="en-US"/>
        </w:rPr>
        <w:t xml:space="preserve"> r., w województwie lubuskim, odnotowano 4.</w:t>
      </w:r>
      <w:r>
        <w:rPr>
          <w:rFonts w:ascii="Arial" w:eastAsia="Calibri" w:hAnsi="Arial" w:cs="Arial"/>
          <w:sz w:val="16"/>
          <w:szCs w:val="24"/>
          <w:lang w:eastAsia="en-US"/>
        </w:rPr>
        <w:t>461</w:t>
      </w:r>
      <w:r w:rsidR="008C711E">
        <w:rPr>
          <w:rFonts w:ascii="Arial" w:eastAsia="Calibri" w:hAnsi="Arial" w:cs="Arial"/>
          <w:sz w:val="16"/>
          <w:szCs w:val="24"/>
          <w:lang w:eastAsia="en-US"/>
        </w:rPr>
        <w:t xml:space="preserve"> bezrobotnych kobiet</w:t>
      </w:r>
      <w:r w:rsidRPr="00A77D04">
        <w:rPr>
          <w:rFonts w:ascii="Arial" w:eastAsia="Calibri" w:hAnsi="Arial" w:cs="Arial"/>
          <w:sz w:val="16"/>
          <w:szCs w:val="24"/>
          <w:lang w:eastAsia="en-US"/>
        </w:rPr>
        <w:t xml:space="preserve">, które nie podjęły zatrudnienia po urodzeniu dziecka, stanowiąc </w:t>
      </w:r>
      <w:r>
        <w:rPr>
          <w:rFonts w:ascii="Arial" w:eastAsia="Calibri" w:hAnsi="Arial" w:cs="Arial"/>
          <w:sz w:val="16"/>
          <w:szCs w:val="24"/>
          <w:lang w:eastAsia="en-US"/>
        </w:rPr>
        <w:t>30,8</w:t>
      </w:r>
      <w:r w:rsidRPr="00A77D04">
        <w:rPr>
          <w:rFonts w:ascii="Arial" w:eastAsia="Calibri" w:hAnsi="Arial" w:cs="Arial"/>
          <w:sz w:val="16"/>
          <w:szCs w:val="24"/>
          <w:lang w:eastAsia="en-US"/>
        </w:rPr>
        <w:t>% ogółu bezrobotnych kobiet. W stosunku do grudnia 201</w:t>
      </w:r>
      <w:r>
        <w:rPr>
          <w:rFonts w:ascii="Arial" w:eastAsia="Calibri" w:hAnsi="Arial" w:cs="Arial"/>
          <w:sz w:val="16"/>
          <w:szCs w:val="24"/>
          <w:lang w:eastAsia="en-US"/>
        </w:rPr>
        <w:t>6</w:t>
      </w:r>
      <w:r w:rsidRPr="00A77D04">
        <w:rPr>
          <w:rFonts w:ascii="Arial" w:eastAsia="Calibri" w:hAnsi="Arial" w:cs="Arial"/>
          <w:sz w:val="16"/>
          <w:szCs w:val="24"/>
          <w:lang w:eastAsia="en-US"/>
        </w:rPr>
        <w:t xml:space="preserve"> r. liczba bezrobotnych kobiet, które nie podjęły zatrudnienia po urodzeniu dziecka zmniejszyła się o </w:t>
      </w:r>
      <w:r>
        <w:rPr>
          <w:rFonts w:ascii="Arial" w:eastAsia="Calibri" w:hAnsi="Arial" w:cs="Arial"/>
          <w:sz w:val="16"/>
          <w:szCs w:val="24"/>
          <w:lang w:eastAsia="en-US"/>
        </w:rPr>
        <w:t>356</w:t>
      </w:r>
      <w:r w:rsidRPr="00A77D04">
        <w:rPr>
          <w:rFonts w:ascii="Arial" w:eastAsia="Calibri" w:hAnsi="Arial" w:cs="Arial"/>
          <w:sz w:val="16"/>
          <w:szCs w:val="24"/>
          <w:lang w:eastAsia="en-US"/>
        </w:rPr>
        <w:t xml:space="preserve"> osób, ale ich udział w ogólnej liczbie bezrobotnych zwiększył się o </w:t>
      </w:r>
      <w:r>
        <w:rPr>
          <w:rFonts w:ascii="Arial" w:eastAsia="Calibri" w:hAnsi="Arial" w:cs="Arial"/>
          <w:sz w:val="16"/>
          <w:szCs w:val="24"/>
          <w:lang w:eastAsia="en-US"/>
        </w:rPr>
        <w:t>4,5</w:t>
      </w:r>
      <w:r w:rsidRPr="00A77D04">
        <w:rPr>
          <w:rFonts w:ascii="Arial" w:eastAsia="Calibri" w:hAnsi="Arial" w:cs="Arial"/>
          <w:sz w:val="16"/>
          <w:szCs w:val="24"/>
          <w:lang w:eastAsia="en-US"/>
        </w:rPr>
        <w:t xml:space="preserve"> punktu procentowego. </w:t>
      </w:r>
      <w:r w:rsidRPr="00D07E14">
        <w:rPr>
          <w:rFonts w:ascii="Arial" w:eastAsia="Calibri" w:hAnsi="Arial" w:cs="Arial"/>
          <w:color w:val="000000" w:themeColor="text1"/>
          <w:sz w:val="16"/>
          <w:szCs w:val="24"/>
          <w:lang w:eastAsia="en-US"/>
        </w:rPr>
        <w:t xml:space="preserve">W poszczególnych powiatach udział bezrobotnych kobiet, które nie podjęły zatrudnienia po urodzeniu dziecka, w liczbie bezrobotnych kobiet ogółem, </w:t>
      </w:r>
      <w:r w:rsidRPr="006B3965">
        <w:rPr>
          <w:rFonts w:ascii="Arial" w:eastAsia="Calibri" w:hAnsi="Arial" w:cs="Arial"/>
          <w:sz w:val="16"/>
          <w:szCs w:val="24"/>
          <w:lang w:eastAsia="en-US"/>
        </w:rPr>
        <w:t>wyniósł od 22,3% w powiecie zielonogórskim (grodzkim) do 38,1% w powiecie nowosolskim.</w:t>
      </w:r>
    </w:p>
    <w:p w:rsidR="00580157" w:rsidRPr="00E8742F" w:rsidRDefault="00580157" w:rsidP="00813EB0">
      <w:pPr>
        <w:autoSpaceDE/>
        <w:autoSpaceDN/>
        <w:ind w:firstLine="709"/>
        <w:rPr>
          <w:rFonts w:ascii="Arial" w:eastAsia="Calibri" w:hAnsi="Arial" w:cs="Arial"/>
          <w:color w:val="000000" w:themeColor="text1"/>
          <w:sz w:val="16"/>
          <w:szCs w:val="24"/>
          <w:lang w:eastAsia="en-US"/>
        </w:rPr>
      </w:pPr>
      <w:r w:rsidRPr="00D07E14">
        <w:rPr>
          <w:rFonts w:ascii="Arial" w:eastAsia="Calibri" w:hAnsi="Arial" w:cs="Arial"/>
          <w:color w:val="000000" w:themeColor="text1"/>
          <w:sz w:val="16"/>
          <w:szCs w:val="24"/>
          <w:lang w:eastAsia="en-US"/>
        </w:rPr>
        <w:t>Z prawem do otrzymywania zasiłku zar</w:t>
      </w:r>
      <w:r w:rsidRPr="00E8742F">
        <w:rPr>
          <w:rFonts w:ascii="Arial" w:eastAsia="Calibri" w:hAnsi="Arial" w:cs="Arial"/>
          <w:color w:val="000000" w:themeColor="text1"/>
          <w:sz w:val="16"/>
          <w:szCs w:val="24"/>
          <w:lang w:eastAsia="en-US"/>
        </w:rPr>
        <w:t xml:space="preserve">ejestrowanych było </w:t>
      </w:r>
      <w:r>
        <w:rPr>
          <w:rFonts w:ascii="Arial" w:eastAsia="Calibri" w:hAnsi="Arial" w:cs="Arial"/>
          <w:color w:val="000000" w:themeColor="text1"/>
          <w:sz w:val="16"/>
          <w:szCs w:val="24"/>
          <w:lang w:eastAsia="en-US"/>
        </w:rPr>
        <w:t>316</w:t>
      </w:r>
      <w:r w:rsidRPr="00E8742F">
        <w:rPr>
          <w:rFonts w:ascii="Arial" w:eastAsia="Calibri" w:hAnsi="Arial" w:cs="Arial"/>
          <w:color w:val="000000" w:themeColor="text1"/>
          <w:sz w:val="16"/>
          <w:szCs w:val="24"/>
          <w:lang w:eastAsia="en-US"/>
        </w:rPr>
        <w:t xml:space="preserve"> kobiet które nie podjęły zatrudnienia po urodzeniu dziecka, co stanowiło </w:t>
      </w:r>
      <w:r>
        <w:rPr>
          <w:rFonts w:ascii="Arial" w:eastAsia="Calibri" w:hAnsi="Arial" w:cs="Arial"/>
          <w:color w:val="000000" w:themeColor="text1"/>
          <w:sz w:val="16"/>
          <w:szCs w:val="24"/>
          <w:lang w:eastAsia="en-US"/>
        </w:rPr>
        <w:t>2,2</w:t>
      </w:r>
      <w:r w:rsidRPr="00E8742F">
        <w:rPr>
          <w:rFonts w:ascii="Arial" w:eastAsia="Calibri" w:hAnsi="Arial" w:cs="Arial"/>
          <w:color w:val="000000" w:themeColor="text1"/>
          <w:sz w:val="16"/>
          <w:szCs w:val="24"/>
          <w:lang w:eastAsia="en-US"/>
        </w:rPr>
        <w:t xml:space="preserve">% ogółu tej kategorii bezrobotnych. </w:t>
      </w:r>
    </w:p>
    <w:p w:rsidR="00580157" w:rsidRPr="00E8742F" w:rsidRDefault="00580157" w:rsidP="00580157">
      <w:pPr>
        <w:autoSpaceDE/>
        <w:autoSpaceDN/>
        <w:rPr>
          <w:rFonts w:ascii="Arial" w:eastAsia="Calibri" w:hAnsi="Arial" w:cs="Arial"/>
          <w:color w:val="000000" w:themeColor="text1"/>
          <w:sz w:val="16"/>
          <w:szCs w:val="24"/>
          <w:lang w:eastAsia="en-US"/>
        </w:rPr>
      </w:pPr>
      <w:r w:rsidRPr="00E8742F">
        <w:rPr>
          <w:rFonts w:ascii="Arial" w:eastAsia="Calibri" w:hAnsi="Arial" w:cs="Arial"/>
          <w:color w:val="000000" w:themeColor="text1"/>
          <w:sz w:val="16"/>
          <w:szCs w:val="24"/>
          <w:lang w:eastAsia="en-US"/>
        </w:rPr>
        <w:lastRenderedPageBreak/>
        <w:t>W okresie styczeń – grudzień 201</w:t>
      </w:r>
      <w:r>
        <w:rPr>
          <w:rFonts w:ascii="Arial" w:eastAsia="Calibri" w:hAnsi="Arial" w:cs="Arial"/>
          <w:color w:val="000000" w:themeColor="text1"/>
          <w:sz w:val="16"/>
          <w:szCs w:val="24"/>
          <w:lang w:eastAsia="en-US"/>
        </w:rPr>
        <w:t>7</w:t>
      </w:r>
      <w:r w:rsidRPr="00E8742F">
        <w:rPr>
          <w:rFonts w:ascii="Arial" w:eastAsia="Calibri" w:hAnsi="Arial" w:cs="Arial"/>
          <w:color w:val="000000" w:themeColor="text1"/>
          <w:sz w:val="16"/>
          <w:szCs w:val="24"/>
          <w:lang w:eastAsia="en-US"/>
        </w:rPr>
        <w:t xml:space="preserve"> r. w powiatowych urzędach pracy zarejestrowało się 4.</w:t>
      </w:r>
      <w:r>
        <w:rPr>
          <w:rFonts w:ascii="Arial" w:eastAsia="Calibri" w:hAnsi="Arial" w:cs="Arial"/>
          <w:color w:val="000000" w:themeColor="text1"/>
          <w:sz w:val="16"/>
          <w:szCs w:val="24"/>
          <w:lang w:eastAsia="en-US"/>
        </w:rPr>
        <w:t>079</w:t>
      </w:r>
      <w:r w:rsidRPr="00E8742F">
        <w:rPr>
          <w:rFonts w:ascii="Arial" w:eastAsia="Calibri" w:hAnsi="Arial" w:cs="Arial"/>
          <w:color w:val="000000" w:themeColor="text1"/>
          <w:sz w:val="16"/>
          <w:szCs w:val="24"/>
          <w:lang w:eastAsia="en-US"/>
        </w:rPr>
        <w:t xml:space="preserve"> kobiet, które nie podjęły zatrudnienia po urodzeniu dziecka, stanowiąc 1</w:t>
      </w:r>
      <w:r>
        <w:rPr>
          <w:rFonts w:ascii="Arial" w:eastAsia="Calibri" w:hAnsi="Arial" w:cs="Arial"/>
          <w:color w:val="000000" w:themeColor="text1"/>
          <w:sz w:val="16"/>
          <w:szCs w:val="24"/>
          <w:lang w:eastAsia="en-US"/>
        </w:rPr>
        <w:t>3,9</w:t>
      </w:r>
      <w:r w:rsidRPr="00E8742F">
        <w:rPr>
          <w:rFonts w:ascii="Arial" w:eastAsia="Calibri" w:hAnsi="Arial" w:cs="Arial"/>
          <w:color w:val="000000" w:themeColor="text1"/>
          <w:sz w:val="16"/>
          <w:szCs w:val="24"/>
          <w:lang w:eastAsia="en-US"/>
        </w:rPr>
        <w:t xml:space="preserve">% ogółu napływu bezrobotnych kobiet. W omawianym okresie </w:t>
      </w:r>
      <w:r>
        <w:rPr>
          <w:rFonts w:ascii="Arial" w:eastAsia="Calibri" w:hAnsi="Arial" w:cs="Arial"/>
          <w:color w:val="000000" w:themeColor="text1"/>
          <w:sz w:val="16"/>
          <w:szCs w:val="24"/>
          <w:lang w:eastAsia="en-US"/>
        </w:rPr>
        <w:t>1.4</w:t>
      </w:r>
      <w:r w:rsidRPr="00E8742F">
        <w:rPr>
          <w:rFonts w:ascii="Arial" w:eastAsia="Calibri" w:hAnsi="Arial" w:cs="Arial"/>
          <w:color w:val="000000" w:themeColor="text1"/>
          <w:sz w:val="16"/>
          <w:szCs w:val="24"/>
          <w:lang w:eastAsia="en-US"/>
        </w:rPr>
        <w:t>65 kobiet z tej kategorii bezrobotnych podjęło pracę.</w:t>
      </w:r>
    </w:p>
    <w:p w:rsidR="0023719B" w:rsidRPr="00E21363" w:rsidRDefault="0023719B" w:rsidP="00E21363">
      <w:pPr>
        <w:autoSpaceDE/>
        <w:autoSpaceDN/>
        <w:ind w:firstLine="709"/>
        <w:rPr>
          <w:rFonts w:ascii="Arial" w:eastAsia="Calibri" w:hAnsi="Arial" w:cs="Arial"/>
          <w:sz w:val="16"/>
          <w:szCs w:val="24"/>
          <w:lang w:eastAsia="en-US"/>
        </w:rPr>
      </w:pPr>
    </w:p>
    <w:p w:rsidR="00C555E1" w:rsidRPr="00E21363" w:rsidRDefault="00C555E1" w:rsidP="00204E65">
      <w:pPr>
        <w:pStyle w:val="Nagwek2"/>
        <w:spacing w:before="0"/>
        <w:rPr>
          <w:rFonts w:ascii="Arial" w:hAnsi="Arial" w:cs="Arial"/>
          <w:i w:val="0"/>
          <w:sz w:val="16"/>
          <w:szCs w:val="16"/>
        </w:rPr>
      </w:pPr>
      <w:bookmarkStart w:id="30" w:name="_Toc319580394"/>
      <w:bookmarkStart w:id="31" w:name="_Toc511113354"/>
      <w:r w:rsidRPr="00E21363">
        <w:rPr>
          <w:rFonts w:ascii="Arial" w:hAnsi="Arial" w:cs="Arial"/>
          <w:i w:val="0"/>
          <w:sz w:val="16"/>
          <w:szCs w:val="16"/>
        </w:rPr>
        <w:t>3.2. Bezrobotni zamieszkali na wsi i w mieście</w:t>
      </w:r>
      <w:bookmarkEnd w:id="30"/>
      <w:bookmarkEnd w:id="31"/>
    </w:p>
    <w:p w:rsidR="00580157" w:rsidRDefault="00580157" w:rsidP="00580157">
      <w:pPr>
        <w:ind w:firstLine="709"/>
        <w:rPr>
          <w:rFonts w:ascii="Arial" w:hAnsi="Arial" w:cs="Arial"/>
          <w:sz w:val="16"/>
          <w:szCs w:val="16"/>
        </w:rPr>
      </w:pPr>
      <w:r>
        <w:rPr>
          <w:rFonts w:ascii="Arial" w:hAnsi="Arial" w:cs="Arial"/>
          <w:sz w:val="16"/>
          <w:szCs w:val="16"/>
        </w:rPr>
        <w:t>Na koniec grudnia 2017</w:t>
      </w:r>
      <w:r w:rsidRPr="006A5454">
        <w:rPr>
          <w:rFonts w:ascii="Arial" w:hAnsi="Arial" w:cs="Arial"/>
          <w:sz w:val="16"/>
          <w:szCs w:val="16"/>
        </w:rPr>
        <w:t xml:space="preserve"> r. w rejestrach powiatowych urzędów pracy zarejestrowanych było </w:t>
      </w:r>
      <w:r>
        <w:rPr>
          <w:rFonts w:ascii="Arial" w:hAnsi="Arial" w:cs="Arial"/>
          <w:sz w:val="16"/>
          <w:szCs w:val="16"/>
        </w:rPr>
        <w:t xml:space="preserve">10.905 </w:t>
      </w:r>
      <w:r w:rsidRPr="006A5454">
        <w:rPr>
          <w:rFonts w:ascii="Arial" w:hAnsi="Arial" w:cs="Arial"/>
          <w:sz w:val="16"/>
          <w:szCs w:val="16"/>
        </w:rPr>
        <w:t>bezrobotnych mieszkańców wsi (4</w:t>
      </w:r>
      <w:r>
        <w:rPr>
          <w:rFonts w:ascii="Arial" w:hAnsi="Arial" w:cs="Arial"/>
          <w:sz w:val="16"/>
          <w:szCs w:val="16"/>
        </w:rPr>
        <w:t>4,3</w:t>
      </w:r>
      <w:r w:rsidRPr="006A5454">
        <w:rPr>
          <w:rFonts w:ascii="Arial" w:hAnsi="Arial" w:cs="Arial"/>
          <w:sz w:val="16"/>
          <w:szCs w:val="16"/>
        </w:rPr>
        <w:t xml:space="preserve">% ogółu bezrobotnych), oraz </w:t>
      </w:r>
      <w:r>
        <w:rPr>
          <w:rFonts w:ascii="Arial" w:hAnsi="Arial" w:cs="Arial"/>
          <w:sz w:val="16"/>
          <w:szCs w:val="16"/>
        </w:rPr>
        <w:t xml:space="preserve">13.700 </w:t>
      </w:r>
      <w:r w:rsidRPr="006A5454">
        <w:rPr>
          <w:rFonts w:ascii="Arial" w:hAnsi="Arial" w:cs="Arial"/>
          <w:color w:val="000000"/>
          <w:sz w:val="16"/>
          <w:szCs w:val="16"/>
        </w:rPr>
        <w:t>mieszkańców miast (odpowiednio 5</w:t>
      </w:r>
      <w:r>
        <w:rPr>
          <w:rFonts w:ascii="Arial" w:hAnsi="Arial" w:cs="Arial"/>
          <w:color w:val="000000"/>
          <w:sz w:val="16"/>
          <w:szCs w:val="16"/>
        </w:rPr>
        <w:t>5,7</w:t>
      </w:r>
      <w:r w:rsidRPr="006A5454">
        <w:rPr>
          <w:rFonts w:ascii="Arial" w:hAnsi="Arial" w:cs="Arial"/>
          <w:color w:val="000000"/>
          <w:sz w:val="16"/>
          <w:szCs w:val="16"/>
        </w:rPr>
        <w:t xml:space="preserve">%). </w:t>
      </w:r>
      <w:r w:rsidRPr="006A5454">
        <w:rPr>
          <w:rFonts w:ascii="Arial" w:hAnsi="Arial" w:cs="Arial"/>
          <w:sz w:val="16"/>
          <w:szCs w:val="16"/>
        </w:rPr>
        <w:t>Dla porównania na koniec 201</w:t>
      </w:r>
      <w:r>
        <w:rPr>
          <w:rFonts w:ascii="Arial" w:hAnsi="Arial" w:cs="Arial"/>
          <w:sz w:val="16"/>
          <w:szCs w:val="16"/>
        </w:rPr>
        <w:t>6</w:t>
      </w:r>
      <w:r w:rsidRPr="006A5454">
        <w:rPr>
          <w:rFonts w:ascii="Arial" w:hAnsi="Arial" w:cs="Arial"/>
          <w:sz w:val="16"/>
          <w:szCs w:val="16"/>
        </w:rPr>
        <w:t xml:space="preserve"> r. odnotowano </w:t>
      </w:r>
      <w:r>
        <w:rPr>
          <w:rFonts w:ascii="Arial" w:hAnsi="Arial" w:cs="Arial"/>
          <w:color w:val="000000"/>
          <w:sz w:val="16"/>
          <w:szCs w:val="16"/>
        </w:rPr>
        <w:t xml:space="preserve">14.174 </w:t>
      </w:r>
      <w:r w:rsidRPr="006A5454">
        <w:rPr>
          <w:rFonts w:ascii="Arial" w:hAnsi="Arial" w:cs="Arial"/>
          <w:sz w:val="16"/>
          <w:szCs w:val="16"/>
        </w:rPr>
        <w:t>bezrobotnych mieszkańców wsi (4</w:t>
      </w:r>
      <w:r>
        <w:rPr>
          <w:rFonts w:ascii="Arial" w:hAnsi="Arial" w:cs="Arial"/>
          <w:sz w:val="16"/>
          <w:szCs w:val="16"/>
        </w:rPr>
        <w:t>3,8</w:t>
      </w:r>
      <w:r w:rsidRPr="006A5454">
        <w:rPr>
          <w:rFonts w:ascii="Arial" w:hAnsi="Arial" w:cs="Arial"/>
          <w:sz w:val="16"/>
          <w:szCs w:val="16"/>
        </w:rPr>
        <w:t xml:space="preserve">% ogółu bezrobotnych), oraz </w:t>
      </w:r>
      <w:r>
        <w:rPr>
          <w:rFonts w:ascii="Arial" w:hAnsi="Arial" w:cs="Arial"/>
          <w:color w:val="000000"/>
          <w:sz w:val="16"/>
          <w:szCs w:val="16"/>
        </w:rPr>
        <w:t xml:space="preserve">18.193 </w:t>
      </w:r>
      <w:r w:rsidRPr="006A5454">
        <w:rPr>
          <w:rFonts w:ascii="Arial" w:hAnsi="Arial" w:cs="Arial"/>
          <w:color w:val="000000"/>
          <w:sz w:val="16"/>
          <w:szCs w:val="16"/>
        </w:rPr>
        <w:t>mieszkańców miast (odpowiednio 5</w:t>
      </w:r>
      <w:r>
        <w:rPr>
          <w:rFonts w:ascii="Arial" w:hAnsi="Arial" w:cs="Arial"/>
          <w:color w:val="000000"/>
          <w:sz w:val="16"/>
          <w:szCs w:val="16"/>
        </w:rPr>
        <w:t>6,2</w:t>
      </w:r>
      <w:r w:rsidRPr="006A5454">
        <w:rPr>
          <w:rFonts w:ascii="Arial" w:hAnsi="Arial" w:cs="Arial"/>
          <w:color w:val="000000"/>
          <w:sz w:val="16"/>
          <w:szCs w:val="16"/>
        </w:rPr>
        <w:t>%).</w:t>
      </w:r>
      <w:r w:rsidRPr="006A5454">
        <w:rPr>
          <w:rFonts w:ascii="Arial" w:hAnsi="Arial" w:cs="Arial"/>
          <w:sz w:val="16"/>
          <w:szCs w:val="16"/>
        </w:rPr>
        <w:t xml:space="preserve"> W 201</w:t>
      </w:r>
      <w:r>
        <w:rPr>
          <w:rFonts w:ascii="Arial" w:hAnsi="Arial" w:cs="Arial"/>
          <w:sz w:val="16"/>
          <w:szCs w:val="16"/>
        </w:rPr>
        <w:t>7</w:t>
      </w:r>
      <w:r w:rsidRPr="006A5454">
        <w:rPr>
          <w:rFonts w:ascii="Arial" w:hAnsi="Arial" w:cs="Arial"/>
          <w:sz w:val="16"/>
          <w:szCs w:val="16"/>
        </w:rPr>
        <w:t xml:space="preserve"> r. w porównaniu do 201</w:t>
      </w:r>
      <w:r>
        <w:rPr>
          <w:rFonts w:ascii="Arial" w:hAnsi="Arial" w:cs="Arial"/>
          <w:sz w:val="16"/>
          <w:szCs w:val="16"/>
        </w:rPr>
        <w:t>6</w:t>
      </w:r>
      <w:r w:rsidRPr="006A5454">
        <w:rPr>
          <w:rFonts w:ascii="Arial" w:hAnsi="Arial" w:cs="Arial"/>
          <w:sz w:val="16"/>
          <w:szCs w:val="16"/>
        </w:rPr>
        <w:t xml:space="preserve"> r. </w:t>
      </w:r>
      <w:r>
        <w:rPr>
          <w:rFonts w:ascii="Arial" w:hAnsi="Arial" w:cs="Arial"/>
          <w:sz w:val="16"/>
          <w:szCs w:val="16"/>
        </w:rPr>
        <w:t xml:space="preserve">spadła </w:t>
      </w:r>
      <w:r w:rsidRPr="006A5454">
        <w:rPr>
          <w:rFonts w:ascii="Arial" w:hAnsi="Arial" w:cs="Arial"/>
          <w:sz w:val="16"/>
          <w:szCs w:val="16"/>
        </w:rPr>
        <w:t>liczba bezrobotnych mieszkańców wsi o</w:t>
      </w:r>
      <w:r>
        <w:rPr>
          <w:rFonts w:ascii="Arial" w:hAnsi="Arial" w:cs="Arial"/>
          <w:sz w:val="16"/>
          <w:szCs w:val="16"/>
        </w:rPr>
        <w:t xml:space="preserve"> 3.269</w:t>
      </w:r>
      <w:r w:rsidRPr="006A5454">
        <w:rPr>
          <w:rFonts w:ascii="Arial" w:hAnsi="Arial" w:cs="Arial"/>
          <w:sz w:val="16"/>
          <w:szCs w:val="16"/>
        </w:rPr>
        <w:t xml:space="preserve"> os</w:t>
      </w:r>
      <w:r>
        <w:rPr>
          <w:rFonts w:ascii="Arial" w:hAnsi="Arial" w:cs="Arial"/>
          <w:sz w:val="16"/>
          <w:szCs w:val="16"/>
        </w:rPr>
        <w:t>ób</w:t>
      </w:r>
      <w:r w:rsidRPr="006A5454">
        <w:rPr>
          <w:rFonts w:ascii="Arial" w:hAnsi="Arial" w:cs="Arial"/>
          <w:sz w:val="16"/>
          <w:szCs w:val="16"/>
        </w:rPr>
        <w:t xml:space="preserve">, </w:t>
      </w:r>
      <w:r>
        <w:rPr>
          <w:rFonts w:ascii="Arial" w:hAnsi="Arial" w:cs="Arial"/>
          <w:sz w:val="16"/>
          <w:szCs w:val="16"/>
        </w:rPr>
        <w:t>jak i</w:t>
      </w:r>
      <w:r w:rsidRPr="006A5454">
        <w:rPr>
          <w:rFonts w:ascii="Arial" w:hAnsi="Arial" w:cs="Arial"/>
          <w:sz w:val="16"/>
          <w:szCs w:val="16"/>
        </w:rPr>
        <w:t xml:space="preserve"> bezrobotnych mieszkańców miast </w:t>
      </w:r>
      <w:r w:rsidR="009217F5">
        <w:rPr>
          <w:rFonts w:ascii="Arial" w:hAnsi="Arial" w:cs="Arial"/>
          <w:sz w:val="16"/>
          <w:szCs w:val="16"/>
        </w:rPr>
        <w:t>o 4.493</w:t>
      </w:r>
      <w:r w:rsidRPr="006A5454">
        <w:rPr>
          <w:rFonts w:ascii="Arial" w:hAnsi="Arial" w:cs="Arial"/>
          <w:sz w:val="16"/>
          <w:szCs w:val="16"/>
        </w:rPr>
        <w:t xml:space="preserve"> os</w:t>
      </w:r>
      <w:r w:rsidR="008C711E">
        <w:rPr>
          <w:rFonts w:ascii="Arial" w:hAnsi="Arial" w:cs="Arial"/>
          <w:sz w:val="16"/>
          <w:szCs w:val="16"/>
        </w:rPr>
        <w:t>o</w:t>
      </w:r>
      <w:r>
        <w:rPr>
          <w:rFonts w:ascii="Arial" w:hAnsi="Arial" w:cs="Arial"/>
          <w:sz w:val="16"/>
          <w:szCs w:val="16"/>
        </w:rPr>
        <w:t>b</w:t>
      </w:r>
      <w:r w:rsidR="008C711E">
        <w:rPr>
          <w:rFonts w:ascii="Arial" w:hAnsi="Arial" w:cs="Arial"/>
          <w:sz w:val="16"/>
          <w:szCs w:val="16"/>
        </w:rPr>
        <w:t>y</w:t>
      </w:r>
      <w:r w:rsidRPr="006A5454">
        <w:rPr>
          <w:rFonts w:ascii="Arial" w:hAnsi="Arial" w:cs="Arial"/>
          <w:sz w:val="16"/>
          <w:szCs w:val="16"/>
        </w:rPr>
        <w:t xml:space="preserve">. </w:t>
      </w:r>
    </w:p>
    <w:p w:rsidR="00580157" w:rsidRDefault="00580157" w:rsidP="00580157">
      <w:pPr>
        <w:autoSpaceDE/>
        <w:autoSpaceDN/>
        <w:ind w:firstLine="709"/>
        <w:rPr>
          <w:rFonts w:ascii="Arial" w:eastAsia="Calibri" w:hAnsi="Arial" w:cs="Arial"/>
          <w:sz w:val="16"/>
          <w:szCs w:val="16"/>
          <w:lang w:eastAsia="en-US"/>
        </w:rPr>
      </w:pPr>
      <w:r w:rsidRPr="00CD7802">
        <w:rPr>
          <w:rFonts w:ascii="Arial" w:eastAsia="Calibri" w:hAnsi="Arial" w:cs="Arial"/>
          <w:sz w:val="16"/>
          <w:szCs w:val="16"/>
          <w:lang w:eastAsia="en-US"/>
        </w:rPr>
        <w:t>Strukturę bezrobotnych według miejsca zamieszkania i powiatu przedstawia poniższa tabela:</w:t>
      </w:r>
    </w:p>
    <w:tbl>
      <w:tblPr>
        <w:tblW w:w="6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8"/>
        <w:gridCol w:w="1241"/>
        <w:gridCol w:w="1276"/>
        <w:gridCol w:w="1134"/>
        <w:gridCol w:w="1230"/>
      </w:tblGrid>
      <w:tr w:rsidR="00580157" w:rsidRPr="00813EB0" w:rsidTr="00A322F7">
        <w:trPr>
          <w:trHeight w:val="300"/>
          <w:jc w:val="center"/>
        </w:trPr>
        <w:tc>
          <w:tcPr>
            <w:tcW w:w="1878" w:type="dxa"/>
            <w:vMerge w:val="restart"/>
            <w:shd w:val="clear" w:color="auto" w:fill="auto"/>
            <w:vAlign w:val="center"/>
            <w:hideMark/>
          </w:tcPr>
          <w:p w:rsidR="00580157" w:rsidRPr="00813EB0" w:rsidRDefault="00580157" w:rsidP="00CC5238">
            <w:pPr>
              <w:autoSpaceDE/>
              <w:autoSpaceDN/>
              <w:spacing w:line="240" w:lineRule="auto"/>
              <w:jc w:val="center"/>
              <w:rPr>
                <w:rFonts w:ascii="Arial" w:hAnsi="Arial" w:cs="Arial"/>
                <w:sz w:val="16"/>
                <w:szCs w:val="16"/>
              </w:rPr>
            </w:pPr>
            <w:r w:rsidRPr="00813EB0">
              <w:rPr>
                <w:rFonts w:ascii="Arial" w:hAnsi="Arial" w:cs="Arial"/>
                <w:sz w:val="16"/>
                <w:szCs w:val="16"/>
              </w:rPr>
              <w:t>Powiaty</w:t>
            </w:r>
          </w:p>
        </w:tc>
        <w:tc>
          <w:tcPr>
            <w:tcW w:w="2517" w:type="dxa"/>
            <w:gridSpan w:val="2"/>
            <w:shd w:val="clear" w:color="auto" w:fill="auto"/>
            <w:vAlign w:val="center"/>
            <w:hideMark/>
          </w:tcPr>
          <w:p w:rsidR="00580157" w:rsidRPr="00813EB0" w:rsidRDefault="00580157" w:rsidP="00CC5238">
            <w:pPr>
              <w:autoSpaceDE/>
              <w:autoSpaceDN/>
              <w:spacing w:line="240" w:lineRule="auto"/>
              <w:jc w:val="center"/>
              <w:rPr>
                <w:rFonts w:ascii="Arial" w:hAnsi="Arial" w:cs="Arial"/>
                <w:sz w:val="16"/>
                <w:szCs w:val="16"/>
              </w:rPr>
            </w:pPr>
            <w:r w:rsidRPr="00813EB0">
              <w:rPr>
                <w:rFonts w:ascii="Arial" w:hAnsi="Arial" w:cs="Arial"/>
                <w:sz w:val="16"/>
                <w:szCs w:val="16"/>
              </w:rPr>
              <w:t>Bezrobotni mieszkańcy miast</w:t>
            </w:r>
          </w:p>
        </w:tc>
        <w:tc>
          <w:tcPr>
            <w:tcW w:w="2364" w:type="dxa"/>
            <w:gridSpan w:val="2"/>
            <w:shd w:val="clear" w:color="auto" w:fill="auto"/>
            <w:vAlign w:val="center"/>
            <w:hideMark/>
          </w:tcPr>
          <w:p w:rsidR="00580157" w:rsidRPr="00813EB0" w:rsidRDefault="00580157" w:rsidP="00CC5238">
            <w:pPr>
              <w:autoSpaceDE/>
              <w:autoSpaceDN/>
              <w:spacing w:line="240" w:lineRule="auto"/>
              <w:jc w:val="center"/>
              <w:rPr>
                <w:rFonts w:ascii="Arial" w:hAnsi="Arial" w:cs="Arial"/>
                <w:sz w:val="16"/>
                <w:szCs w:val="16"/>
              </w:rPr>
            </w:pPr>
            <w:r w:rsidRPr="00813EB0">
              <w:rPr>
                <w:rFonts w:ascii="Arial" w:hAnsi="Arial" w:cs="Arial"/>
                <w:sz w:val="16"/>
                <w:szCs w:val="16"/>
              </w:rPr>
              <w:t>Bezrobotni mieszkańcy wsi</w:t>
            </w:r>
          </w:p>
        </w:tc>
      </w:tr>
      <w:tr w:rsidR="00580157" w:rsidRPr="00813EB0" w:rsidTr="00A322F7">
        <w:trPr>
          <w:trHeight w:val="227"/>
          <w:jc w:val="center"/>
        </w:trPr>
        <w:tc>
          <w:tcPr>
            <w:tcW w:w="1878" w:type="dxa"/>
            <w:vMerge/>
            <w:vAlign w:val="center"/>
            <w:hideMark/>
          </w:tcPr>
          <w:p w:rsidR="00580157" w:rsidRPr="00813EB0" w:rsidRDefault="00580157" w:rsidP="00CC5238">
            <w:pPr>
              <w:autoSpaceDE/>
              <w:autoSpaceDN/>
              <w:spacing w:line="240" w:lineRule="auto"/>
              <w:jc w:val="left"/>
              <w:rPr>
                <w:rFonts w:ascii="Arial" w:hAnsi="Arial" w:cs="Arial"/>
                <w:sz w:val="16"/>
                <w:szCs w:val="16"/>
              </w:rPr>
            </w:pPr>
          </w:p>
        </w:tc>
        <w:tc>
          <w:tcPr>
            <w:tcW w:w="1241" w:type="dxa"/>
            <w:shd w:val="clear" w:color="auto" w:fill="auto"/>
            <w:vAlign w:val="center"/>
            <w:hideMark/>
          </w:tcPr>
          <w:p w:rsidR="00580157" w:rsidRPr="00813EB0" w:rsidRDefault="00580157" w:rsidP="00CC5238">
            <w:pPr>
              <w:autoSpaceDE/>
              <w:autoSpaceDN/>
              <w:spacing w:line="240" w:lineRule="auto"/>
              <w:jc w:val="center"/>
              <w:rPr>
                <w:rFonts w:ascii="Arial" w:hAnsi="Arial" w:cs="Arial"/>
                <w:sz w:val="16"/>
                <w:szCs w:val="16"/>
              </w:rPr>
            </w:pPr>
            <w:r w:rsidRPr="00813EB0">
              <w:rPr>
                <w:rFonts w:ascii="Arial" w:hAnsi="Arial" w:cs="Arial"/>
                <w:sz w:val="16"/>
                <w:szCs w:val="16"/>
              </w:rPr>
              <w:t>Liczba</w:t>
            </w:r>
          </w:p>
        </w:tc>
        <w:tc>
          <w:tcPr>
            <w:tcW w:w="1276" w:type="dxa"/>
            <w:shd w:val="clear" w:color="auto" w:fill="auto"/>
            <w:vAlign w:val="center"/>
            <w:hideMark/>
          </w:tcPr>
          <w:p w:rsidR="00580157" w:rsidRPr="00813EB0" w:rsidRDefault="00580157" w:rsidP="00CC5238">
            <w:pPr>
              <w:autoSpaceDE/>
              <w:autoSpaceDN/>
              <w:spacing w:line="240" w:lineRule="auto"/>
              <w:jc w:val="center"/>
              <w:rPr>
                <w:rFonts w:ascii="Arial" w:hAnsi="Arial" w:cs="Arial"/>
                <w:sz w:val="16"/>
                <w:szCs w:val="16"/>
              </w:rPr>
            </w:pPr>
            <w:r w:rsidRPr="00813EB0">
              <w:rPr>
                <w:rFonts w:ascii="Arial" w:hAnsi="Arial" w:cs="Arial"/>
                <w:sz w:val="16"/>
                <w:szCs w:val="16"/>
              </w:rPr>
              <w:t>% udział w ogólnej liczbie bezrobotnych</w:t>
            </w:r>
          </w:p>
        </w:tc>
        <w:tc>
          <w:tcPr>
            <w:tcW w:w="1134" w:type="dxa"/>
            <w:shd w:val="clear" w:color="auto" w:fill="auto"/>
            <w:vAlign w:val="center"/>
            <w:hideMark/>
          </w:tcPr>
          <w:p w:rsidR="00580157" w:rsidRPr="00813EB0" w:rsidRDefault="00580157" w:rsidP="00CC5238">
            <w:pPr>
              <w:autoSpaceDE/>
              <w:autoSpaceDN/>
              <w:spacing w:line="240" w:lineRule="auto"/>
              <w:jc w:val="center"/>
              <w:rPr>
                <w:rFonts w:ascii="Arial" w:hAnsi="Arial" w:cs="Arial"/>
                <w:sz w:val="16"/>
                <w:szCs w:val="16"/>
              </w:rPr>
            </w:pPr>
            <w:r w:rsidRPr="00813EB0">
              <w:rPr>
                <w:rFonts w:ascii="Arial" w:hAnsi="Arial" w:cs="Arial"/>
                <w:sz w:val="16"/>
                <w:szCs w:val="16"/>
              </w:rPr>
              <w:t xml:space="preserve">Liczba </w:t>
            </w:r>
          </w:p>
        </w:tc>
        <w:tc>
          <w:tcPr>
            <w:tcW w:w="1230" w:type="dxa"/>
            <w:shd w:val="clear" w:color="auto" w:fill="auto"/>
            <w:vAlign w:val="center"/>
            <w:hideMark/>
          </w:tcPr>
          <w:p w:rsidR="00580157" w:rsidRPr="00813EB0" w:rsidRDefault="00580157" w:rsidP="00CC5238">
            <w:pPr>
              <w:autoSpaceDE/>
              <w:autoSpaceDN/>
              <w:spacing w:line="240" w:lineRule="auto"/>
              <w:jc w:val="center"/>
              <w:rPr>
                <w:rFonts w:ascii="Arial" w:hAnsi="Arial" w:cs="Arial"/>
                <w:sz w:val="16"/>
                <w:szCs w:val="16"/>
              </w:rPr>
            </w:pPr>
            <w:r w:rsidRPr="00813EB0">
              <w:rPr>
                <w:rFonts w:ascii="Arial" w:hAnsi="Arial" w:cs="Arial"/>
                <w:sz w:val="16"/>
                <w:szCs w:val="16"/>
              </w:rPr>
              <w:t>% udział w ogólnej liczbie bezrobotnych</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Gorzów Wlkp.(grodzki)</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1</w:t>
            </w:r>
            <w:r w:rsidR="009217F5">
              <w:rPr>
                <w:rFonts w:ascii="Arial" w:hAnsi="Arial" w:cs="Arial"/>
                <w:sz w:val="16"/>
                <w:szCs w:val="16"/>
              </w:rPr>
              <w:t>.</w:t>
            </w:r>
            <w:r w:rsidRPr="00813EB0">
              <w:rPr>
                <w:rFonts w:ascii="Arial" w:hAnsi="Arial" w:cs="Arial"/>
                <w:sz w:val="16"/>
                <w:szCs w:val="16"/>
              </w:rPr>
              <w:t>508</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100,0%</w:t>
            </w:r>
          </w:p>
        </w:tc>
        <w:tc>
          <w:tcPr>
            <w:tcW w:w="1134" w:type="dxa"/>
            <w:shd w:val="clear" w:color="auto" w:fill="auto"/>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Gorzów Wlkp.(ziemski)</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417</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34,5%</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790</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65,5%</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Krosno Odrzańskie</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942</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48,6%</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996</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51,4%</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Międzyrzecz</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1</w:t>
            </w:r>
            <w:r w:rsidR="009217F5">
              <w:rPr>
                <w:rFonts w:ascii="Arial" w:hAnsi="Arial" w:cs="Arial"/>
                <w:sz w:val="16"/>
                <w:szCs w:val="16"/>
              </w:rPr>
              <w:t>.</w:t>
            </w:r>
            <w:r w:rsidRPr="00813EB0">
              <w:rPr>
                <w:rFonts w:ascii="Arial" w:hAnsi="Arial" w:cs="Arial"/>
                <w:sz w:val="16"/>
                <w:szCs w:val="16"/>
              </w:rPr>
              <w:t>236</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46,0%</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1</w:t>
            </w:r>
            <w:r w:rsidR="000A4815">
              <w:rPr>
                <w:rFonts w:ascii="Arial" w:hAnsi="Arial" w:cs="Arial"/>
                <w:sz w:val="16"/>
                <w:szCs w:val="16"/>
              </w:rPr>
              <w:t>.</w:t>
            </w:r>
            <w:r w:rsidRPr="00813EB0">
              <w:rPr>
                <w:rFonts w:ascii="Arial" w:hAnsi="Arial" w:cs="Arial"/>
                <w:sz w:val="16"/>
                <w:szCs w:val="16"/>
              </w:rPr>
              <w:t>452</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54,0%</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Nowa Sól</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1</w:t>
            </w:r>
            <w:r w:rsidR="009217F5">
              <w:rPr>
                <w:rFonts w:ascii="Arial" w:hAnsi="Arial" w:cs="Arial"/>
                <w:sz w:val="16"/>
                <w:szCs w:val="16"/>
              </w:rPr>
              <w:t>.</w:t>
            </w:r>
            <w:r w:rsidRPr="00813EB0">
              <w:rPr>
                <w:rFonts w:ascii="Arial" w:hAnsi="Arial" w:cs="Arial"/>
                <w:sz w:val="16"/>
                <w:szCs w:val="16"/>
              </w:rPr>
              <w:t>615</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55,5%</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1</w:t>
            </w:r>
            <w:r w:rsidR="000A4815">
              <w:rPr>
                <w:rFonts w:ascii="Arial" w:hAnsi="Arial" w:cs="Arial"/>
                <w:sz w:val="16"/>
                <w:szCs w:val="16"/>
              </w:rPr>
              <w:t>.</w:t>
            </w:r>
            <w:r w:rsidRPr="00813EB0">
              <w:rPr>
                <w:rFonts w:ascii="Arial" w:hAnsi="Arial" w:cs="Arial"/>
                <w:sz w:val="16"/>
                <w:szCs w:val="16"/>
              </w:rPr>
              <w:t>294</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44,5%</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Słubice</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261</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51,1%</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250</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48,9%</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Strzelce Krajeńskie</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889</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44,9%</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1</w:t>
            </w:r>
            <w:r w:rsidR="000A4815">
              <w:rPr>
                <w:rFonts w:ascii="Arial" w:hAnsi="Arial" w:cs="Arial"/>
                <w:sz w:val="16"/>
                <w:szCs w:val="16"/>
              </w:rPr>
              <w:t>.</w:t>
            </w:r>
            <w:r w:rsidRPr="00813EB0">
              <w:rPr>
                <w:rFonts w:ascii="Arial" w:hAnsi="Arial" w:cs="Arial"/>
                <w:sz w:val="16"/>
                <w:szCs w:val="16"/>
              </w:rPr>
              <w:t>091</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55,1%</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Sulęcin</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322</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40,9%</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466</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59,1%</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Świebodzin</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538</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42,3%</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735</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57,7%</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Wschowa</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651</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53,0%</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577</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47,0%</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Zielona Góra (grodzki)</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2</w:t>
            </w:r>
            <w:r w:rsidR="009217F5">
              <w:rPr>
                <w:rFonts w:ascii="Arial" w:hAnsi="Arial" w:cs="Arial"/>
                <w:sz w:val="16"/>
                <w:szCs w:val="16"/>
              </w:rPr>
              <w:t>.</w:t>
            </w:r>
            <w:r w:rsidRPr="00813EB0">
              <w:rPr>
                <w:rFonts w:ascii="Arial" w:hAnsi="Arial" w:cs="Arial"/>
                <w:sz w:val="16"/>
                <w:szCs w:val="16"/>
              </w:rPr>
              <w:t>268</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100,0%</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Zielona Góra (ziemski)</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659</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36,9%</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1</w:t>
            </w:r>
            <w:r w:rsidR="000A4815">
              <w:rPr>
                <w:rFonts w:ascii="Arial" w:hAnsi="Arial" w:cs="Arial"/>
                <w:sz w:val="16"/>
                <w:szCs w:val="16"/>
              </w:rPr>
              <w:t>.</w:t>
            </w:r>
            <w:r w:rsidRPr="00813EB0">
              <w:rPr>
                <w:rFonts w:ascii="Arial" w:hAnsi="Arial" w:cs="Arial"/>
                <w:sz w:val="16"/>
                <w:szCs w:val="16"/>
              </w:rPr>
              <w:t>129</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63,1%</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Żagań</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1</w:t>
            </w:r>
            <w:r w:rsidR="009217F5">
              <w:rPr>
                <w:rFonts w:ascii="Arial" w:hAnsi="Arial" w:cs="Arial"/>
                <w:sz w:val="16"/>
                <w:szCs w:val="16"/>
              </w:rPr>
              <w:t>.</w:t>
            </w:r>
            <w:r w:rsidRPr="00813EB0">
              <w:rPr>
                <w:rFonts w:ascii="Arial" w:hAnsi="Arial" w:cs="Arial"/>
                <w:sz w:val="16"/>
                <w:szCs w:val="16"/>
              </w:rPr>
              <w:t>258</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52,5%</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1</w:t>
            </w:r>
            <w:r w:rsidR="000A4815">
              <w:rPr>
                <w:rFonts w:ascii="Arial" w:hAnsi="Arial" w:cs="Arial"/>
                <w:sz w:val="16"/>
                <w:szCs w:val="16"/>
              </w:rPr>
              <w:t>.</w:t>
            </w:r>
            <w:r w:rsidRPr="00813EB0">
              <w:rPr>
                <w:rFonts w:ascii="Arial" w:hAnsi="Arial" w:cs="Arial"/>
                <w:sz w:val="16"/>
                <w:szCs w:val="16"/>
              </w:rPr>
              <w:t>140</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47,5%</w:t>
            </w:r>
          </w:p>
        </w:tc>
      </w:tr>
      <w:tr w:rsidR="00580157" w:rsidRPr="00813EB0" w:rsidTr="00A322F7">
        <w:trPr>
          <w:trHeight w:val="227"/>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Żary</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1</w:t>
            </w:r>
            <w:r w:rsidR="009217F5">
              <w:rPr>
                <w:rFonts w:ascii="Arial" w:hAnsi="Arial" w:cs="Arial"/>
                <w:sz w:val="16"/>
                <w:szCs w:val="16"/>
              </w:rPr>
              <w:t>.</w:t>
            </w:r>
            <w:r w:rsidRPr="00813EB0">
              <w:rPr>
                <w:rFonts w:ascii="Arial" w:hAnsi="Arial" w:cs="Arial"/>
                <w:sz w:val="16"/>
                <w:szCs w:val="16"/>
              </w:rPr>
              <w:t>136</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53,6%</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985</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46,4%</w:t>
            </w:r>
          </w:p>
        </w:tc>
      </w:tr>
      <w:tr w:rsidR="00580157" w:rsidRPr="00813EB0" w:rsidTr="00A322F7">
        <w:trPr>
          <w:trHeight w:val="356"/>
          <w:jc w:val="center"/>
        </w:trPr>
        <w:tc>
          <w:tcPr>
            <w:tcW w:w="1878" w:type="dxa"/>
            <w:shd w:val="clear" w:color="auto" w:fill="auto"/>
            <w:vAlign w:val="center"/>
            <w:hideMark/>
          </w:tcPr>
          <w:p w:rsidR="00580157" w:rsidRPr="00813EB0" w:rsidRDefault="00580157" w:rsidP="00CC5238">
            <w:pPr>
              <w:autoSpaceDE/>
              <w:autoSpaceDN/>
              <w:spacing w:line="240" w:lineRule="auto"/>
              <w:jc w:val="left"/>
              <w:rPr>
                <w:rFonts w:ascii="Arial" w:hAnsi="Arial" w:cs="Arial"/>
                <w:color w:val="000000"/>
                <w:sz w:val="16"/>
                <w:szCs w:val="16"/>
              </w:rPr>
            </w:pPr>
            <w:r w:rsidRPr="00813EB0">
              <w:rPr>
                <w:rFonts w:ascii="Arial" w:hAnsi="Arial" w:cs="Arial"/>
                <w:color w:val="000000"/>
                <w:sz w:val="16"/>
                <w:szCs w:val="16"/>
              </w:rPr>
              <w:t>Woj. lubuskie</w:t>
            </w:r>
          </w:p>
        </w:tc>
        <w:tc>
          <w:tcPr>
            <w:tcW w:w="1241" w:type="dxa"/>
            <w:shd w:val="clear" w:color="auto" w:fill="auto"/>
            <w:noWrap/>
            <w:vAlign w:val="center"/>
            <w:hideMark/>
          </w:tcPr>
          <w:p w:rsidR="00580157" w:rsidRPr="00813EB0" w:rsidRDefault="00580157" w:rsidP="00A322F7">
            <w:pPr>
              <w:spacing w:before="100" w:beforeAutospacing="1" w:after="100" w:afterAutospacing="1" w:line="240" w:lineRule="auto"/>
              <w:ind w:right="356"/>
              <w:jc w:val="right"/>
              <w:rPr>
                <w:rFonts w:ascii="Arial" w:hAnsi="Arial" w:cs="Arial"/>
                <w:sz w:val="16"/>
                <w:szCs w:val="16"/>
              </w:rPr>
            </w:pPr>
            <w:r w:rsidRPr="00813EB0">
              <w:rPr>
                <w:rFonts w:ascii="Arial" w:hAnsi="Arial" w:cs="Arial"/>
                <w:sz w:val="16"/>
                <w:szCs w:val="16"/>
              </w:rPr>
              <w:t>13</w:t>
            </w:r>
            <w:r w:rsidR="009217F5">
              <w:rPr>
                <w:rFonts w:ascii="Arial" w:hAnsi="Arial" w:cs="Arial"/>
                <w:sz w:val="16"/>
                <w:szCs w:val="16"/>
              </w:rPr>
              <w:t>.</w:t>
            </w:r>
            <w:r w:rsidRPr="00813EB0">
              <w:rPr>
                <w:rFonts w:ascii="Arial" w:hAnsi="Arial" w:cs="Arial"/>
                <w:sz w:val="16"/>
                <w:szCs w:val="16"/>
              </w:rPr>
              <w:t>700</w:t>
            </w:r>
          </w:p>
        </w:tc>
        <w:tc>
          <w:tcPr>
            <w:tcW w:w="1276" w:type="dxa"/>
            <w:shd w:val="clear" w:color="auto" w:fill="auto"/>
            <w:noWrap/>
            <w:vAlign w:val="center"/>
            <w:hideMark/>
          </w:tcPr>
          <w:p w:rsidR="00580157" w:rsidRPr="00813EB0" w:rsidRDefault="00580157" w:rsidP="00A322F7">
            <w:pPr>
              <w:spacing w:before="100" w:beforeAutospacing="1" w:after="100" w:afterAutospacing="1" w:line="240" w:lineRule="auto"/>
              <w:ind w:right="316"/>
              <w:jc w:val="right"/>
              <w:rPr>
                <w:rFonts w:ascii="Arial" w:hAnsi="Arial" w:cs="Arial"/>
                <w:sz w:val="16"/>
                <w:szCs w:val="16"/>
              </w:rPr>
            </w:pPr>
            <w:r w:rsidRPr="00813EB0">
              <w:rPr>
                <w:rFonts w:ascii="Arial" w:hAnsi="Arial" w:cs="Arial"/>
                <w:sz w:val="16"/>
                <w:szCs w:val="16"/>
              </w:rPr>
              <w:t>55,7%</w:t>
            </w:r>
          </w:p>
        </w:tc>
        <w:tc>
          <w:tcPr>
            <w:tcW w:w="1134" w:type="dxa"/>
            <w:shd w:val="clear" w:color="auto" w:fill="auto"/>
            <w:noWrap/>
            <w:vAlign w:val="center"/>
            <w:hideMark/>
          </w:tcPr>
          <w:p w:rsidR="00580157" w:rsidRPr="00813EB0" w:rsidRDefault="00580157" w:rsidP="00A322F7">
            <w:pPr>
              <w:spacing w:before="100" w:beforeAutospacing="1" w:after="100" w:afterAutospacing="1" w:line="240" w:lineRule="auto"/>
              <w:ind w:right="310"/>
              <w:jc w:val="right"/>
              <w:rPr>
                <w:rFonts w:ascii="Arial" w:hAnsi="Arial" w:cs="Arial"/>
                <w:sz w:val="16"/>
                <w:szCs w:val="16"/>
              </w:rPr>
            </w:pPr>
            <w:r w:rsidRPr="00813EB0">
              <w:rPr>
                <w:rFonts w:ascii="Arial" w:hAnsi="Arial" w:cs="Arial"/>
                <w:sz w:val="16"/>
                <w:szCs w:val="16"/>
              </w:rPr>
              <w:t>10</w:t>
            </w:r>
            <w:r w:rsidR="000A4815">
              <w:rPr>
                <w:rFonts w:ascii="Arial" w:hAnsi="Arial" w:cs="Arial"/>
                <w:sz w:val="16"/>
                <w:szCs w:val="16"/>
              </w:rPr>
              <w:t>.</w:t>
            </w:r>
            <w:r w:rsidRPr="00813EB0">
              <w:rPr>
                <w:rFonts w:ascii="Arial" w:hAnsi="Arial" w:cs="Arial"/>
                <w:sz w:val="16"/>
                <w:szCs w:val="16"/>
              </w:rPr>
              <w:t>905</w:t>
            </w:r>
          </w:p>
        </w:tc>
        <w:tc>
          <w:tcPr>
            <w:tcW w:w="1230" w:type="dxa"/>
            <w:shd w:val="clear" w:color="auto" w:fill="auto"/>
            <w:vAlign w:val="center"/>
            <w:hideMark/>
          </w:tcPr>
          <w:p w:rsidR="00580157" w:rsidRPr="00813EB0" w:rsidRDefault="00580157" w:rsidP="00A322F7">
            <w:pPr>
              <w:spacing w:before="100" w:beforeAutospacing="1" w:after="100" w:afterAutospacing="1" w:line="240" w:lineRule="auto"/>
              <w:ind w:right="355"/>
              <w:jc w:val="right"/>
              <w:rPr>
                <w:rFonts w:ascii="Arial" w:hAnsi="Arial" w:cs="Arial"/>
                <w:sz w:val="16"/>
                <w:szCs w:val="16"/>
              </w:rPr>
            </w:pPr>
            <w:r w:rsidRPr="00813EB0">
              <w:rPr>
                <w:rFonts w:ascii="Arial" w:hAnsi="Arial" w:cs="Arial"/>
                <w:sz w:val="16"/>
                <w:szCs w:val="16"/>
              </w:rPr>
              <w:t>44,3%</w:t>
            </w:r>
          </w:p>
        </w:tc>
      </w:tr>
    </w:tbl>
    <w:p w:rsidR="00580157" w:rsidRPr="006A5454" w:rsidRDefault="00580157" w:rsidP="00580157">
      <w:pPr>
        <w:autoSpaceDE/>
        <w:autoSpaceDN/>
        <w:rPr>
          <w:rFonts w:ascii="Arial" w:eastAsia="Calibri" w:hAnsi="Arial" w:cs="Arial"/>
          <w:sz w:val="16"/>
          <w:szCs w:val="16"/>
          <w:lang w:eastAsia="en-US"/>
        </w:rPr>
      </w:pPr>
    </w:p>
    <w:p w:rsidR="00FA4525" w:rsidRPr="00854E32" w:rsidRDefault="00FA4525" w:rsidP="00FA4525">
      <w:pPr>
        <w:autoSpaceDE/>
        <w:autoSpaceDN/>
        <w:ind w:firstLine="709"/>
        <w:rPr>
          <w:rFonts w:ascii="Arial" w:eastAsia="Calibri" w:hAnsi="Arial" w:cs="Arial"/>
          <w:sz w:val="16"/>
          <w:szCs w:val="16"/>
          <w:lang w:eastAsia="en-US"/>
        </w:rPr>
      </w:pPr>
      <w:r w:rsidRPr="00854E32">
        <w:rPr>
          <w:rFonts w:ascii="Arial" w:eastAsia="Calibri" w:hAnsi="Arial" w:cs="Arial"/>
          <w:sz w:val="16"/>
          <w:szCs w:val="16"/>
          <w:lang w:eastAsia="en-US"/>
        </w:rPr>
        <w:t>Najwyższy udział procentowy mieszkańców wsi w ogólnej liczbie bezrobotnych zarejestrowanych w poszczególnych powiatowych urzędach pracy odnotowano na koniec 201</w:t>
      </w:r>
      <w:r>
        <w:rPr>
          <w:rFonts w:ascii="Arial" w:eastAsia="Calibri" w:hAnsi="Arial" w:cs="Arial"/>
          <w:sz w:val="16"/>
          <w:szCs w:val="16"/>
          <w:lang w:eastAsia="en-US"/>
        </w:rPr>
        <w:t>7</w:t>
      </w:r>
      <w:r w:rsidRPr="00854E32">
        <w:rPr>
          <w:rFonts w:ascii="Arial" w:eastAsia="Calibri" w:hAnsi="Arial" w:cs="Arial"/>
          <w:sz w:val="16"/>
          <w:szCs w:val="16"/>
          <w:lang w:eastAsia="en-US"/>
        </w:rPr>
        <w:t xml:space="preserve"> r. w powiatach: gorzowskim ziemskim – 6</w:t>
      </w:r>
      <w:r>
        <w:rPr>
          <w:rFonts w:ascii="Arial" w:eastAsia="Calibri" w:hAnsi="Arial" w:cs="Arial"/>
          <w:sz w:val="16"/>
          <w:szCs w:val="16"/>
          <w:lang w:eastAsia="en-US"/>
        </w:rPr>
        <w:t>5,5</w:t>
      </w:r>
      <w:r w:rsidRPr="00854E32">
        <w:rPr>
          <w:rFonts w:ascii="Arial" w:eastAsia="Calibri" w:hAnsi="Arial" w:cs="Arial"/>
          <w:sz w:val="16"/>
          <w:szCs w:val="16"/>
          <w:lang w:eastAsia="en-US"/>
        </w:rPr>
        <w:t>%, zielonogórskim ziemskim – 6</w:t>
      </w:r>
      <w:r>
        <w:rPr>
          <w:rFonts w:ascii="Arial" w:eastAsia="Calibri" w:hAnsi="Arial" w:cs="Arial"/>
          <w:sz w:val="16"/>
          <w:szCs w:val="16"/>
          <w:lang w:eastAsia="en-US"/>
        </w:rPr>
        <w:t>3,1</w:t>
      </w:r>
      <w:r w:rsidRPr="00854E32">
        <w:rPr>
          <w:rFonts w:ascii="Arial" w:eastAsia="Calibri" w:hAnsi="Arial" w:cs="Arial"/>
          <w:sz w:val="16"/>
          <w:szCs w:val="16"/>
          <w:lang w:eastAsia="en-US"/>
        </w:rPr>
        <w:t xml:space="preserve">%, </w:t>
      </w:r>
      <w:r>
        <w:rPr>
          <w:rFonts w:ascii="Arial" w:eastAsia="Calibri" w:hAnsi="Arial" w:cs="Arial"/>
          <w:sz w:val="16"/>
          <w:szCs w:val="16"/>
          <w:lang w:eastAsia="en-US"/>
        </w:rPr>
        <w:t>sulęcińskim</w:t>
      </w:r>
      <w:r w:rsidRPr="00854E32">
        <w:rPr>
          <w:rFonts w:ascii="Arial" w:eastAsia="Calibri" w:hAnsi="Arial" w:cs="Arial"/>
          <w:sz w:val="16"/>
          <w:szCs w:val="16"/>
          <w:lang w:eastAsia="en-US"/>
        </w:rPr>
        <w:t xml:space="preserve"> – </w:t>
      </w:r>
      <w:r>
        <w:rPr>
          <w:rFonts w:ascii="Arial" w:eastAsia="Calibri" w:hAnsi="Arial" w:cs="Arial"/>
          <w:sz w:val="16"/>
          <w:szCs w:val="16"/>
          <w:lang w:eastAsia="en-US"/>
        </w:rPr>
        <w:t>59,7</w:t>
      </w:r>
      <w:r w:rsidRPr="00854E32">
        <w:rPr>
          <w:rFonts w:ascii="Arial" w:eastAsia="Calibri" w:hAnsi="Arial" w:cs="Arial"/>
          <w:sz w:val="16"/>
          <w:szCs w:val="16"/>
          <w:lang w:eastAsia="en-US"/>
        </w:rPr>
        <w:t xml:space="preserve">%. W odniesieniu do mieszkańców miast największy udział procentowy z wyjątkiem </w:t>
      </w:r>
      <w:r w:rsidRPr="00854E32">
        <w:rPr>
          <w:rFonts w:ascii="Arial" w:eastAsia="Calibri" w:hAnsi="Arial" w:cs="Arial"/>
          <w:sz w:val="16"/>
          <w:szCs w:val="16"/>
          <w:lang w:eastAsia="en-US"/>
        </w:rPr>
        <w:lastRenderedPageBreak/>
        <w:t>miasta Gorzowa Wlkp. oraz Zielonej Góry odnotowano w powiecie nowosolskim (5</w:t>
      </w:r>
      <w:r>
        <w:rPr>
          <w:rFonts w:ascii="Arial" w:eastAsia="Calibri" w:hAnsi="Arial" w:cs="Arial"/>
          <w:sz w:val="16"/>
          <w:szCs w:val="16"/>
          <w:lang w:eastAsia="en-US"/>
        </w:rPr>
        <w:t>5,5</w:t>
      </w:r>
      <w:r w:rsidRPr="00854E32">
        <w:rPr>
          <w:rFonts w:ascii="Arial" w:eastAsia="Calibri" w:hAnsi="Arial" w:cs="Arial"/>
          <w:sz w:val="16"/>
          <w:szCs w:val="16"/>
          <w:lang w:eastAsia="en-US"/>
        </w:rPr>
        <w:t xml:space="preserve">%), </w:t>
      </w:r>
      <w:r>
        <w:rPr>
          <w:rFonts w:ascii="Arial" w:eastAsia="Calibri" w:hAnsi="Arial" w:cs="Arial"/>
          <w:sz w:val="16"/>
          <w:szCs w:val="16"/>
          <w:lang w:eastAsia="en-US"/>
        </w:rPr>
        <w:t>żarskim (53,6%) oraz wschowskim</w:t>
      </w:r>
      <w:r w:rsidRPr="00854E32">
        <w:rPr>
          <w:rFonts w:ascii="Arial" w:eastAsia="Calibri" w:hAnsi="Arial" w:cs="Arial"/>
          <w:sz w:val="16"/>
          <w:szCs w:val="16"/>
          <w:lang w:eastAsia="en-US"/>
        </w:rPr>
        <w:t xml:space="preserve"> (5</w:t>
      </w:r>
      <w:r>
        <w:rPr>
          <w:rFonts w:ascii="Arial" w:eastAsia="Calibri" w:hAnsi="Arial" w:cs="Arial"/>
          <w:sz w:val="16"/>
          <w:szCs w:val="16"/>
          <w:lang w:eastAsia="en-US"/>
        </w:rPr>
        <w:t>3,0</w:t>
      </w:r>
      <w:r w:rsidRPr="00854E32">
        <w:rPr>
          <w:rFonts w:ascii="Arial" w:eastAsia="Calibri" w:hAnsi="Arial" w:cs="Arial"/>
          <w:sz w:val="16"/>
          <w:szCs w:val="16"/>
          <w:lang w:eastAsia="en-US"/>
        </w:rPr>
        <w:t xml:space="preserve">%). </w:t>
      </w:r>
    </w:p>
    <w:p w:rsidR="00FA4525" w:rsidRPr="00854E32" w:rsidRDefault="00FA4525" w:rsidP="00FA4525">
      <w:pPr>
        <w:autoSpaceDE/>
        <w:autoSpaceDN/>
        <w:ind w:firstLine="709"/>
        <w:rPr>
          <w:rFonts w:ascii="Arial" w:eastAsia="Calibri" w:hAnsi="Arial" w:cs="Arial"/>
          <w:sz w:val="16"/>
          <w:szCs w:val="16"/>
          <w:lang w:eastAsia="en-US"/>
        </w:rPr>
      </w:pPr>
      <w:r w:rsidRPr="00854E32">
        <w:rPr>
          <w:rFonts w:ascii="Arial" w:eastAsia="Calibri" w:hAnsi="Arial" w:cs="Arial"/>
          <w:sz w:val="16"/>
          <w:szCs w:val="16"/>
          <w:lang w:eastAsia="en-US"/>
        </w:rPr>
        <w:t xml:space="preserve">Spadek liczby bezrobotnych mieszkańców wsi odnotowano we wszystkich czternastu powiatach, z czego największy w powiecie </w:t>
      </w:r>
      <w:r>
        <w:rPr>
          <w:rFonts w:ascii="Arial" w:eastAsia="Calibri" w:hAnsi="Arial" w:cs="Arial"/>
          <w:sz w:val="16"/>
          <w:szCs w:val="16"/>
          <w:lang w:eastAsia="en-US"/>
        </w:rPr>
        <w:t>nowosolskim</w:t>
      </w:r>
      <w:r w:rsidRPr="00854E32">
        <w:rPr>
          <w:rFonts w:ascii="Arial" w:eastAsia="Calibri" w:hAnsi="Arial" w:cs="Arial"/>
          <w:sz w:val="16"/>
          <w:szCs w:val="16"/>
          <w:lang w:eastAsia="en-US"/>
        </w:rPr>
        <w:t xml:space="preserve"> (o </w:t>
      </w:r>
      <w:r>
        <w:rPr>
          <w:rFonts w:ascii="Arial" w:eastAsia="Calibri" w:hAnsi="Arial" w:cs="Arial"/>
          <w:sz w:val="16"/>
          <w:szCs w:val="16"/>
          <w:lang w:eastAsia="en-US"/>
        </w:rPr>
        <w:t>409</w:t>
      </w:r>
      <w:r w:rsidRPr="00854E32">
        <w:rPr>
          <w:rFonts w:ascii="Arial" w:eastAsia="Calibri" w:hAnsi="Arial" w:cs="Arial"/>
          <w:sz w:val="16"/>
          <w:szCs w:val="16"/>
          <w:lang w:eastAsia="en-US"/>
        </w:rPr>
        <w:t xml:space="preserve"> os</w:t>
      </w:r>
      <w:r>
        <w:rPr>
          <w:rFonts w:ascii="Arial" w:eastAsia="Calibri" w:hAnsi="Arial" w:cs="Arial"/>
          <w:sz w:val="16"/>
          <w:szCs w:val="16"/>
          <w:lang w:eastAsia="en-US"/>
        </w:rPr>
        <w:t>ób) oraz</w:t>
      </w:r>
      <w:r w:rsidRPr="00854E32">
        <w:rPr>
          <w:rFonts w:ascii="Arial" w:eastAsia="Calibri" w:hAnsi="Arial" w:cs="Arial"/>
          <w:sz w:val="16"/>
          <w:szCs w:val="16"/>
          <w:lang w:eastAsia="en-US"/>
        </w:rPr>
        <w:t xml:space="preserve"> </w:t>
      </w:r>
      <w:r>
        <w:rPr>
          <w:rFonts w:ascii="Arial" w:eastAsia="Calibri" w:hAnsi="Arial" w:cs="Arial"/>
          <w:sz w:val="16"/>
          <w:szCs w:val="16"/>
          <w:lang w:eastAsia="en-US"/>
        </w:rPr>
        <w:t>strzelecko-drezdeneckim</w:t>
      </w:r>
      <w:r w:rsidRPr="00854E32">
        <w:rPr>
          <w:rFonts w:ascii="Arial" w:eastAsia="Calibri" w:hAnsi="Arial" w:cs="Arial"/>
          <w:sz w:val="16"/>
          <w:szCs w:val="16"/>
          <w:lang w:eastAsia="en-US"/>
        </w:rPr>
        <w:t xml:space="preserve"> (o </w:t>
      </w:r>
      <w:r>
        <w:rPr>
          <w:rFonts w:ascii="Arial" w:eastAsia="Calibri" w:hAnsi="Arial" w:cs="Arial"/>
          <w:sz w:val="16"/>
          <w:szCs w:val="16"/>
          <w:lang w:eastAsia="en-US"/>
        </w:rPr>
        <w:t>403</w:t>
      </w:r>
      <w:r w:rsidRPr="00854E32">
        <w:rPr>
          <w:rFonts w:ascii="Arial" w:eastAsia="Calibri" w:hAnsi="Arial" w:cs="Arial"/>
          <w:sz w:val="16"/>
          <w:szCs w:val="16"/>
          <w:lang w:eastAsia="en-US"/>
        </w:rPr>
        <w:t xml:space="preserve"> os</w:t>
      </w:r>
      <w:r>
        <w:rPr>
          <w:rFonts w:ascii="Arial" w:eastAsia="Calibri" w:hAnsi="Arial" w:cs="Arial"/>
          <w:sz w:val="16"/>
          <w:szCs w:val="16"/>
          <w:lang w:eastAsia="en-US"/>
        </w:rPr>
        <w:t>oby</w:t>
      </w:r>
      <w:r w:rsidRPr="00854E32">
        <w:rPr>
          <w:rFonts w:ascii="Arial" w:eastAsia="Calibri" w:hAnsi="Arial" w:cs="Arial"/>
          <w:sz w:val="16"/>
          <w:szCs w:val="16"/>
          <w:lang w:eastAsia="en-US"/>
        </w:rPr>
        <w:t>)</w:t>
      </w:r>
      <w:r>
        <w:rPr>
          <w:rFonts w:ascii="Arial" w:eastAsia="Calibri" w:hAnsi="Arial" w:cs="Arial"/>
          <w:sz w:val="16"/>
          <w:szCs w:val="16"/>
          <w:lang w:eastAsia="en-US"/>
        </w:rPr>
        <w:t>.</w:t>
      </w:r>
    </w:p>
    <w:p w:rsidR="00580157" w:rsidRPr="00AB5526" w:rsidRDefault="00580157" w:rsidP="00580157">
      <w:pPr>
        <w:autoSpaceDE/>
        <w:autoSpaceDN/>
        <w:ind w:firstLine="709"/>
        <w:rPr>
          <w:rFonts w:ascii="Arial" w:eastAsia="Calibri" w:hAnsi="Arial" w:cs="Arial"/>
          <w:sz w:val="16"/>
          <w:szCs w:val="16"/>
          <w:lang w:eastAsia="en-US"/>
        </w:rPr>
      </w:pPr>
      <w:r w:rsidRPr="00AB5526">
        <w:rPr>
          <w:rFonts w:ascii="Arial" w:eastAsia="Calibri" w:hAnsi="Arial" w:cs="Arial"/>
          <w:sz w:val="16"/>
          <w:szCs w:val="16"/>
          <w:lang w:eastAsia="en-US"/>
        </w:rPr>
        <w:t>W 2017 r. w powiatowych urzędach pracy woj. lubuskiego zarejestrowano 22.123 nowych bezrobotnych zamieszkałych na wsi. Z ewidencji bezrobotnych wyrejestrowano 25.392 osoby.</w:t>
      </w:r>
    </w:p>
    <w:p w:rsidR="00580157" w:rsidRPr="00AB5526" w:rsidRDefault="00580157" w:rsidP="00580157">
      <w:pPr>
        <w:autoSpaceDE/>
        <w:autoSpaceDN/>
        <w:ind w:firstLine="709"/>
        <w:jc w:val="left"/>
        <w:rPr>
          <w:rFonts w:ascii="Arial" w:eastAsia="Calibri" w:hAnsi="Arial" w:cs="Arial"/>
          <w:sz w:val="16"/>
          <w:szCs w:val="16"/>
          <w:lang w:eastAsia="en-US"/>
        </w:rPr>
      </w:pPr>
      <w:r w:rsidRPr="00AB5526">
        <w:rPr>
          <w:rFonts w:ascii="Arial" w:eastAsia="Calibri" w:hAnsi="Arial" w:cs="Arial"/>
          <w:sz w:val="16"/>
          <w:szCs w:val="16"/>
          <w:lang w:eastAsia="en-US"/>
        </w:rPr>
        <w:t>Wśród nowo zarejestrowanych bezrobotnych zamieszkałych na wsi do powiatowych urzędów pracy zgłosiło się:</w:t>
      </w:r>
    </w:p>
    <w:p w:rsidR="00580157" w:rsidRPr="00AB5526" w:rsidRDefault="00580157" w:rsidP="008C711E">
      <w:pPr>
        <w:numPr>
          <w:ilvl w:val="0"/>
          <w:numId w:val="25"/>
        </w:numPr>
        <w:autoSpaceDE/>
        <w:autoSpaceDN/>
        <w:ind w:left="284" w:hanging="284"/>
        <w:jc w:val="left"/>
        <w:rPr>
          <w:rFonts w:ascii="Arial" w:hAnsi="Arial" w:cs="Arial"/>
          <w:sz w:val="16"/>
          <w:szCs w:val="22"/>
        </w:rPr>
      </w:pPr>
      <w:r w:rsidRPr="00AB5526">
        <w:rPr>
          <w:rFonts w:ascii="Arial" w:hAnsi="Arial" w:cs="Arial"/>
          <w:sz w:val="16"/>
          <w:szCs w:val="22"/>
        </w:rPr>
        <w:t xml:space="preserve">po raz pierwszy: 3.251 osób (14,7% </w:t>
      </w:r>
      <w:r w:rsidRPr="00AB5526">
        <w:rPr>
          <w:rFonts w:ascii="Arial" w:hAnsi="Arial" w:cs="Arial"/>
          <w:sz w:val="16"/>
          <w:szCs w:val="16"/>
        </w:rPr>
        <w:t>ogółu nowo zarejestrowanych mieszkańców wsi),</w:t>
      </w:r>
    </w:p>
    <w:p w:rsidR="00580157" w:rsidRPr="00AB5526" w:rsidRDefault="00580157" w:rsidP="008C711E">
      <w:pPr>
        <w:numPr>
          <w:ilvl w:val="0"/>
          <w:numId w:val="25"/>
        </w:numPr>
        <w:autoSpaceDE/>
        <w:autoSpaceDN/>
        <w:ind w:left="284" w:hanging="284"/>
        <w:jc w:val="left"/>
        <w:rPr>
          <w:rFonts w:ascii="Arial" w:hAnsi="Arial" w:cs="Arial"/>
          <w:sz w:val="16"/>
          <w:szCs w:val="22"/>
        </w:rPr>
      </w:pPr>
      <w:r w:rsidRPr="00AB5526">
        <w:rPr>
          <w:rFonts w:ascii="Arial" w:hAnsi="Arial" w:cs="Arial"/>
          <w:sz w:val="16"/>
          <w:szCs w:val="16"/>
        </w:rPr>
        <w:t>po raz kolejny (licząc od 1990 r.): 18.872 osoby (odpowiednio 85,3%).</w:t>
      </w:r>
    </w:p>
    <w:p w:rsidR="00580157" w:rsidRPr="00AB5526" w:rsidRDefault="00580157" w:rsidP="00580157">
      <w:pPr>
        <w:ind w:firstLine="709"/>
        <w:rPr>
          <w:rFonts w:ascii="Arial" w:hAnsi="Arial" w:cs="Arial"/>
          <w:sz w:val="16"/>
          <w:szCs w:val="16"/>
        </w:rPr>
      </w:pPr>
      <w:r w:rsidRPr="00AB5526">
        <w:rPr>
          <w:rFonts w:ascii="Arial" w:hAnsi="Arial" w:cs="Arial"/>
          <w:sz w:val="16"/>
          <w:szCs w:val="16"/>
        </w:rPr>
        <w:t>Po zakończeniu prac interwencyjnych do</w:t>
      </w:r>
      <w:r w:rsidR="00592174">
        <w:rPr>
          <w:rFonts w:ascii="Arial" w:hAnsi="Arial" w:cs="Arial"/>
          <w:sz w:val="16"/>
          <w:szCs w:val="16"/>
        </w:rPr>
        <w:t xml:space="preserve"> rejestrów urzędów pracy wróciło</w:t>
      </w:r>
      <w:r w:rsidRPr="00AB5526">
        <w:rPr>
          <w:rFonts w:ascii="Arial" w:hAnsi="Arial" w:cs="Arial"/>
          <w:sz w:val="16"/>
          <w:szCs w:val="16"/>
        </w:rPr>
        <w:t xml:space="preserve"> 16 osób zamieszkałe na wsi, po zakończeniu robót publicznych </w:t>
      </w:r>
      <w:r w:rsidR="000A4815">
        <w:rPr>
          <w:rFonts w:ascii="Arial" w:hAnsi="Arial" w:cs="Arial"/>
          <w:sz w:val="16"/>
          <w:szCs w:val="16"/>
        </w:rPr>
        <w:t>–</w:t>
      </w:r>
      <w:r w:rsidRPr="00AB5526">
        <w:rPr>
          <w:rFonts w:ascii="Arial" w:hAnsi="Arial" w:cs="Arial"/>
          <w:sz w:val="16"/>
          <w:szCs w:val="16"/>
        </w:rPr>
        <w:t xml:space="preserve"> 189 osób, po stażu – 1.567 osób, po szkoleniach – 294 osoby, po pracach społecznie użytecznych – 919 osób.</w:t>
      </w:r>
    </w:p>
    <w:p w:rsidR="00580157" w:rsidRPr="00AB5526" w:rsidRDefault="00580157" w:rsidP="00580157">
      <w:pPr>
        <w:ind w:firstLine="709"/>
        <w:rPr>
          <w:rFonts w:ascii="Arial" w:hAnsi="Arial" w:cs="Arial"/>
          <w:sz w:val="16"/>
          <w:szCs w:val="16"/>
        </w:rPr>
      </w:pPr>
      <w:r w:rsidRPr="00AB5526">
        <w:rPr>
          <w:rFonts w:ascii="Arial" w:hAnsi="Arial" w:cs="Arial"/>
          <w:sz w:val="16"/>
          <w:szCs w:val="16"/>
        </w:rPr>
        <w:t xml:space="preserve">Z rejestrów bezrobotnych wykreślono 25.392 osoby zamieszkałe na wsi. Wśród najczęstszych przyczyn „odpływu” z bezrobocia było podejmowanie pracy przez osoby bezrobotne – 12.066 osób (47,5%). W porównaniu do 2016 r. odnotowano spadek liczby osób podejmujących pracę o 2.024 osoby. W 2017 r. pracę niesubsydiowaną podjęło 9.239 osób (76,7% podejmujących pracę), w tym pracę sezonową </w:t>
      </w:r>
      <w:r w:rsidR="000A4815">
        <w:rPr>
          <w:rFonts w:ascii="Arial" w:hAnsi="Arial" w:cs="Arial"/>
          <w:sz w:val="16"/>
          <w:szCs w:val="16"/>
        </w:rPr>
        <w:t>–</w:t>
      </w:r>
      <w:r w:rsidRPr="00AB5526">
        <w:rPr>
          <w:rFonts w:ascii="Arial" w:hAnsi="Arial" w:cs="Arial"/>
          <w:sz w:val="16"/>
          <w:szCs w:val="16"/>
        </w:rPr>
        <w:t xml:space="preserve"> 141 osób. Z powodu podjęcia pracy subsydiowanej wyłączono z rejestrów 2.827 osób (23,4% podejmujących pracę), w tym </w:t>
      </w:r>
      <w:r w:rsidRPr="00AB5526">
        <w:rPr>
          <w:rFonts w:ascii="Arial" w:hAnsi="Arial" w:cs="Arial"/>
          <w:sz w:val="16"/>
          <w:szCs w:val="16"/>
        </w:rPr>
        <w:br/>
        <w:t>z powodu podjęci</w:t>
      </w:r>
      <w:r w:rsidR="008C711E">
        <w:rPr>
          <w:rFonts w:ascii="Arial" w:hAnsi="Arial" w:cs="Arial"/>
          <w:sz w:val="16"/>
          <w:szCs w:val="16"/>
        </w:rPr>
        <w:t>a prac interwencyjnych – 473 oso</w:t>
      </w:r>
      <w:r w:rsidRPr="00AB5526">
        <w:rPr>
          <w:rFonts w:ascii="Arial" w:hAnsi="Arial" w:cs="Arial"/>
          <w:sz w:val="16"/>
          <w:szCs w:val="16"/>
        </w:rPr>
        <w:t>b</w:t>
      </w:r>
      <w:r w:rsidR="008C711E">
        <w:rPr>
          <w:rFonts w:ascii="Arial" w:hAnsi="Arial" w:cs="Arial"/>
          <w:sz w:val="16"/>
          <w:szCs w:val="16"/>
        </w:rPr>
        <w:t>y</w:t>
      </w:r>
      <w:r w:rsidRPr="00AB5526">
        <w:rPr>
          <w:rFonts w:ascii="Arial" w:hAnsi="Arial" w:cs="Arial"/>
          <w:sz w:val="16"/>
          <w:szCs w:val="16"/>
        </w:rPr>
        <w:t xml:space="preserve">, zatrudnienia przy robotach publicznych </w:t>
      </w:r>
      <w:r w:rsidR="008C711E">
        <w:rPr>
          <w:rFonts w:ascii="Arial" w:hAnsi="Arial" w:cs="Arial"/>
          <w:sz w:val="16"/>
          <w:szCs w:val="16"/>
        </w:rPr>
        <w:t>– 539 osó</w:t>
      </w:r>
      <w:r w:rsidRPr="00AB5526">
        <w:rPr>
          <w:rFonts w:ascii="Arial" w:hAnsi="Arial" w:cs="Arial"/>
          <w:sz w:val="16"/>
          <w:szCs w:val="16"/>
        </w:rPr>
        <w:t xml:space="preserve">b, podjęcia działalności gospodarczej – 486 osób, z powodu podjęcia pracy </w:t>
      </w:r>
      <w:r w:rsidRPr="00AB5526">
        <w:rPr>
          <w:rFonts w:ascii="Arial" w:hAnsi="Arial" w:cs="Arial"/>
          <w:sz w:val="16"/>
          <w:szCs w:val="16"/>
        </w:rPr>
        <w:br/>
        <w:t>w ramach refundacj</w:t>
      </w:r>
      <w:r w:rsidR="008C711E">
        <w:rPr>
          <w:rFonts w:ascii="Arial" w:hAnsi="Arial" w:cs="Arial"/>
          <w:sz w:val="16"/>
          <w:szCs w:val="16"/>
        </w:rPr>
        <w:t>i kosztów zatrudnienia – 472 oso</w:t>
      </w:r>
      <w:r w:rsidRPr="00AB5526">
        <w:rPr>
          <w:rFonts w:ascii="Arial" w:hAnsi="Arial" w:cs="Arial"/>
          <w:sz w:val="16"/>
          <w:szCs w:val="16"/>
        </w:rPr>
        <w:t>b</w:t>
      </w:r>
      <w:r w:rsidR="008C711E">
        <w:rPr>
          <w:rFonts w:ascii="Arial" w:hAnsi="Arial" w:cs="Arial"/>
          <w:sz w:val="16"/>
          <w:szCs w:val="16"/>
        </w:rPr>
        <w:t>y</w:t>
      </w:r>
      <w:r w:rsidRPr="00AB5526">
        <w:rPr>
          <w:rFonts w:ascii="Arial" w:hAnsi="Arial" w:cs="Arial"/>
          <w:sz w:val="16"/>
          <w:szCs w:val="16"/>
        </w:rPr>
        <w:t>. Istotną przyczyną wyłączeń bezrobotnych mieszkańców wsi z ewidencji powiatowych urzędów pracy w 2017 r. było również niepotwierdzenie gotowości do pracy – 5.145 osób (20,3% „odpływu”). W omawianym okresie 1.93</w:t>
      </w:r>
      <w:r w:rsidR="008C711E">
        <w:rPr>
          <w:rFonts w:ascii="Arial" w:hAnsi="Arial" w:cs="Arial"/>
          <w:sz w:val="16"/>
          <w:szCs w:val="16"/>
        </w:rPr>
        <w:t>3 osoby dobrowolnie zrezygnowały</w:t>
      </w:r>
      <w:r w:rsidRPr="00AB5526">
        <w:rPr>
          <w:rFonts w:ascii="Arial" w:hAnsi="Arial" w:cs="Arial"/>
          <w:sz w:val="16"/>
          <w:szCs w:val="16"/>
        </w:rPr>
        <w:t xml:space="preserve"> ze statusu bezrobotnego (7,6% „odpływu”). </w:t>
      </w:r>
      <w:r w:rsidRPr="00AB5526">
        <w:rPr>
          <w:rFonts w:ascii="Arial" w:hAnsi="Arial" w:cs="Arial"/>
          <w:sz w:val="16"/>
          <w:szCs w:val="16"/>
        </w:rPr>
        <w:br/>
        <w:t>Z ewidencji osób bezrobotnych wyłączono 1.992 osoby z powodu rozpoczęcia stażu (7,8% „odpływu”), zaś</w:t>
      </w:r>
      <w:r w:rsidR="008C711E">
        <w:rPr>
          <w:rFonts w:ascii="Arial" w:hAnsi="Arial" w:cs="Arial"/>
          <w:sz w:val="16"/>
          <w:szCs w:val="16"/>
        </w:rPr>
        <w:t xml:space="preserve"> rozpoczęcia szkolenia – 292 oso</w:t>
      </w:r>
      <w:r w:rsidRPr="00AB5526">
        <w:rPr>
          <w:rFonts w:ascii="Arial" w:hAnsi="Arial" w:cs="Arial"/>
          <w:sz w:val="16"/>
          <w:szCs w:val="16"/>
        </w:rPr>
        <w:t>b</w:t>
      </w:r>
      <w:r w:rsidR="008C711E">
        <w:rPr>
          <w:rFonts w:ascii="Arial" w:hAnsi="Arial" w:cs="Arial"/>
          <w:sz w:val="16"/>
          <w:szCs w:val="16"/>
        </w:rPr>
        <w:t>y</w:t>
      </w:r>
      <w:r w:rsidRPr="00AB5526">
        <w:rPr>
          <w:rFonts w:ascii="Arial" w:hAnsi="Arial" w:cs="Arial"/>
          <w:sz w:val="16"/>
          <w:szCs w:val="16"/>
        </w:rPr>
        <w:t xml:space="preserve"> (1,1% „odpływu”). </w:t>
      </w:r>
    </w:p>
    <w:p w:rsidR="00580157" w:rsidRDefault="00580157" w:rsidP="00580157">
      <w:pPr>
        <w:autoSpaceDE/>
        <w:autoSpaceDN/>
        <w:ind w:firstLine="709"/>
        <w:rPr>
          <w:rFonts w:ascii="Arial" w:eastAsia="Calibri" w:hAnsi="Arial" w:cs="Arial"/>
          <w:sz w:val="16"/>
          <w:szCs w:val="16"/>
          <w:lang w:eastAsia="en-US"/>
        </w:rPr>
      </w:pPr>
      <w:r w:rsidRPr="00FD60DF">
        <w:rPr>
          <w:rFonts w:ascii="Arial" w:eastAsia="Calibri" w:hAnsi="Arial" w:cs="Arial"/>
          <w:sz w:val="16"/>
          <w:szCs w:val="16"/>
          <w:lang w:eastAsia="en-US"/>
        </w:rPr>
        <w:t>„Napływ” i „odpływ” bezrobotnych zamieszkałych na wsi w 201</w:t>
      </w:r>
      <w:r>
        <w:rPr>
          <w:rFonts w:ascii="Arial" w:eastAsia="Calibri" w:hAnsi="Arial" w:cs="Arial"/>
          <w:sz w:val="16"/>
          <w:szCs w:val="16"/>
          <w:lang w:eastAsia="en-US"/>
        </w:rPr>
        <w:t>7</w:t>
      </w:r>
      <w:r w:rsidRPr="00FD60DF">
        <w:rPr>
          <w:rFonts w:ascii="Arial" w:eastAsia="Calibri" w:hAnsi="Arial" w:cs="Arial"/>
          <w:sz w:val="16"/>
          <w:szCs w:val="16"/>
          <w:lang w:eastAsia="en-US"/>
        </w:rPr>
        <w:t xml:space="preserve"> r. w poszczególnych powiatach przedstawia poniższa tabela:</w:t>
      </w:r>
    </w:p>
    <w:p w:rsidR="00592174" w:rsidRDefault="00592174" w:rsidP="00580157">
      <w:pPr>
        <w:autoSpaceDE/>
        <w:autoSpaceDN/>
        <w:ind w:firstLine="709"/>
        <w:rPr>
          <w:rFonts w:ascii="Arial" w:eastAsia="Calibri" w:hAnsi="Arial" w:cs="Arial"/>
          <w:sz w:val="16"/>
          <w:szCs w:val="16"/>
          <w:lang w:eastAsia="en-US"/>
        </w:rPr>
      </w:pPr>
    </w:p>
    <w:p w:rsidR="00DA0D3D" w:rsidRDefault="00DA0D3D" w:rsidP="00580157">
      <w:pPr>
        <w:autoSpaceDE/>
        <w:autoSpaceDN/>
        <w:ind w:firstLine="709"/>
        <w:rPr>
          <w:rFonts w:ascii="Arial" w:eastAsia="Calibri" w:hAnsi="Arial" w:cs="Arial"/>
          <w:sz w:val="16"/>
          <w:szCs w:val="16"/>
          <w:lang w:eastAsia="en-US"/>
        </w:rPr>
      </w:pPr>
    </w:p>
    <w:p w:rsidR="00DA0D3D" w:rsidRDefault="00DA0D3D" w:rsidP="00580157">
      <w:pPr>
        <w:autoSpaceDE/>
        <w:autoSpaceDN/>
        <w:ind w:firstLine="709"/>
        <w:rPr>
          <w:rFonts w:ascii="Arial" w:eastAsia="Calibri" w:hAnsi="Arial" w:cs="Arial"/>
          <w:sz w:val="16"/>
          <w:szCs w:val="16"/>
          <w:lang w:eastAsia="en-US"/>
        </w:rPr>
      </w:pPr>
    </w:p>
    <w:p w:rsidR="00DA0D3D" w:rsidRDefault="00DA0D3D" w:rsidP="00580157">
      <w:pPr>
        <w:autoSpaceDE/>
        <w:autoSpaceDN/>
        <w:ind w:firstLine="709"/>
        <w:rPr>
          <w:rFonts w:ascii="Arial" w:eastAsia="Calibri" w:hAnsi="Arial" w:cs="Arial"/>
          <w:sz w:val="16"/>
          <w:szCs w:val="16"/>
          <w:lang w:eastAsia="en-US"/>
        </w:rPr>
      </w:pPr>
    </w:p>
    <w:p w:rsidR="00DA0D3D" w:rsidRPr="00FD60DF" w:rsidRDefault="00DA0D3D" w:rsidP="00580157">
      <w:pPr>
        <w:autoSpaceDE/>
        <w:autoSpaceDN/>
        <w:ind w:firstLine="709"/>
        <w:rPr>
          <w:rFonts w:ascii="Arial" w:eastAsia="Calibri" w:hAnsi="Arial" w:cs="Arial"/>
          <w:sz w:val="16"/>
          <w:szCs w:val="16"/>
          <w:lang w:eastAsia="en-US"/>
        </w:rPr>
      </w:pPr>
    </w:p>
    <w:tbl>
      <w:tblPr>
        <w:tblW w:w="6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3"/>
        <w:gridCol w:w="1747"/>
        <w:gridCol w:w="1600"/>
        <w:gridCol w:w="1473"/>
      </w:tblGrid>
      <w:tr w:rsidR="00580157" w:rsidRPr="00FD60DF" w:rsidTr="00A322F7">
        <w:trPr>
          <w:trHeight w:val="441"/>
          <w:jc w:val="center"/>
        </w:trPr>
        <w:tc>
          <w:tcPr>
            <w:tcW w:w="1853" w:type="dxa"/>
            <w:vMerge w:val="restart"/>
            <w:shd w:val="clear" w:color="auto" w:fill="auto"/>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lastRenderedPageBreak/>
              <w:t xml:space="preserve">Powiaty </w:t>
            </w:r>
          </w:p>
        </w:tc>
        <w:tc>
          <w:tcPr>
            <w:tcW w:w="3347" w:type="dxa"/>
            <w:gridSpan w:val="2"/>
            <w:shd w:val="clear" w:color="auto" w:fill="auto"/>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Bezrobotni zamieszkali na wsi</w:t>
            </w:r>
          </w:p>
        </w:tc>
        <w:tc>
          <w:tcPr>
            <w:tcW w:w="1473" w:type="dxa"/>
            <w:vMerge w:val="restart"/>
            <w:shd w:val="clear" w:color="auto" w:fill="auto"/>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Wzrost/spadek</w:t>
            </w:r>
            <w:r w:rsidR="00592174">
              <w:rPr>
                <w:rFonts w:ascii="Arial" w:hAnsi="Arial" w:cs="Arial"/>
                <w:sz w:val="16"/>
                <w:szCs w:val="16"/>
              </w:rPr>
              <w:t xml:space="preserve"> (-)</w:t>
            </w:r>
            <w:r w:rsidRPr="00FD60DF">
              <w:rPr>
                <w:rFonts w:ascii="Arial" w:hAnsi="Arial" w:cs="Arial"/>
                <w:sz w:val="16"/>
                <w:szCs w:val="16"/>
              </w:rPr>
              <w:t xml:space="preserve"> liczby bezrobotnych</w:t>
            </w:r>
          </w:p>
        </w:tc>
      </w:tr>
      <w:tr w:rsidR="00580157" w:rsidRPr="00FD60DF" w:rsidTr="00A322F7">
        <w:trPr>
          <w:trHeight w:val="227"/>
          <w:jc w:val="center"/>
        </w:trPr>
        <w:tc>
          <w:tcPr>
            <w:tcW w:w="1853" w:type="dxa"/>
            <w:vMerge/>
            <w:vAlign w:val="center"/>
            <w:hideMark/>
          </w:tcPr>
          <w:p w:rsidR="00580157" w:rsidRPr="00FD60DF" w:rsidRDefault="00580157" w:rsidP="00CC5238">
            <w:pPr>
              <w:autoSpaceDE/>
              <w:autoSpaceDN/>
              <w:spacing w:line="240" w:lineRule="auto"/>
              <w:jc w:val="left"/>
              <w:rPr>
                <w:rFonts w:ascii="Arial" w:hAnsi="Arial" w:cs="Arial"/>
                <w:sz w:val="16"/>
                <w:szCs w:val="16"/>
              </w:rPr>
            </w:pPr>
          </w:p>
        </w:tc>
        <w:tc>
          <w:tcPr>
            <w:tcW w:w="1747" w:type="dxa"/>
            <w:shd w:val="clear" w:color="auto" w:fill="auto"/>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nowo zarejestrowani „napływ”</w:t>
            </w:r>
          </w:p>
        </w:tc>
        <w:tc>
          <w:tcPr>
            <w:tcW w:w="1600" w:type="dxa"/>
            <w:shd w:val="clear" w:color="auto" w:fill="auto"/>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wyrejestrowani „odpływ”</w:t>
            </w:r>
          </w:p>
        </w:tc>
        <w:tc>
          <w:tcPr>
            <w:tcW w:w="1473" w:type="dxa"/>
            <w:vMerge/>
            <w:vAlign w:val="center"/>
            <w:hideMark/>
          </w:tcPr>
          <w:p w:rsidR="00580157" w:rsidRPr="00FD60DF" w:rsidRDefault="00580157" w:rsidP="00CC5238">
            <w:pPr>
              <w:autoSpaceDE/>
              <w:autoSpaceDN/>
              <w:spacing w:line="240" w:lineRule="auto"/>
              <w:jc w:val="left"/>
              <w:rPr>
                <w:rFonts w:ascii="Arial" w:hAnsi="Arial" w:cs="Arial"/>
                <w:sz w:val="16"/>
                <w:szCs w:val="16"/>
              </w:rPr>
            </w:pPr>
          </w:p>
        </w:tc>
      </w:tr>
      <w:tr w:rsidR="00580157" w:rsidRPr="00FD60DF" w:rsidTr="00A322F7">
        <w:trPr>
          <w:trHeight w:val="227"/>
          <w:jc w:val="center"/>
        </w:trPr>
        <w:tc>
          <w:tcPr>
            <w:tcW w:w="1853" w:type="dxa"/>
            <w:shd w:val="clear" w:color="auto" w:fill="auto"/>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Gorzów Wlkp. (ziemski)</w:t>
            </w:r>
          </w:p>
        </w:tc>
        <w:tc>
          <w:tcPr>
            <w:tcW w:w="1747" w:type="dxa"/>
            <w:shd w:val="clear" w:color="auto" w:fill="auto"/>
            <w:vAlign w:val="center"/>
            <w:hideMark/>
          </w:tcPr>
          <w:p w:rsidR="00580157" w:rsidRPr="00FD60DF" w:rsidRDefault="00580157" w:rsidP="00A322F7">
            <w:pPr>
              <w:spacing w:before="100" w:beforeAutospacing="1" w:after="100" w:afterAutospacing="1" w:line="240" w:lineRule="auto"/>
              <w:ind w:right="558"/>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192</w:t>
            </w:r>
          </w:p>
        </w:tc>
        <w:tc>
          <w:tcPr>
            <w:tcW w:w="1600" w:type="dxa"/>
            <w:shd w:val="clear" w:color="auto" w:fill="auto"/>
            <w:vAlign w:val="center"/>
            <w:hideMark/>
          </w:tcPr>
          <w:p w:rsidR="00580157" w:rsidRPr="00FD60DF" w:rsidRDefault="00580157" w:rsidP="00A322F7">
            <w:pPr>
              <w:spacing w:before="100" w:beforeAutospacing="1" w:after="100" w:afterAutospacing="1" w:line="240" w:lineRule="auto"/>
              <w:ind w:right="599"/>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509</w:t>
            </w:r>
          </w:p>
        </w:tc>
        <w:tc>
          <w:tcPr>
            <w:tcW w:w="1473" w:type="dxa"/>
            <w:shd w:val="clear" w:color="auto" w:fill="auto"/>
            <w:vAlign w:val="center"/>
            <w:hideMark/>
          </w:tcPr>
          <w:p w:rsidR="00580157" w:rsidRPr="00FD60DF" w:rsidRDefault="00592174" w:rsidP="00A322F7">
            <w:pPr>
              <w:spacing w:before="100" w:beforeAutospacing="1" w:after="100" w:afterAutospacing="1" w:line="240" w:lineRule="auto"/>
              <w:ind w:right="512"/>
              <w:jc w:val="right"/>
              <w:rPr>
                <w:rFonts w:ascii="Arial" w:hAnsi="Arial" w:cs="Arial"/>
                <w:sz w:val="16"/>
                <w:szCs w:val="16"/>
              </w:rPr>
            </w:pPr>
            <w:r>
              <w:rPr>
                <w:rFonts w:ascii="Arial" w:hAnsi="Arial" w:cs="Arial"/>
                <w:sz w:val="16"/>
                <w:szCs w:val="16"/>
              </w:rPr>
              <w:t xml:space="preserve">- </w:t>
            </w:r>
            <w:r w:rsidR="00580157" w:rsidRPr="00FD60DF">
              <w:rPr>
                <w:rFonts w:ascii="Arial" w:hAnsi="Arial" w:cs="Arial"/>
                <w:sz w:val="16"/>
                <w:szCs w:val="16"/>
              </w:rPr>
              <w:t>317</w:t>
            </w:r>
          </w:p>
        </w:tc>
      </w:tr>
      <w:tr w:rsidR="00580157" w:rsidRPr="00FD60DF" w:rsidTr="00A322F7">
        <w:trPr>
          <w:trHeight w:val="227"/>
          <w:jc w:val="center"/>
        </w:trPr>
        <w:tc>
          <w:tcPr>
            <w:tcW w:w="1853" w:type="dxa"/>
            <w:shd w:val="clear" w:color="auto" w:fill="auto"/>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Krosno Odrzańskie</w:t>
            </w:r>
          </w:p>
        </w:tc>
        <w:tc>
          <w:tcPr>
            <w:tcW w:w="1747" w:type="dxa"/>
            <w:shd w:val="clear" w:color="auto" w:fill="auto"/>
            <w:vAlign w:val="center"/>
            <w:hideMark/>
          </w:tcPr>
          <w:p w:rsidR="00580157" w:rsidRPr="00FD60DF" w:rsidRDefault="00580157" w:rsidP="00A322F7">
            <w:pPr>
              <w:spacing w:before="100" w:beforeAutospacing="1" w:after="100" w:afterAutospacing="1" w:line="240" w:lineRule="auto"/>
              <w:ind w:right="558"/>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888</w:t>
            </w:r>
          </w:p>
        </w:tc>
        <w:tc>
          <w:tcPr>
            <w:tcW w:w="1600" w:type="dxa"/>
            <w:shd w:val="clear" w:color="auto" w:fill="auto"/>
            <w:vAlign w:val="center"/>
            <w:hideMark/>
          </w:tcPr>
          <w:p w:rsidR="00580157" w:rsidRPr="00FD60DF" w:rsidRDefault="00580157" w:rsidP="00A322F7">
            <w:pPr>
              <w:spacing w:before="100" w:beforeAutospacing="1" w:after="100" w:afterAutospacing="1" w:line="240" w:lineRule="auto"/>
              <w:ind w:right="599"/>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128</w:t>
            </w:r>
          </w:p>
        </w:tc>
        <w:tc>
          <w:tcPr>
            <w:tcW w:w="1473" w:type="dxa"/>
            <w:shd w:val="clear" w:color="auto" w:fill="auto"/>
            <w:vAlign w:val="center"/>
            <w:hideMark/>
          </w:tcPr>
          <w:p w:rsidR="00580157" w:rsidRPr="00FD60DF" w:rsidRDefault="00592174" w:rsidP="00A322F7">
            <w:pPr>
              <w:spacing w:before="100" w:beforeAutospacing="1" w:after="100" w:afterAutospacing="1" w:line="240" w:lineRule="auto"/>
              <w:ind w:right="512"/>
              <w:jc w:val="right"/>
              <w:rPr>
                <w:rFonts w:ascii="Arial" w:hAnsi="Arial" w:cs="Arial"/>
                <w:sz w:val="16"/>
                <w:szCs w:val="16"/>
              </w:rPr>
            </w:pPr>
            <w:r>
              <w:rPr>
                <w:rFonts w:ascii="Arial" w:hAnsi="Arial" w:cs="Arial"/>
                <w:sz w:val="16"/>
                <w:szCs w:val="16"/>
              </w:rPr>
              <w:t xml:space="preserve">- </w:t>
            </w:r>
            <w:r w:rsidR="00580157" w:rsidRPr="00FD60DF">
              <w:rPr>
                <w:rFonts w:ascii="Arial" w:hAnsi="Arial" w:cs="Arial"/>
                <w:sz w:val="16"/>
                <w:szCs w:val="16"/>
              </w:rPr>
              <w:t>240</w:t>
            </w:r>
          </w:p>
        </w:tc>
      </w:tr>
      <w:tr w:rsidR="00580157" w:rsidRPr="00FD60DF" w:rsidTr="00A322F7">
        <w:trPr>
          <w:trHeight w:val="227"/>
          <w:jc w:val="center"/>
        </w:trPr>
        <w:tc>
          <w:tcPr>
            <w:tcW w:w="1853" w:type="dxa"/>
            <w:shd w:val="clear" w:color="auto" w:fill="auto"/>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Międzyrzecz</w:t>
            </w:r>
          </w:p>
        </w:tc>
        <w:tc>
          <w:tcPr>
            <w:tcW w:w="1747" w:type="dxa"/>
            <w:shd w:val="clear" w:color="auto" w:fill="auto"/>
            <w:vAlign w:val="center"/>
            <w:hideMark/>
          </w:tcPr>
          <w:p w:rsidR="00580157" w:rsidRPr="00FD60DF" w:rsidRDefault="00580157" w:rsidP="00A322F7">
            <w:pPr>
              <w:spacing w:before="100" w:beforeAutospacing="1" w:after="100" w:afterAutospacing="1" w:line="240" w:lineRule="auto"/>
              <w:ind w:right="558"/>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124</w:t>
            </w:r>
          </w:p>
        </w:tc>
        <w:tc>
          <w:tcPr>
            <w:tcW w:w="1600" w:type="dxa"/>
            <w:shd w:val="clear" w:color="auto" w:fill="auto"/>
            <w:vAlign w:val="center"/>
            <w:hideMark/>
          </w:tcPr>
          <w:p w:rsidR="00580157" w:rsidRPr="00FD60DF" w:rsidRDefault="00580157" w:rsidP="00A322F7">
            <w:pPr>
              <w:spacing w:before="100" w:beforeAutospacing="1" w:after="100" w:afterAutospacing="1" w:line="240" w:lineRule="auto"/>
              <w:ind w:right="599"/>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394</w:t>
            </w:r>
          </w:p>
        </w:tc>
        <w:tc>
          <w:tcPr>
            <w:tcW w:w="1473" w:type="dxa"/>
            <w:shd w:val="clear" w:color="auto" w:fill="auto"/>
            <w:vAlign w:val="center"/>
            <w:hideMark/>
          </w:tcPr>
          <w:p w:rsidR="00580157" w:rsidRPr="00FD60DF" w:rsidRDefault="00592174" w:rsidP="00A322F7">
            <w:pPr>
              <w:spacing w:before="100" w:beforeAutospacing="1" w:after="100" w:afterAutospacing="1" w:line="240" w:lineRule="auto"/>
              <w:ind w:right="512"/>
              <w:jc w:val="right"/>
              <w:rPr>
                <w:rFonts w:ascii="Arial" w:hAnsi="Arial" w:cs="Arial"/>
                <w:sz w:val="16"/>
                <w:szCs w:val="16"/>
              </w:rPr>
            </w:pPr>
            <w:r>
              <w:rPr>
                <w:rFonts w:ascii="Arial" w:hAnsi="Arial" w:cs="Arial"/>
                <w:sz w:val="16"/>
                <w:szCs w:val="16"/>
              </w:rPr>
              <w:t xml:space="preserve">- </w:t>
            </w:r>
            <w:r w:rsidR="00580157" w:rsidRPr="00FD60DF">
              <w:rPr>
                <w:rFonts w:ascii="Arial" w:hAnsi="Arial" w:cs="Arial"/>
                <w:sz w:val="16"/>
                <w:szCs w:val="16"/>
              </w:rPr>
              <w:t>270</w:t>
            </w:r>
          </w:p>
        </w:tc>
      </w:tr>
      <w:tr w:rsidR="00580157" w:rsidRPr="00FD60DF" w:rsidTr="00A322F7">
        <w:trPr>
          <w:trHeight w:val="227"/>
          <w:jc w:val="center"/>
        </w:trPr>
        <w:tc>
          <w:tcPr>
            <w:tcW w:w="1853" w:type="dxa"/>
            <w:shd w:val="clear" w:color="auto" w:fill="auto"/>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Nowa Sól</w:t>
            </w:r>
          </w:p>
        </w:tc>
        <w:tc>
          <w:tcPr>
            <w:tcW w:w="1747" w:type="dxa"/>
            <w:shd w:val="clear" w:color="auto" w:fill="auto"/>
            <w:vAlign w:val="center"/>
            <w:hideMark/>
          </w:tcPr>
          <w:p w:rsidR="00580157" w:rsidRPr="00FD60DF" w:rsidRDefault="00580157" w:rsidP="00A322F7">
            <w:pPr>
              <w:spacing w:before="100" w:beforeAutospacing="1" w:after="100" w:afterAutospacing="1" w:line="240" w:lineRule="auto"/>
              <w:ind w:right="558"/>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209</w:t>
            </w:r>
          </w:p>
        </w:tc>
        <w:tc>
          <w:tcPr>
            <w:tcW w:w="1600" w:type="dxa"/>
            <w:shd w:val="clear" w:color="auto" w:fill="auto"/>
            <w:vAlign w:val="center"/>
            <w:hideMark/>
          </w:tcPr>
          <w:p w:rsidR="00580157" w:rsidRPr="00FD60DF" w:rsidRDefault="00580157" w:rsidP="00A322F7">
            <w:pPr>
              <w:spacing w:before="100" w:beforeAutospacing="1" w:after="100" w:afterAutospacing="1" w:line="240" w:lineRule="auto"/>
              <w:ind w:right="599"/>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618</w:t>
            </w:r>
          </w:p>
        </w:tc>
        <w:tc>
          <w:tcPr>
            <w:tcW w:w="1473" w:type="dxa"/>
            <w:shd w:val="clear" w:color="auto" w:fill="auto"/>
            <w:vAlign w:val="center"/>
            <w:hideMark/>
          </w:tcPr>
          <w:p w:rsidR="00580157" w:rsidRPr="00FD60DF" w:rsidRDefault="00592174" w:rsidP="00A322F7">
            <w:pPr>
              <w:spacing w:before="100" w:beforeAutospacing="1" w:after="100" w:afterAutospacing="1" w:line="240" w:lineRule="auto"/>
              <w:ind w:right="512"/>
              <w:jc w:val="right"/>
              <w:rPr>
                <w:rFonts w:ascii="Arial" w:hAnsi="Arial" w:cs="Arial"/>
                <w:sz w:val="16"/>
                <w:szCs w:val="16"/>
              </w:rPr>
            </w:pPr>
            <w:r>
              <w:rPr>
                <w:rFonts w:ascii="Arial" w:hAnsi="Arial" w:cs="Arial"/>
                <w:sz w:val="16"/>
                <w:szCs w:val="16"/>
              </w:rPr>
              <w:t xml:space="preserve">- </w:t>
            </w:r>
            <w:r w:rsidR="00580157" w:rsidRPr="00FD60DF">
              <w:rPr>
                <w:rFonts w:ascii="Arial" w:hAnsi="Arial" w:cs="Arial"/>
                <w:sz w:val="16"/>
                <w:szCs w:val="16"/>
              </w:rPr>
              <w:t>409</w:t>
            </w:r>
          </w:p>
        </w:tc>
      </w:tr>
      <w:tr w:rsidR="00580157" w:rsidRPr="00FD60DF" w:rsidTr="00A322F7">
        <w:trPr>
          <w:trHeight w:val="227"/>
          <w:jc w:val="center"/>
        </w:trPr>
        <w:tc>
          <w:tcPr>
            <w:tcW w:w="1853" w:type="dxa"/>
            <w:shd w:val="clear" w:color="auto" w:fill="auto"/>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Słubice</w:t>
            </w:r>
          </w:p>
        </w:tc>
        <w:tc>
          <w:tcPr>
            <w:tcW w:w="1747" w:type="dxa"/>
            <w:shd w:val="clear" w:color="auto" w:fill="auto"/>
            <w:vAlign w:val="center"/>
            <w:hideMark/>
          </w:tcPr>
          <w:p w:rsidR="00580157" w:rsidRPr="00FD60DF" w:rsidRDefault="00580157" w:rsidP="00A322F7">
            <w:pPr>
              <w:spacing w:before="100" w:beforeAutospacing="1" w:after="100" w:afterAutospacing="1" w:line="240" w:lineRule="auto"/>
              <w:ind w:right="558"/>
              <w:jc w:val="right"/>
              <w:rPr>
                <w:rFonts w:ascii="Arial" w:hAnsi="Arial" w:cs="Arial"/>
                <w:sz w:val="16"/>
                <w:szCs w:val="16"/>
              </w:rPr>
            </w:pPr>
            <w:r w:rsidRPr="00FD60DF">
              <w:rPr>
                <w:rFonts w:ascii="Arial" w:hAnsi="Arial" w:cs="Arial"/>
                <w:sz w:val="16"/>
                <w:szCs w:val="16"/>
              </w:rPr>
              <w:t>628</w:t>
            </w:r>
          </w:p>
        </w:tc>
        <w:tc>
          <w:tcPr>
            <w:tcW w:w="1600" w:type="dxa"/>
            <w:shd w:val="clear" w:color="auto" w:fill="auto"/>
            <w:vAlign w:val="center"/>
            <w:hideMark/>
          </w:tcPr>
          <w:p w:rsidR="00580157" w:rsidRPr="00FD60DF" w:rsidRDefault="00580157" w:rsidP="00A322F7">
            <w:pPr>
              <w:spacing w:before="100" w:beforeAutospacing="1" w:after="100" w:afterAutospacing="1" w:line="240" w:lineRule="auto"/>
              <w:ind w:right="599"/>
              <w:jc w:val="right"/>
              <w:rPr>
                <w:rFonts w:ascii="Arial" w:hAnsi="Arial" w:cs="Arial"/>
                <w:sz w:val="16"/>
                <w:szCs w:val="16"/>
              </w:rPr>
            </w:pPr>
            <w:r w:rsidRPr="00FD60DF">
              <w:rPr>
                <w:rFonts w:ascii="Arial" w:hAnsi="Arial" w:cs="Arial"/>
                <w:sz w:val="16"/>
                <w:szCs w:val="16"/>
              </w:rPr>
              <w:t>717</w:t>
            </w:r>
          </w:p>
        </w:tc>
        <w:tc>
          <w:tcPr>
            <w:tcW w:w="1473" w:type="dxa"/>
            <w:shd w:val="clear" w:color="auto" w:fill="auto"/>
            <w:vAlign w:val="center"/>
            <w:hideMark/>
          </w:tcPr>
          <w:p w:rsidR="00580157" w:rsidRPr="00FD60DF" w:rsidRDefault="00592174" w:rsidP="00A322F7">
            <w:pPr>
              <w:spacing w:before="100" w:beforeAutospacing="1" w:after="100" w:afterAutospacing="1" w:line="240" w:lineRule="auto"/>
              <w:ind w:right="512"/>
              <w:jc w:val="right"/>
              <w:rPr>
                <w:rFonts w:ascii="Arial" w:hAnsi="Arial" w:cs="Arial"/>
                <w:sz w:val="16"/>
                <w:szCs w:val="16"/>
              </w:rPr>
            </w:pPr>
            <w:r>
              <w:rPr>
                <w:rFonts w:ascii="Arial" w:hAnsi="Arial" w:cs="Arial"/>
                <w:sz w:val="16"/>
                <w:szCs w:val="16"/>
              </w:rPr>
              <w:t xml:space="preserve">- </w:t>
            </w:r>
            <w:r w:rsidR="00580157" w:rsidRPr="00FD60DF">
              <w:rPr>
                <w:rFonts w:ascii="Arial" w:hAnsi="Arial" w:cs="Arial"/>
                <w:sz w:val="16"/>
                <w:szCs w:val="16"/>
              </w:rPr>
              <w:t>89</w:t>
            </w:r>
          </w:p>
        </w:tc>
      </w:tr>
      <w:tr w:rsidR="00580157" w:rsidRPr="00FD60DF" w:rsidTr="00A322F7">
        <w:trPr>
          <w:trHeight w:val="227"/>
          <w:jc w:val="center"/>
        </w:trPr>
        <w:tc>
          <w:tcPr>
            <w:tcW w:w="1853" w:type="dxa"/>
            <w:shd w:val="clear" w:color="auto" w:fill="auto"/>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Strzelce Krajeńskie</w:t>
            </w:r>
          </w:p>
        </w:tc>
        <w:tc>
          <w:tcPr>
            <w:tcW w:w="1747" w:type="dxa"/>
            <w:shd w:val="clear" w:color="auto" w:fill="auto"/>
            <w:vAlign w:val="center"/>
            <w:hideMark/>
          </w:tcPr>
          <w:p w:rsidR="00580157" w:rsidRPr="00FD60DF" w:rsidRDefault="00580157" w:rsidP="00A322F7">
            <w:pPr>
              <w:spacing w:before="100" w:beforeAutospacing="1" w:after="100" w:afterAutospacing="1" w:line="240" w:lineRule="auto"/>
              <w:ind w:right="558"/>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867</w:t>
            </w:r>
          </w:p>
        </w:tc>
        <w:tc>
          <w:tcPr>
            <w:tcW w:w="1600" w:type="dxa"/>
            <w:shd w:val="clear" w:color="auto" w:fill="auto"/>
            <w:vAlign w:val="center"/>
            <w:hideMark/>
          </w:tcPr>
          <w:p w:rsidR="00580157" w:rsidRPr="00FD60DF" w:rsidRDefault="00580157" w:rsidP="00A322F7">
            <w:pPr>
              <w:spacing w:before="100" w:beforeAutospacing="1" w:after="100" w:afterAutospacing="1" w:line="240" w:lineRule="auto"/>
              <w:ind w:right="599"/>
              <w:jc w:val="right"/>
              <w:rPr>
                <w:rFonts w:ascii="Arial" w:hAnsi="Arial" w:cs="Arial"/>
                <w:sz w:val="16"/>
                <w:szCs w:val="16"/>
              </w:rPr>
            </w:pPr>
            <w:r w:rsidRPr="00FD60DF">
              <w:rPr>
                <w:rFonts w:ascii="Arial" w:hAnsi="Arial" w:cs="Arial"/>
                <w:sz w:val="16"/>
                <w:szCs w:val="16"/>
              </w:rPr>
              <w:t>3</w:t>
            </w:r>
            <w:r w:rsidR="000A4815">
              <w:rPr>
                <w:rFonts w:ascii="Arial" w:hAnsi="Arial" w:cs="Arial"/>
                <w:sz w:val="16"/>
                <w:szCs w:val="16"/>
              </w:rPr>
              <w:t>.</w:t>
            </w:r>
            <w:r w:rsidRPr="00FD60DF">
              <w:rPr>
                <w:rFonts w:ascii="Arial" w:hAnsi="Arial" w:cs="Arial"/>
                <w:sz w:val="16"/>
                <w:szCs w:val="16"/>
              </w:rPr>
              <w:t>270</w:t>
            </w:r>
          </w:p>
        </w:tc>
        <w:tc>
          <w:tcPr>
            <w:tcW w:w="1473" w:type="dxa"/>
            <w:shd w:val="clear" w:color="auto" w:fill="auto"/>
            <w:vAlign w:val="center"/>
            <w:hideMark/>
          </w:tcPr>
          <w:p w:rsidR="00580157" w:rsidRPr="00FD60DF" w:rsidRDefault="00BE1C60" w:rsidP="00A322F7">
            <w:pPr>
              <w:spacing w:before="100" w:beforeAutospacing="1" w:after="100" w:afterAutospacing="1" w:line="240" w:lineRule="auto"/>
              <w:ind w:right="512"/>
              <w:jc w:val="right"/>
              <w:rPr>
                <w:rFonts w:ascii="Arial" w:hAnsi="Arial" w:cs="Arial"/>
                <w:sz w:val="16"/>
                <w:szCs w:val="16"/>
              </w:rPr>
            </w:pPr>
            <w:r>
              <w:rPr>
                <w:rFonts w:ascii="Arial" w:hAnsi="Arial" w:cs="Arial"/>
                <w:sz w:val="16"/>
                <w:szCs w:val="16"/>
              </w:rPr>
              <w:t xml:space="preserve">- </w:t>
            </w:r>
            <w:r w:rsidR="00580157" w:rsidRPr="00FD60DF">
              <w:rPr>
                <w:rFonts w:ascii="Arial" w:hAnsi="Arial" w:cs="Arial"/>
                <w:sz w:val="16"/>
                <w:szCs w:val="16"/>
              </w:rPr>
              <w:t>403</w:t>
            </w:r>
          </w:p>
        </w:tc>
      </w:tr>
      <w:tr w:rsidR="00580157" w:rsidRPr="00FD60DF" w:rsidTr="00A322F7">
        <w:trPr>
          <w:trHeight w:val="227"/>
          <w:jc w:val="center"/>
        </w:trPr>
        <w:tc>
          <w:tcPr>
            <w:tcW w:w="1853" w:type="dxa"/>
            <w:shd w:val="clear" w:color="auto" w:fill="auto"/>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Sulęcin</w:t>
            </w:r>
          </w:p>
        </w:tc>
        <w:tc>
          <w:tcPr>
            <w:tcW w:w="1747" w:type="dxa"/>
            <w:shd w:val="clear" w:color="auto" w:fill="auto"/>
            <w:vAlign w:val="center"/>
            <w:hideMark/>
          </w:tcPr>
          <w:p w:rsidR="00580157" w:rsidRPr="00FD60DF" w:rsidRDefault="00580157" w:rsidP="00A322F7">
            <w:pPr>
              <w:spacing w:before="100" w:beforeAutospacing="1" w:after="100" w:afterAutospacing="1" w:line="240" w:lineRule="auto"/>
              <w:ind w:right="558"/>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068</w:t>
            </w:r>
          </w:p>
        </w:tc>
        <w:tc>
          <w:tcPr>
            <w:tcW w:w="1600" w:type="dxa"/>
            <w:shd w:val="clear" w:color="auto" w:fill="auto"/>
            <w:vAlign w:val="center"/>
            <w:hideMark/>
          </w:tcPr>
          <w:p w:rsidR="00580157" w:rsidRPr="00FD60DF" w:rsidRDefault="00580157" w:rsidP="00A322F7">
            <w:pPr>
              <w:spacing w:before="100" w:beforeAutospacing="1" w:after="100" w:afterAutospacing="1" w:line="240" w:lineRule="auto"/>
              <w:ind w:right="599"/>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260</w:t>
            </w:r>
          </w:p>
        </w:tc>
        <w:tc>
          <w:tcPr>
            <w:tcW w:w="1473" w:type="dxa"/>
            <w:shd w:val="clear" w:color="auto" w:fill="auto"/>
            <w:vAlign w:val="center"/>
            <w:hideMark/>
          </w:tcPr>
          <w:p w:rsidR="00580157" w:rsidRPr="00FD60DF" w:rsidRDefault="00BE1C60" w:rsidP="00A322F7">
            <w:pPr>
              <w:spacing w:before="100" w:beforeAutospacing="1" w:after="100" w:afterAutospacing="1" w:line="240" w:lineRule="auto"/>
              <w:ind w:right="512"/>
              <w:jc w:val="right"/>
              <w:rPr>
                <w:rFonts w:ascii="Arial" w:hAnsi="Arial" w:cs="Arial"/>
                <w:sz w:val="16"/>
                <w:szCs w:val="16"/>
              </w:rPr>
            </w:pPr>
            <w:r>
              <w:rPr>
                <w:rFonts w:ascii="Arial" w:hAnsi="Arial" w:cs="Arial"/>
                <w:sz w:val="16"/>
                <w:szCs w:val="16"/>
              </w:rPr>
              <w:t xml:space="preserve">- </w:t>
            </w:r>
            <w:r w:rsidR="00580157" w:rsidRPr="00FD60DF">
              <w:rPr>
                <w:rFonts w:ascii="Arial" w:hAnsi="Arial" w:cs="Arial"/>
                <w:sz w:val="16"/>
                <w:szCs w:val="16"/>
              </w:rPr>
              <w:t>192</w:t>
            </w:r>
          </w:p>
        </w:tc>
      </w:tr>
      <w:tr w:rsidR="00580157" w:rsidRPr="00FD60DF" w:rsidTr="00A322F7">
        <w:trPr>
          <w:trHeight w:val="227"/>
          <w:jc w:val="center"/>
        </w:trPr>
        <w:tc>
          <w:tcPr>
            <w:tcW w:w="1853" w:type="dxa"/>
            <w:shd w:val="clear" w:color="auto" w:fill="auto"/>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Świebodzin</w:t>
            </w:r>
          </w:p>
        </w:tc>
        <w:tc>
          <w:tcPr>
            <w:tcW w:w="1747" w:type="dxa"/>
            <w:shd w:val="clear" w:color="auto" w:fill="auto"/>
            <w:vAlign w:val="center"/>
            <w:hideMark/>
          </w:tcPr>
          <w:p w:rsidR="00580157" w:rsidRPr="00FD60DF" w:rsidRDefault="00580157" w:rsidP="00A322F7">
            <w:pPr>
              <w:spacing w:before="100" w:beforeAutospacing="1" w:after="100" w:afterAutospacing="1" w:line="240" w:lineRule="auto"/>
              <w:ind w:right="558"/>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549</w:t>
            </w:r>
          </w:p>
        </w:tc>
        <w:tc>
          <w:tcPr>
            <w:tcW w:w="1600" w:type="dxa"/>
            <w:shd w:val="clear" w:color="auto" w:fill="auto"/>
            <w:vAlign w:val="center"/>
            <w:hideMark/>
          </w:tcPr>
          <w:p w:rsidR="00580157" w:rsidRPr="00FD60DF" w:rsidRDefault="00580157" w:rsidP="00A322F7">
            <w:pPr>
              <w:spacing w:before="100" w:beforeAutospacing="1" w:after="100" w:afterAutospacing="1" w:line="240" w:lineRule="auto"/>
              <w:ind w:right="599"/>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845</w:t>
            </w:r>
          </w:p>
        </w:tc>
        <w:tc>
          <w:tcPr>
            <w:tcW w:w="1473" w:type="dxa"/>
            <w:shd w:val="clear" w:color="auto" w:fill="auto"/>
            <w:vAlign w:val="center"/>
            <w:hideMark/>
          </w:tcPr>
          <w:p w:rsidR="00580157" w:rsidRPr="00FD60DF" w:rsidRDefault="00BE1C60" w:rsidP="00A322F7">
            <w:pPr>
              <w:spacing w:before="100" w:beforeAutospacing="1" w:after="100" w:afterAutospacing="1" w:line="240" w:lineRule="auto"/>
              <w:ind w:right="512"/>
              <w:jc w:val="right"/>
              <w:rPr>
                <w:rFonts w:ascii="Arial" w:hAnsi="Arial" w:cs="Arial"/>
                <w:sz w:val="16"/>
                <w:szCs w:val="16"/>
              </w:rPr>
            </w:pPr>
            <w:r>
              <w:rPr>
                <w:rFonts w:ascii="Arial" w:hAnsi="Arial" w:cs="Arial"/>
                <w:sz w:val="16"/>
                <w:szCs w:val="16"/>
              </w:rPr>
              <w:t xml:space="preserve">- </w:t>
            </w:r>
            <w:r w:rsidR="00580157" w:rsidRPr="00FD60DF">
              <w:rPr>
                <w:rFonts w:ascii="Arial" w:hAnsi="Arial" w:cs="Arial"/>
                <w:sz w:val="16"/>
                <w:szCs w:val="16"/>
              </w:rPr>
              <w:t>296</w:t>
            </w:r>
          </w:p>
        </w:tc>
      </w:tr>
      <w:tr w:rsidR="00580157" w:rsidRPr="00FD60DF" w:rsidTr="00A322F7">
        <w:trPr>
          <w:trHeight w:val="227"/>
          <w:jc w:val="center"/>
        </w:trPr>
        <w:tc>
          <w:tcPr>
            <w:tcW w:w="1853" w:type="dxa"/>
            <w:shd w:val="clear" w:color="auto" w:fill="auto"/>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Wschowa</w:t>
            </w:r>
          </w:p>
        </w:tc>
        <w:tc>
          <w:tcPr>
            <w:tcW w:w="1747" w:type="dxa"/>
            <w:shd w:val="clear" w:color="auto" w:fill="auto"/>
            <w:vAlign w:val="center"/>
            <w:hideMark/>
          </w:tcPr>
          <w:p w:rsidR="00580157" w:rsidRPr="00FD60DF" w:rsidRDefault="00580157" w:rsidP="00A322F7">
            <w:pPr>
              <w:spacing w:before="100" w:beforeAutospacing="1" w:after="100" w:afterAutospacing="1" w:line="240" w:lineRule="auto"/>
              <w:ind w:right="558"/>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027</w:t>
            </w:r>
          </w:p>
        </w:tc>
        <w:tc>
          <w:tcPr>
            <w:tcW w:w="1600" w:type="dxa"/>
            <w:shd w:val="clear" w:color="auto" w:fill="auto"/>
            <w:vAlign w:val="center"/>
            <w:hideMark/>
          </w:tcPr>
          <w:p w:rsidR="00580157" w:rsidRPr="00FD60DF" w:rsidRDefault="00580157" w:rsidP="00A322F7">
            <w:pPr>
              <w:spacing w:before="100" w:beforeAutospacing="1" w:after="100" w:afterAutospacing="1" w:line="240" w:lineRule="auto"/>
              <w:ind w:right="599"/>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183</w:t>
            </w:r>
          </w:p>
        </w:tc>
        <w:tc>
          <w:tcPr>
            <w:tcW w:w="1473" w:type="dxa"/>
            <w:shd w:val="clear" w:color="auto" w:fill="auto"/>
            <w:vAlign w:val="center"/>
            <w:hideMark/>
          </w:tcPr>
          <w:p w:rsidR="00580157" w:rsidRPr="00FD60DF" w:rsidRDefault="00BE1C60" w:rsidP="00A322F7">
            <w:pPr>
              <w:spacing w:before="100" w:beforeAutospacing="1" w:after="100" w:afterAutospacing="1" w:line="240" w:lineRule="auto"/>
              <w:ind w:right="512"/>
              <w:jc w:val="right"/>
              <w:rPr>
                <w:rFonts w:ascii="Arial" w:hAnsi="Arial" w:cs="Arial"/>
                <w:sz w:val="16"/>
                <w:szCs w:val="16"/>
              </w:rPr>
            </w:pPr>
            <w:r>
              <w:rPr>
                <w:rFonts w:ascii="Arial" w:hAnsi="Arial" w:cs="Arial"/>
                <w:sz w:val="16"/>
                <w:szCs w:val="16"/>
              </w:rPr>
              <w:t xml:space="preserve">- </w:t>
            </w:r>
            <w:r w:rsidR="00580157" w:rsidRPr="00FD60DF">
              <w:rPr>
                <w:rFonts w:ascii="Arial" w:hAnsi="Arial" w:cs="Arial"/>
                <w:sz w:val="16"/>
                <w:szCs w:val="16"/>
              </w:rPr>
              <w:t>156</w:t>
            </w:r>
          </w:p>
        </w:tc>
      </w:tr>
      <w:tr w:rsidR="00580157" w:rsidRPr="00FD60DF" w:rsidTr="00A322F7">
        <w:trPr>
          <w:trHeight w:val="227"/>
          <w:jc w:val="center"/>
        </w:trPr>
        <w:tc>
          <w:tcPr>
            <w:tcW w:w="1853" w:type="dxa"/>
            <w:shd w:val="clear" w:color="auto" w:fill="auto"/>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Zielona Góra (ziemski)</w:t>
            </w:r>
          </w:p>
        </w:tc>
        <w:tc>
          <w:tcPr>
            <w:tcW w:w="1747" w:type="dxa"/>
            <w:shd w:val="clear" w:color="auto" w:fill="auto"/>
            <w:vAlign w:val="center"/>
            <w:hideMark/>
          </w:tcPr>
          <w:p w:rsidR="00580157" w:rsidRPr="00FD60DF" w:rsidRDefault="00580157" w:rsidP="00A322F7">
            <w:pPr>
              <w:spacing w:before="100" w:beforeAutospacing="1" w:after="100" w:afterAutospacing="1" w:line="240" w:lineRule="auto"/>
              <w:ind w:right="558"/>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162</w:t>
            </w:r>
          </w:p>
        </w:tc>
        <w:tc>
          <w:tcPr>
            <w:tcW w:w="1600" w:type="dxa"/>
            <w:shd w:val="clear" w:color="auto" w:fill="auto"/>
            <w:vAlign w:val="center"/>
            <w:hideMark/>
          </w:tcPr>
          <w:p w:rsidR="00580157" w:rsidRPr="00FD60DF" w:rsidRDefault="00580157" w:rsidP="00A322F7">
            <w:pPr>
              <w:spacing w:before="100" w:beforeAutospacing="1" w:after="100" w:afterAutospacing="1" w:line="240" w:lineRule="auto"/>
              <w:ind w:right="599"/>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449</w:t>
            </w:r>
          </w:p>
        </w:tc>
        <w:tc>
          <w:tcPr>
            <w:tcW w:w="1473" w:type="dxa"/>
            <w:shd w:val="clear" w:color="auto" w:fill="auto"/>
            <w:vAlign w:val="center"/>
            <w:hideMark/>
          </w:tcPr>
          <w:p w:rsidR="00580157" w:rsidRPr="00FD60DF" w:rsidRDefault="00BE1C60" w:rsidP="00A322F7">
            <w:pPr>
              <w:spacing w:before="100" w:beforeAutospacing="1" w:after="100" w:afterAutospacing="1" w:line="240" w:lineRule="auto"/>
              <w:ind w:right="512"/>
              <w:jc w:val="right"/>
              <w:rPr>
                <w:rFonts w:ascii="Arial" w:hAnsi="Arial" w:cs="Arial"/>
                <w:sz w:val="16"/>
                <w:szCs w:val="16"/>
              </w:rPr>
            </w:pPr>
            <w:r>
              <w:rPr>
                <w:rFonts w:ascii="Arial" w:hAnsi="Arial" w:cs="Arial"/>
                <w:sz w:val="16"/>
                <w:szCs w:val="16"/>
              </w:rPr>
              <w:t xml:space="preserve">- </w:t>
            </w:r>
            <w:r w:rsidR="00580157" w:rsidRPr="00FD60DF">
              <w:rPr>
                <w:rFonts w:ascii="Arial" w:hAnsi="Arial" w:cs="Arial"/>
                <w:sz w:val="16"/>
                <w:szCs w:val="16"/>
              </w:rPr>
              <w:t>287</w:t>
            </w:r>
          </w:p>
        </w:tc>
      </w:tr>
      <w:tr w:rsidR="00580157" w:rsidRPr="00FD60DF" w:rsidTr="00A322F7">
        <w:trPr>
          <w:trHeight w:val="227"/>
          <w:jc w:val="center"/>
        </w:trPr>
        <w:tc>
          <w:tcPr>
            <w:tcW w:w="1853" w:type="dxa"/>
            <w:shd w:val="clear" w:color="auto" w:fill="auto"/>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Żagań</w:t>
            </w:r>
          </w:p>
        </w:tc>
        <w:tc>
          <w:tcPr>
            <w:tcW w:w="1747" w:type="dxa"/>
            <w:shd w:val="clear" w:color="auto" w:fill="auto"/>
            <w:vAlign w:val="center"/>
            <w:hideMark/>
          </w:tcPr>
          <w:p w:rsidR="00580157" w:rsidRPr="00FD60DF" w:rsidRDefault="00580157" w:rsidP="00A322F7">
            <w:pPr>
              <w:spacing w:before="100" w:beforeAutospacing="1" w:after="100" w:afterAutospacing="1" w:line="240" w:lineRule="auto"/>
              <w:ind w:right="558"/>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192</w:t>
            </w:r>
          </w:p>
        </w:tc>
        <w:tc>
          <w:tcPr>
            <w:tcW w:w="1600" w:type="dxa"/>
            <w:shd w:val="clear" w:color="auto" w:fill="auto"/>
            <w:vAlign w:val="center"/>
            <w:hideMark/>
          </w:tcPr>
          <w:p w:rsidR="00580157" w:rsidRPr="00FD60DF" w:rsidRDefault="00580157" w:rsidP="00A322F7">
            <w:pPr>
              <w:spacing w:before="100" w:beforeAutospacing="1" w:after="100" w:afterAutospacing="1" w:line="240" w:lineRule="auto"/>
              <w:ind w:right="599"/>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505</w:t>
            </w:r>
          </w:p>
        </w:tc>
        <w:tc>
          <w:tcPr>
            <w:tcW w:w="1473" w:type="dxa"/>
            <w:shd w:val="clear" w:color="auto" w:fill="auto"/>
            <w:vAlign w:val="center"/>
            <w:hideMark/>
          </w:tcPr>
          <w:p w:rsidR="00580157" w:rsidRPr="00FD60DF" w:rsidRDefault="00BE1C60" w:rsidP="00A322F7">
            <w:pPr>
              <w:spacing w:before="100" w:beforeAutospacing="1" w:after="100" w:afterAutospacing="1" w:line="240" w:lineRule="auto"/>
              <w:ind w:right="512"/>
              <w:jc w:val="right"/>
              <w:rPr>
                <w:rFonts w:ascii="Arial" w:hAnsi="Arial" w:cs="Arial"/>
                <w:sz w:val="16"/>
                <w:szCs w:val="16"/>
              </w:rPr>
            </w:pPr>
            <w:r>
              <w:rPr>
                <w:rFonts w:ascii="Arial" w:hAnsi="Arial" w:cs="Arial"/>
                <w:sz w:val="16"/>
                <w:szCs w:val="16"/>
              </w:rPr>
              <w:t xml:space="preserve">- </w:t>
            </w:r>
            <w:r w:rsidR="00580157" w:rsidRPr="00FD60DF">
              <w:rPr>
                <w:rFonts w:ascii="Arial" w:hAnsi="Arial" w:cs="Arial"/>
                <w:sz w:val="16"/>
                <w:szCs w:val="16"/>
              </w:rPr>
              <w:t>313</w:t>
            </w:r>
          </w:p>
        </w:tc>
      </w:tr>
      <w:tr w:rsidR="00580157" w:rsidRPr="00FD60DF" w:rsidTr="00A322F7">
        <w:trPr>
          <w:trHeight w:val="227"/>
          <w:jc w:val="center"/>
        </w:trPr>
        <w:tc>
          <w:tcPr>
            <w:tcW w:w="1853" w:type="dxa"/>
            <w:shd w:val="clear" w:color="auto" w:fill="auto"/>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Żary</w:t>
            </w:r>
          </w:p>
        </w:tc>
        <w:tc>
          <w:tcPr>
            <w:tcW w:w="1747" w:type="dxa"/>
            <w:shd w:val="clear" w:color="auto" w:fill="auto"/>
            <w:vAlign w:val="center"/>
            <w:hideMark/>
          </w:tcPr>
          <w:p w:rsidR="00580157" w:rsidRPr="00FD60DF" w:rsidRDefault="00580157" w:rsidP="00A322F7">
            <w:pPr>
              <w:spacing w:before="100" w:beforeAutospacing="1" w:after="100" w:afterAutospacing="1" w:line="240" w:lineRule="auto"/>
              <w:ind w:right="558"/>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217</w:t>
            </w:r>
          </w:p>
        </w:tc>
        <w:tc>
          <w:tcPr>
            <w:tcW w:w="1600" w:type="dxa"/>
            <w:shd w:val="clear" w:color="auto" w:fill="auto"/>
            <w:vAlign w:val="center"/>
            <w:hideMark/>
          </w:tcPr>
          <w:p w:rsidR="00580157" w:rsidRPr="00FD60DF" w:rsidRDefault="00580157" w:rsidP="00A322F7">
            <w:pPr>
              <w:spacing w:before="100" w:beforeAutospacing="1" w:after="100" w:afterAutospacing="1" w:line="240" w:lineRule="auto"/>
              <w:ind w:right="599"/>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514</w:t>
            </w:r>
          </w:p>
        </w:tc>
        <w:tc>
          <w:tcPr>
            <w:tcW w:w="1473" w:type="dxa"/>
            <w:shd w:val="clear" w:color="auto" w:fill="auto"/>
            <w:vAlign w:val="center"/>
            <w:hideMark/>
          </w:tcPr>
          <w:p w:rsidR="00580157" w:rsidRPr="00FD60DF" w:rsidRDefault="00BE1C60" w:rsidP="00A322F7">
            <w:pPr>
              <w:spacing w:before="100" w:beforeAutospacing="1" w:after="100" w:afterAutospacing="1" w:line="240" w:lineRule="auto"/>
              <w:ind w:right="512"/>
              <w:jc w:val="right"/>
              <w:rPr>
                <w:rFonts w:ascii="Arial" w:hAnsi="Arial" w:cs="Arial"/>
                <w:sz w:val="16"/>
                <w:szCs w:val="16"/>
              </w:rPr>
            </w:pPr>
            <w:r>
              <w:rPr>
                <w:rFonts w:ascii="Arial" w:hAnsi="Arial" w:cs="Arial"/>
                <w:sz w:val="16"/>
                <w:szCs w:val="16"/>
              </w:rPr>
              <w:t xml:space="preserve">- </w:t>
            </w:r>
            <w:r w:rsidR="00580157" w:rsidRPr="00FD60DF">
              <w:rPr>
                <w:rFonts w:ascii="Arial" w:hAnsi="Arial" w:cs="Arial"/>
                <w:sz w:val="16"/>
                <w:szCs w:val="16"/>
              </w:rPr>
              <w:t>297</w:t>
            </w:r>
          </w:p>
        </w:tc>
      </w:tr>
      <w:tr w:rsidR="00580157" w:rsidRPr="00FD60DF" w:rsidTr="00A322F7">
        <w:trPr>
          <w:trHeight w:val="308"/>
          <w:jc w:val="center"/>
        </w:trPr>
        <w:tc>
          <w:tcPr>
            <w:tcW w:w="1853" w:type="dxa"/>
            <w:shd w:val="clear" w:color="auto" w:fill="auto"/>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Woj. lubuskie</w:t>
            </w:r>
          </w:p>
        </w:tc>
        <w:tc>
          <w:tcPr>
            <w:tcW w:w="1747" w:type="dxa"/>
            <w:shd w:val="clear" w:color="auto" w:fill="auto"/>
            <w:vAlign w:val="center"/>
            <w:hideMark/>
          </w:tcPr>
          <w:p w:rsidR="00580157" w:rsidRPr="00FD60DF" w:rsidRDefault="00580157" w:rsidP="00A322F7">
            <w:pPr>
              <w:spacing w:before="100" w:beforeAutospacing="1" w:after="100" w:afterAutospacing="1" w:line="240" w:lineRule="auto"/>
              <w:ind w:right="558"/>
              <w:jc w:val="right"/>
              <w:rPr>
                <w:rFonts w:ascii="Arial" w:hAnsi="Arial" w:cs="Arial"/>
                <w:sz w:val="16"/>
                <w:szCs w:val="16"/>
              </w:rPr>
            </w:pPr>
            <w:r w:rsidRPr="00FD60DF">
              <w:rPr>
                <w:rFonts w:ascii="Arial" w:hAnsi="Arial" w:cs="Arial"/>
                <w:sz w:val="16"/>
                <w:szCs w:val="16"/>
              </w:rPr>
              <w:t>22</w:t>
            </w:r>
            <w:r w:rsidR="000A4815">
              <w:rPr>
                <w:rFonts w:ascii="Arial" w:hAnsi="Arial" w:cs="Arial"/>
                <w:sz w:val="16"/>
                <w:szCs w:val="16"/>
              </w:rPr>
              <w:t>.</w:t>
            </w:r>
            <w:r w:rsidRPr="00FD60DF">
              <w:rPr>
                <w:rFonts w:ascii="Arial" w:hAnsi="Arial" w:cs="Arial"/>
                <w:sz w:val="16"/>
                <w:szCs w:val="16"/>
              </w:rPr>
              <w:t>123</w:t>
            </w:r>
          </w:p>
        </w:tc>
        <w:tc>
          <w:tcPr>
            <w:tcW w:w="1600" w:type="dxa"/>
            <w:shd w:val="clear" w:color="auto" w:fill="auto"/>
            <w:vAlign w:val="center"/>
            <w:hideMark/>
          </w:tcPr>
          <w:p w:rsidR="00580157" w:rsidRPr="00FD60DF" w:rsidRDefault="00580157" w:rsidP="00A322F7">
            <w:pPr>
              <w:spacing w:before="100" w:beforeAutospacing="1" w:after="100" w:afterAutospacing="1" w:line="240" w:lineRule="auto"/>
              <w:ind w:right="599"/>
              <w:jc w:val="right"/>
              <w:rPr>
                <w:rFonts w:ascii="Arial" w:hAnsi="Arial" w:cs="Arial"/>
                <w:sz w:val="16"/>
                <w:szCs w:val="16"/>
              </w:rPr>
            </w:pPr>
            <w:r w:rsidRPr="00FD60DF">
              <w:rPr>
                <w:rFonts w:ascii="Arial" w:hAnsi="Arial" w:cs="Arial"/>
                <w:sz w:val="16"/>
                <w:szCs w:val="16"/>
              </w:rPr>
              <w:t>25</w:t>
            </w:r>
            <w:r w:rsidR="000A4815">
              <w:rPr>
                <w:rFonts w:ascii="Arial" w:hAnsi="Arial" w:cs="Arial"/>
                <w:sz w:val="16"/>
                <w:szCs w:val="16"/>
              </w:rPr>
              <w:t>.</w:t>
            </w:r>
            <w:r w:rsidRPr="00FD60DF">
              <w:rPr>
                <w:rFonts w:ascii="Arial" w:hAnsi="Arial" w:cs="Arial"/>
                <w:sz w:val="16"/>
                <w:szCs w:val="16"/>
              </w:rPr>
              <w:t>392</w:t>
            </w:r>
          </w:p>
        </w:tc>
        <w:tc>
          <w:tcPr>
            <w:tcW w:w="1473" w:type="dxa"/>
            <w:shd w:val="clear" w:color="auto" w:fill="auto"/>
            <w:vAlign w:val="center"/>
            <w:hideMark/>
          </w:tcPr>
          <w:p w:rsidR="00580157" w:rsidRPr="00FD60DF" w:rsidRDefault="00BE1C60" w:rsidP="00A322F7">
            <w:pPr>
              <w:spacing w:before="100" w:beforeAutospacing="1" w:after="100" w:afterAutospacing="1" w:line="240" w:lineRule="auto"/>
              <w:ind w:right="512"/>
              <w:jc w:val="right"/>
              <w:rPr>
                <w:rFonts w:ascii="Arial" w:hAnsi="Arial" w:cs="Arial"/>
                <w:sz w:val="16"/>
                <w:szCs w:val="16"/>
              </w:rPr>
            </w:pPr>
            <w:r>
              <w:rPr>
                <w:rFonts w:ascii="Arial" w:hAnsi="Arial" w:cs="Arial"/>
                <w:sz w:val="16"/>
                <w:szCs w:val="16"/>
              </w:rPr>
              <w:t xml:space="preserve">- </w:t>
            </w:r>
            <w:r w:rsidR="00580157" w:rsidRPr="00FD60DF">
              <w:rPr>
                <w:rFonts w:ascii="Arial" w:hAnsi="Arial" w:cs="Arial"/>
                <w:sz w:val="16"/>
                <w:szCs w:val="16"/>
              </w:rPr>
              <w:t>3</w:t>
            </w:r>
            <w:r w:rsidR="002F4F35">
              <w:rPr>
                <w:rFonts w:ascii="Arial" w:hAnsi="Arial" w:cs="Arial"/>
                <w:sz w:val="16"/>
                <w:szCs w:val="16"/>
              </w:rPr>
              <w:t>.</w:t>
            </w:r>
            <w:r w:rsidR="00580157" w:rsidRPr="00FD60DF">
              <w:rPr>
                <w:rFonts w:ascii="Arial" w:hAnsi="Arial" w:cs="Arial"/>
                <w:sz w:val="16"/>
                <w:szCs w:val="16"/>
              </w:rPr>
              <w:t>269</w:t>
            </w:r>
          </w:p>
        </w:tc>
      </w:tr>
    </w:tbl>
    <w:p w:rsidR="00580157" w:rsidRDefault="00580157" w:rsidP="00580157">
      <w:pPr>
        <w:autoSpaceDE/>
        <w:autoSpaceDN/>
        <w:rPr>
          <w:rFonts w:ascii="Arial" w:eastAsia="Calibri" w:hAnsi="Arial" w:cs="Arial"/>
          <w:sz w:val="16"/>
          <w:szCs w:val="16"/>
          <w:lang w:eastAsia="en-US"/>
        </w:rPr>
      </w:pPr>
    </w:p>
    <w:p w:rsidR="00580157" w:rsidRPr="00FD60DF" w:rsidRDefault="00580157" w:rsidP="00580157">
      <w:pPr>
        <w:autoSpaceDE/>
        <w:autoSpaceDN/>
        <w:ind w:firstLine="709"/>
        <w:rPr>
          <w:rFonts w:ascii="Arial" w:eastAsia="Calibri" w:hAnsi="Arial" w:cs="Arial"/>
          <w:sz w:val="16"/>
          <w:szCs w:val="16"/>
          <w:lang w:eastAsia="en-US"/>
        </w:rPr>
      </w:pPr>
      <w:r w:rsidRPr="00FD60DF">
        <w:rPr>
          <w:rFonts w:ascii="Arial" w:eastAsia="Calibri" w:hAnsi="Arial" w:cs="Arial"/>
          <w:sz w:val="16"/>
          <w:szCs w:val="16"/>
          <w:lang w:eastAsia="en-US"/>
        </w:rPr>
        <w:t>Strukturę bezrobotnych mieszkańców wsi według wieku przedstawia poniższa tabela (stan na koniec 201</w:t>
      </w:r>
      <w:r>
        <w:rPr>
          <w:rFonts w:ascii="Arial" w:eastAsia="Calibri" w:hAnsi="Arial" w:cs="Arial"/>
          <w:sz w:val="16"/>
          <w:szCs w:val="16"/>
          <w:lang w:eastAsia="en-US"/>
        </w:rPr>
        <w:t>7</w:t>
      </w:r>
      <w:r w:rsidRPr="00FD60DF">
        <w:rPr>
          <w:rFonts w:ascii="Arial" w:eastAsia="Calibri" w:hAnsi="Arial" w:cs="Arial"/>
          <w:sz w:val="16"/>
          <w:szCs w:val="16"/>
          <w:lang w:eastAsia="en-US"/>
        </w:rPr>
        <w:t xml:space="preserve"> r.):</w:t>
      </w:r>
    </w:p>
    <w:tbl>
      <w:tblPr>
        <w:tblW w:w="6658" w:type="dxa"/>
        <w:jc w:val="center"/>
        <w:tblCellMar>
          <w:left w:w="70" w:type="dxa"/>
          <w:right w:w="70" w:type="dxa"/>
        </w:tblCellMar>
        <w:tblLook w:val="04A0" w:firstRow="1" w:lastRow="0" w:firstColumn="1" w:lastColumn="0" w:noHBand="0" w:noVBand="1"/>
      </w:tblPr>
      <w:tblGrid>
        <w:gridCol w:w="1696"/>
        <w:gridCol w:w="1276"/>
        <w:gridCol w:w="1134"/>
        <w:gridCol w:w="1276"/>
        <w:gridCol w:w="1276"/>
      </w:tblGrid>
      <w:tr w:rsidR="00580157" w:rsidRPr="00A322F7" w:rsidTr="0055277B">
        <w:trPr>
          <w:trHeight w:val="424"/>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157" w:rsidRPr="00A322F7" w:rsidRDefault="00580157" w:rsidP="00A322F7">
            <w:pPr>
              <w:autoSpaceDE/>
              <w:autoSpaceDN/>
              <w:spacing w:line="240" w:lineRule="auto"/>
              <w:jc w:val="center"/>
              <w:rPr>
                <w:rFonts w:ascii="Arial" w:hAnsi="Arial" w:cs="Arial"/>
                <w:sz w:val="16"/>
                <w:szCs w:val="16"/>
              </w:rPr>
            </w:pPr>
            <w:r w:rsidRPr="00A322F7">
              <w:rPr>
                <w:rFonts w:ascii="Arial" w:hAnsi="Arial" w:cs="Arial"/>
                <w:sz w:val="16"/>
                <w:szCs w:val="16"/>
              </w:rPr>
              <w:t>Grupy wiekowe</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580157" w:rsidRPr="00A322F7" w:rsidRDefault="00580157" w:rsidP="00A322F7">
            <w:pPr>
              <w:autoSpaceDE/>
              <w:autoSpaceDN/>
              <w:spacing w:line="240" w:lineRule="auto"/>
              <w:jc w:val="center"/>
              <w:rPr>
                <w:rFonts w:ascii="Arial" w:hAnsi="Arial" w:cs="Arial"/>
                <w:sz w:val="16"/>
                <w:szCs w:val="16"/>
              </w:rPr>
            </w:pPr>
            <w:r w:rsidRPr="00A322F7">
              <w:rPr>
                <w:rFonts w:ascii="Arial" w:hAnsi="Arial" w:cs="Arial"/>
                <w:sz w:val="16"/>
                <w:szCs w:val="16"/>
              </w:rPr>
              <w:t>Bezrobotni zamieszkali na wsi</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580157" w:rsidRPr="00A322F7" w:rsidRDefault="00580157" w:rsidP="00A322F7">
            <w:pPr>
              <w:autoSpaceDE/>
              <w:autoSpaceDN/>
              <w:spacing w:line="240" w:lineRule="auto"/>
              <w:jc w:val="center"/>
              <w:rPr>
                <w:rFonts w:ascii="Arial" w:hAnsi="Arial" w:cs="Arial"/>
                <w:sz w:val="16"/>
                <w:szCs w:val="16"/>
              </w:rPr>
            </w:pPr>
            <w:r w:rsidRPr="00A322F7">
              <w:rPr>
                <w:rFonts w:ascii="Arial" w:hAnsi="Arial" w:cs="Arial"/>
                <w:sz w:val="16"/>
                <w:szCs w:val="16"/>
              </w:rPr>
              <w:t>Bezrobotne kobiety zamieszkałe na wsi</w:t>
            </w:r>
          </w:p>
        </w:tc>
      </w:tr>
      <w:tr w:rsidR="00580157" w:rsidRPr="00A322F7" w:rsidTr="0055277B">
        <w:trPr>
          <w:trHeight w:val="274"/>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580157" w:rsidRPr="00A322F7" w:rsidRDefault="00580157" w:rsidP="00A322F7">
            <w:pPr>
              <w:autoSpaceDE/>
              <w:autoSpaceDN/>
              <w:spacing w:line="240" w:lineRule="auto"/>
              <w:jc w:val="left"/>
              <w:rPr>
                <w:rFonts w:ascii="Arial" w:hAnsi="Arial" w:cs="Arial"/>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A322F7">
            <w:pPr>
              <w:autoSpaceDE/>
              <w:autoSpaceDN/>
              <w:spacing w:line="240" w:lineRule="auto"/>
              <w:jc w:val="center"/>
              <w:rPr>
                <w:rFonts w:ascii="Arial" w:hAnsi="Arial" w:cs="Arial"/>
                <w:sz w:val="16"/>
                <w:szCs w:val="16"/>
              </w:rPr>
            </w:pPr>
            <w:r w:rsidRPr="00A322F7">
              <w:rPr>
                <w:rFonts w:ascii="Arial" w:hAnsi="Arial" w:cs="Arial"/>
                <w:sz w:val="16"/>
                <w:szCs w:val="16"/>
              </w:rPr>
              <w:t>Liczba</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A322F7">
            <w:pPr>
              <w:autoSpaceDE/>
              <w:autoSpaceDN/>
              <w:spacing w:line="240" w:lineRule="auto"/>
              <w:jc w:val="center"/>
              <w:rPr>
                <w:rFonts w:ascii="Arial" w:hAnsi="Arial" w:cs="Arial"/>
                <w:sz w:val="16"/>
                <w:szCs w:val="16"/>
              </w:rPr>
            </w:pPr>
            <w:r w:rsidRPr="00A322F7">
              <w:rPr>
                <w:rFonts w:ascii="Arial" w:hAnsi="Arial" w:cs="Arial"/>
                <w:sz w:val="16"/>
                <w:szCs w:val="16"/>
              </w:rPr>
              <w:t>[%]</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A322F7">
            <w:pPr>
              <w:autoSpaceDE/>
              <w:autoSpaceDN/>
              <w:spacing w:line="240" w:lineRule="auto"/>
              <w:jc w:val="center"/>
              <w:rPr>
                <w:rFonts w:ascii="Arial" w:hAnsi="Arial" w:cs="Arial"/>
                <w:sz w:val="16"/>
                <w:szCs w:val="16"/>
              </w:rPr>
            </w:pPr>
            <w:r w:rsidRPr="00A322F7">
              <w:rPr>
                <w:rFonts w:ascii="Arial" w:hAnsi="Arial" w:cs="Arial"/>
                <w:sz w:val="16"/>
                <w:szCs w:val="16"/>
              </w:rPr>
              <w:t>Liczba</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A322F7">
            <w:pPr>
              <w:autoSpaceDE/>
              <w:autoSpaceDN/>
              <w:spacing w:line="240" w:lineRule="auto"/>
              <w:jc w:val="center"/>
              <w:rPr>
                <w:rFonts w:ascii="Arial" w:hAnsi="Arial" w:cs="Arial"/>
                <w:sz w:val="16"/>
                <w:szCs w:val="16"/>
              </w:rPr>
            </w:pPr>
            <w:r w:rsidRPr="00A322F7">
              <w:rPr>
                <w:rFonts w:ascii="Arial" w:hAnsi="Arial" w:cs="Arial"/>
                <w:sz w:val="16"/>
                <w:szCs w:val="16"/>
              </w:rPr>
              <w:t>[%]</w:t>
            </w:r>
          </w:p>
        </w:tc>
      </w:tr>
      <w:tr w:rsidR="00580157" w:rsidRPr="00A322F7" w:rsidTr="0055277B">
        <w:trPr>
          <w:trHeight w:val="227"/>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580157" w:rsidRPr="00A322F7" w:rsidRDefault="00580157" w:rsidP="00A322F7">
            <w:pPr>
              <w:autoSpaceDE/>
              <w:autoSpaceDN/>
              <w:spacing w:line="240" w:lineRule="auto"/>
              <w:jc w:val="left"/>
              <w:rPr>
                <w:rFonts w:ascii="Arial" w:hAnsi="Arial" w:cs="Arial"/>
                <w:sz w:val="16"/>
                <w:szCs w:val="16"/>
              </w:rPr>
            </w:pPr>
            <w:r w:rsidRPr="00A322F7">
              <w:rPr>
                <w:rFonts w:ascii="Arial" w:hAnsi="Arial" w:cs="Arial"/>
                <w:sz w:val="16"/>
                <w:szCs w:val="16"/>
              </w:rPr>
              <w:t>18</w:t>
            </w:r>
            <w:r w:rsidR="002F4F35">
              <w:rPr>
                <w:rFonts w:ascii="Arial" w:hAnsi="Arial" w:cs="Arial"/>
                <w:sz w:val="16"/>
                <w:szCs w:val="16"/>
              </w:rPr>
              <w:t xml:space="preserve"> – </w:t>
            </w:r>
            <w:r w:rsidRPr="00A322F7">
              <w:rPr>
                <w:rFonts w:ascii="Arial" w:hAnsi="Arial" w:cs="Arial"/>
                <w:sz w:val="16"/>
                <w:szCs w:val="16"/>
              </w:rPr>
              <w:t>24 lata</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1</w:t>
            </w:r>
            <w:r w:rsidR="000A4815">
              <w:rPr>
                <w:rFonts w:ascii="Arial" w:hAnsi="Arial" w:cs="Arial"/>
                <w:sz w:val="16"/>
                <w:szCs w:val="16"/>
              </w:rPr>
              <w:t>.</w:t>
            </w:r>
            <w:r w:rsidRPr="00A322F7">
              <w:rPr>
                <w:rFonts w:ascii="Arial" w:hAnsi="Arial" w:cs="Arial"/>
                <w:sz w:val="16"/>
                <w:szCs w:val="16"/>
              </w:rPr>
              <w:t>472</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13,5%</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1</w:t>
            </w:r>
            <w:r w:rsidR="000A4815">
              <w:rPr>
                <w:rFonts w:ascii="Arial" w:hAnsi="Arial" w:cs="Arial"/>
                <w:sz w:val="16"/>
                <w:szCs w:val="16"/>
              </w:rPr>
              <w:t>.</w:t>
            </w:r>
            <w:r w:rsidRPr="00A322F7">
              <w:rPr>
                <w:rFonts w:ascii="Arial" w:hAnsi="Arial" w:cs="Arial"/>
                <w:sz w:val="16"/>
                <w:szCs w:val="16"/>
              </w:rPr>
              <w:t>032</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15,8%</w:t>
            </w:r>
          </w:p>
        </w:tc>
      </w:tr>
      <w:tr w:rsidR="00580157" w:rsidRPr="00A322F7" w:rsidTr="0055277B">
        <w:trPr>
          <w:trHeight w:val="227"/>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580157" w:rsidRPr="00A322F7" w:rsidRDefault="00580157" w:rsidP="00A322F7">
            <w:pPr>
              <w:autoSpaceDE/>
              <w:autoSpaceDN/>
              <w:spacing w:line="240" w:lineRule="auto"/>
              <w:jc w:val="left"/>
              <w:rPr>
                <w:rFonts w:ascii="Arial" w:hAnsi="Arial" w:cs="Arial"/>
                <w:sz w:val="16"/>
                <w:szCs w:val="16"/>
              </w:rPr>
            </w:pPr>
            <w:r w:rsidRPr="00A322F7">
              <w:rPr>
                <w:rFonts w:ascii="Arial" w:hAnsi="Arial" w:cs="Arial"/>
                <w:sz w:val="16"/>
                <w:szCs w:val="16"/>
              </w:rPr>
              <w:t>25</w:t>
            </w:r>
            <w:r w:rsidR="002F4F35">
              <w:rPr>
                <w:rFonts w:ascii="Arial" w:hAnsi="Arial" w:cs="Arial"/>
                <w:sz w:val="16"/>
                <w:szCs w:val="16"/>
              </w:rPr>
              <w:t xml:space="preserve"> – </w:t>
            </w:r>
            <w:r w:rsidRPr="00A322F7">
              <w:rPr>
                <w:rFonts w:ascii="Arial" w:hAnsi="Arial" w:cs="Arial"/>
                <w:sz w:val="16"/>
                <w:szCs w:val="16"/>
              </w:rPr>
              <w:t>34 lata</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3</w:t>
            </w:r>
            <w:r w:rsidR="000A4815">
              <w:rPr>
                <w:rFonts w:ascii="Arial" w:hAnsi="Arial" w:cs="Arial"/>
                <w:sz w:val="16"/>
                <w:szCs w:val="16"/>
              </w:rPr>
              <w:t>.</w:t>
            </w:r>
            <w:r w:rsidRPr="00A322F7">
              <w:rPr>
                <w:rFonts w:ascii="Arial" w:hAnsi="Arial" w:cs="Arial"/>
                <w:sz w:val="16"/>
                <w:szCs w:val="16"/>
              </w:rPr>
              <w:t>109</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28,5%</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2</w:t>
            </w:r>
            <w:r w:rsidR="000A4815">
              <w:rPr>
                <w:rFonts w:ascii="Arial" w:hAnsi="Arial" w:cs="Arial"/>
                <w:sz w:val="16"/>
                <w:szCs w:val="16"/>
              </w:rPr>
              <w:t>.</w:t>
            </w:r>
            <w:r w:rsidRPr="00A322F7">
              <w:rPr>
                <w:rFonts w:ascii="Arial" w:hAnsi="Arial" w:cs="Arial"/>
                <w:sz w:val="16"/>
                <w:szCs w:val="16"/>
              </w:rPr>
              <w:t>331</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35,6%</w:t>
            </w:r>
          </w:p>
        </w:tc>
      </w:tr>
      <w:tr w:rsidR="00580157" w:rsidRPr="00A322F7" w:rsidTr="0055277B">
        <w:trPr>
          <w:trHeight w:val="227"/>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580157" w:rsidRPr="00A322F7" w:rsidRDefault="00580157" w:rsidP="00A322F7">
            <w:pPr>
              <w:autoSpaceDE/>
              <w:autoSpaceDN/>
              <w:spacing w:line="240" w:lineRule="auto"/>
              <w:jc w:val="left"/>
              <w:rPr>
                <w:rFonts w:ascii="Arial" w:hAnsi="Arial" w:cs="Arial"/>
                <w:sz w:val="16"/>
                <w:szCs w:val="16"/>
              </w:rPr>
            </w:pPr>
            <w:r w:rsidRPr="00A322F7">
              <w:rPr>
                <w:rFonts w:ascii="Arial" w:hAnsi="Arial" w:cs="Arial"/>
                <w:sz w:val="16"/>
                <w:szCs w:val="16"/>
              </w:rPr>
              <w:t>35</w:t>
            </w:r>
            <w:r w:rsidR="002F4F35">
              <w:rPr>
                <w:rFonts w:ascii="Arial" w:hAnsi="Arial" w:cs="Arial"/>
                <w:sz w:val="16"/>
                <w:szCs w:val="16"/>
              </w:rPr>
              <w:t xml:space="preserve"> – </w:t>
            </w:r>
            <w:r w:rsidRPr="00A322F7">
              <w:rPr>
                <w:rFonts w:ascii="Arial" w:hAnsi="Arial" w:cs="Arial"/>
                <w:sz w:val="16"/>
                <w:szCs w:val="16"/>
              </w:rPr>
              <w:t>44 lata</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2</w:t>
            </w:r>
            <w:r w:rsidR="000A4815">
              <w:rPr>
                <w:rFonts w:ascii="Arial" w:hAnsi="Arial" w:cs="Arial"/>
                <w:sz w:val="16"/>
                <w:szCs w:val="16"/>
              </w:rPr>
              <w:t>.</w:t>
            </w:r>
            <w:r w:rsidRPr="00A322F7">
              <w:rPr>
                <w:rFonts w:ascii="Arial" w:hAnsi="Arial" w:cs="Arial"/>
                <w:sz w:val="16"/>
                <w:szCs w:val="16"/>
              </w:rPr>
              <w:t>394</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22,0%</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1</w:t>
            </w:r>
            <w:r w:rsidR="000A4815">
              <w:rPr>
                <w:rFonts w:ascii="Arial" w:hAnsi="Arial" w:cs="Arial"/>
                <w:sz w:val="16"/>
                <w:szCs w:val="16"/>
              </w:rPr>
              <w:t>.</w:t>
            </w:r>
            <w:r w:rsidRPr="00A322F7">
              <w:rPr>
                <w:rFonts w:ascii="Arial" w:hAnsi="Arial" w:cs="Arial"/>
                <w:sz w:val="16"/>
                <w:szCs w:val="16"/>
              </w:rPr>
              <w:t>548</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23,7%</w:t>
            </w:r>
          </w:p>
        </w:tc>
      </w:tr>
      <w:tr w:rsidR="00580157" w:rsidRPr="00A322F7" w:rsidTr="0055277B">
        <w:trPr>
          <w:trHeight w:val="227"/>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580157" w:rsidRPr="00A322F7" w:rsidRDefault="00580157" w:rsidP="00A322F7">
            <w:pPr>
              <w:autoSpaceDE/>
              <w:autoSpaceDN/>
              <w:spacing w:line="240" w:lineRule="auto"/>
              <w:jc w:val="left"/>
              <w:rPr>
                <w:rFonts w:ascii="Arial" w:hAnsi="Arial" w:cs="Arial"/>
                <w:sz w:val="16"/>
                <w:szCs w:val="16"/>
              </w:rPr>
            </w:pPr>
            <w:r w:rsidRPr="00A322F7">
              <w:rPr>
                <w:rFonts w:ascii="Arial" w:hAnsi="Arial" w:cs="Arial"/>
                <w:sz w:val="16"/>
                <w:szCs w:val="16"/>
              </w:rPr>
              <w:t>45</w:t>
            </w:r>
            <w:r w:rsidR="002F4F35">
              <w:rPr>
                <w:rFonts w:ascii="Arial" w:hAnsi="Arial" w:cs="Arial"/>
                <w:sz w:val="16"/>
                <w:szCs w:val="16"/>
              </w:rPr>
              <w:t xml:space="preserve"> – </w:t>
            </w:r>
            <w:r w:rsidRPr="00A322F7">
              <w:rPr>
                <w:rFonts w:ascii="Arial" w:hAnsi="Arial" w:cs="Arial"/>
                <w:sz w:val="16"/>
                <w:szCs w:val="16"/>
              </w:rPr>
              <w:t>54 lata</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1</w:t>
            </w:r>
            <w:r w:rsidR="000A4815">
              <w:rPr>
                <w:rFonts w:ascii="Arial" w:hAnsi="Arial" w:cs="Arial"/>
                <w:sz w:val="16"/>
                <w:szCs w:val="16"/>
              </w:rPr>
              <w:t>.</w:t>
            </w:r>
            <w:r w:rsidRPr="00A322F7">
              <w:rPr>
                <w:rFonts w:ascii="Arial" w:hAnsi="Arial" w:cs="Arial"/>
                <w:sz w:val="16"/>
                <w:szCs w:val="16"/>
              </w:rPr>
              <w:t>930</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17,7%</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1</w:t>
            </w:r>
            <w:r w:rsidR="000A4815">
              <w:rPr>
                <w:rFonts w:ascii="Arial" w:hAnsi="Arial" w:cs="Arial"/>
                <w:sz w:val="16"/>
                <w:szCs w:val="16"/>
              </w:rPr>
              <w:t>.</w:t>
            </w:r>
            <w:r w:rsidRPr="00A322F7">
              <w:rPr>
                <w:rFonts w:ascii="Arial" w:hAnsi="Arial" w:cs="Arial"/>
                <w:sz w:val="16"/>
                <w:szCs w:val="16"/>
              </w:rPr>
              <w:t>027</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15,7%</w:t>
            </w:r>
          </w:p>
        </w:tc>
      </w:tr>
      <w:tr w:rsidR="00580157" w:rsidRPr="00A322F7" w:rsidTr="0055277B">
        <w:trPr>
          <w:trHeight w:val="227"/>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580157" w:rsidRPr="00A322F7" w:rsidRDefault="00580157" w:rsidP="00A322F7">
            <w:pPr>
              <w:autoSpaceDE/>
              <w:autoSpaceDN/>
              <w:spacing w:line="240" w:lineRule="auto"/>
              <w:jc w:val="left"/>
              <w:rPr>
                <w:rFonts w:ascii="Arial" w:hAnsi="Arial" w:cs="Arial"/>
                <w:sz w:val="16"/>
                <w:szCs w:val="16"/>
              </w:rPr>
            </w:pPr>
            <w:r w:rsidRPr="00A322F7">
              <w:rPr>
                <w:rFonts w:ascii="Arial" w:hAnsi="Arial" w:cs="Arial"/>
                <w:sz w:val="16"/>
                <w:szCs w:val="16"/>
              </w:rPr>
              <w:t>55 – 59 lat</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1</w:t>
            </w:r>
            <w:r w:rsidR="000A4815">
              <w:rPr>
                <w:rFonts w:ascii="Arial" w:hAnsi="Arial" w:cs="Arial"/>
                <w:sz w:val="16"/>
                <w:szCs w:val="16"/>
              </w:rPr>
              <w:t>.</w:t>
            </w:r>
            <w:r w:rsidRPr="00A322F7">
              <w:rPr>
                <w:rFonts w:ascii="Arial" w:hAnsi="Arial" w:cs="Arial"/>
                <w:sz w:val="16"/>
                <w:szCs w:val="16"/>
              </w:rPr>
              <w:t>298</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11,9%</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603</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9,2%</w:t>
            </w:r>
          </w:p>
        </w:tc>
      </w:tr>
      <w:tr w:rsidR="00580157" w:rsidRPr="00A322F7" w:rsidTr="0055277B">
        <w:trPr>
          <w:trHeight w:val="227"/>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580157" w:rsidRPr="00A322F7" w:rsidRDefault="00580157" w:rsidP="00A322F7">
            <w:pPr>
              <w:autoSpaceDE/>
              <w:autoSpaceDN/>
              <w:spacing w:line="240" w:lineRule="auto"/>
              <w:jc w:val="left"/>
              <w:rPr>
                <w:rFonts w:ascii="Arial" w:hAnsi="Arial" w:cs="Arial"/>
                <w:sz w:val="16"/>
                <w:szCs w:val="16"/>
              </w:rPr>
            </w:pPr>
            <w:r w:rsidRPr="00A322F7">
              <w:rPr>
                <w:rFonts w:ascii="Arial" w:hAnsi="Arial" w:cs="Arial"/>
                <w:sz w:val="16"/>
                <w:szCs w:val="16"/>
              </w:rPr>
              <w:t>60 i więcej lat</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702</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6,4%</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0</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0,0%</w:t>
            </w:r>
          </w:p>
        </w:tc>
      </w:tr>
      <w:tr w:rsidR="00580157" w:rsidRPr="00A322F7" w:rsidTr="0055277B">
        <w:trPr>
          <w:trHeight w:val="412"/>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580157" w:rsidRPr="00A322F7" w:rsidRDefault="00580157" w:rsidP="00A322F7">
            <w:pPr>
              <w:autoSpaceDE/>
              <w:autoSpaceDN/>
              <w:spacing w:line="240" w:lineRule="auto"/>
              <w:jc w:val="left"/>
              <w:rPr>
                <w:rFonts w:ascii="Arial" w:hAnsi="Arial" w:cs="Arial"/>
                <w:sz w:val="16"/>
                <w:szCs w:val="16"/>
              </w:rPr>
            </w:pPr>
            <w:r w:rsidRPr="00A322F7">
              <w:rPr>
                <w:rFonts w:ascii="Arial" w:hAnsi="Arial" w:cs="Arial"/>
                <w:sz w:val="16"/>
                <w:szCs w:val="16"/>
              </w:rPr>
              <w:t>Ogółem</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10</w:t>
            </w:r>
            <w:r w:rsidR="002F4F35">
              <w:rPr>
                <w:rFonts w:ascii="Arial" w:hAnsi="Arial" w:cs="Arial"/>
                <w:sz w:val="16"/>
                <w:szCs w:val="16"/>
              </w:rPr>
              <w:t>.</w:t>
            </w:r>
            <w:r w:rsidRPr="00A322F7">
              <w:rPr>
                <w:rFonts w:ascii="Arial" w:hAnsi="Arial" w:cs="Arial"/>
                <w:sz w:val="16"/>
                <w:szCs w:val="16"/>
              </w:rPr>
              <w:t>905</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16"/>
              <w:jc w:val="right"/>
              <w:rPr>
                <w:rFonts w:ascii="Arial" w:hAnsi="Arial" w:cs="Arial"/>
                <w:sz w:val="16"/>
                <w:szCs w:val="16"/>
              </w:rPr>
            </w:pPr>
            <w:r w:rsidRPr="00A322F7">
              <w:rPr>
                <w:rFonts w:ascii="Arial" w:hAnsi="Arial" w:cs="Arial"/>
                <w:sz w:val="16"/>
                <w:szCs w:val="16"/>
              </w:rPr>
              <w:t>6</w:t>
            </w:r>
            <w:r w:rsidR="002F4F35">
              <w:rPr>
                <w:rFonts w:ascii="Arial" w:hAnsi="Arial" w:cs="Arial"/>
                <w:sz w:val="16"/>
                <w:szCs w:val="16"/>
              </w:rPr>
              <w:t>.</w:t>
            </w:r>
            <w:r w:rsidRPr="00A322F7">
              <w:rPr>
                <w:rFonts w:ascii="Arial" w:hAnsi="Arial" w:cs="Arial"/>
                <w:sz w:val="16"/>
                <w:szCs w:val="16"/>
              </w:rPr>
              <w:t>541</w:t>
            </w:r>
          </w:p>
        </w:tc>
        <w:tc>
          <w:tcPr>
            <w:tcW w:w="1276" w:type="dxa"/>
            <w:tcBorders>
              <w:top w:val="nil"/>
              <w:left w:val="nil"/>
              <w:bottom w:val="single" w:sz="4" w:space="0" w:color="auto"/>
              <w:right w:val="single" w:sz="4" w:space="0" w:color="auto"/>
            </w:tcBorders>
            <w:shd w:val="clear" w:color="auto" w:fill="auto"/>
            <w:noWrap/>
            <w:vAlign w:val="center"/>
            <w:hideMark/>
          </w:tcPr>
          <w:p w:rsidR="00580157" w:rsidRPr="00A322F7" w:rsidRDefault="00580157" w:rsidP="0055277B">
            <w:pPr>
              <w:spacing w:before="100" w:beforeAutospacing="1" w:after="100" w:afterAutospacing="1" w:line="240" w:lineRule="auto"/>
              <w:ind w:right="355"/>
              <w:jc w:val="right"/>
              <w:rPr>
                <w:rFonts w:ascii="Arial" w:hAnsi="Arial" w:cs="Arial"/>
                <w:sz w:val="16"/>
                <w:szCs w:val="16"/>
              </w:rPr>
            </w:pPr>
            <w:r w:rsidRPr="00A322F7">
              <w:rPr>
                <w:rFonts w:ascii="Arial" w:hAnsi="Arial" w:cs="Arial"/>
                <w:sz w:val="16"/>
                <w:szCs w:val="16"/>
              </w:rPr>
              <w:t>100,0%</w:t>
            </w:r>
          </w:p>
        </w:tc>
      </w:tr>
    </w:tbl>
    <w:p w:rsidR="00580157" w:rsidRPr="0055277B" w:rsidRDefault="00580157" w:rsidP="00580157">
      <w:pPr>
        <w:autoSpaceDE/>
        <w:autoSpaceDN/>
        <w:jc w:val="left"/>
        <w:rPr>
          <w:rFonts w:ascii="Arial" w:eastAsia="Calibri" w:hAnsi="Arial" w:cs="Arial"/>
          <w:sz w:val="16"/>
          <w:szCs w:val="16"/>
          <w:lang w:eastAsia="en-US"/>
        </w:rPr>
      </w:pPr>
    </w:p>
    <w:p w:rsidR="00580157" w:rsidRPr="00664FF0" w:rsidRDefault="00580157" w:rsidP="00580157">
      <w:pPr>
        <w:autoSpaceDE/>
        <w:autoSpaceDN/>
        <w:ind w:firstLine="709"/>
        <w:rPr>
          <w:rFonts w:ascii="Arial" w:eastAsia="Calibri" w:hAnsi="Arial" w:cs="Arial"/>
          <w:sz w:val="16"/>
          <w:szCs w:val="16"/>
          <w:lang w:eastAsia="en-US"/>
        </w:rPr>
      </w:pPr>
      <w:r w:rsidRPr="00664FF0">
        <w:rPr>
          <w:rFonts w:ascii="Arial" w:eastAsia="Calibri" w:hAnsi="Arial" w:cs="Arial"/>
          <w:sz w:val="16"/>
          <w:szCs w:val="16"/>
          <w:lang w:eastAsia="en-US"/>
        </w:rPr>
        <w:t>W 2017 r. najwyższy odsetek bezrobotnych mieszkańców wsi odnotowano wśród osób młodych w przedziale wiekowym: 25</w:t>
      </w:r>
      <w:r w:rsidR="000A4815">
        <w:rPr>
          <w:rFonts w:ascii="Arial" w:eastAsia="Calibri" w:hAnsi="Arial" w:cs="Arial"/>
          <w:sz w:val="16"/>
          <w:szCs w:val="16"/>
          <w:lang w:eastAsia="en-US"/>
        </w:rPr>
        <w:t xml:space="preserve"> – </w:t>
      </w:r>
      <w:r w:rsidRPr="00664FF0">
        <w:rPr>
          <w:rFonts w:ascii="Arial" w:eastAsia="Calibri" w:hAnsi="Arial" w:cs="Arial"/>
          <w:sz w:val="16"/>
          <w:szCs w:val="16"/>
          <w:lang w:eastAsia="en-US"/>
        </w:rPr>
        <w:t xml:space="preserve">34 lata (28,5%). Najmniej bezrobotnych mieszkańców wsi odnotowano w grupie wiekowej powyżej 60 roku życia (odpowiednio 6,4%). </w:t>
      </w:r>
    </w:p>
    <w:p w:rsidR="00580157" w:rsidRDefault="00580157" w:rsidP="00580157">
      <w:pPr>
        <w:autoSpaceDE/>
        <w:autoSpaceDN/>
        <w:ind w:firstLine="709"/>
        <w:rPr>
          <w:rFonts w:ascii="Arial" w:eastAsia="Calibri" w:hAnsi="Arial" w:cs="Arial"/>
          <w:sz w:val="16"/>
          <w:szCs w:val="16"/>
          <w:lang w:eastAsia="en-US"/>
        </w:rPr>
      </w:pPr>
      <w:r w:rsidRPr="00FD60DF">
        <w:rPr>
          <w:rFonts w:ascii="Arial" w:eastAsia="Calibri" w:hAnsi="Arial" w:cs="Arial"/>
          <w:sz w:val="16"/>
          <w:szCs w:val="16"/>
          <w:lang w:eastAsia="en-US"/>
        </w:rPr>
        <w:t>Strukturę bezrobotnych mieszkańców wsi według wykształcenia przedstawia poniższa tabela (stan na koniec 201</w:t>
      </w:r>
      <w:r>
        <w:rPr>
          <w:rFonts w:ascii="Arial" w:eastAsia="Calibri" w:hAnsi="Arial" w:cs="Arial"/>
          <w:sz w:val="16"/>
          <w:szCs w:val="16"/>
          <w:lang w:eastAsia="en-US"/>
        </w:rPr>
        <w:t>7</w:t>
      </w:r>
      <w:r w:rsidRPr="00FD60DF">
        <w:rPr>
          <w:rFonts w:ascii="Arial" w:eastAsia="Calibri" w:hAnsi="Arial" w:cs="Arial"/>
          <w:sz w:val="16"/>
          <w:szCs w:val="16"/>
          <w:lang w:eastAsia="en-US"/>
        </w:rPr>
        <w:t xml:space="preserve"> r.):</w:t>
      </w:r>
    </w:p>
    <w:p w:rsidR="00BE1C60" w:rsidRDefault="00BE1C60" w:rsidP="00580157">
      <w:pPr>
        <w:autoSpaceDE/>
        <w:autoSpaceDN/>
        <w:ind w:firstLine="709"/>
        <w:rPr>
          <w:rFonts w:ascii="Arial" w:eastAsia="Calibri" w:hAnsi="Arial" w:cs="Arial"/>
          <w:sz w:val="16"/>
          <w:szCs w:val="16"/>
          <w:lang w:eastAsia="en-US"/>
        </w:rPr>
      </w:pPr>
    </w:p>
    <w:p w:rsidR="00BE1C60" w:rsidRDefault="00BE1C60" w:rsidP="00580157">
      <w:pPr>
        <w:autoSpaceDE/>
        <w:autoSpaceDN/>
        <w:ind w:firstLine="709"/>
        <w:rPr>
          <w:rFonts w:ascii="Arial" w:eastAsia="Calibri" w:hAnsi="Arial" w:cs="Arial"/>
          <w:sz w:val="16"/>
          <w:szCs w:val="16"/>
          <w:lang w:eastAsia="en-US"/>
        </w:rPr>
      </w:pPr>
    </w:p>
    <w:p w:rsidR="00BE1C60" w:rsidRDefault="00BE1C60" w:rsidP="00580157">
      <w:pPr>
        <w:autoSpaceDE/>
        <w:autoSpaceDN/>
        <w:ind w:firstLine="709"/>
        <w:rPr>
          <w:rFonts w:ascii="Arial" w:eastAsia="Calibri" w:hAnsi="Arial" w:cs="Arial"/>
          <w:sz w:val="16"/>
          <w:szCs w:val="16"/>
          <w:lang w:eastAsia="en-US"/>
        </w:rPr>
      </w:pPr>
    </w:p>
    <w:tbl>
      <w:tblPr>
        <w:tblW w:w="6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967"/>
        <w:gridCol w:w="1027"/>
        <w:gridCol w:w="1133"/>
      </w:tblGrid>
      <w:tr w:rsidR="00580157" w:rsidRPr="00FD60DF" w:rsidTr="0055277B">
        <w:trPr>
          <w:trHeight w:val="419"/>
          <w:jc w:val="center"/>
        </w:trPr>
        <w:tc>
          <w:tcPr>
            <w:tcW w:w="2405" w:type="dxa"/>
            <w:vMerge w:val="restart"/>
            <w:shd w:val="clear" w:color="auto" w:fill="auto"/>
            <w:noWrap/>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lastRenderedPageBreak/>
              <w:t>wykształcenie</w:t>
            </w:r>
          </w:p>
        </w:tc>
        <w:tc>
          <w:tcPr>
            <w:tcW w:w="2101" w:type="dxa"/>
            <w:gridSpan w:val="2"/>
            <w:shd w:val="clear" w:color="auto" w:fill="auto"/>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Bezrobotni zamieszkali na wsi</w:t>
            </w:r>
          </w:p>
        </w:tc>
        <w:tc>
          <w:tcPr>
            <w:tcW w:w="2160" w:type="dxa"/>
            <w:gridSpan w:val="2"/>
            <w:shd w:val="clear" w:color="auto" w:fill="auto"/>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Bezrobotne kobiety zamieszkałe na wsi</w:t>
            </w:r>
          </w:p>
        </w:tc>
      </w:tr>
      <w:tr w:rsidR="00580157" w:rsidRPr="00FD60DF" w:rsidTr="0055277B">
        <w:trPr>
          <w:trHeight w:val="269"/>
          <w:jc w:val="center"/>
        </w:trPr>
        <w:tc>
          <w:tcPr>
            <w:tcW w:w="2405" w:type="dxa"/>
            <w:vMerge/>
            <w:vAlign w:val="center"/>
            <w:hideMark/>
          </w:tcPr>
          <w:p w:rsidR="00580157" w:rsidRPr="00FD60DF" w:rsidRDefault="00580157" w:rsidP="00CC5238">
            <w:pPr>
              <w:autoSpaceDE/>
              <w:autoSpaceDN/>
              <w:spacing w:line="240" w:lineRule="auto"/>
              <w:jc w:val="left"/>
              <w:rPr>
                <w:rFonts w:ascii="Arial" w:hAnsi="Arial" w:cs="Arial"/>
                <w:sz w:val="16"/>
                <w:szCs w:val="16"/>
              </w:rPr>
            </w:pPr>
          </w:p>
        </w:tc>
        <w:tc>
          <w:tcPr>
            <w:tcW w:w="1134" w:type="dxa"/>
            <w:shd w:val="clear" w:color="auto" w:fill="auto"/>
            <w:noWrap/>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Liczba</w:t>
            </w:r>
          </w:p>
        </w:tc>
        <w:tc>
          <w:tcPr>
            <w:tcW w:w="967" w:type="dxa"/>
            <w:shd w:val="clear" w:color="auto" w:fill="auto"/>
            <w:noWrap/>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w:t>
            </w:r>
          </w:p>
        </w:tc>
        <w:tc>
          <w:tcPr>
            <w:tcW w:w="1027" w:type="dxa"/>
            <w:shd w:val="clear" w:color="auto" w:fill="auto"/>
            <w:noWrap/>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Liczba</w:t>
            </w:r>
          </w:p>
        </w:tc>
        <w:tc>
          <w:tcPr>
            <w:tcW w:w="1133" w:type="dxa"/>
            <w:shd w:val="clear" w:color="auto" w:fill="auto"/>
            <w:noWrap/>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w:t>
            </w:r>
          </w:p>
        </w:tc>
      </w:tr>
      <w:tr w:rsidR="00580157" w:rsidRPr="00FD60DF" w:rsidTr="0055277B">
        <w:trPr>
          <w:trHeight w:val="227"/>
          <w:jc w:val="center"/>
        </w:trPr>
        <w:tc>
          <w:tcPr>
            <w:tcW w:w="2405" w:type="dxa"/>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Wyższe</w:t>
            </w:r>
          </w:p>
        </w:tc>
        <w:tc>
          <w:tcPr>
            <w:tcW w:w="1134" w:type="dxa"/>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710</w:t>
            </w:r>
          </w:p>
        </w:tc>
        <w:tc>
          <w:tcPr>
            <w:tcW w:w="967" w:type="dxa"/>
            <w:shd w:val="clear" w:color="auto" w:fill="auto"/>
            <w:noWrap/>
            <w:vAlign w:val="center"/>
            <w:hideMark/>
          </w:tcPr>
          <w:p w:rsidR="00580157" w:rsidRPr="00FD60DF" w:rsidRDefault="00580157" w:rsidP="0055277B">
            <w:pPr>
              <w:spacing w:before="100" w:beforeAutospacing="1" w:after="100" w:afterAutospacing="1" w:line="240" w:lineRule="auto"/>
              <w:ind w:right="213"/>
              <w:jc w:val="right"/>
              <w:rPr>
                <w:rFonts w:ascii="Arial" w:hAnsi="Arial" w:cs="Arial"/>
                <w:sz w:val="16"/>
                <w:szCs w:val="16"/>
              </w:rPr>
            </w:pPr>
            <w:r w:rsidRPr="00FD60DF">
              <w:rPr>
                <w:rFonts w:ascii="Arial" w:hAnsi="Arial" w:cs="Arial"/>
                <w:sz w:val="16"/>
                <w:szCs w:val="16"/>
              </w:rPr>
              <w:t>6,5%</w:t>
            </w:r>
          </w:p>
        </w:tc>
        <w:tc>
          <w:tcPr>
            <w:tcW w:w="1027" w:type="dxa"/>
            <w:shd w:val="clear" w:color="auto" w:fill="auto"/>
            <w:noWrap/>
            <w:vAlign w:val="center"/>
            <w:hideMark/>
          </w:tcPr>
          <w:p w:rsidR="00580157" w:rsidRPr="00FD60DF" w:rsidRDefault="00580157" w:rsidP="0055277B">
            <w:pPr>
              <w:spacing w:before="100" w:beforeAutospacing="1" w:after="100" w:afterAutospacing="1" w:line="240" w:lineRule="auto"/>
              <w:ind w:right="306"/>
              <w:jc w:val="right"/>
              <w:rPr>
                <w:rFonts w:ascii="Arial" w:hAnsi="Arial" w:cs="Arial"/>
                <w:sz w:val="16"/>
                <w:szCs w:val="16"/>
              </w:rPr>
            </w:pPr>
            <w:r w:rsidRPr="00FD60DF">
              <w:rPr>
                <w:rFonts w:ascii="Arial" w:hAnsi="Arial" w:cs="Arial"/>
                <w:sz w:val="16"/>
                <w:szCs w:val="16"/>
              </w:rPr>
              <w:t>540</w:t>
            </w:r>
          </w:p>
        </w:tc>
        <w:tc>
          <w:tcPr>
            <w:tcW w:w="1133" w:type="dxa"/>
            <w:shd w:val="clear" w:color="auto" w:fill="auto"/>
            <w:noWrap/>
            <w:vAlign w:val="center"/>
            <w:hideMark/>
          </w:tcPr>
          <w:p w:rsidR="00580157" w:rsidRPr="00FD60DF" w:rsidRDefault="00BE1C60" w:rsidP="0055277B">
            <w:pPr>
              <w:spacing w:before="100" w:beforeAutospacing="1" w:after="100" w:afterAutospacing="1" w:line="240" w:lineRule="auto"/>
              <w:ind w:right="306"/>
              <w:jc w:val="right"/>
              <w:rPr>
                <w:rFonts w:ascii="Arial" w:hAnsi="Arial" w:cs="Arial"/>
                <w:sz w:val="16"/>
                <w:szCs w:val="16"/>
              </w:rPr>
            </w:pPr>
            <w:r>
              <w:rPr>
                <w:rFonts w:ascii="Arial" w:hAnsi="Arial" w:cs="Arial"/>
                <w:sz w:val="16"/>
                <w:szCs w:val="16"/>
              </w:rPr>
              <w:t>8,2</w:t>
            </w:r>
            <w:r w:rsidR="00580157" w:rsidRPr="00FD60DF">
              <w:rPr>
                <w:rFonts w:ascii="Arial" w:hAnsi="Arial" w:cs="Arial"/>
                <w:sz w:val="16"/>
                <w:szCs w:val="16"/>
              </w:rPr>
              <w:t>%</w:t>
            </w:r>
          </w:p>
        </w:tc>
      </w:tr>
      <w:tr w:rsidR="00580157" w:rsidRPr="00FD60DF" w:rsidTr="0055277B">
        <w:trPr>
          <w:trHeight w:val="227"/>
          <w:jc w:val="center"/>
        </w:trPr>
        <w:tc>
          <w:tcPr>
            <w:tcW w:w="2405" w:type="dxa"/>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Policealne i średnie zawodowe</w:t>
            </w:r>
          </w:p>
        </w:tc>
        <w:tc>
          <w:tcPr>
            <w:tcW w:w="1134" w:type="dxa"/>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017</w:t>
            </w:r>
          </w:p>
        </w:tc>
        <w:tc>
          <w:tcPr>
            <w:tcW w:w="967" w:type="dxa"/>
            <w:shd w:val="clear" w:color="auto" w:fill="auto"/>
            <w:noWrap/>
            <w:vAlign w:val="center"/>
            <w:hideMark/>
          </w:tcPr>
          <w:p w:rsidR="00580157" w:rsidRPr="00FD60DF" w:rsidRDefault="00580157" w:rsidP="0055277B">
            <w:pPr>
              <w:spacing w:before="100" w:beforeAutospacing="1" w:after="100" w:afterAutospacing="1" w:line="240" w:lineRule="auto"/>
              <w:ind w:right="213"/>
              <w:jc w:val="right"/>
              <w:rPr>
                <w:rFonts w:ascii="Arial" w:hAnsi="Arial" w:cs="Arial"/>
                <w:sz w:val="16"/>
                <w:szCs w:val="16"/>
              </w:rPr>
            </w:pPr>
            <w:r w:rsidRPr="00FD60DF">
              <w:rPr>
                <w:rFonts w:ascii="Arial" w:hAnsi="Arial" w:cs="Arial"/>
                <w:sz w:val="16"/>
                <w:szCs w:val="16"/>
              </w:rPr>
              <w:t>18,5%</w:t>
            </w:r>
          </w:p>
        </w:tc>
        <w:tc>
          <w:tcPr>
            <w:tcW w:w="1027" w:type="dxa"/>
            <w:shd w:val="clear" w:color="auto" w:fill="auto"/>
            <w:noWrap/>
            <w:vAlign w:val="center"/>
            <w:hideMark/>
          </w:tcPr>
          <w:p w:rsidR="00580157" w:rsidRPr="00FD60DF" w:rsidRDefault="00580157" w:rsidP="0055277B">
            <w:pPr>
              <w:spacing w:before="100" w:beforeAutospacing="1" w:after="100" w:afterAutospacing="1" w:line="240" w:lineRule="auto"/>
              <w:ind w:right="306"/>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470</w:t>
            </w:r>
          </w:p>
        </w:tc>
        <w:tc>
          <w:tcPr>
            <w:tcW w:w="1133" w:type="dxa"/>
            <w:shd w:val="clear" w:color="auto" w:fill="auto"/>
            <w:noWrap/>
            <w:vAlign w:val="center"/>
            <w:hideMark/>
          </w:tcPr>
          <w:p w:rsidR="00580157" w:rsidRPr="00FD60DF" w:rsidRDefault="00580157" w:rsidP="0055277B">
            <w:pPr>
              <w:spacing w:before="100" w:beforeAutospacing="1" w:after="100" w:afterAutospacing="1" w:line="240" w:lineRule="auto"/>
              <w:ind w:right="306"/>
              <w:jc w:val="right"/>
              <w:rPr>
                <w:rFonts w:ascii="Arial" w:hAnsi="Arial" w:cs="Arial"/>
                <w:sz w:val="16"/>
                <w:szCs w:val="16"/>
              </w:rPr>
            </w:pPr>
            <w:r w:rsidRPr="00FD60DF">
              <w:rPr>
                <w:rFonts w:ascii="Arial" w:hAnsi="Arial" w:cs="Arial"/>
                <w:sz w:val="16"/>
                <w:szCs w:val="16"/>
              </w:rPr>
              <w:t>22,5%</w:t>
            </w:r>
          </w:p>
        </w:tc>
      </w:tr>
      <w:tr w:rsidR="00580157" w:rsidRPr="00FD60DF" w:rsidTr="0055277B">
        <w:trPr>
          <w:trHeight w:val="227"/>
          <w:jc w:val="center"/>
        </w:trPr>
        <w:tc>
          <w:tcPr>
            <w:tcW w:w="2405" w:type="dxa"/>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Średnie ogólnokształcące</w:t>
            </w:r>
          </w:p>
        </w:tc>
        <w:tc>
          <w:tcPr>
            <w:tcW w:w="1134" w:type="dxa"/>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885</w:t>
            </w:r>
          </w:p>
        </w:tc>
        <w:tc>
          <w:tcPr>
            <w:tcW w:w="967" w:type="dxa"/>
            <w:shd w:val="clear" w:color="auto" w:fill="auto"/>
            <w:noWrap/>
            <w:vAlign w:val="center"/>
            <w:hideMark/>
          </w:tcPr>
          <w:p w:rsidR="00580157" w:rsidRPr="00FD60DF" w:rsidRDefault="00580157" w:rsidP="0055277B">
            <w:pPr>
              <w:spacing w:before="100" w:beforeAutospacing="1" w:after="100" w:afterAutospacing="1" w:line="240" w:lineRule="auto"/>
              <w:ind w:right="213"/>
              <w:jc w:val="right"/>
              <w:rPr>
                <w:rFonts w:ascii="Arial" w:hAnsi="Arial" w:cs="Arial"/>
                <w:sz w:val="16"/>
                <w:szCs w:val="16"/>
              </w:rPr>
            </w:pPr>
            <w:r w:rsidRPr="00FD60DF">
              <w:rPr>
                <w:rFonts w:ascii="Arial" w:hAnsi="Arial" w:cs="Arial"/>
                <w:sz w:val="16"/>
                <w:szCs w:val="16"/>
              </w:rPr>
              <w:t>8,1%</w:t>
            </w:r>
          </w:p>
        </w:tc>
        <w:tc>
          <w:tcPr>
            <w:tcW w:w="1027" w:type="dxa"/>
            <w:shd w:val="clear" w:color="auto" w:fill="auto"/>
            <w:noWrap/>
            <w:vAlign w:val="center"/>
            <w:hideMark/>
          </w:tcPr>
          <w:p w:rsidR="00580157" w:rsidRPr="00FD60DF" w:rsidRDefault="00580157" w:rsidP="0055277B">
            <w:pPr>
              <w:spacing w:before="100" w:beforeAutospacing="1" w:after="100" w:afterAutospacing="1" w:line="240" w:lineRule="auto"/>
              <w:ind w:right="306"/>
              <w:jc w:val="right"/>
              <w:rPr>
                <w:rFonts w:ascii="Arial" w:hAnsi="Arial" w:cs="Arial"/>
                <w:sz w:val="16"/>
                <w:szCs w:val="16"/>
              </w:rPr>
            </w:pPr>
            <w:r w:rsidRPr="00FD60DF">
              <w:rPr>
                <w:rFonts w:ascii="Arial" w:hAnsi="Arial" w:cs="Arial"/>
                <w:sz w:val="16"/>
                <w:szCs w:val="16"/>
              </w:rPr>
              <w:t>726</w:t>
            </w:r>
          </w:p>
        </w:tc>
        <w:tc>
          <w:tcPr>
            <w:tcW w:w="1133" w:type="dxa"/>
            <w:shd w:val="clear" w:color="auto" w:fill="auto"/>
            <w:noWrap/>
            <w:vAlign w:val="center"/>
            <w:hideMark/>
          </w:tcPr>
          <w:p w:rsidR="00580157" w:rsidRPr="00FD60DF" w:rsidRDefault="00580157" w:rsidP="0055277B">
            <w:pPr>
              <w:spacing w:before="100" w:beforeAutospacing="1" w:after="100" w:afterAutospacing="1" w:line="240" w:lineRule="auto"/>
              <w:ind w:right="306"/>
              <w:jc w:val="right"/>
              <w:rPr>
                <w:rFonts w:ascii="Arial" w:hAnsi="Arial" w:cs="Arial"/>
                <w:sz w:val="16"/>
                <w:szCs w:val="16"/>
              </w:rPr>
            </w:pPr>
            <w:r w:rsidRPr="00FD60DF">
              <w:rPr>
                <w:rFonts w:ascii="Arial" w:hAnsi="Arial" w:cs="Arial"/>
                <w:sz w:val="16"/>
                <w:szCs w:val="16"/>
              </w:rPr>
              <w:t>11,1%</w:t>
            </w:r>
          </w:p>
        </w:tc>
      </w:tr>
      <w:tr w:rsidR="00580157" w:rsidRPr="00FD60DF" w:rsidTr="0055277B">
        <w:trPr>
          <w:trHeight w:val="227"/>
          <w:jc w:val="center"/>
        </w:trPr>
        <w:tc>
          <w:tcPr>
            <w:tcW w:w="2405" w:type="dxa"/>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Zasadnicze zawodowe</w:t>
            </w:r>
          </w:p>
        </w:tc>
        <w:tc>
          <w:tcPr>
            <w:tcW w:w="1134" w:type="dxa"/>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3</w:t>
            </w:r>
            <w:r w:rsidR="000A4815">
              <w:rPr>
                <w:rFonts w:ascii="Arial" w:hAnsi="Arial" w:cs="Arial"/>
                <w:sz w:val="16"/>
                <w:szCs w:val="16"/>
              </w:rPr>
              <w:t>.</w:t>
            </w:r>
            <w:r w:rsidRPr="00FD60DF">
              <w:rPr>
                <w:rFonts w:ascii="Arial" w:hAnsi="Arial" w:cs="Arial"/>
                <w:sz w:val="16"/>
                <w:szCs w:val="16"/>
              </w:rPr>
              <w:t>485</w:t>
            </w:r>
          </w:p>
        </w:tc>
        <w:tc>
          <w:tcPr>
            <w:tcW w:w="967" w:type="dxa"/>
            <w:shd w:val="clear" w:color="auto" w:fill="auto"/>
            <w:noWrap/>
            <w:vAlign w:val="center"/>
            <w:hideMark/>
          </w:tcPr>
          <w:p w:rsidR="00580157" w:rsidRPr="00FD60DF" w:rsidRDefault="00580157" w:rsidP="0055277B">
            <w:pPr>
              <w:spacing w:before="100" w:beforeAutospacing="1" w:after="100" w:afterAutospacing="1" w:line="240" w:lineRule="auto"/>
              <w:ind w:right="213"/>
              <w:jc w:val="right"/>
              <w:rPr>
                <w:rFonts w:ascii="Arial" w:hAnsi="Arial" w:cs="Arial"/>
                <w:sz w:val="16"/>
                <w:szCs w:val="16"/>
              </w:rPr>
            </w:pPr>
            <w:r w:rsidRPr="00FD60DF">
              <w:rPr>
                <w:rFonts w:ascii="Arial" w:hAnsi="Arial" w:cs="Arial"/>
                <w:sz w:val="16"/>
                <w:szCs w:val="16"/>
              </w:rPr>
              <w:t>32,0%</w:t>
            </w:r>
          </w:p>
        </w:tc>
        <w:tc>
          <w:tcPr>
            <w:tcW w:w="1027" w:type="dxa"/>
            <w:shd w:val="clear" w:color="auto" w:fill="auto"/>
            <w:noWrap/>
            <w:vAlign w:val="center"/>
            <w:hideMark/>
          </w:tcPr>
          <w:p w:rsidR="00580157" w:rsidRPr="00FD60DF" w:rsidRDefault="00580157" w:rsidP="0055277B">
            <w:pPr>
              <w:spacing w:before="100" w:beforeAutospacing="1" w:after="100" w:afterAutospacing="1" w:line="240" w:lineRule="auto"/>
              <w:ind w:right="306"/>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837</w:t>
            </w:r>
          </w:p>
        </w:tc>
        <w:tc>
          <w:tcPr>
            <w:tcW w:w="1133" w:type="dxa"/>
            <w:shd w:val="clear" w:color="auto" w:fill="auto"/>
            <w:noWrap/>
            <w:vAlign w:val="center"/>
            <w:hideMark/>
          </w:tcPr>
          <w:p w:rsidR="00580157" w:rsidRPr="00FD60DF" w:rsidRDefault="00580157" w:rsidP="0055277B">
            <w:pPr>
              <w:spacing w:before="100" w:beforeAutospacing="1" w:after="100" w:afterAutospacing="1" w:line="240" w:lineRule="auto"/>
              <w:ind w:right="306"/>
              <w:jc w:val="right"/>
              <w:rPr>
                <w:rFonts w:ascii="Arial" w:hAnsi="Arial" w:cs="Arial"/>
                <w:sz w:val="16"/>
                <w:szCs w:val="16"/>
              </w:rPr>
            </w:pPr>
            <w:r w:rsidRPr="00FD60DF">
              <w:rPr>
                <w:rFonts w:ascii="Arial" w:hAnsi="Arial" w:cs="Arial"/>
                <w:sz w:val="16"/>
                <w:szCs w:val="16"/>
              </w:rPr>
              <w:t>28,1%</w:t>
            </w:r>
          </w:p>
        </w:tc>
      </w:tr>
      <w:tr w:rsidR="00580157" w:rsidRPr="00FD60DF" w:rsidTr="0055277B">
        <w:trPr>
          <w:trHeight w:val="227"/>
          <w:jc w:val="center"/>
        </w:trPr>
        <w:tc>
          <w:tcPr>
            <w:tcW w:w="2405" w:type="dxa"/>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Gimnazjalne i poniżej</w:t>
            </w:r>
          </w:p>
        </w:tc>
        <w:tc>
          <w:tcPr>
            <w:tcW w:w="1134" w:type="dxa"/>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3</w:t>
            </w:r>
            <w:r w:rsidR="000A4815">
              <w:rPr>
                <w:rFonts w:ascii="Arial" w:hAnsi="Arial" w:cs="Arial"/>
                <w:sz w:val="16"/>
                <w:szCs w:val="16"/>
              </w:rPr>
              <w:t>.</w:t>
            </w:r>
            <w:r w:rsidRPr="00FD60DF">
              <w:rPr>
                <w:rFonts w:ascii="Arial" w:hAnsi="Arial" w:cs="Arial"/>
                <w:sz w:val="16"/>
                <w:szCs w:val="16"/>
              </w:rPr>
              <w:t>808</w:t>
            </w:r>
          </w:p>
        </w:tc>
        <w:tc>
          <w:tcPr>
            <w:tcW w:w="967" w:type="dxa"/>
            <w:shd w:val="clear" w:color="auto" w:fill="auto"/>
            <w:noWrap/>
            <w:vAlign w:val="center"/>
            <w:hideMark/>
          </w:tcPr>
          <w:p w:rsidR="00580157" w:rsidRPr="00FD60DF" w:rsidRDefault="00580157" w:rsidP="0055277B">
            <w:pPr>
              <w:spacing w:before="100" w:beforeAutospacing="1" w:after="100" w:afterAutospacing="1" w:line="240" w:lineRule="auto"/>
              <w:ind w:right="213"/>
              <w:jc w:val="right"/>
              <w:rPr>
                <w:rFonts w:ascii="Arial" w:hAnsi="Arial" w:cs="Arial"/>
                <w:sz w:val="16"/>
                <w:szCs w:val="16"/>
              </w:rPr>
            </w:pPr>
            <w:r w:rsidRPr="00FD60DF">
              <w:rPr>
                <w:rFonts w:ascii="Arial" w:hAnsi="Arial" w:cs="Arial"/>
                <w:sz w:val="16"/>
                <w:szCs w:val="16"/>
              </w:rPr>
              <w:t>34,9%</w:t>
            </w:r>
          </w:p>
        </w:tc>
        <w:tc>
          <w:tcPr>
            <w:tcW w:w="1027" w:type="dxa"/>
            <w:shd w:val="clear" w:color="auto" w:fill="auto"/>
            <w:noWrap/>
            <w:vAlign w:val="center"/>
            <w:hideMark/>
          </w:tcPr>
          <w:p w:rsidR="00580157" w:rsidRPr="00FD60DF" w:rsidRDefault="00580157" w:rsidP="0055277B">
            <w:pPr>
              <w:spacing w:before="100" w:beforeAutospacing="1" w:after="100" w:afterAutospacing="1" w:line="240" w:lineRule="auto"/>
              <w:ind w:right="306"/>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968</w:t>
            </w:r>
          </w:p>
        </w:tc>
        <w:tc>
          <w:tcPr>
            <w:tcW w:w="1133" w:type="dxa"/>
            <w:shd w:val="clear" w:color="auto" w:fill="auto"/>
            <w:noWrap/>
            <w:vAlign w:val="center"/>
            <w:hideMark/>
          </w:tcPr>
          <w:p w:rsidR="00580157" w:rsidRPr="00FD60DF" w:rsidRDefault="00580157" w:rsidP="0055277B">
            <w:pPr>
              <w:spacing w:before="100" w:beforeAutospacing="1" w:after="100" w:afterAutospacing="1" w:line="240" w:lineRule="auto"/>
              <w:ind w:right="306"/>
              <w:jc w:val="right"/>
              <w:rPr>
                <w:rFonts w:ascii="Arial" w:hAnsi="Arial" w:cs="Arial"/>
                <w:sz w:val="16"/>
                <w:szCs w:val="16"/>
              </w:rPr>
            </w:pPr>
            <w:r w:rsidRPr="00FD60DF">
              <w:rPr>
                <w:rFonts w:ascii="Arial" w:hAnsi="Arial" w:cs="Arial"/>
                <w:sz w:val="16"/>
                <w:szCs w:val="16"/>
              </w:rPr>
              <w:t>30,1%</w:t>
            </w:r>
          </w:p>
        </w:tc>
      </w:tr>
      <w:tr w:rsidR="00580157" w:rsidRPr="00FD60DF" w:rsidTr="0055277B">
        <w:trPr>
          <w:trHeight w:val="374"/>
          <w:jc w:val="center"/>
        </w:trPr>
        <w:tc>
          <w:tcPr>
            <w:tcW w:w="2405" w:type="dxa"/>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Ogółem</w:t>
            </w:r>
          </w:p>
        </w:tc>
        <w:tc>
          <w:tcPr>
            <w:tcW w:w="1134" w:type="dxa"/>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10</w:t>
            </w:r>
            <w:r w:rsidR="000A4815">
              <w:rPr>
                <w:rFonts w:ascii="Arial" w:hAnsi="Arial" w:cs="Arial"/>
                <w:sz w:val="16"/>
                <w:szCs w:val="16"/>
              </w:rPr>
              <w:t>.</w:t>
            </w:r>
            <w:r w:rsidRPr="00FD60DF">
              <w:rPr>
                <w:rFonts w:ascii="Arial" w:hAnsi="Arial" w:cs="Arial"/>
                <w:sz w:val="16"/>
                <w:szCs w:val="16"/>
              </w:rPr>
              <w:t>905</w:t>
            </w:r>
          </w:p>
        </w:tc>
        <w:tc>
          <w:tcPr>
            <w:tcW w:w="967" w:type="dxa"/>
            <w:shd w:val="clear" w:color="auto" w:fill="auto"/>
            <w:noWrap/>
            <w:vAlign w:val="center"/>
            <w:hideMark/>
          </w:tcPr>
          <w:p w:rsidR="00580157" w:rsidRPr="00FD60DF" w:rsidRDefault="00580157" w:rsidP="0055277B">
            <w:pPr>
              <w:spacing w:before="100" w:beforeAutospacing="1" w:after="100" w:afterAutospacing="1" w:line="240" w:lineRule="auto"/>
              <w:ind w:right="213"/>
              <w:jc w:val="right"/>
              <w:rPr>
                <w:rFonts w:ascii="Arial" w:hAnsi="Arial" w:cs="Arial"/>
                <w:sz w:val="16"/>
                <w:szCs w:val="16"/>
              </w:rPr>
            </w:pPr>
            <w:r w:rsidRPr="00FD60DF">
              <w:rPr>
                <w:rFonts w:ascii="Arial" w:hAnsi="Arial" w:cs="Arial"/>
                <w:sz w:val="16"/>
                <w:szCs w:val="16"/>
              </w:rPr>
              <w:t>100,0%</w:t>
            </w:r>
          </w:p>
        </w:tc>
        <w:tc>
          <w:tcPr>
            <w:tcW w:w="1027" w:type="dxa"/>
            <w:shd w:val="clear" w:color="auto" w:fill="auto"/>
            <w:noWrap/>
            <w:vAlign w:val="center"/>
            <w:hideMark/>
          </w:tcPr>
          <w:p w:rsidR="00580157" w:rsidRPr="00FD60DF" w:rsidRDefault="00580157" w:rsidP="0055277B">
            <w:pPr>
              <w:spacing w:before="100" w:beforeAutospacing="1" w:after="100" w:afterAutospacing="1" w:line="240" w:lineRule="auto"/>
              <w:ind w:right="306"/>
              <w:jc w:val="right"/>
              <w:rPr>
                <w:rFonts w:ascii="Arial" w:hAnsi="Arial" w:cs="Arial"/>
                <w:sz w:val="16"/>
                <w:szCs w:val="16"/>
              </w:rPr>
            </w:pPr>
            <w:r w:rsidRPr="00FD60DF">
              <w:rPr>
                <w:rFonts w:ascii="Arial" w:hAnsi="Arial" w:cs="Arial"/>
                <w:sz w:val="16"/>
                <w:szCs w:val="16"/>
              </w:rPr>
              <w:t>6</w:t>
            </w:r>
            <w:r w:rsidR="000A4815">
              <w:rPr>
                <w:rFonts w:ascii="Arial" w:hAnsi="Arial" w:cs="Arial"/>
                <w:sz w:val="16"/>
                <w:szCs w:val="16"/>
              </w:rPr>
              <w:t>.</w:t>
            </w:r>
            <w:r w:rsidRPr="00FD60DF">
              <w:rPr>
                <w:rFonts w:ascii="Arial" w:hAnsi="Arial" w:cs="Arial"/>
                <w:sz w:val="16"/>
                <w:szCs w:val="16"/>
              </w:rPr>
              <w:t>541</w:t>
            </w:r>
          </w:p>
        </w:tc>
        <w:tc>
          <w:tcPr>
            <w:tcW w:w="1133" w:type="dxa"/>
            <w:shd w:val="clear" w:color="auto" w:fill="auto"/>
            <w:noWrap/>
            <w:vAlign w:val="center"/>
            <w:hideMark/>
          </w:tcPr>
          <w:p w:rsidR="00580157" w:rsidRPr="00FD60DF" w:rsidRDefault="00580157" w:rsidP="0055277B">
            <w:pPr>
              <w:spacing w:before="100" w:beforeAutospacing="1" w:after="100" w:afterAutospacing="1" w:line="240" w:lineRule="auto"/>
              <w:ind w:right="306"/>
              <w:jc w:val="right"/>
              <w:rPr>
                <w:rFonts w:ascii="Arial" w:hAnsi="Arial" w:cs="Arial"/>
                <w:sz w:val="16"/>
                <w:szCs w:val="16"/>
              </w:rPr>
            </w:pPr>
            <w:r w:rsidRPr="00FD60DF">
              <w:rPr>
                <w:rFonts w:ascii="Arial" w:hAnsi="Arial" w:cs="Arial"/>
                <w:sz w:val="16"/>
                <w:szCs w:val="16"/>
              </w:rPr>
              <w:t>100,0%</w:t>
            </w:r>
          </w:p>
        </w:tc>
      </w:tr>
    </w:tbl>
    <w:p w:rsidR="00580157" w:rsidRPr="0055277B" w:rsidRDefault="00580157" w:rsidP="00580157">
      <w:pPr>
        <w:autoSpaceDE/>
        <w:autoSpaceDN/>
        <w:jc w:val="left"/>
        <w:rPr>
          <w:rFonts w:ascii="Arial" w:eastAsia="Calibri" w:hAnsi="Arial" w:cs="Arial"/>
          <w:sz w:val="16"/>
          <w:szCs w:val="16"/>
          <w:lang w:eastAsia="en-US"/>
        </w:rPr>
      </w:pPr>
    </w:p>
    <w:p w:rsidR="00580157" w:rsidRPr="00664FF0" w:rsidRDefault="00580157" w:rsidP="00580157">
      <w:pPr>
        <w:autoSpaceDE/>
        <w:autoSpaceDN/>
        <w:ind w:firstLine="709"/>
        <w:rPr>
          <w:rFonts w:ascii="Arial" w:eastAsia="Calibri" w:hAnsi="Arial" w:cs="Arial"/>
          <w:sz w:val="16"/>
          <w:szCs w:val="16"/>
          <w:lang w:eastAsia="en-US"/>
        </w:rPr>
      </w:pPr>
      <w:r w:rsidRPr="00664FF0">
        <w:rPr>
          <w:rFonts w:ascii="Arial" w:eastAsia="Calibri" w:hAnsi="Arial" w:cs="Arial"/>
          <w:sz w:val="16"/>
          <w:szCs w:val="16"/>
          <w:lang w:eastAsia="en-US"/>
        </w:rPr>
        <w:t>Najliczniejszą grupę pod względem bezrobocia stanowiły osoby z w</w:t>
      </w:r>
      <w:r w:rsidR="001E3D53">
        <w:rPr>
          <w:rFonts w:ascii="Arial" w:eastAsia="Calibri" w:hAnsi="Arial" w:cs="Arial"/>
          <w:sz w:val="16"/>
          <w:szCs w:val="16"/>
          <w:lang w:eastAsia="en-US"/>
        </w:rPr>
        <w:t>ykształceniem gimnazjalnym i poniżej</w:t>
      </w:r>
      <w:r w:rsidRPr="00664FF0">
        <w:rPr>
          <w:rFonts w:ascii="Arial" w:eastAsia="Calibri" w:hAnsi="Arial" w:cs="Arial"/>
          <w:sz w:val="16"/>
          <w:szCs w:val="16"/>
          <w:lang w:eastAsia="en-US"/>
        </w:rPr>
        <w:t>. W omawianym 2017 r. najwięcej bezrobotnych mieszkańców wsi posiadało wykształcenie gimnazjalne i poniżej (34,9%) oraz zasadnicze zawodowe (32,0%). Najmniej bezrobotnych zamieszkałych na wsi odnotowano z wykształceniem wyższym (6,5%).</w:t>
      </w:r>
    </w:p>
    <w:p w:rsidR="00580157" w:rsidRPr="00FD60DF" w:rsidRDefault="00580157" w:rsidP="00580157">
      <w:pPr>
        <w:autoSpaceDE/>
        <w:autoSpaceDN/>
        <w:ind w:firstLine="709"/>
        <w:rPr>
          <w:rFonts w:ascii="Arial" w:eastAsia="Calibri" w:hAnsi="Arial" w:cs="Arial"/>
          <w:sz w:val="16"/>
          <w:szCs w:val="16"/>
          <w:lang w:eastAsia="en-US"/>
        </w:rPr>
      </w:pPr>
      <w:r w:rsidRPr="00FD60DF">
        <w:rPr>
          <w:rFonts w:ascii="Arial" w:eastAsia="Calibri" w:hAnsi="Arial" w:cs="Arial"/>
          <w:sz w:val="16"/>
          <w:szCs w:val="16"/>
          <w:lang w:eastAsia="en-US"/>
        </w:rPr>
        <w:t>Strukturę bezrobotnych mieszkańców wsi według stażu pracy przedstawia poniższa tabela (stan na koniec 201</w:t>
      </w:r>
      <w:r>
        <w:rPr>
          <w:rFonts w:ascii="Arial" w:eastAsia="Calibri" w:hAnsi="Arial" w:cs="Arial"/>
          <w:sz w:val="16"/>
          <w:szCs w:val="16"/>
          <w:lang w:eastAsia="en-US"/>
        </w:rPr>
        <w:t>7</w:t>
      </w:r>
      <w:r w:rsidRPr="00FD60DF">
        <w:rPr>
          <w:rFonts w:ascii="Arial" w:eastAsia="Calibri" w:hAnsi="Arial" w:cs="Arial"/>
          <w:sz w:val="16"/>
          <w:szCs w:val="16"/>
          <w:lang w:eastAsia="en-US"/>
        </w:rPr>
        <w:t xml:space="preserve"> r.):</w:t>
      </w:r>
    </w:p>
    <w:tbl>
      <w:tblPr>
        <w:tblW w:w="6658" w:type="dxa"/>
        <w:jc w:val="center"/>
        <w:tblCellMar>
          <w:left w:w="70" w:type="dxa"/>
          <w:right w:w="70" w:type="dxa"/>
        </w:tblCellMar>
        <w:tblLook w:val="04A0" w:firstRow="1" w:lastRow="0" w:firstColumn="1" w:lastColumn="0" w:noHBand="0" w:noVBand="1"/>
      </w:tblPr>
      <w:tblGrid>
        <w:gridCol w:w="1838"/>
        <w:gridCol w:w="1134"/>
        <w:gridCol w:w="1275"/>
        <w:gridCol w:w="1134"/>
        <w:gridCol w:w="1277"/>
      </w:tblGrid>
      <w:tr w:rsidR="00580157" w:rsidRPr="00FD60DF" w:rsidTr="0050481A">
        <w:trPr>
          <w:trHeight w:val="450"/>
          <w:jc w:val="center"/>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staż pracy</w:t>
            </w:r>
          </w:p>
        </w:tc>
        <w:tc>
          <w:tcPr>
            <w:tcW w:w="2409" w:type="dxa"/>
            <w:gridSpan w:val="2"/>
            <w:tcBorders>
              <w:top w:val="single" w:sz="4" w:space="0" w:color="auto"/>
              <w:left w:val="nil"/>
              <w:bottom w:val="single" w:sz="4" w:space="0" w:color="auto"/>
              <w:right w:val="single" w:sz="4" w:space="0" w:color="000000"/>
            </w:tcBorders>
            <w:shd w:val="clear" w:color="auto" w:fill="auto"/>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Bezrobotni zamieszkali na wsi</w:t>
            </w:r>
          </w:p>
        </w:tc>
        <w:tc>
          <w:tcPr>
            <w:tcW w:w="2411" w:type="dxa"/>
            <w:gridSpan w:val="2"/>
            <w:tcBorders>
              <w:top w:val="single" w:sz="4" w:space="0" w:color="auto"/>
              <w:left w:val="nil"/>
              <w:bottom w:val="single" w:sz="4" w:space="0" w:color="auto"/>
              <w:right w:val="single" w:sz="4" w:space="0" w:color="000000"/>
            </w:tcBorders>
            <w:shd w:val="clear" w:color="auto" w:fill="auto"/>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Bezrobotne kobiety zamieszkałe na wsi</w:t>
            </w:r>
          </w:p>
        </w:tc>
      </w:tr>
      <w:tr w:rsidR="00580157" w:rsidRPr="00FD60DF" w:rsidTr="0050481A">
        <w:trPr>
          <w:trHeight w:val="272"/>
          <w:jc w:val="center"/>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580157" w:rsidRPr="00FD60DF" w:rsidRDefault="00580157" w:rsidP="00CC5238">
            <w:pPr>
              <w:autoSpaceDE/>
              <w:autoSpaceDN/>
              <w:spacing w:line="240" w:lineRule="auto"/>
              <w:jc w:val="left"/>
              <w:rPr>
                <w:rFonts w:ascii="Arial" w:hAnsi="Arial" w:cs="Arial"/>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Liczba</w:t>
            </w:r>
          </w:p>
        </w:tc>
        <w:tc>
          <w:tcPr>
            <w:tcW w:w="1275"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Liczba</w:t>
            </w:r>
          </w:p>
        </w:tc>
        <w:tc>
          <w:tcPr>
            <w:tcW w:w="1277"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CC5238">
            <w:pPr>
              <w:autoSpaceDE/>
              <w:autoSpaceDN/>
              <w:spacing w:line="240" w:lineRule="auto"/>
              <w:jc w:val="center"/>
              <w:rPr>
                <w:rFonts w:ascii="Arial" w:hAnsi="Arial" w:cs="Arial"/>
                <w:sz w:val="16"/>
                <w:szCs w:val="16"/>
              </w:rPr>
            </w:pPr>
            <w:r w:rsidRPr="00FD60DF">
              <w:rPr>
                <w:rFonts w:ascii="Arial" w:hAnsi="Arial" w:cs="Arial"/>
                <w:sz w:val="16"/>
                <w:szCs w:val="16"/>
              </w:rPr>
              <w:t>[%]</w:t>
            </w:r>
          </w:p>
        </w:tc>
      </w:tr>
      <w:tr w:rsidR="00580157" w:rsidRPr="00FD60DF" w:rsidTr="0050481A">
        <w:trPr>
          <w:trHeight w:val="22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do 1 roku</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778</w:t>
            </w:r>
          </w:p>
        </w:tc>
        <w:tc>
          <w:tcPr>
            <w:tcW w:w="1275"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16,3%</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242</w:t>
            </w:r>
          </w:p>
        </w:tc>
        <w:tc>
          <w:tcPr>
            <w:tcW w:w="1277" w:type="dxa"/>
            <w:tcBorders>
              <w:top w:val="nil"/>
              <w:left w:val="nil"/>
              <w:bottom w:val="single" w:sz="4" w:space="0" w:color="auto"/>
              <w:right w:val="single" w:sz="4" w:space="0" w:color="auto"/>
            </w:tcBorders>
            <w:shd w:val="clear" w:color="auto" w:fill="auto"/>
            <w:noWrap/>
            <w:vAlign w:val="center"/>
            <w:hideMark/>
          </w:tcPr>
          <w:p w:rsidR="00580157" w:rsidRPr="00FD60DF" w:rsidRDefault="00BE1C60" w:rsidP="0050481A">
            <w:pPr>
              <w:spacing w:before="100" w:beforeAutospacing="1" w:after="100" w:afterAutospacing="1" w:line="240" w:lineRule="auto"/>
              <w:ind w:right="355"/>
              <w:jc w:val="right"/>
              <w:rPr>
                <w:rFonts w:ascii="Arial" w:hAnsi="Arial" w:cs="Arial"/>
                <w:sz w:val="16"/>
                <w:szCs w:val="16"/>
              </w:rPr>
            </w:pPr>
            <w:r>
              <w:rPr>
                <w:rFonts w:ascii="Arial" w:hAnsi="Arial" w:cs="Arial"/>
                <w:sz w:val="16"/>
                <w:szCs w:val="16"/>
              </w:rPr>
              <w:t>19,0</w:t>
            </w:r>
            <w:r w:rsidR="00580157" w:rsidRPr="00FD60DF">
              <w:rPr>
                <w:rFonts w:ascii="Arial" w:hAnsi="Arial" w:cs="Arial"/>
                <w:sz w:val="16"/>
                <w:szCs w:val="16"/>
              </w:rPr>
              <w:t>%</w:t>
            </w:r>
          </w:p>
        </w:tc>
      </w:tr>
      <w:tr w:rsidR="00580157" w:rsidRPr="00FD60DF" w:rsidTr="0050481A">
        <w:trPr>
          <w:trHeight w:val="22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1</w:t>
            </w:r>
            <w:r w:rsidR="002F4F35">
              <w:rPr>
                <w:rFonts w:ascii="Arial" w:hAnsi="Arial" w:cs="Arial"/>
                <w:sz w:val="16"/>
                <w:szCs w:val="16"/>
              </w:rPr>
              <w:t xml:space="preserve"> – </w:t>
            </w:r>
            <w:r w:rsidRPr="00FD60DF">
              <w:rPr>
                <w:rFonts w:ascii="Arial" w:hAnsi="Arial" w:cs="Arial"/>
                <w:sz w:val="16"/>
                <w:szCs w:val="16"/>
              </w:rPr>
              <w:t>5 lat</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2</w:t>
            </w:r>
            <w:r w:rsidR="000A4815">
              <w:rPr>
                <w:rFonts w:ascii="Arial" w:hAnsi="Arial" w:cs="Arial"/>
                <w:sz w:val="16"/>
                <w:szCs w:val="16"/>
              </w:rPr>
              <w:t>.</w:t>
            </w:r>
            <w:r w:rsidRPr="00FD60DF">
              <w:rPr>
                <w:rFonts w:ascii="Arial" w:hAnsi="Arial" w:cs="Arial"/>
                <w:sz w:val="16"/>
                <w:szCs w:val="16"/>
              </w:rPr>
              <w:t>713</w:t>
            </w:r>
          </w:p>
        </w:tc>
        <w:tc>
          <w:tcPr>
            <w:tcW w:w="1275"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24,9%</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838</w:t>
            </w:r>
          </w:p>
        </w:tc>
        <w:tc>
          <w:tcPr>
            <w:tcW w:w="1277" w:type="dxa"/>
            <w:tcBorders>
              <w:top w:val="nil"/>
              <w:left w:val="nil"/>
              <w:bottom w:val="single" w:sz="4" w:space="0" w:color="auto"/>
              <w:right w:val="single" w:sz="4" w:space="0" w:color="auto"/>
            </w:tcBorders>
            <w:shd w:val="clear" w:color="auto" w:fill="auto"/>
            <w:noWrap/>
            <w:vAlign w:val="center"/>
            <w:hideMark/>
          </w:tcPr>
          <w:p w:rsidR="00580157" w:rsidRPr="00FD60DF" w:rsidRDefault="00BE1C60" w:rsidP="0050481A">
            <w:pPr>
              <w:spacing w:before="100" w:beforeAutospacing="1" w:after="100" w:afterAutospacing="1" w:line="240" w:lineRule="auto"/>
              <w:ind w:right="355"/>
              <w:jc w:val="right"/>
              <w:rPr>
                <w:rFonts w:ascii="Arial" w:hAnsi="Arial" w:cs="Arial"/>
                <w:sz w:val="16"/>
                <w:szCs w:val="16"/>
              </w:rPr>
            </w:pPr>
            <w:r>
              <w:rPr>
                <w:rFonts w:ascii="Arial" w:hAnsi="Arial" w:cs="Arial"/>
                <w:sz w:val="16"/>
                <w:szCs w:val="16"/>
              </w:rPr>
              <w:t>28,1</w:t>
            </w:r>
            <w:r w:rsidR="00580157" w:rsidRPr="00FD60DF">
              <w:rPr>
                <w:rFonts w:ascii="Arial" w:hAnsi="Arial" w:cs="Arial"/>
                <w:sz w:val="16"/>
                <w:szCs w:val="16"/>
              </w:rPr>
              <w:t>%</w:t>
            </w:r>
          </w:p>
        </w:tc>
      </w:tr>
      <w:tr w:rsidR="00580157" w:rsidRPr="00FD60DF" w:rsidTr="0050481A">
        <w:trPr>
          <w:trHeight w:val="22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5</w:t>
            </w:r>
            <w:r w:rsidR="002F4F35">
              <w:rPr>
                <w:rFonts w:ascii="Arial" w:hAnsi="Arial" w:cs="Arial"/>
                <w:sz w:val="16"/>
                <w:szCs w:val="16"/>
              </w:rPr>
              <w:t xml:space="preserve"> – </w:t>
            </w:r>
            <w:r w:rsidRPr="00FD60DF">
              <w:rPr>
                <w:rFonts w:ascii="Arial" w:hAnsi="Arial" w:cs="Arial"/>
                <w:sz w:val="16"/>
                <w:szCs w:val="16"/>
              </w:rPr>
              <w:t>10 lat</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697</w:t>
            </w:r>
          </w:p>
        </w:tc>
        <w:tc>
          <w:tcPr>
            <w:tcW w:w="1275"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15,6%</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041</w:t>
            </w:r>
          </w:p>
        </w:tc>
        <w:tc>
          <w:tcPr>
            <w:tcW w:w="1277" w:type="dxa"/>
            <w:tcBorders>
              <w:top w:val="nil"/>
              <w:left w:val="nil"/>
              <w:bottom w:val="single" w:sz="4" w:space="0" w:color="auto"/>
              <w:right w:val="single" w:sz="4" w:space="0" w:color="auto"/>
            </w:tcBorders>
            <w:shd w:val="clear" w:color="auto" w:fill="auto"/>
            <w:noWrap/>
            <w:vAlign w:val="center"/>
            <w:hideMark/>
          </w:tcPr>
          <w:p w:rsidR="00580157" w:rsidRPr="00FD60DF" w:rsidRDefault="00BE1C60" w:rsidP="0050481A">
            <w:pPr>
              <w:spacing w:before="100" w:beforeAutospacing="1" w:after="100" w:afterAutospacing="1" w:line="240" w:lineRule="auto"/>
              <w:ind w:right="355"/>
              <w:jc w:val="right"/>
              <w:rPr>
                <w:rFonts w:ascii="Arial" w:hAnsi="Arial" w:cs="Arial"/>
                <w:sz w:val="16"/>
                <w:szCs w:val="16"/>
              </w:rPr>
            </w:pPr>
            <w:r>
              <w:rPr>
                <w:rFonts w:ascii="Arial" w:hAnsi="Arial" w:cs="Arial"/>
                <w:sz w:val="16"/>
                <w:szCs w:val="16"/>
              </w:rPr>
              <w:t>15,9</w:t>
            </w:r>
            <w:r w:rsidR="00580157" w:rsidRPr="00FD60DF">
              <w:rPr>
                <w:rFonts w:ascii="Arial" w:hAnsi="Arial" w:cs="Arial"/>
                <w:sz w:val="16"/>
                <w:szCs w:val="16"/>
              </w:rPr>
              <w:t>%</w:t>
            </w:r>
          </w:p>
        </w:tc>
      </w:tr>
      <w:tr w:rsidR="00580157" w:rsidRPr="00FD60DF" w:rsidTr="0050481A">
        <w:trPr>
          <w:trHeight w:val="22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10</w:t>
            </w:r>
            <w:r w:rsidR="002F4F35">
              <w:rPr>
                <w:rFonts w:ascii="Arial" w:hAnsi="Arial" w:cs="Arial"/>
                <w:sz w:val="16"/>
                <w:szCs w:val="16"/>
              </w:rPr>
              <w:t xml:space="preserve"> – </w:t>
            </w:r>
            <w:r w:rsidRPr="00FD60DF">
              <w:rPr>
                <w:rFonts w:ascii="Arial" w:hAnsi="Arial" w:cs="Arial"/>
                <w:sz w:val="16"/>
                <w:szCs w:val="16"/>
              </w:rPr>
              <w:t>20 lat</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842</w:t>
            </w:r>
          </w:p>
        </w:tc>
        <w:tc>
          <w:tcPr>
            <w:tcW w:w="1275"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16,9%</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913</w:t>
            </w:r>
          </w:p>
        </w:tc>
        <w:tc>
          <w:tcPr>
            <w:tcW w:w="1277" w:type="dxa"/>
            <w:tcBorders>
              <w:top w:val="nil"/>
              <w:left w:val="nil"/>
              <w:bottom w:val="single" w:sz="4" w:space="0" w:color="auto"/>
              <w:right w:val="single" w:sz="4" w:space="0" w:color="auto"/>
            </w:tcBorders>
            <w:shd w:val="clear" w:color="auto" w:fill="auto"/>
            <w:noWrap/>
            <w:vAlign w:val="center"/>
            <w:hideMark/>
          </w:tcPr>
          <w:p w:rsidR="00580157" w:rsidRPr="00FD60DF" w:rsidRDefault="00BE1C60" w:rsidP="0050481A">
            <w:pPr>
              <w:spacing w:before="100" w:beforeAutospacing="1" w:after="100" w:afterAutospacing="1" w:line="240" w:lineRule="auto"/>
              <w:ind w:right="355"/>
              <w:jc w:val="right"/>
              <w:rPr>
                <w:rFonts w:ascii="Arial" w:hAnsi="Arial" w:cs="Arial"/>
                <w:sz w:val="16"/>
                <w:szCs w:val="16"/>
              </w:rPr>
            </w:pPr>
            <w:r>
              <w:rPr>
                <w:rFonts w:ascii="Arial" w:hAnsi="Arial" w:cs="Arial"/>
                <w:sz w:val="16"/>
                <w:szCs w:val="16"/>
              </w:rPr>
              <w:t>14,0</w:t>
            </w:r>
            <w:r w:rsidR="00580157" w:rsidRPr="00FD60DF">
              <w:rPr>
                <w:rFonts w:ascii="Arial" w:hAnsi="Arial" w:cs="Arial"/>
                <w:sz w:val="16"/>
                <w:szCs w:val="16"/>
              </w:rPr>
              <w:t>%</w:t>
            </w:r>
          </w:p>
        </w:tc>
      </w:tr>
      <w:tr w:rsidR="00580157" w:rsidRPr="00FD60DF" w:rsidTr="0050481A">
        <w:trPr>
          <w:trHeight w:val="22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20</w:t>
            </w:r>
            <w:r w:rsidR="002F4F35">
              <w:rPr>
                <w:rFonts w:ascii="Arial" w:hAnsi="Arial" w:cs="Arial"/>
                <w:sz w:val="16"/>
                <w:szCs w:val="16"/>
              </w:rPr>
              <w:t xml:space="preserve"> – </w:t>
            </w:r>
            <w:r w:rsidRPr="00FD60DF">
              <w:rPr>
                <w:rFonts w:ascii="Arial" w:hAnsi="Arial" w:cs="Arial"/>
                <w:sz w:val="16"/>
                <w:szCs w:val="16"/>
              </w:rPr>
              <w:t>30 lat</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025</w:t>
            </w:r>
          </w:p>
        </w:tc>
        <w:tc>
          <w:tcPr>
            <w:tcW w:w="1275"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9,4%</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373</w:t>
            </w:r>
          </w:p>
        </w:tc>
        <w:tc>
          <w:tcPr>
            <w:tcW w:w="1277" w:type="dxa"/>
            <w:tcBorders>
              <w:top w:val="nil"/>
              <w:left w:val="nil"/>
              <w:bottom w:val="single" w:sz="4" w:space="0" w:color="auto"/>
              <w:right w:val="single" w:sz="4" w:space="0" w:color="auto"/>
            </w:tcBorders>
            <w:shd w:val="clear" w:color="auto" w:fill="auto"/>
            <w:noWrap/>
            <w:vAlign w:val="center"/>
            <w:hideMark/>
          </w:tcPr>
          <w:p w:rsidR="00580157" w:rsidRPr="00FD60DF" w:rsidRDefault="00BE1C60" w:rsidP="0050481A">
            <w:pPr>
              <w:spacing w:before="100" w:beforeAutospacing="1" w:after="100" w:afterAutospacing="1" w:line="240" w:lineRule="auto"/>
              <w:ind w:right="355"/>
              <w:jc w:val="right"/>
              <w:rPr>
                <w:rFonts w:ascii="Arial" w:hAnsi="Arial" w:cs="Arial"/>
                <w:sz w:val="16"/>
                <w:szCs w:val="16"/>
              </w:rPr>
            </w:pPr>
            <w:r>
              <w:rPr>
                <w:rFonts w:ascii="Arial" w:hAnsi="Arial" w:cs="Arial"/>
                <w:sz w:val="16"/>
                <w:szCs w:val="16"/>
              </w:rPr>
              <w:t>5,7</w:t>
            </w:r>
            <w:r w:rsidR="00580157" w:rsidRPr="00FD60DF">
              <w:rPr>
                <w:rFonts w:ascii="Arial" w:hAnsi="Arial" w:cs="Arial"/>
                <w:sz w:val="16"/>
                <w:szCs w:val="16"/>
              </w:rPr>
              <w:t>%</w:t>
            </w:r>
          </w:p>
        </w:tc>
      </w:tr>
      <w:tr w:rsidR="00580157" w:rsidRPr="00FD60DF" w:rsidTr="0050481A">
        <w:trPr>
          <w:trHeight w:val="22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30 lat i więcej</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354</w:t>
            </w:r>
          </w:p>
        </w:tc>
        <w:tc>
          <w:tcPr>
            <w:tcW w:w="1275"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3,2%</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71</w:t>
            </w:r>
          </w:p>
        </w:tc>
        <w:tc>
          <w:tcPr>
            <w:tcW w:w="1277" w:type="dxa"/>
            <w:tcBorders>
              <w:top w:val="nil"/>
              <w:left w:val="nil"/>
              <w:bottom w:val="single" w:sz="4" w:space="0" w:color="auto"/>
              <w:right w:val="single" w:sz="4" w:space="0" w:color="auto"/>
            </w:tcBorders>
            <w:shd w:val="clear" w:color="auto" w:fill="auto"/>
            <w:noWrap/>
            <w:vAlign w:val="center"/>
            <w:hideMark/>
          </w:tcPr>
          <w:p w:rsidR="00580157" w:rsidRPr="00FD60DF" w:rsidRDefault="00BE1C60" w:rsidP="0050481A">
            <w:pPr>
              <w:spacing w:before="100" w:beforeAutospacing="1" w:after="100" w:afterAutospacing="1" w:line="240" w:lineRule="auto"/>
              <w:ind w:right="355"/>
              <w:jc w:val="right"/>
              <w:rPr>
                <w:rFonts w:ascii="Arial" w:hAnsi="Arial" w:cs="Arial"/>
                <w:sz w:val="16"/>
                <w:szCs w:val="16"/>
              </w:rPr>
            </w:pPr>
            <w:r>
              <w:rPr>
                <w:rFonts w:ascii="Arial" w:hAnsi="Arial" w:cs="Arial"/>
                <w:sz w:val="16"/>
                <w:szCs w:val="16"/>
              </w:rPr>
              <w:t>1,1</w:t>
            </w:r>
            <w:r w:rsidR="00580157" w:rsidRPr="00FD60DF">
              <w:rPr>
                <w:rFonts w:ascii="Arial" w:hAnsi="Arial" w:cs="Arial"/>
                <w:sz w:val="16"/>
                <w:szCs w:val="16"/>
              </w:rPr>
              <w:t>%</w:t>
            </w:r>
          </w:p>
        </w:tc>
      </w:tr>
      <w:tr w:rsidR="00580157" w:rsidRPr="00FD60DF" w:rsidTr="0050481A">
        <w:trPr>
          <w:trHeight w:val="22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bez stażu</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496</w:t>
            </w:r>
          </w:p>
        </w:tc>
        <w:tc>
          <w:tcPr>
            <w:tcW w:w="1275"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13,7%</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1</w:t>
            </w:r>
            <w:r w:rsidR="000A4815">
              <w:rPr>
                <w:rFonts w:ascii="Arial" w:hAnsi="Arial" w:cs="Arial"/>
                <w:sz w:val="16"/>
                <w:szCs w:val="16"/>
              </w:rPr>
              <w:t>.</w:t>
            </w:r>
            <w:r w:rsidRPr="00FD60DF">
              <w:rPr>
                <w:rFonts w:ascii="Arial" w:hAnsi="Arial" w:cs="Arial"/>
                <w:sz w:val="16"/>
                <w:szCs w:val="16"/>
              </w:rPr>
              <w:t>063</w:t>
            </w:r>
          </w:p>
        </w:tc>
        <w:tc>
          <w:tcPr>
            <w:tcW w:w="1277" w:type="dxa"/>
            <w:tcBorders>
              <w:top w:val="nil"/>
              <w:left w:val="nil"/>
              <w:bottom w:val="single" w:sz="4" w:space="0" w:color="auto"/>
              <w:right w:val="single" w:sz="4" w:space="0" w:color="auto"/>
            </w:tcBorders>
            <w:shd w:val="clear" w:color="auto" w:fill="auto"/>
            <w:noWrap/>
            <w:vAlign w:val="center"/>
            <w:hideMark/>
          </w:tcPr>
          <w:p w:rsidR="00580157" w:rsidRPr="00FD60DF" w:rsidRDefault="00BE1C60" w:rsidP="0050481A">
            <w:pPr>
              <w:spacing w:before="100" w:beforeAutospacing="1" w:after="100" w:afterAutospacing="1" w:line="240" w:lineRule="auto"/>
              <w:ind w:right="355"/>
              <w:jc w:val="right"/>
              <w:rPr>
                <w:rFonts w:ascii="Arial" w:hAnsi="Arial" w:cs="Arial"/>
                <w:sz w:val="16"/>
                <w:szCs w:val="16"/>
              </w:rPr>
            </w:pPr>
            <w:r>
              <w:rPr>
                <w:rFonts w:ascii="Arial" w:hAnsi="Arial" w:cs="Arial"/>
                <w:sz w:val="16"/>
                <w:szCs w:val="16"/>
              </w:rPr>
              <w:t>16,2</w:t>
            </w:r>
            <w:r w:rsidR="00580157" w:rsidRPr="00FD60DF">
              <w:rPr>
                <w:rFonts w:ascii="Arial" w:hAnsi="Arial" w:cs="Arial"/>
                <w:sz w:val="16"/>
                <w:szCs w:val="16"/>
              </w:rPr>
              <w:t>%</w:t>
            </w:r>
          </w:p>
        </w:tc>
      </w:tr>
      <w:tr w:rsidR="00580157" w:rsidRPr="00FD60DF" w:rsidTr="0050481A">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FD60DF" w:rsidRDefault="00580157" w:rsidP="00CC5238">
            <w:pPr>
              <w:autoSpaceDE/>
              <w:autoSpaceDN/>
              <w:spacing w:line="240" w:lineRule="auto"/>
              <w:jc w:val="left"/>
              <w:rPr>
                <w:rFonts w:ascii="Arial" w:hAnsi="Arial" w:cs="Arial"/>
                <w:sz w:val="16"/>
                <w:szCs w:val="16"/>
              </w:rPr>
            </w:pPr>
            <w:r w:rsidRPr="00FD60DF">
              <w:rPr>
                <w:rFonts w:ascii="Arial" w:hAnsi="Arial" w:cs="Arial"/>
                <w:sz w:val="16"/>
                <w:szCs w:val="16"/>
              </w:rPr>
              <w:t>Ogółem</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5277B">
            <w:pPr>
              <w:spacing w:before="100" w:beforeAutospacing="1" w:after="100" w:afterAutospacing="1" w:line="240" w:lineRule="auto"/>
              <w:ind w:right="315"/>
              <w:jc w:val="right"/>
              <w:rPr>
                <w:rFonts w:ascii="Arial" w:hAnsi="Arial" w:cs="Arial"/>
                <w:sz w:val="16"/>
                <w:szCs w:val="16"/>
              </w:rPr>
            </w:pPr>
            <w:r w:rsidRPr="00FD60DF">
              <w:rPr>
                <w:rFonts w:ascii="Arial" w:hAnsi="Arial" w:cs="Arial"/>
                <w:sz w:val="16"/>
                <w:szCs w:val="16"/>
              </w:rPr>
              <w:t>10</w:t>
            </w:r>
            <w:r w:rsidR="000A4815">
              <w:rPr>
                <w:rFonts w:ascii="Arial" w:hAnsi="Arial" w:cs="Arial"/>
                <w:sz w:val="16"/>
                <w:szCs w:val="16"/>
              </w:rPr>
              <w:t>.</w:t>
            </w:r>
            <w:r w:rsidRPr="00FD60DF">
              <w:rPr>
                <w:rFonts w:ascii="Arial" w:hAnsi="Arial" w:cs="Arial"/>
                <w:sz w:val="16"/>
                <w:szCs w:val="16"/>
              </w:rPr>
              <w:t>905</w:t>
            </w:r>
          </w:p>
        </w:tc>
        <w:tc>
          <w:tcPr>
            <w:tcW w:w="1275"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6</w:t>
            </w:r>
            <w:r w:rsidR="000A4815">
              <w:rPr>
                <w:rFonts w:ascii="Arial" w:hAnsi="Arial" w:cs="Arial"/>
                <w:sz w:val="16"/>
                <w:szCs w:val="16"/>
              </w:rPr>
              <w:t>.</w:t>
            </w:r>
            <w:r w:rsidRPr="00FD60DF">
              <w:rPr>
                <w:rFonts w:ascii="Arial" w:hAnsi="Arial" w:cs="Arial"/>
                <w:sz w:val="16"/>
                <w:szCs w:val="16"/>
              </w:rPr>
              <w:t>541</w:t>
            </w:r>
          </w:p>
        </w:tc>
        <w:tc>
          <w:tcPr>
            <w:tcW w:w="1277" w:type="dxa"/>
            <w:tcBorders>
              <w:top w:val="nil"/>
              <w:left w:val="nil"/>
              <w:bottom w:val="single" w:sz="4" w:space="0" w:color="auto"/>
              <w:right w:val="single" w:sz="4" w:space="0" w:color="auto"/>
            </w:tcBorders>
            <w:shd w:val="clear" w:color="auto" w:fill="auto"/>
            <w:noWrap/>
            <w:vAlign w:val="center"/>
            <w:hideMark/>
          </w:tcPr>
          <w:p w:rsidR="00580157" w:rsidRPr="00FD60DF" w:rsidRDefault="00580157" w:rsidP="0050481A">
            <w:pPr>
              <w:spacing w:before="100" w:beforeAutospacing="1" w:after="100" w:afterAutospacing="1" w:line="240" w:lineRule="auto"/>
              <w:ind w:right="355"/>
              <w:jc w:val="right"/>
              <w:rPr>
                <w:rFonts w:ascii="Arial" w:hAnsi="Arial" w:cs="Arial"/>
                <w:sz w:val="16"/>
                <w:szCs w:val="16"/>
              </w:rPr>
            </w:pPr>
            <w:r w:rsidRPr="00FD60DF">
              <w:rPr>
                <w:rFonts w:ascii="Arial" w:hAnsi="Arial" w:cs="Arial"/>
                <w:sz w:val="16"/>
                <w:szCs w:val="16"/>
              </w:rPr>
              <w:t>100,0%</w:t>
            </w:r>
          </w:p>
        </w:tc>
      </w:tr>
    </w:tbl>
    <w:p w:rsidR="00580157" w:rsidRPr="0055277B" w:rsidRDefault="00580157" w:rsidP="00580157">
      <w:pPr>
        <w:autoSpaceDE/>
        <w:autoSpaceDN/>
        <w:rPr>
          <w:rFonts w:ascii="Arial" w:eastAsia="Calibri" w:hAnsi="Arial" w:cs="Arial"/>
          <w:sz w:val="16"/>
          <w:szCs w:val="16"/>
          <w:lang w:eastAsia="en-US"/>
        </w:rPr>
      </w:pPr>
    </w:p>
    <w:p w:rsidR="00580157" w:rsidRPr="00664FF0" w:rsidRDefault="00580157" w:rsidP="00580157">
      <w:pPr>
        <w:autoSpaceDE/>
        <w:autoSpaceDN/>
        <w:ind w:firstLine="709"/>
        <w:rPr>
          <w:rFonts w:ascii="Arial" w:eastAsia="Calibri" w:hAnsi="Arial" w:cs="Arial"/>
          <w:sz w:val="16"/>
          <w:szCs w:val="16"/>
          <w:lang w:eastAsia="en-US"/>
        </w:rPr>
      </w:pPr>
      <w:r w:rsidRPr="00664FF0">
        <w:rPr>
          <w:rFonts w:ascii="Arial" w:eastAsia="Calibri" w:hAnsi="Arial" w:cs="Arial"/>
          <w:sz w:val="16"/>
          <w:szCs w:val="16"/>
          <w:lang w:eastAsia="en-US"/>
        </w:rPr>
        <w:t>W 2017 r.</w:t>
      </w:r>
      <w:r w:rsidRPr="00664FF0">
        <w:rPr>
          <w:rFonts w:ascii="Arial" w:eastAsia="Calibri" w:hAnsi="Arial" w:cs="Arial"/>
          <w:noProof/>
          <w:sz w:val="16"/>
          <w:szCs w:val="16"/>
          <w:lang w:eastAsia="en-US"/>
        </w:rPr>
        <w:t xml:space="preserve"> najwięcej bezrobotnych mieszkańców wsi posiadało </w:t>
      </w:r>
      <w:r w:rsidRPr="00664FF0">
        <w:rPr>
          <w:rFonts w:ascii="Arial" w:eastAsia="Calibri" w:hAnsi="Arial" w:cs="Arial"/>
          <w:sz w:val="16"/>
          <w:szCs w:val="16"/>
          <w:lang w:eastAsia="en-US"/>
        </w:rPr>
        <w:t>1</w:t>
      </w:r>
      <w:r w:rsidR="000A4815">
        <w:rPr>
          <w:rFonts w:ascii="Arial" w:eastAsia="Calibri" w:hAnsi="Arial" w:cs="Arial"/>
          <w:sz w:val="16"/>
          <w:szCs w:val="16"/>
          <w:lang w:eastAsia="en-US"/>
        </w:rPr>
        <w:t xml:space="preserve"> </w:t>
      </w:r>
      <w:r w:rsidRPr="00664FF0">
        <w:rPr>
          <w:rFonts w:ascii="Arial" w:eastAsia="Calibri" w:hAnsi="Arial" w:cs="Arial"/>
          <w:sz w:val="16"/>
          <w:szCs w:val="16"/>
          <w:lang w:eastAsia="en-US"/>
        </w:rPr>
        <w:t>–</w:t>
      </w:r>
      <w:r w:rsidR="000A4815">
        <w:rPr>
          <w:rFonts w:ascii="Arial" w:eastAsia="Calibri" w:hAnsi="Arial" w:cs="Arial"/>
          <w:sz w:val="16"/>
          <w:szCs w:val="16"/>
          <w:lang w:eastAsia="en-US"/>
        </w:rPr>
        <w:t xml:space="preserve"> </w:t>
      </w:r>
      <w:r w:rsidRPr="00664FF0">
        <w:rPr>
          <w:rFonts w:ascii="Arial" w:eastAsia="Calibri" w:hAnsi="Arial" w:cs="Arial"/>
          <w:sz w:val="16"/>
          <w:szCs w:val="16"/>
          <w:lang w:eastAsia="en-US"/>
        </w:rPr>
        <w:t>5 lat pracy (24,9%) oraz 10</w:t>
      </w:r>
      <w:r w:rsidR="000A4815">
        <w:rPr>
          <w:rFonts w:ascii="Arial" w:eastAsia="Calibri" w:hAnsi="Arial" w:cs="Arial"/>
          <w:sz w:val="16"/>
          <w:szCs w:val="16"/>
          <w:lang w:eastAsia="en-US"/>
        </w:rPr>
        <w:t xml:space="preserve"> </w:t>
      </w:r>
      <w:r w:rsidRPr="00664FF0">
        <w:rPr>
          <w:rFonts w:ascii="Arial" w:eastAsia="Calibri" w:hAnsi="Arial" w:cs="Arial"/>
          <w:sz w:val="16"/>
          <w:szCs w:val="16"/>
          <w:lang w:eastAsia="en-US"/>
        </w:rPr>
        <w:t>–</w:t>
      </w:r>
      <w:r w:rsidR="000A4815">
        <w:rPr>
          <w:rFonts w:ascii="Arial" w:eastAsia="Calibri" w:hAnsi="Arial" w:cs="Arial"/>
          <w:sz w:val="16"/>
          <w:szCs w:val="16"/>
          <w:lang w:eastAsia="en-US"/>
        </w:rPr>
        <w:t xml:space="preserve"> </w:t>
      </w:r>
      <w:r w:rsidRPr="00664FF0">
        <w:rPr>
          <w:rFonts w:ascii="Arial" w:eastAsia="Calibri" w:hAnsi="Arial" w:cs="Arial"/>
          <w:sz w:val="16"/>
          <w:szCs w:val="16"/>
          <w:lang w:eastAsia="en-US"/>
        </w:rPr>
        <w:t xml:space="preserve">20 lat (16,9%). Najmniejszą grupę stanowiły osoby posiadające ponad 30 letni staż pracy (3,2%). </w:t>
      </w:r>
    </w:p>
    <w:p w:rsidR="00580157" w:rsidRPr="00664FF0" w:rsidRDefault="00580157" w:rsidP="00580157">
      <w:pPr>
        <w:autoSpaceDE/>
        <w:autoSpaceDN/>
        <w:ind w:firstLine="709"/>
        <w:rPr>
          <w:rFonts w:ascii="Arial" w:eastAsia="Calibri" w:hAnsi="Arial" w:cs="Arial"/>
          <w:sz w:val="16"/>
          <w:szCs w:val="16"/>
          <w:lang w:eastAsia="en-US"/>
        </w:rPr>
      </w:pPr>
      <w:r w:rsidRPr="00664FF0">
        <w:rPr>
          <w:rFonts w:ascii="Arial" w:eastAsia="Calibri" w:hAnsi="Arial" w:cs="Arial"/>
          <w:sz w:val="16"/>
          <w:szCs w:val="16"/>
          <w:lang w:eastAsia="en-US"/>
        </w:rPr>
        <w:t>W analizowanym okresie odnotowano 13,7% bezrobotnych mieszkańców wsi nieposiadających doświadczenia zawodowego.</w:t>
      </w:r>
    </w:p>
    <w:p w:rsidR="00580157" w:rsidRDefault="00580157" w:rsidP="00580157">
      <w:pPr>
        <w:autoSpaceDE/>
        <w:autoSpaceDN/>
        <w:ind w:firstLine="709"/>
        <w:rPr>
          <w:rFonts w:ascii="Arial" w:eastAsia="Calibri" w:hAnsi="Arial" w:cs="Arial"/>
          <w:sz w:val="16"/>
          <w:szCs w:val="16"/>
          <w:lang w:eastAsia="en-US"/>
        </w:rPr>
      </w:pPr>
      <w:r w:rsidRPr="00664FF0">
        <w:rPr>
          <w:rFonts w:ascii="Arial" w:eastAsia="Calibri" w:hAnsi="Arial" w:cs="Arial"/>
          <w:sz w:val="16"/>
          <w:szCs w:val="16"/>
          <w:lang w:eastAsia="en-US"/>
        </w:rPr>
        <w:t>Strukturę bezrobotnych mieszkańców wsi według czasu pozostawania bez pracy przedstawia poniższa tabela (stan na koniec 201</w:t>
      </w:r>
      <w:r>
        <w:rPr>
          <w:rFonts w:ascii="Arial" w:eastAsia="Calibri" w:hAnsi="Arial" w:cs="Arial"/>
          <w:sz w:val="16"/>
          <w:szCs w:val="16"/>
          <w:lang w:eastAsia="en-US"/>
        </w:rPr>
        <w:t>7</w:t>
      </w:r>
      <w:r w:rsidRPr="00664FF0">
        <w:rPr>
          <w:rFonts w:ascii="Arial" w:eastAsia="Calibri" w:hAnsi="Arial" w:cs="Arial"/>
          <w:sz w:val="16"/>
          <w:szCs w:val="16"/>
          <w:lang w:eastAsia="en-US"/>
        </w:rPr>
        <w:t xml:space="preserve"> r.):</w:t>
      </w:r>
    </w:p>
    <w:p w:rsidR="00BE1C60" w:rsidRDefault="00BE1C60" w:rsidP="00580157">
      <w:pPr>
        <w:autoSpaceDE/>
        <w:autoSpaceDN/>
        <w:ind w:firstLine="709"/>
        <w:rPr>
          <w:rFonts w:ascii="Arial" w:eastAsia="Calibri" w:hAnsi="Arial" w:cs="Arial"/>
          <w:sz w:val="16"/>
          <w:szCs w:val="16"/>
          <w:lang w:eastAsia="en-US"/>
        </w:rPr>
      </w:pPr>
    </w:p>
    <w:p w:rsidR="00BE1C60" w:rsidRDefault="00BE1C60" w:rsidP="00580157">
      <w:pPr>
        <w:autoSpaceDE/>
        <w:autoSpaceDN/>
        <w:ind w:firstLine="709"/>
        <w:rPr>
          <w:rFonts w:ascii="Arial" w:eastAsia="Calibri" w:hAnsi="Arial" w:cs="Arial"/>
          <w:sz w:val="16"/>
          <w:szCs w:val="16"/>
          <w:lang w:eastAsia="en-US"/>
        </w:rPr>
      </w:pPr>
    </w:p>
    <w:tbl>
      <w:tblPr>
        <w:tblW w:w="6598" w:type="dxa"/>
        <w:jc w:val="center"/>
        <w:tblCellMar>
          <w:left w:w="70" w:type="dxa"/>
          <w:right w:w="70" w:type="dxa"/>
        </w:tblCellMar>
        <w:tblLook w:val="04A0" w:firstRow="1" w:lastRow="0" w:firstColumn="1" w:lastColumn="0" w:noHBand="0" w:noVBand="1"/>
      </w:tblPr>
      <w:tblGrid>
        <w:gridCol w:w="1838"/>
        <w:gridCol w:w="1134"/>
        <w:gridCol w:w="1241"/>
        <w:gridCol w:w="1134"/>
        <w:gridCol w:w="1251"/>
      </w:tblGrid>
      <w:tr w:rsidR="00580157" w:rsidRPr="00664FF0" w:rsidTr="00DB2A8E">
        <w:trPr>
          <w:trHeight w:val="427"/>
          <w:jc w:val="center"/>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157" w:rsidRPr="00664FF0" w:rsidRDefault="00580157" w:rsidP="00CC5238">
            <w:pPr>
              <w:autoSpaceDE/>
              <w:autoSpaceDN/>
              <w:spacing w:line="240" w:lineRule="auto"/>
              <w:jc w:val="center"/>
              <w:rPr>
                <w:rFonts w:ascii="Arial" w:hAnsi="Arial" w:cs="Arial"/>
                <w:sz w:val="16"/>
                <w:szCs w:val="16"/>
              </w:rPr>
            </w:pPr>
            <w:r w:rsidRPr="00664FF0">
              <w:rPr>
                <w:rFonts w:ascii="Arial" w:hAnsi="Arial" w:cs="Arial"/>
                <w:sz w:val="16"/>
                <w:szCs w:val="16"/>
              </w:rPr>
              <w:lastRenderedPageBreak/>
              <w:t>Czas pozostawania bez pracy</w:t>
            </w:r>
          </w:p>
        </w:tc>
        <w:tc>
          <w:tcPr>
            <w:tcW w:w="2375" w:type="dxa"/>
            <w:gridSpan w:val="2"/>
            <w:tcBorders>
              <w:top w:val="single" w:sz="4" w:space="0" w:color="auto"/>
              <w:left w:val="nil"/>
              <w:bottom w:val="single" w:sz="4" w:space="0" w:color="auto"/>
              <w:right w:val="single" w:sz="4" w:space="0" w:color="auto"/>
            </w:tcBorders>
            <w:shd w:val="clear" w:color="auto" w:fill="auto"/>
            <w:vAlign w:val="center"/>
            <w:hideMark/>
          </w:tcPr>
          <w:p w:rsidR="00580157" w:rsidRPr="00664FF0" w:rsidRDefault="00580157" w:rsidP="00CC5238">
            <w:pPr>
              <w:autoSpaceDE/>
              <w:autoSpaceDN/>
              <w:spacing w:line="240" w:lineRule="auto"/>
              <w:jc w:val="center"/>
              <w:rPr>
                <w:rFonts w:ascii="Arial" w:hAnsi="Arial" w:cs="Arial"/>
                <w:sz w:val="16"/>
                <w:szCs w:val="16"/>
              </w:rPr>
            </w:pPr>
            <w:r w:rsidRPr="00664FF0">
              <w:rPr>
                <w:rFonts w:ascii="Arial" w:hAnsi="Arial" w:cs="Arial"/>
                <w:sz w:val="16"/>
                <w:szCs w:val="16"/>
              </w:rPr>
              <w:t>Bezrobotni zamieszkali na wsi</w:t>
            </w:r>
          </w:p>
        </w:tc>
        <w:tc>
          <w:tcPr>
            <w:tcW w:w="2385" w:type="dxa"/>
            <w:gridSpan w:val="2"/>
            <w:tcBorders>
              <w:top w:val="single" w:sz="4" w:space="0" w:color="auto"/>
              <w:left w:val="nil"/>
              <w:bottom w:val="single" w:sz="4" w:space="0" w:color="auto"/>
              <w:right w:val="single" w:sz="4" w:space="0" w:color="auto"/>
            </w:tcBorders>
            <w:shd w:val="clear" w:color="auto" w:fill="auto"/>
            <w:vAlign w:val="center"/>
            <w:hideMark/>
          </w:tcPr>
          <w:p w:rsidR="00580157" w:rsidRPr="00664FF0" w:rsidRDefault="00580157" w:rsidP="00CC5238">
            <w:pPr>
              <w:autoSpaceDE/>
              <w:autoSpaceDN/>
              <w:spacing w:line="240" w:lineRule="auto"/>
              <w:jc w:val="center"/>
              <w:rPr>
                <w:rFonts w:ascii="Arial" w:hAnsi="Arial" w:cs="Arial"/>
                <w:sz w:val="16"/>
                <w:szCs w:val="16"/>
              </w:rPr>
            </w:pPr>
            <w:r w:rsidRPr="00664FF0">
              <w:rPr>
                <w:rFonts w:ascii="Arial" w:hAnsi="Arial" w:cs="Arial"/>
                <w:sz w:val="16"/>
                <w:szCs w:val="16"/>
              </w:rPr>
              <w:t>Bezrobotne kobiety zamieszkałe na wsi</w:t>
            </w:r>
          </w:p>
        </w:tc>
      </w:tr>
      <w:tr w:rsidR="00580157" w:rsidRPr="00664FF0" w:rsidTr="00DB2A8E">
        <w:trPr>
          <w:trHeight w:val="274"/>
          <w:jc w:val="center"/>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580157" w:rsidRPr="00664FF0" w:rsidRDefault="00580157" w:rsidP="00CC5238">
            <w:pPr>
              <w:autoSpaceDE/>
              <w:autoSpaceDN/>
              <w:spacing w:line="240" w:lineRule="auto"/>
              <w:jc w:val="left"/>
              <w:rPr>
                <w:rFonts w:ascii="Arial" w:hAnsi="Arial" w:cs="Arial"/>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CC5238">
            <w:pPr>
              <w:autoSpaceDE/>
              <w:autoSpaceDN/>
              <w:spacing w:line="240" w:lineRule="auto"/>
              <w:jc w:val="center"/>
              <w:rPr>
                <w:rFonts w:ascii="Arial" w:hAnsi="Arial" w:cs="Arial"/>
                <w:sz w:val="16"/>
                <w:szCs w:val="16"/>
              </w:rPr>
            </w:pPr>
            <w:r w:rsidRPr="00664FF0">
              <w:rPr>
                <w:rFonts w:ascii="Arial" w:hAnsi="Arial" w:cs="Arial"/>
                <w:sz w:val="16"/>
                <w:szCs w:val="16"/>
              </w:rPr>
              <w:t>Liczba</w:t>
            </w:r>
          </w:p>
        </w:tc>
        <w:tc>
          <w:tcPr>
            <w:tcW w:w="1241"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CC5238">
            <w:pPr>
              <w:autoSpaceDE/>
              <w:autoSpaceDN/>
              <w:spacing w:line="240" w:lineRule="auto"/>
              <w:jc w:val="center"/>
              <w:rPr>
                <w:rFonts w:ascii="Arial" w:hAnsi="Arial" w:cs="Arial"/>
                <w:sz w:val="16"/>
                <w:szCs w:val="16"/>
              </w:rPr>
            </w:pPr>
            <w:r w:rsidRPr="00664FF0">
              <w:rPr>
                <w:rFonts w:ascii="Arial" w:hAnsi="Arial" w:cs="Arial"/>
                <w:sz w:val="16"/>
                <w:szCs w:val="16"/>
              </w:rPr>
              <w:t>[%]</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CC5238">
            <w:pPr>
              <w:autoSpaceDE/>
              <w:autoSpaceDN/>
              <w:spacing w:line="240" w:lineRule="auto"/>
              <w:jc w:val="center"/>
              <w:rPr>
                <w:rFonts w:ascii="Arial" w:hAnsi="Arial" w:cs="Arial"/>
                <w:sz w:val="16"/>
                <w:szCs w:val="16"/>
              </w:rPr>
            </w:pPr>
            <w:r w:rsidRPr="00664FF0">
              <w:rPr>
                <w:rFonts w:ascii="Arial" w:hAnsi="Arial" w:cs="Arial"/>
                <w:sz w:val="16"/>
                <w:szCs w:val="16"/>
              </w:rPr>
              <w:t>Liczba</w:t>
            </w:r>
          </w:p>
        </w:tc>
        <w:tc>
          <w:tcPr>
            <w:tcW w:w="1251"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CC5238">
            <w:pPr>
              <w:autoSpaceDE/>
              <w:autoSpaceDN/>
              <w:spacing w:line="240" w:lineRule="auto"/>
              <w:jc w:val="center"/>
              <w:rPr>
                <w:rFonts w:ascii="Arial" w:hAnsi="Arial" w:cs="Arial"/>
                <w:sz w:val="16"/>
                <w:szCs w:val="16"/>
              </w:rPr>
            </w:pPr>
            <w:r w:rsidRPr="00664FF0">
              <w:rPr>
                <w:rFonts w:ascii="Arial" w:hAnsi="Arial" w:cs="Arial"/>
                <w:sz w:val="16"/>
                <w:szCs w:val="16"/>
              </w:rPr>
              <w:t>[%]</w:t>
            </w:r>
          </w:p>
        </w:tc>
      </w:tr>
      <w:tr w:rsidR="00580157" w:rsidRPr="00664FF0" w:rsidTr="00DB2A8E">
        <w:trPr>
          <w:trHeight w:val="25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664FF0" w:rsidRDefault="00580157" w:rsidP="00CC5238">
            <w:pPr>
              <w:autoSpaceDE/>
              <w:autoSpaceDN/>
              <w:spacing w:line="240" w:lineRule="auto"/>
              <w:jc w:val="left"/>
              <w:rPr>
                <w:rFonts w:ascii="Arial" w:hAnsi="Arial" w:cs="Arial"/>
                <w:sz w:val="16"/>
                <w:szCs w:val="16"/>
              </w:rPr>
            </w:pPr>
            <w:r w:rsidRPr="00664FF0">
              <w:rPr>
                <w:rFonts w:ascii="Arial" w:hAnsi="Arial" w:cs="Arial"/>
                <w:sz w:val="16"/>
                <w:szCs w:val="16"/>
              </w:rPr>
              <w:t>do 1 miesiąca</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6"/>
              <w:jc w:val="right"/>
              <w:rPr>
                <w:rFonts w:ascii="Arial" w:hAnsi="Arial" w:cs="Arial"/>
                <w:sz w:val="16"/>
                <w:szCs w:val="16"/>
              </w:rPr>
            </w:pPr>
            <w:r w:rsidRPr="00664FF0">
              <w:rPr>
                <w:rFonts w:ascii="Arial" w:hAnsi="Arial" w:cs="Arial"/>
                <w:sz w:val="16"/>
                <w:szCs w:val="16"/>
              </w:rPr>
              <w:t>1</w:t>
            </w:r>
            <w:r w:rsidR="000A4815">
              <w:rPr>
                <w:rFonts w:ascii="Arial" w:hAnsi="Arial" w:cs="Arial"/>
                <w:sz w:val="16"/>
                <w:szCs w:val="16"/>
              </w:rPr>
              <w:t>.</w:t>
            </w:r>
            <w:r w:rsidRPr="00664FF0">
              <w:rPr>
                <w:rFonts w:ascii="Arial" w:hAnsi="Arial" w:cs="Arial"/>
                <w:sz w:val="16"/>
                <w:szCs w:val="16"/>
              </w:rPr>
              <w:t>221</w:t>
            </w:r>
          </w:p>
        </w:tc>
        <w:tc>
          <w:tcPr>
            <w:tcW w:w="1241"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11,2%</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606</w:t>
            </w:r>
          </w:p>
        </w:tc>
        <w:tc>
          <w:tcPr>
            <w:tcW w:w="1251"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9,3%</w:t>
            </w:r>
          </w:p>
        </w:tc>
      </w:tr>
      <w:tr w:rsidR="00580157" w:rsidRPr="00664FF0" w:rsidTr="00DB2A8E">
        <w:trPr>
          <w:trHeight w:val="25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664FF0" w:rsidRDefault="00580157" w:rsidP="00CC5238">
            <w:pPr>
              <w:autoSpaceDE/>
              <w:autoSpaceDN/>
              <w:spacing w:line="240" w:lineRule="auto"/>
              <w:jc w:val="left"/>
              <w:rPr>
                <w:rFonts w:ascii="Arial" w:hAnsi="Arial" w:cs="Arial"/>
                <w:sz w:val="16"/>
                <w:szCs w:val="16"/>
              </w:rPr>
            </w:pPr>
            <w:r w:rsidRPr="00664FF0">
              <w:rPr>
                <w:rFonts w:ascii="Arial" w:hAnsi="Arial" w:cs="Arial"/>
                <w:sz w:val="16"/>
                <w:szCs w:val="16"/>
              </w:rPr>
              <w:t>1</w:t>
            </w:r>
            <w:r w:rsidR="002F4F35">
              <w:rPr>
                <w:rFonts w:ascii="Arial" w:hAnsi="Arial" w:cs="Arial"/>
                <w:sz w:val="16"/>
                <w:szCs w:val="16"/>
              </w:rPr>
              <w:t xml:space="preserve"> – </w:t>
            </w:r>
            <w:r w:rsidRPr="00664FF0">
              <w:rPr>
                <w:rFonts w:ascii="Arial" w:hAnsi="Arial" w:cs="Arial"/>
                <w:sz w:val="16"/>
                <w:szCs w:val="16"/>
              </w:rPr>
              <w:t>3 miesięcy</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6"/>
              <w:jc w:val="right"/>
              <w:rPr>
                <w:rFonts w:ascii="Arial" w:hAnsi="Arial" w:cs="Arial"/>
                <w:sz w:val="16"/>
                <w:szCs w:val="16"/>
              </w:rPr>
            </w:pPr>
            <w:r w:rsidRPr="00664FF0">
              <w:rPr>
                <w:rFonts w:ascii="Arial" w:hAnsi="Arial" w:cs="Arial"/>
                <w:sz w:val="16"/>
                <w:szCs w:val="16"/>
              </w:rPr>
              <w:t>2</w:t>
            </w:r>
            <w:r w:rsidR="000A4815">
              <w:rPr>
                <w:rFonts w:ascii="Arial" w:hAnsi="Arial" w:cs="Arial"/>
                <w:sz w:val="16"/>
                <w:szCs w:val="16"/>
              </w:rPr>
              <w:t>.</w:t>
            </w:r>
            <w:r w:rsidRPr="00664FF0">
              <w:rPr>
                <w:rFonts w:ascii="Arial" w:hAnsi="Arial" w:cs="Arial"/>
                <w:sz w:val="16"/>
                <w:szCs w:val="16"/>
              </w:rPr>
              <w:t>283</w:t>
            </w:r>
          </w:p>
        </w:tc>
        <w:tc>
          <w:tcPr>
            <w:tcW w:w="1241"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20,9%</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1</w:t>
            </w:r>
            <w:r w:rsidR="000A4815">
              <w:rPr>
                <w:rFonts w:ascii="Arial" w:hAnsi="Arial" w:cs="Arial"/>
                <w:sz w:val="16"/>
                <w:szCs w:val="16"/>
              </w:rPr>
              <w:t>.</w:t>
            </w:r>
            <w:r w:rsidRPr="00664FF0">
              <w:rPr>
                <w:rFonts w:ascii="Arial" w:hAnsi="Arial" w:cs="Arial"/>
                <w:sz w:val="16"/>
                <w:szCs w:val="16"/>
              </w:rPr>
              <w:t>196</w:t>
            </w:r>
          </w:p>
        </w:tc>
        <w:tc>
          <w:tcPr>
            <w:tcW w:w="1251"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18,3%</w:t>
            </w:r>
          </w:p>
        </w:tc>
      </w:tr>
      <w:tr w:rsidR="00580157" w:rsidRPr="00664FF0" w:rsidTr="00DB2A8E">
        <w:trPr>
          <w:trHeight w:val="25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664FF0" w:rsidRDefault="00580157" w:rsidP="00CC5238">
            <w:pPr>
              <w:autoSpaceDE/>
              <w:autoSpaceDN/>
              <w:spacing w:line="240" w:lineRule="auto"/>
              <w:jc w:val="left"/>
              <w:rPr>
                <w:rFonts w:ascii="Arial" w:hAnsi="Arial" w:cs="Arial"/>
                <w:sz w:val="16"/>
                <w:szCs w:val="16"/>
              </w:rPr>
            </w:pPr>
            <w:r w:rsidRPr="00664FF0">
              <w:rPr>
                <w:rFonts w:ascii="Arial" w:hAnsi="Arial" w:cs="Arial"/>
                <w:sz w:val="16"/>
                <w:szCs w:val="16"/>
              </w:rPr>
              <w:t>3</w:t>
            </w:r>
            <w:r w:rsidR="002F4F35">
              <w:rPr>
                <w:rFonts w:ascii="Arial" w:hAnsi="Arial" w:cs="Arial"/>
                <w:sz w:val="16"/>
                <w:szCs w:val="16"/>
              </w:rPr>
              <w:t xml:space="preserve"> – </w:t>
            </w:r>
            <w:r w:rsidRPr="00664FF0">
              <w:rPr>
                <w:rFonts w:ascii="Arial" w:hAnsi="Arial" w:cs="Arial"/>
                <w:sz w:val="16"/>
                <w:szCs w:val="16"/>
              </w:rPr>
              <w:t>6 miesięcy</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6"/>
              <w:jc w:val="right"/>
              <w:rPr>
                <w:rFonts w:ascii="Arial" w:hAnsi="Arial" w:cs="Arial"/>
                <w:sz w:val="16"/>
                <w:szCs w:val="16"/>
              </w:rPr>
            </w:pPr>
            <w:r w:rsidRPr="00664FF0">
              <w:rPr>
                <w:rFonts w:ascii="Arial" w:hAnsi="Arial" w:cs="Arial"/>
                <w:sz w:val="16"/>
                <w:szCs w:val="16"/>
              </w:rPr>
              <w:t>1</w:t>
            </w:r>
            <w:r w:rsidR="000A4815">
              <w:rPr>
                <w:rFonts w:ascii="Arial" w:hAnsi="Arial" w:cs="Arial"/>
                <w:sz w:val="16"/>
                <w:szCs w:val="16"/>
              </w:rPr>
              <w:t>.</w:t>
            </w:r>
            <w:r w:rsidRPr="00664FF0">
              <w:rPr>
                <w:rFonts w:ascii="Arial" w:hAnsi="Arial" w:cs="Arial"/>
                <w:sz w:val="16"/>
                <w:szCs w:val="16"/>
              </w:rPr>
              <w:t>673</w:t>
            </w:r>
          </w:p>
        </w:tc>
        <w:tc>
          <w:tcPr>
            <w:tcW w:w="1241" w:type="dxa"/>
            <w:tcBorders>
              <w:top w:val="nil"/>
              <w:left w:val="nil"/>
              <w:bottom w:val="single" w:sz="4" w:space="0" w:color="auto"/>
              <w:right w:val="single" w:sz="4" w:space="0" w:color="auto"/>
            </w:tcBorders>
            <w:shd w:val="clear" w:color="auto" w:fill="auto"/>
            <w:noWrap/>
            <w:vAlign w:val="center"/>
            <w:hideMark/>
          </w:tcPr>
          <w:p w:rsidR="00580157" w:rsidRPr="00664FF0" w:rsidRDefault="00BE1C60" w:rsidP="00DB2A8E">
            <w:pPr>
              <w:spacing w:before="100" w:beforeAutospacing="1" w:after="100" w:afterAutospacing="1" w:line="240" w:lineRule="auto"/>
              <w:ind w:right="355"/>
              <w:jc w:val="right"/>
              <w:rPr>
                <w:rFonts w:ascii="Arial" w:hAnsi="Arial" w:cs="Arial"/>
                <w:sz w:val="16"/>
                <w:szCs w:val="16"/>
              </w:rPr>
            </w:pPr>
            <w:r>
              <w:rPr>
                <w:rFonts w:ascii="Arial" w:hAnsi="Arial" w:cs="Arial"/>
                <w:sz w:val="16"/>
                <w:szCs w:val="16"/>
              </w:rPr>
              <w:t>15,4</w:t>
            </w:r>
            <w:r w:rsidR="00580157" w:rsidRPr="00664FF0">
              <w:rPr>
                <w:rFonts w:ascii="Arial" w:hAnsi="Arial" w:cs="Arial"/>
                <w:sz w:val="16"/>
                <w:szCs w:val="16"/>
              </w:rPr>
              <w:t>%</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985</w:t>
            </w:r>
          </w:p>
        </w:tc>
        <w:tc>
          <w:tcPr>
            <w:tcW w:w="1251" w:type="dxa"/>
            <w:tcBorders>
              <w:top w:val="nil"/>
              <w:left w:val="nil"/>
              <w:bottom w:val="single" w:sz="4" w:space="0" w:color="auto"/>
              <w:right w:val="single" w:sz="4" w:space="0" w:color="auto"/>
            </w:tcBorders>
            <w:shd w:val="clear" w:color="auto" w:fill="auto"/>
            <w:noWrap/>
            <w:vAlign w:val="center"/>
            <w:hideMark/>
          </w:tcPr>
          <w:p w:rsidR="00580157" w:rsidRPr="00664FF0" w:rsidRDefault="00BE1C60" w:rsidP="00DB2A8E">
            <w:pPr>
              <w:spacing w:before="100" w:beforeAutospacing="1" w:after="100" w:afterAutospacing="1" w:line="240" w:lineRule="auto"/>
              <w:ind w:right="355"/>
              <w:jc w:val="right"/>
              <w:rPr>
                <w:rFonts w:ascii="Arial" w:hAnsi="Arial" w:cs="Arial"/>
                <w:sz w:val="16"/>
                <w:szCs w:val="16"/>
              </w:rPr>
            </w:pPr>
            <w:r>
              <w:rPr>
                <w:rFonts w:ascii="Arial" w:hAnsi="Arial" w:cs="Arial"/>
                <w:sz w:val="16"/>
                <w:szCs w:val="16"/>
              </w:rPr>
              <w:t>15,0</w:t>
            </w:r>
            <w:r w:rsidR="00580157" w:rsidRPr="00664FF0">
              <w:rPr>
                <w:rFonts w:ascii="Arial" w:hAnsi="Arial" w:cs="Arial"/>
                <w:sz w:val="16"/>
                <w:szCs w:val="16"/>
              </w:rPr>
              <w:t>%</w:t>
            </w:r>
          </w:p>
        </w:tc>
      </w:tr>
      <w:tr w:rsidR="00580157" w:rsidRPr="00664FF0" w:rsidTr="00DB2A8E">
        <w:trPr>
          <w:trHeight w:val="25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664FF0" w:rsidRDefault="00580157" w:rsidP="00CC5238">
            <w:pPr>
              <w:autoSpaceDE/>
              <w:autoSpaceDN/>
              <w:spacing w:line="240" w:lineRule="auto"/>
              <w:jc w:val="left"/>
              <w:rPr>
                <w:rFonts w:ascii="Arial" w:hAnsi="Arial" w:cs="Arial"/>
                <w:sz w:val="16"/>
                <w:szCs w:val="16"/>
              </w:rPr>
            </w:pPr>
            <w:r w:rsidRPr="00664FF0">
              <w:rPr>
                <w:rFonts w:ascii="Arial" w:hAnsi="Arial" w:cs="Arial"/>
                <w:sz w:val="16"/>
                <w:szCs w:val="16"/>
              </w:rPr>
              <w:t>6</w:t>
            </w:r>
            <w:r w:rsidR="002F4F35">
              <w:rPr>
                <w:rFonts w:ascii="Arial" w:hAnsi="Arial" w:cs="Arial"/>
                <w:sz w:val="16"/>
                <w:szCs w:val="16"/>
              </w:rPr>
              <w:t xml:space="preserve"> – </w:t>
            </w:r>
            <w:r w:rsidRPr="00664FF0">
              <w:rPr>
                <w:rFonts w:ascii="Arial" w:hAnsi="Arial" w:cs="Arial"/>
                <w:sz w:val="16"/>
                <w:szCs w:val="16"/>
              </w:rPr>
              <w:t>12 miesięcy</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6"/>
              <w:jc w:val="right"/>
              <w:rPr>
                <w:rFonts w:ascii="Arial" w:hAnsi="Arial" w:cs="Arial"/>
                <w:sz w:val="16"/>
                <w:szCs w:val="16"/>
              </w:rPr>
            </w:pPr>
            <w:r w:rsidRPr="00664FF0">
              <w:rPr>
                <w:rFonts w:ascii="Arial" w:hAnsi="Arial" w:cs="Arial"/>
                <w:sz w:val="16"/>
                <w:szCs w:val="16"/>
              </w:rPr>
              <w:t>1</w:t>
            </w:r>
            <w:r w:rsidR="000A4815">
              <w:rPr>
                <w:rFonts w:ascii="Arial" w:hAnsi="Arial" w:cs="Arial"/>
                <w:sz w:val="16"/>
                <w:szCs w:val="16"/>
              </w:rPr>
              <w:t>.</w:t>
            </w:r>
            <w:r w:rsidRPr="00664FF0">
              <w:rPr>
                <w:rFonts w:ascii="Arial" w:hAnsi="Arial" w:cs="Arial"/>
                <w:sz w:val="16"/>
                <w:szCs w:val="16"/>
              </w:rPr>
              <w:t>841</w:t>
            </w:r>
          </w:p>
        </w:tc>
        <w:tc>
          <w:tcPr>
            <w:tcW w:w="1241"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16,9%</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1</w:t>
            </w:r>
            <w:r w:rsidR="000A4815">
              <w:rPr>
                <w:rFonts w:ascii="Arial" w:hAnsi="Arial" w:cs="Arial"/>
                <w:sz w:val="16"/>
                <w:szCs w:val="16"/>
              </w:rPr>
              <w:t>.</w:t>
            </w:r>
            <w:r w:rsidRPr="00664FF0">
              <w:rPr>
                <w:rFonts w:ascii="Arial" w:hAnsi="Arial" w:cs="Arial"/>
                <w:sz w:val="16"/>
                <w:szCs w:val="16"/>
              </w:rPr>
              <w:t>169</w:t>
            </w:r>
          </w:p>
        </w:tc>
        <w:tc>
          <w:tcPr>
            <w:tcW w:w="1251"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17,9%</w:t>
            </w:r>
          </w:p>
        </w:tc>
      </w:tr>
      <w:tr w:rsidR="00580157" w:rsidRPr="00664FF0" w:rsidTr="00DB2A8E">
        <w:trPr>
          <w:trHeight w:val="25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664FF0" w:rsidRDefault="00580157" w:rsidP="00CC5238">
            <w:pPr>
              <w:autoSpaceDE/>
              <w:autoSpaceDN/>
              <w:spacing w:line="240" w:lineRule="auto"/>
              <w:jc w:val="left"/>
              <w:rPr>
                <w:rFonts w:ascii="Arial" w:hAnsi="Arial" w:cs="Arial"/>
                <w:sz w:val="16"/>
                <w:szCs w:val="16"/>
              </w:rPr>
            </w:pPr>
            <w:r w:rsidRPr="00664FF0">
              <w:rPr>
                <w:rFonts w:ascii="Arial" w:hAnsi="Arial" w:cs="Arial"/>
                <w:sz w:val="16"/>
                <w:szCs w:val="16"/>
              </w:rPr>
              <w:t>12</w:t>
            </w:r>
            <w:r w:rsidR="002F4F35">
              <w:rPr>
                <w:rFonts w:ascii="Arial" w:hAnsi="Arial" w:cs="Arial"/>
                <w:sz w:val="16"/>
                <w:szCs w:val="16"/>
              </w:rPr>
              <w:t xml:space="preserve"> – </w:t>
            </w:r>
            <w:r w:rsidRPr="00664FF0">
              <w:rPr>
                <w:rFonts w:ascii="Arial" w:hAnsi="Arial" w:cs="Arial"/>
                <w:sz w:val="16"/>
                <w:szCs w:val="16"/>
              </w:rPr>
              <w:t>24 miesięcy</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6"/>
              <w:jc w:val="right"/>
              <w:rPr>
                <w:rFonts w:ascii="Arial" w:hAnsi="Arial" w:cs="Arial"/>
                <w:sz w:val="16"/>
                <w:szCs w:val="16"/>
              </w:rPr>
            </w:pPr>
            <w:r w:rsidRPr="00664FF0">
              <w:rPr>
                <w:rFonts w:ascii="Arial" w:hAnsi="Arial" w:cs="Arial"/>
                <w:sz w:val="16"/>
                <w:szCs w:val="16"/>
              </w:rPr>
              <w:t>1</w:t>
            </w:r>
            <w:r w:rsidR="000A4815">
              <w:rPr>
                <w:rFonts w:ascii="Arial" w:hAnsi="Arial" w:cs="Arial"/>
                <w:sz w:val="16"/>
                <w:szCs w:val="16"/>
              </w:rPr>
              <w:t>.</w:t>
            </w:r>
            <w:r w:rsidRPr="00664FF0">
              <w:rPr>
                <w:rFonts w:ascii="Arial" w:hAnsi="Arial" w:cs="Arial"/>
                <w:sz w:val="16"/>
                <w:szCs w:val="16"/>
              </w:rPr>
              <w:t>659</w:t>
            </w:r>
          </w:p>
        </w:tc>
        <w:tc>
          <w:tcPr>
            <w:tcW w:w="1241"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15,2%</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1</w:t>
            </w:r>
            <w:r w:rsidR="000A4815">
              <w:rPr>
                <w:rFonts w:ascii="Arial" w:hAnsi="Arial" w:cs="Arial"/>
                <w:sz w:val="16"/>
                <w:szCs w:val="16"/>
              </w:rPr>
              <w:t>.</w:t>
            </w:r>
            <w:r w:rsidRPr="00664FF0">
              <w:rPr>
                <w:rFonts w:ascii="Arial" w:hAnsi="Arial" w:cs="Arial"/>
                <w:sz w:val="16"/>
                <w:szCs w:val="16"/>
              </w:rPr>
              <w:t>096</w:t>
            </w:r>
          </w:p>
        </w:tc>
        <w:tc>
          <w:tcPr>
            <w:tcW w:w="1251" w:type="dxa"/>
            <w:tcBorders>
              <w:top w:val="nil"/>
              <w:left w:val="nil"/>
              <w:bottom w:val="single" w:sz="4" w:space="0" w:color="auto"/>
              <w:right w:val="single" w:sz="4" w:space="0" w:color="auto"/>
            </w:tcBorders>
            <w:shd w:val="clear" w:color="auto" w:fill="auto"/>
            <w:noWrap/>
            <w:vAlign w:val="center"/>
            <w:hideMark/>
          </w:tcPr>
          <w:p w:rsidR="00580157" w:rsidRPr="00664FF0" w:rsidRDefault="00BE1C60" w:rsidP="00DB2A8E">
            <w:pPr>
              <w:spacing w:before="100" w:beforeAutospacing="1" w:after="100" w:afterAutospacing="1" w:line="240" w:lineRule="auto"/>
              <w:ind w:right="355"/>
              <w:jc w:val="right"/>
              <w:rPr>
                <w:rFonts w:ascii="Arial" w:hAnsi="Arial" w:cs="Arial"/>
                <w:sz w:val="16"/>
                <w:szCs w:val="16"/>
              </w:rPr>
            </w:pPr>
            <w:r>
              <w:rPr>
                <w:rFonts w:ascii="Arial" w:hAnsi="Arial" w:cs="Arial"/>
                <w:sz w:val="16"/>
                <w:szCs w:val="16"/>
              </w:rPr>
              <w:t>16,7</w:t>
            </w:r>
            <w:r w:rsidR="00580157" w:rsidRPr="00664FF0">
              <w:rPr>
                <w:rFonts w:ascii="Arial" w:hAnsi="Arial" w:cs="Arial"/>
                <w:sz w:val="16"/>
                <w:szCs w:val="16"/>
              </w:rPr>
              <w:t>%</w:t>
            </w:r>
          </w:p>
        </w:tc>
      </w:tr>
      <w:tr w:rsidR="00580157" w:rsidRPr="00664FF0" w:rsidTr="00DB2A8E">
        <w:trPr>
          <w:trHeight w:val="25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664FF0" w:rsidRDefault="00580157" w:rsidP="00CC5238">
            <w:pPr>
              <w:autoSpaceDE/>
              <w:autoSpaceDN/>
              <w:spacing w:line="240" w:lineRule="auto"/>
              <w:jc w:val="left"/>
              <w:rPr>
                <w:rFonts w:ascii="Arial" w:hAnsi="Arial" w:cs="Arial"/>
                <w:sz w:val="16"/>
                <w:szCs w:val="16"/>
              </w:rPr>
            </w:pPr>
            <w:r w:rsidRPr="00664FF0">
              <w:rPr>
                <w:rFonts w:ascii="Arial" w:hAnsi="Arial" w:cs="Arial"/>
                <w:sz w:val="16"/>
                <w:szCs w:val="16"/>
              </w:rPr>
              <w:t>powyżej 24 miesięcy</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6"/>
              <w:jc w:val="right"/>
              <w:rPr>
                <w:rFonts w:ascii="Arial" w:hAnsi="Arial" w:cs="Arial"/>
                <w:sz w:val="16"/>
                <w:szCs w:val="16"/>
              </w:rPr>
            </w:pPr>
            <w:r w:rsidRPr="00664FF0">
              <w:rPr>
                <w:rFonts w:ascii="Arial" w:hAnsi="Arial" w:cs="Arial"/>
                <w:sz w:val="16"/>
                <w:szCs w:val="16"/>
              </w:rPr>
              <w:t>2</w:t>
            </w:r>
            <w:r w:rsidR="000A4815">
              <w:rPr>
                <w:rFonts w:ascii="Arial" w:hAnsi="Arial" w:cs="Arial"/>
                <w:sz w:val="16"/>
                <w:szCs w:val="16"/>
              </w:rPr>
              <w:t>.</w:t>
            </w:r>
            <w:r w:rsidRPr="00664FF0">
              <w:rPr>
                <w:rFonts w:ascii="Arial" w:hAnsi="Arial" w:cs="Arial"/>
                <w:sz w:val="16"/>
                <w:szCs w:val="16"/>
              </w:rPr>
              <w:t>228</w:t>
            </w:r>
          </w:p>
        </w:tc>
        <w:tc>
          <w:tcPr>
            <w:tcW w:w="1241"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20,4%</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1</w:t>
            </w:r>
            <w:r w:rsidR="000A4815">
              <w:rPr>
                <w:rFonts w:ascii="Arial" w:hAnsi="Arial" w:cs="Arial"/>
                <w:sz w:val="16"/>
                <w:szCs w:val="16"/>
              </w:rPr>
              <w:t>.</w:t>
            </w:r>
            <w:r w:rsidRPr="00664FF0">
              <w:rPr>
                <w:rFonts w:ascii="Arial" w:hAnsi="Arial" w:cs="Arial"/>
                <w:sz w:val="16"/>
                <w:szCs w:val="16"/>
              </w:rPr>
              <w:t>489</w:t>
            </w:r>
          </w:p>
        </w:tc>
        <w:tc>
          <w:tcPr>
            <w:tcW w:w="1251"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22,8%</w:t>
            </w:r>
          </w:p>
        </w:tc>
      </w:tr>
      <w:tr w:rsidR="00580157" w:rsidRPr="00664FF0" w:rsidTr="00DB2A8E">
        <w:trPr>
          <w:trHeight w:val="25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80157" w:rsidRPr="00664FF0" w:rsidRDefault="00580157" w:rsidP="00CC5238">
            <w:pPr>
              <w:autoSpaceDE/>
              <w:autoSpaceDN/>
              <w:spacing w:line="240" w:lineRule="auto"/>
              <w:jc w:val="left"/>
              <w:rPr>
                <w:rFonts w:ascii="Arial" w:hAnsi="Arial" w:cs="Arial"/>
                <w:sz w:val="16"/>
                <w:szCs w:val="16"/>
              </w:rPr>
            </w:pPr>
            <w:r w:rsidRPr="00664FF0">
              <w:rPr>
                <w:rFonts w:ascii="Arial" w:hAnsi="Arial" w:cs="Arial"/>
                <w:sz w:val="16"/>
                <w:szCs w:val="16"/>
              </w:rPr>
              <w:t>Ogółem</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6"/>
              <w:jc w:val="right"/>
              <w:rPr>
                <w:rFonts w:ascii="Arial" w:hAnsi="Arial" w:cs="Arial"/>
                <w:sz w:val="16"/>
                <w:szCs w:val="16"/>
              </w:rPr>
            </w:pPr>
            <w:r w:rsidRPr="00664FF0">
              <w:rPr>
                <w:rFonts w:ascii="Arial" w:hAnsi="Arial" w:cs="Arial"/>
                <w:sz w:val="16"/>
                <w:szCs w:val="16"/>
              </w:rPr>
              <w:t>10</w:t>
            </w:r>
            <w:r w:rsidR="000A4815">
              <w:rPr>
                <w:rFonts w:ascii="Arial" w:hAnsi="Arial" w:cs="Arial"/>
                <w:sz w:val="16"/>
                <w:szCs w:val="16"/>
              </w:rPr>
              <w:t>.</w:t>
            </w:r>
            <w:r w:rsidRPr="00664FF0">
              <w:rPr>
                <w:rFonts w:ascii="Arial" w:hAnsi="Arial" w:cs="Arial"/>
                <w:sz w:val="16"/>
                <w:szCs w:val="16"/>
              </w:rPr>
              <w:t>905</w:t>
            </w:r>
          </w:p>
        </w:tc>
        <w:tc>
          <w:tcPr>
            <w:tcW w:w="1241"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6</w:t>
            </w:r>
            <w:r w:rsidR="000A4815">
              <w:rPr>
                <w:rFonts w:ascii="Arial" w:hAnsi="Arial" w:cs="Arial"/>
                <w:sz w:val="16"/>
                <w:szCs w:val="16"/>
              </w:rPr>
              <w:t>.</w:t>
            </w:r>
            <w:r w:rsidRPr="00664FF0">
              <w:rPr>
                <w:rFonts w:ascii="Arial" w:hAnsi="Arial" w:cs="Arial"/>
                <w:sz w:val="16"/>
                <w:szCs w:val="16"/>
              </w:rPr>
              <w:t>541</w:t>
            </w:r>
          </w:p>
        </w:tc>
        <w:tc>
          <w:tcPr>
            <w:tcW w:w="1251" w:type="dxa"/>
            <w:tcBorders>
              <w:top w:val="nil"/>
              <w:left w:val="nil"/>
              <w:bottom w:val="single" w:sz="4" w:space="0" w:color="auto"/>
              <w:right w:val="single" w:sz="4" w:space="0" w:color="auto"/>
            </w:tcBorders>
            <w:shd w:val="clear" w:color="auto" w:fill="auto"/>
            <w:noWrap/>
            <w:vAlign w:val="center"/>
            <w:hideMark/>
          </w:tcPr>
          <w:p w:rsidR="00580157" w:rsidRPr="00664FF0" w:rsidRDefault="00580157" w:rsidP="00DB2A8E">
            <w:pPr>
              <w:spacing w:before="100" w:beforeAutospacing="1" w:after="100" w:afterAutospacing="1" w:line="240" w:lineRule="auto"/>
              <w:ind w:right="355"/>
              <w:jc w:val="right"/>
              <w:rPr>
                <w:rFonts w:ascii="Arial" w:hAnsi="Arial" w:cs="Arial"/>
                <w:sz w:val="16"/>
                <w:szCs w:val="16"/>
              </w:rPr>
            </w:pPr>
            <w:r w:rsidRPr="00664FF0">
              <w:rPr>
                <w:rFonts w:ascii="Arial" w:hAnsi="Arial" w:cs="Arial"/>
                <w:sz w:val="16"/>
                <w:szCs w:val="16"/>
              </w:rPr>
              <w:t>100,0%</w:t>
            </w:r>
          </w:p>
        </w:tc>
      </w:tr>
    </w:tbl>
    <w:p w:rsidR="00580157" w:rsidRPr="00664FF0" w:rsidRDefault="00580157" w:rsidP="00580157">
      <w:pPr>
        <w:autoSpaceDE/>
        <w:autoSpaceDN/>
        <w:rPr>
          <w:rFonts w:ascii="Arial" w:eastAsia="Calibri" w:hAnsi="Arial" w:cs="Arial"/>
          <w:sz w:val="16"/>
          <w:szCs w:val="16"/>
          <w:lang w:eastAsia="en-US"/>
        </w:rPr>
      </w:pPr>
    </w:p>
    <w:p w:rsidR="00580157" w:rsidRPr="00664FF0" w:rsidRDefault="00580157" w:rsidP="00580157">
      <w:pPr>
        <w:autoSpaceDE/>
        <w:autoSpaceDN/>
        <w:ind w:firstLine="709"/>
        <w:rPr>
          <w:rFonts w:ascii="Arial" w:eastAsia="Calibri" w:hAnsi="Arial" w:cs="Arial"/>
          <w:sz w:val="16"/>
          <w:szCs w:val="16"/>
          <w:lang w:eastAsia="en-US"/>
        </w:rPr>
      </w:pPr>
      <w:r w:rsidRPr="00664FF0">
        <w:rPr>
          <w:rFonts w:ascii="Arial" w:eastAsia="Calibri" w:hAnsi="Arial" w:cs="Arial"/>
          <w:sz w:val="16"/>
          <w:szCs w:val="16"/>
          <w:lang w:eastAsia="en-US"/>
        </w:rPr>
        <w:t xml:space="preserve">W 2017 r. nastąpił niewielki spadek odsetka bezrobotnych mieszkańców wsi pozostających bez pracy do 3 miesięcy do poziomu 32,1% (spadek o 0,1 punktu procentowego w porównaniu do 2016 r.). W odniesieniu do osób przebywających najdłużej w statystykach powiatowych urzędów pracy w analizowanym okresie w porównaniu do poprzedniego roku odnotowano spadek odsetka (o 0,4 </w:t>
      </w:r>
      <w:proofErr w:type="spellStart"/>
      <w:r w:rsidRPr="00664FF0">
        <w:rPr>
          <w:rFonts w:ascii="Arial" w:eastAsia="Calibri" w:hAnsi="Arial" w:cs="Arial"/>
          <w:sz w:val="16"/>
          <w:szCs w:val="16"/>
          <w:lang w:eastAsia="en-US"/>
        </w:rPr>
        <w:t>p.p</w:t>
      </w:r>
      <w:proofErr w:type="spellEnd"/>
      <w:r w:rsidRPr="00664FF0">
        <w:rPr>
          <w:rFonts w:ascii="Arial" w:eastAsia="Calibri" w:hAnsi="Arial" w:cs="Arial"/>
          <w:sz w:val="16"/>
          <w:szCs w:val="16"/>
          <w:lang w:eastAsia="en-US"/>
        </w:rPr>
        <w:t xml:space="preserve">.) bezrobotnych mieszkańców wsi do poziomu 35,6%. </w:t>
      </w:r>
    </w:p>
    <w:p w:rsidR="00580157" w:rsidRPr="00664FF0" w:rsidRDefault="00580157" w:rsidP="00580157">
      <w:pPr>
        <w:autoSpaceDE/>
        <w:autoSpaceDN/>
        <w:ind w:firstLine="709"/>
        <w:rPr>
          <w:rFonts w:ascii="Arial" w:eastAsia="Calibri" w:hAnsi="Arial" w:cs="Arial"/>
          <w:sz w:val="16"/>
          <w:szCs w:val="16"/>
          <w:lang w:eastAsia="en-US"/>
        </w:rPr>
      </w:pPr>
      <w:r w:rsidRPr="00664FF0">
        <w:rPr>
          <w:rFonts w:ascii="Arial" w:eastAsia="Calibri" w:hAnsi="Arial" w:cs="Arial"/>
          <w:sz w:val="16"/>
          <w:szCs w:val="16"/>
          <w:lang w:eastAsia="en-US"/>
        </w:rPr>
        <w:t>W końcu 2017 r. wśród bezrobotnych mieszkańców wsi prawo do zasiłku posiadało 1.806 osób (16,6% ogółu zarejestrowanych).</w:t>
      </w:r>
    </w:p>
    <w:p w:rsidR="006A3C69" w:rsidRPr="00D31F15" w:rsidRDefault="006A3C69" w:rsidP="00C555E1">
      <w:pPr>
        <w:autoSpaceDE/>
        <w:autoSpaceDN/>
        <w:ind w:firstLine="709"/>
        <w:rPr>
          <w:rFonts w:ascii="Arial" w:eastAsia="Calibri" w:hAnsi="Arial" w:cs="Arial"/>
          <w:sz w:val="16"/>
          <w:szCs w:val="16"/>
          <w:lang w:eastAsia="en-US"/>
        </w:rPr>
      </w:pPr>
    </w:p>
    <w:p w:rsidR="00C555E1" w:rsidRPr="00D31F15" w:rsidRDefault="00C555E1" w:rsidP="00D31F15">
      <w:pPr>
        <w:pStyle w:val="Nagwek2"/>
        <w:spacing w:before="0"/>
        <w:rPr>
          <w:rFonts w:ascii="Arial" w:hAnsi="Arial" w:cs="Arial"/>
          <w:i w:val="0"/>
          <w:sz w:val="16"/>
          <w:szCs w:val="16"/>
        </w:rPr>
      </w:pPr>
      <w:bookmarkStart w:id="32" w:name="_Toc319580395"/>
      <w:bookmarkStart w:id="33" w:name="_Toc511113355"/>
      <w:r w:rsidRPr="00D31F15">
        <w:rPr>
          <w:rFonts w:ascii="Arial" w:hAnsi="Arial" w:cs="Arial"/>
          <w:i w:val="0"/>
          <w:sz w:val="16"/>
          <w:szCs w:val="16"/>
        </w:rPr>
        <w:t>3.3. Bezrobotni zasiłkobiorcy</w:t>
      </w:r>
      <w:bookmarkEnd w:id="32"/>
      <w:bookmarkEnd w:id="33"/>
    </w:p>
    <w:p w:rsidR="00CC5238" w:rsidRPr="006A5454" w:rsidRDefault="00CC5238" w:rsidP="00CC5238">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Na koniec 201</w:t>
      </w:r>
      <w:r>
        <w:rPr>
          <w:rFonts w:ascii="Arial" w:eastAsia="Calibri" w:hAnsi="Arial" w:cs="Arial"/>
          <w:sz w:val="16"/>
          <w:szCs w:val="16"/>
          <w:lang w:eastAsia="en-US"/>
        </w:rPr>
        <w:t>7</w:t>
      </w:r>
      <w:r w:rsidRPr="006A5454">
        <w:rPr>
          <w:rFonts w:ascii="Arial" w:eastAsia="Calibri" w:hAnsi="Arial" w:cs="Arial"/>
          <w:sz w:val="16"/>
          <w:szCs w:val="16"/>
          <w:lang w:eastAsia="en-US"/>
        </w:rPr>
        <w:t xml:space="preserve"> r. liczba zarejestrowanych bezrobotnych z praw</w:t>
      </w:r>
      <w:r>
        <w:rPr>
          <w:rFonts w:ascii="Arial" w:eastAsia="Calibri" w:hAnsi="Arial" w:cs="Arial"/>
          <w:sz w:val="16"/>
          <w:szCs w:val="16"/>
          <w:lang w:eastAsia="en-US"/>
        </w:rPr>
        <w:t>em do zasiłku wynosiła 4.395 osób</w:t>
      </w:r>
      <w:r w:rsidRPr="006A5454">
        <w:rPr>
          <w:rFonts w:ascii="Arial" w:eastAsia="Calibri" w:hAnsi="Arial" w:cs="Arial"/>
          <w:sz w:val="16"/>
          <w:szCs w:val="16"/>
          <w:lang w:eastAsia="en-US"/>
        </w:rPr>
        <w:t xml:space="preserve">, w tym </w:t>
      </w:r>
      <w:r>
        <w:rPr>
          <w:rFonts w:ascii="Arial" w:eastAsia="Calibri" w:hAnsi="Arial" w:cs="Arial"/>
          <w:sz w:val="16"/>
          <w:szCs w:val="16"/>
          <w:lang w:eastAsia="en-US"/>
        </w:rPr>
        <w:t>2.789</w:t>
      </w:r>
      <w:r w:rsidRPr="006A5454">
        <w:rPr>
          <w:rFonts w:ascii="Arial" w:eastAsia="Calibri" w:hAnsi="Arial" w:cs="Arial"/>
          <w:sz w:val="16"/>
          <w:szCs w:val="16"/>
          <w:lang w:eastAsia="en-US"/>
        </w:rPr>
        <w:t xml:space="preserve"> kobiet (</w:t>
      </w:r>
      <w:r>
        <w:rPr>
          <w:rFonts w:ascii="Arial" w:eastAsia="Calibri" w:hAnsi="Arial" w:cs="Arial"/>
          <w:sz w:val="16"/>
          <w:szCs w:val="16"/>
          <w:lang w:eastAsia="en-US"/>
        </w:rPr>
        <w:t>63,5</w:t>
      </w:r>
      <w:r w:rsidRPr="006A5454">
        <w:rPr>
          <w:rFonts w:ascii="Arial" w:eastAsia="Calibri" w:hAnsi="Arial" w:cs="Arial"/>
          <w:sz w:val="16"/>
          <w:szCs w:val="16"/>
          <w:lang w:eastAsia="en-US"/>
        </w:rPr>
        <w:t>% ogó</w:t>
      </w:r>
      <w:r>
        <w:rPr>
          <w:rFonts w:ascii="Arial" w:eastAsia="Calibri" w:hAnsi="Arial" w:cs="Arial"/>
          <w:sz w:val="16"/>
          <w:szCs w:val="16"/>
          <w:lang w:eastAsia="en-US"/>
        </w:rPr>
        <w:t xml:space="preserve">łu zasiłkobiorców). Bezrobotni </w:t>
      </w:r>
      <w:r w:rsidRPr="006A5454">
        <w:rPr>
          <w:rFonts w:ascii="Arial" w:eastAsia="Calibri" w:hAnsi="Arial" w:cs="Arial"/>
          <w:sz w:val="16"/>
          <w:szCs w:val="16"/>
          <w:lang w:eastAsia="en-US"/>
        </w:rPr>
        <w:t>z prawem do zasiłku stanowili 1</w:t>
      </w:r>
      <w:r>
        <w:rPr>
          <w:rFonts w:ascii="Arial" w:eastAsia="Calibri" w:hAnsi="Arial" w:cs="Arial"/>
          <w:sz w:val="16"/>
          <w:szCs w:val="16"/>
          <w:lang w:eastAsia="en-US"/>
        </w:rPr>
        <w:t>7,9</w:t>
      </w:r>
      <w:r w:rsidRPr="006A5454">
        <w:rPr>
          <w:rFonts w:ascii="Arial" w:eastAsia="Calibri" w:hAnsi="Arial" w:cs="Arial"/>
          <w:sz w:val="16"/>
          <w:szCs w:val="16"/>
          <w:lang w:eastAsia="en-US"/>
        </w:rPr>
        <w:t>% ogółu bezrobotnych zarejestrowanych w województwie. W okresie dwunastu miesięcy 201</w:t>
      </w:r>
      <w:r>
        <w:rPr>
          <w:rFonts w:ascii="Arial" w:eastAsia="Calibri" w:hAnsi="Arial" w:cs="Arial"/>
          <w:sz w:val="16"/>
          <w:szCs w:val="16"/>
          <w:lang w:eastAsia="en-US"/>
        </w:rPr>
        <w:t>7</w:t>
      </w:r>
      <w:r w:rsidRPr="006A5454">
        <w:rPr>
          <w:rFonts w:ascii="Arial" w:eastAsia="Calibri" w:hAnsi="Arial" w:cs="Arial"/>
          <w:sz w:val="16"/>
          <w:szCs w:val="16"/>
          <w:lang w:eastAsia="en-US"/>
        </w:rPr>
        <w:t xml:space="preserve"> r. liczba bezrobotnych uprawnionych do pobierania zasiłku zmniejszyła się o </w:t>
      </w:r>
      <w:r>
        <w:rPr>
          <w:rFonts w:ascii="Arial" w:eastAsia="Calibri" w:hAnsi="Arial" w:cs="Arial"/>
          <w:sz w:val="16"/>
          <w:szCs w:val="16"/>
          <w:lang w:eastAsia="en-US"/>
        </w:rPr>
        <w:t>1.295</w:t>
      </w:r>
      <w:r w:rsidRPr="006A5454">
        <w:rPr>
          <w:rFonts w:ascii="Arial" w:eastAsia="Calibri" w:hAnsi="Arial" w:cs="Arial"/>
          <w:sz w:val="16"/>
          <w:szCs w:val="16"/>
          <w:lang w:eastAsia="en-US"/>
        </w:rPr>
        <w:t xml:space="preserve"> osób, tj. o </w:t>
      </w:r>
      <w:r>
        <w:rPr>
          <w:rFonts w:ascii="Arial" w:eastAsia="Calibri" w:hAnsi="Arial" w:cs="Arial"/>
          <w:sz w:val="16"/>
          <w:szCs w:val="16"/>
          <w:lang w:eastAsia="en-US"/>
        </w:rPr>
        <w:t>22,8</w:t>
      </w:r>
      <w:r w:rsidRPr="006A5454">
        <w:rPr>
          <w:rFonts w:ascii="Arial" w:eastAsia="Calibri" w:hAnsi="Arial" w:cs="Arial"/>
          <w:sz w:val="16"/>
          <w:szCs w:val="16"/>
          <w:lang w:eastAsia="en-US"/>
        </w:rPr>
        <w:t>%.</w:t>
      </w:r>
    </w:p>
    <w:p w:rsidR="00CC5238" w:rsidRPr="006A5454" w:rsidRDefault="00CC5238" w:rsidP="00CC5238">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Liczbę bezrobotnych z prawem do zasiłku, w poszczególnych kwartałach 201</w:t>
      </w:r>
      <w:r>
        <w:rPr>
          <w:rFonts w:ascii="Arial" w:eastAsia="Calibri" w:hAnsi="Arial" w:cs="Arial"/>
          <w:sz w:val="16"/>
          <w:szCs w:val="16"/>
          <w:lang w:eastAsia="en-US"/>
        </w:rPr>
        <w:t>7</w:t>
      </w:r>
      <w:r w:rsidRPr="006A5454">
        <w:rPr>
          <w:rFonts w:ascii="Arial" w:eastAsia="Calibri" w:hAnsi="Arial" w:cs="Arial"/>
          <w:sz w:val="16"/>
          <w:szCs w:val="16"/>
          <w:lang w:eastAsia="en-US"/>
        </w:rPr>
        <w:t xml:space="preserve"> r., przedstawia poniższa tabela:</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560"/>
        <w:gridCol w:w="1701"/>
        <w:gridCol w:w="1842"/>
      </w:tblGrid>
      <w:tr w:rsidR="00CC5238" w:rsidRPr="006A5454" w:rsidTr="00F539A9">
        <w:trPr>
          <w:trHeight w:val="593"/>
          <w:jc w:val="center"/>
        </w:trPr>
        <w:tc>
          <w:tcPr>
            <w:tcW w:w="1696" w:type="dxa"/>
            <w:vMerge w:val="restart"/>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Kwartały</w:t>
            </w:r>
          </w:p>
        </w:tc>
        <w:tc>
          <w:tcPr>
            <w:tcW w:w="3261" w:type="dxa"/>
            <w:gridSpan w:val="2"/>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Bezrobotni z prawem do zasiłku</w:t>
            </w:r>
          </w:p>
        </w:tc>
        <w:tc>
          <w:tcPr>
            <w:tcW w:w="1842" w:type="dxa"/>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Wzrost/spadek (-) w porównaniu do poprzedniego kwartału</w:t>
            </w:r>
          </w:p>
        </w:tc>
      </w:tr>
      <w:tr w:rsidR="00CC5238" w:rsidRPr="006A5454" w:rsidTr="00F539A9">
        <w:trPr>
          <w:trHeight w:val="418"/>
          <w:jc w:val="center"/>
        </w:trPr>
        <w:tc>
          <w:tcPr>
            <w:tcW w:w="1696" w:type="dxa"/>
            <w:vMerge/>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p>
        </w:tc>
        <w:tc>
          <w:tcPr>
            <w:tcW w:w="1560" w:type="dxa"/>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1701" w:type="dxa"/>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Udział w liczbie bezrobotnych ogółem</w:t>
            </w:r>
          </w:p>
        </w:tc>
        <w:tc>
          <w:tcPr>
            <w:tcW w:w="1842" w:type="dxa"/>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r>
      <w:tr w:rsidR="00CC5238" w:rsidRPr="006A5454" w:rsidTr="00F539A9">
        <w:trPr>
          <w:trHeight w:val="227"/>
          <w:jc w:val="center"/>
        </w:trPr>
        <w:tc>
          <w:tcPr>
            <w:tcW w:w="169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 kwartał 201</w:t>
            </w:r>
            <w:r>
              <w:rPr>
                <w:rFonts w:ascii="Arial" w:hAnsi="Arial" w:cs="Arial"/>
                <w:color w:val="000000"/>
                <w:sz w:val="16"/>
                <w:szCs w:val="16"/>
              </w:rPr>
              <w:t>7</w:t>
            </w:r>
            <w:r w:rsidRPr="006A5454">
              <w:rPr>
                <w:rFonts w:ascii="Arial" w:hAnsi="Arial" w:cs="Arial"/>
                <w:color w:val="000000"/>
                <w:sz w:val="16"/>
                <w:szCs w:val="16"/>
              </w:rPr>
              <w:t xml:space="preserve"> r.</w:t>
            </w:r>
          </w:p>
        </w:tc>
        <w:tc>
          <w:tcPr>
            <w:tcW w:w="1560" w:type="dxa"/>
            <w:shd w:val="clear" w:color="auto" w:fill="auto"/>
            <w:vAlign w:val="center"/>
            <w:hideMark/>
          </w:tcPr>
          <w:p w:rsidR="00CC5238" w:rsidRPr="006A5454" w:rsidRDefault="00CC5238" w:rsidP="00F539A9">
            <w:pPr>
              <w:autoSpaceDE/>
              <w:autoSpaceDN/>
              <w:spacing w:line="240" w:lineRule="auto"/>
              <w:ind w:right="497"/>
              <w:jc w:val="right"/>
              <w:rPr>
                <w:rFonts w:ascii="Arial" w:hAnsi="Arial" w:cs="Arial"/>
                <w:color w:val="000000"/>
                <w:sz w:val="16"/>
                <w:szCs w:val="16"/>
              </w:rPr>
            </w:pPr>
            <w:r>
              <w:rPr>
                <w:rFonts w:ascii="Arial" w:hAnsi="Arial" w:cs="Arial"/>
                <w:color w:val="000000"/>
                <w:sz w:val="16"/>
                <w:szCs w:val="16"/>
              </w:rPr>
              <w:t>5</w:t>
            </w:r>
            <w:r w:rsidR="00F539A9">
              <w:rPr>
                <w:rFonts w:ascii="Arial" w:hAnsi="Arial" w:cs="Arial"/>
                <w:color w:val="000000"/>
                <w:sz w:val="16"/>
                <w:szCs w:val="16"/>
              </w:rPr>
              <w:t>.</w:t>
            </w:r>
            <w:r>
              <w:rPr>
                <w:rFonts w:ascii="Arial" w:hAnsi="Arial" w:cs="Arial"/>
                <w:color w:val="000000"/>
                <w:sz w:val="16"/>
                <w:szCs w:val="16"/>
              </w:rPr>
              <w:t>740</w:t>
            </w:r>
          </w:p>
        </w:tc>
        <w:tc>
          <w:tcPr>
            <w:tcW w:w="1701" w:type="dxa"/>
            <w:shd w:val="clear" w:color="auto" w:fill="auto"/>
            <w:vAlign w:val="center"/>
            <w:hideMark/>
          </w:tcPr>
          <w:p w:rsidR="00CC5238" w:rsidRPr="006A5454" w:rsidRDefault="00CC5238" w:rsidP="00DB2A8E">
            <w:pPr>
              <w:autoSpaceDE/>
              <w:autoSpaceDN/>
              <w:spacing w:line="240" w:lineRule="auto"/>
              <w:ind w:right="497"/>
              <w:jc w:val="right"/>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8,5</w:t>
            </w:r>
            <w:r w:rsidRPr="006A5454">
              <w:rPr>
                <w:rFonts w:ascii="Arial" w:hAnsi="Arial" w:cs="Arial"/>
                <w:color w:val="000000"/>
                <w:sz w:val="16"/>
                <w:szCs w:val="16"/>
              </w:rPr>
              <w:t>%</w:t>
            </w:r>
          </w:p>
        </w:tc>
        <w:tc>
          <w:tcPr>
            <w:tcW w:w="1842" w:type="dxa"/>
            <w:shd w:val="clear" w:color="auto" w:fill="auto"/>
            <w:vAlign w:val="center"/>
            <w:hideMark/>
          </w:tcPr>
          <w:p w:rsidR="00CC5238" w:rsidRPr="006A5454" w:rsidRDefault="00CC5238" w:rsidP="00F539A9">
            <w:pPr>
              <w:autoSpaceDE/>
              <w:autoSpaceDN/>
              <w:spacing w:line="240" w:lineRule="auto"/>
              <w:ind w:right="780"/>
              <w:jc w:val="right"/>
              <w:rPr>
                <w:rFonts w:ascii="Arial" w:hAnsi="Arial" w:cs="Arial"/>
                <w:color w:val="000000"/>
                <w:sz w:val="16"/>
                <w:szCs w:val="16"/>
              </w:rPr>
            </w:pPr>
            <w:r>
              <w:rPr>
                <w:rFonts w:ascii="Arial" w:hAnsi="Arial" w:cs="Arial"/>
                <w:color w:val="000000"/>
                <w:sz w:val="16"/>
                <w:szCs w:val="16"/>
              </w:rPr>
              <w:t>50</w:t>
            </w:r>
          </w:p>
        </w:tc>
      </w:tr>
      <w:tr w:rsidR="00CC5238" w:rsidRPr="006A5454" w:rsidTr="00F539A9">
        <w:trPr>
          <w:trHeight w:val="227"/>
          <w:jc w:val="center"/>
        </w:trPr>
        <w:tc>
          <w:tcPr>
            <w:tcW w:w="169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II kwartał 201</w:t>
            </w:r>
            <w:r>
              <w:rPr>
                <w:rFonts w:ascii="Arial" w:hAnsi="Arial" w:cs="Arial"/>
                <w:color w:val="000000"/>
                <w:sz w:val="16"/>
                <w:szCs w:val="16"/>
              </w:rPr>
              <w:t>7</w:t>
            </w:r>
            <w:r w:rsidRPr="006A5454">
              <w:rPr>
                <w:rFonts w:ascii="Arial" w:hAnsi="Arial" w:cs="Arial"/>
                <w:color w:val="000000"/>
                <w:sz w:val="16"/>
                <w:szCs w:val="16"/>
              </w:rPr>
              <w:t xml:space="preserve"> r.</w:t>
            </w:r>
          </w:p>
        </w:tc>
        <w:tc>
          <w:tcPr>
            <w:tcW w:w="1560" w:type="dxa"/>
            <w:shd w:val="clear" w:color="auto" w:fill="auto"/>
            <w:vAlign w:val="center"/>
            <w:hideMark/>
          </w:tcPr>
          <w:p w:rsidR="00CC5238" w:rsidRPr="006A5454" w:rsidRDefault="00CC5238" w:rsidP="00F539A9">
            <w:pPr>
              <w:autoSpaceDE/>
              <w:autoSpaceDN/>
              <w:spacing w:line="240" w:lineRule="auto"/>
              <w:ind w:right="497"/>
              <w:jc w:val="right"/>
              <w:rPr>
                <w:rFonts w:ascii="Arial" w:hAnsi="Arial" w:cs="Arial"/>
                <w:color w:val="000000"/>
                <w:sz w:val="16"/>
                <w:szCs w:val="16"/>
              </w:rPr>
            </w:pPr>
            <w:r>
              <w:rPr>
                <w:rFonts w:ascii="Arial" w:hAnsi="Arial" w:cs="Arial"/>
                <w:color w:val="000000"/>
                <w:sz w:val="16"/>
                <w:szCs w:val="16"/>
              </w:rPr>
              <w:t>5</w:t>
            </w:r>
            <w:r w:rsidR="00F539A9">
              <w:rPr>
                <w:rFonts w:ascii="Arial" w:hAnsi="Arial" w:cs="Arial"/>
                <w:color w:val="000000"/>
                <w:sz w:val="16"/>
                <w:szCs w:val="16"/>
              </w:rPr>
              <w:t>.</w:t>
            </w:r>
            <w:r>
              <w:rPr>
                <w:rFonts w:ascii="Arial" w:hAnsi="Arial" w:cs="Arial"/>
                <w:color w:val="000000"/>
                <w:sz w:val="16"/>
                <w:szCs w:val="16"/>
              </w:rPr>
              <w:t>127</w:t>
            </w:r>
          </w:p>
        </w:tc>
        <w:tc>
          <w:tcPr>
            <w:tcW w:w="1701" w:type="dxa"/>
            <w:shd w:val="clear" w:color="auto" w:fill="auto"/>
            <w:vAlign w:val="center"/>
            <w:hideMark/>
          </w:tcPr>
          <w:p w:rsidR="00CC5238" w:rsidRPr="006A5454" w:rsidRDefault="00CC5238" w:rsidP="00DB2A8E">
            <w:pPr>
              <w:autoSpaceDE/>
              <w:autoSpaceDN/>
              <w:spacing w:line="240" w:lineRule="auto"/>
              <w:ind w:right="497"/>
              <w:jc w:val="right"/>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9,3</w:t>
            </w:r>
            <w:r w:rsidRPr="006A5454">
              <w:rPr>
                <w:rFonts w:ascii="Arial" w:hAnsi="Arial" w:cs="Arial"/>
                <w:color w:val="000000"/>
                <w:sz w:val="16"/>
                <w:szCs w:val="16"/>
              </w:rPr>
              <w:t>%</w:t>
            </w:r>
          </w:p>
        </w:tc>
        <w:tc>
          <w:tcPr>
            <w:tcW w:w="1842" w:type="dxa"/>
            <w:shd w:val="clear" w:color="auto" w:fill="auto"/>
            <w:vAlign w:val="center"/>
            <w:hideMark/>
          </w:tcPr>
          <w:p w:rsidR="00CC5238" w:rsidRPr="006A5454" w:rsidRDefault="00CC5238" w:rsidP="00F539A9">
            <w:pPr>
              <w:autoSpaceDE/>
              <w:autoSpaceDN/>
              <w:spacing w:line="240" w:lineRule="auto"/>
              <w:ind w:right="780"/>
              <w:jc w:val="right"/>
              <w:rPr>
                <w:rFonts w:ascii="Arial" w:hAnsi="Arial" w:cs="Arial"/>
                <w:color w:val="000000"/>
                <w:sz w:val="16"/>
                <w:szCs w:val="16"/>
              </w:rPr>
            </w:pPr>
            <w:r>
              <w:rPr>
                <w:rFonts w:ascii="Arial" w:hAnsi="Arial" w:cs="Arial"/>
                <w:color w:val="000000"/>
                <w:sz w:val="16"/>
                <w:szCs w:val="16"/>
              </w:rPr>
              <w:t>-613</w:t>
            </w:r>
          </w:p>
        </w:tc>
      </w:tr>
      <w:tr w:rsidR="00CC5238" w:rsidRPr="006A5454" w:rsidTr="00F539A9">
        <w:trPr>
          <w:trHeight w:val="227"/>
          <w:jc w:val="center"/>
        </w:trPr>
        <w:tc>
          <w:tcPr>
            <w:tcW w:w="169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III kwartał 201</w:t>
            </w:r>
            <w:r>
              <w:rPr>
                <w:rFonts w:ascii="Arial" w:hAnsi="Arial" w:cs="Arial"/>
                <w:color w:val="000000"/>
                <w:sz w:val="16"/>
                <w:szCs w:val="16"/>
              </w:rPr>
              <w:t>7</w:t>
            </w:r>
            <w:r w:rsidRPr="006A5454">
              <w:rPr>
                <w:rFonts w:ascii="Arial" w:hAnsi="Arial" w:cs="Arial"/>
                <w:color w:val="000000"/>
                <w:sz w:val="16"/>
                <w:szCs w:val="16"/>
              </w:rPr>
              <w:t xml:space="preserve"> r.</w:t>
            </w:r>
          </w:p>
        </w:tc>
        <w:tc>
          <w:tcPr>
            <w:tcW w:w="1560" w:type="dxa"/>
            <w:shd w:val="clear" w:color="auto" w:fill="auto"/>
            <w:vAlign w:val="center"/>
            <w:hideMark/>
          </w:tcPr>
          <w:p w:rsidR="00CC5238" w:rsidRPr="006A5454" w:rsidRDefault="00CC5238" w:rsidP="00F539A9">
            <w:pPr>
              <w:autoSpaceDE/>
              <w:autoSpaceDN/>
              <w:spacing w:line="240" w:lineRule="auto"/>
              <w:ind w:right="497"/>
              <w:jc w:val="right"/>
              <w:rPr>
                <w:rFonts w:ascii="Arial" w:hAnsi="Arial" w:cs="Arial"/>
                <w:color w:val="000000"/>
                <w:sz w:val="16"/>
                <w:szCs w:val="16"/>
              </w:rPr>
            </w:pPr>
            <w:r>
              <w:rPr>
                <w:rFonts w:ascii="Arial" w:hAnsi="Arial" w:cs="Arial"/>
                <w:color w:val="000000"/>
                <w:sz w:val="16"/>
                <w:szCs w:val="16"/>
              </w:rPr>
              <w:t>4</w:t>
            </w:r>
            <w:r w:rsidR="00F539A9">
              <w:rPr>
                <w:rFonts w:ascii="Arial" w:hAnsi="Arial" w:cs="Arial"/>
                <w:color w:val="000000"/>
                <w:sz w:val="16"/>
                <w:szCs w:val="16"/>
              </w:rPr>
              <w:t>.</w:t>
            </w:r>
            <w:r>
              <w:rPr>
                <w:rFonts w:ascii="Arial" w:hAnsi="Arial" w:cs="Arial"/>
                <w:color w:val="000000"/>
                <w:sz w:val="16"/>
                <w:szCs w:val="16"/>
              </w:rPr>
              <w:t>548</w:t>
            </w:r>
          </w:p>
        </w:tc>
        <w:tc>
          <w:tcPr>
            <w:tcW w:w="1701" w:type="dxa"/>
            <w:shd w:val="clear" w:color="auto" w:fill="auto"/>
            <w:vAlign w:val="center"/>
            <w:hideMark/>
          </w:tcPr>
          <w:p w:rsidR="00CC5238" w:rsidRPr="006A5454" w:rsidRDefault="00CC5238" w:rsidP="00DB2A8E">
            <w:pPr>
              <w:autoSpaceDE/>
              <w:autoSpaceDN/>
              <w:spacing w:line="240" w:lineRule="auto"/>
              <w:ind w:right="497"/>
              <w:jc w:val="right"/>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7,3</w:t>
            </w:r>
            <w:r w:rsidRPr="006A5454">
              <w:rPr>
                <w:rFonts w:ascii="Arial" w:hAnsi="Arial" w:cs="Arial"/>
                <w:color w:val="000000"/>
                <w:sz w:val="16"/>
                <w:szCs w:val="16"/>
              </w:rPr>
              <w:t>%</w:t>
            </w:r>
          </w:p>
        </w:tc>
        <w:tc>
          <w:tcPr>
            <w:tcW w:w="1842" w:type="dxa"/>
            <w:shd w:val="clear" w:color="auto" w:fill="auto"/>
            <w:vAlign w:val="center"/>
            <w:hideMark/>
          </w:tcPr>
          <w:p w:rsidR="00CC5238" w:rsidRPr="006A5454" w:rsidRDefault="00CC5238" w:rsidP="00F539A9">
            <w:pPr>
              <w:autoSpaceDE/>
              <w:autoSpaceDN/>
              <w:spacing w:line="240" w:lineRule="auto"/>
              <w:ind w:right="780"/>
              <w:jc w:val="right"/>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579</w:t>
            </w:r>
          </w:p>
        </w:tc>
      </w:tr>
      <w:tr w:rsidR="00CC5238" w:rsidRPr="006A5454" w:rsidTr="00F539A9">
        <w:trPr>
          <w:trHeight w:val="227"/>
          <w:jc w:val="center"/>
        </w:trPr>
        <w:tc>
          <w:tcPr>
            <w:tcW w:w="169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IV kwartał 201</w:t>
            </w:r>
            <w:r>
              <w:rPr>
                <w:rFonts w:ascii="Arial" w:hAnsi="Arial" w:cs="Arial"/>
                <w:color w:val="000000"/>
                <w:sz w:val="16"/>
                <w:szCs w:val="16"/>
              </w:rPr>
              <w:t>7</w:t>
            </w:r>
            <w:r w:rsidRPr="006A5454">
              <w:rPr>
                <w:rFonts w:ascii="Arial" w:hAnsi="Arial" w:cs="Arial"/>
                <w:color w:val="000000"/>
                <w:sz w:val="16"/>
                <w:szCs w:val="16"/>
              </w:rPr>
              <w:t xml:space="preserve"> r.</w:t>
            </w:r>
          </w:p>
        </w:tc>
        <w:tc>
          <w:tcPr>
            <w:tcW w:w="1560" w:type="dxa"/>
            <w:shd w:val="clear" w:color="auto" w:fill="auto"/>
            <w:vAlign w:val="center"/>
            <w:hideMark/>
          </w:tcPr>
          <w:p w:rsidR="00CC5238" w:rsidRPr="006A5454" w:rsidRDefault="00CC5238" w:rsidP="00F539A9">
            <w:pPr>
              <w:autoSpaceDE/>
              <w:autoSpaceDN/>
              <w:spacing w:line="240" w:lineRule="auto"/>
              <w:ind w:right="497"/>
              <w:jc w:val="right"/>
              <w:rPr>
                <w:rFonts w:ascii="Arial" w:hAnsi="Arial" w:cs="Arial"/>
                <w:color w:val="000000"/>
                <w:sz w:val="16"/>
                <w:szCs w:val="16"/>
              </w:rPr>
            </w:pPr>
            <w:r>
              <w:rPr>
                <w:rFonts w:ascii="Arial" w:hAnsi="Arial" w:cs="Arial"/>
                <w:color w:val="000000"/>
                <w:sz w:val="16"/>
                <w:szCs w:val="16"/>
              </w:rPr>
              <w:t>4</w:t>
            </w:r>
            <w:r w:rsidR="00F539A9">
              <w:rPr>
                <w:rFonts w:ascii="Arial" w:hAnsi="Arial" w:cs="Arial"/>
                <w:color w:val="000000"/>
                <w:sz w:val="16"/>
                <w:szCs w:val="16"/>
              </w:rPr>
              <w:t>.</w:t>
            </w:r>
            <w:r>
              <w:rPr>
                <w:rFonts w:ascii="Arial" w:hAnsi="Arial" w:cs="Arial"/>
                <w:color w:val="000000"/>
                <w:sz w:val="16"/>
                <w:szCs w:val="16"/>
              </w:rPr>
              <w:t>395</w:t>
            </w:r>
          </w:p>
        </w:tc>
        <w:tc>
          <w:tcPr>
            <w:tcW w:w="1701" w:type="dxa"/>
            <w:shd w:val="clear" w:color="auto" w:fill="auto"/>
            <w:vAlign w:val="center"/>
            <w:hideMark/>
          </w:tcPr>
          <w:p w:rsidR="00CC5238" w:rsidRPr="006A5454" w:rsidRDefault="00CC5238" w:rsidP="00DB2A8E">
            <w:pPr>
              <w:autoSpaceDE/>
              <w:autoSpaceDN/>
              <w:spacing w:line="240" w:lineRule="auto"/>
              <w:ind w:right="497"/>
              <w:jc w:val="right"/>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7,9</w:t>
            </w:r>
            <w:r w:rsidRPr="006A5454">
              <w:rPr>
                <w:rFonts w:ascii="Arial" w:hAnsi="Arial" w:cs="Arial"/>
                <w:color w:val="000000"/>
                <w:sz w:val="16"/>
                <w:szCs w:val="16"/>
              </w:rPr>
              <w:t>%</w:t>
            </w:r>
          </w:p>
        </w:tc>
        <w:tc>
          <w:tcPr>
            <w:tcW w:w="1842" w:type="dxa"/>
            <w:shd w:val="clear" w:color="auto" w:fill="auto"/>
            <w:vAlign w:val="center"/>
            <w:hideMark/>
          </w:tcPr>
          <w:p w:rsidR="00CC5238" w:rsidRPr="006A5454" w:rsidRDefault="00CC5238" w:rsidP="00F539A9">
            <w:pPr>
              <w:autoSpaceDE/>
              <w:autoSpaceDN/>
              <w:spacing w:line="240" w:lineRule="auto"/>
              <w:ind w:right="780"/>
              <w:jc w:val="right"/>
              <w:rPr>
                <w:rFonts w:ascii="Arial" w:hAnsi="Arial" w:cs="Arial"/>
                <w:color w:val="000000"/>
                <w:sz w:val="16"/>
                <w:szCs w:val="16"/>
              </w:rPr>
            </w:pPr>
            <w:r>
              <w:rPr>
                <w:rFonts w:ascii="Arial" w:hAnsi="Arial" w:cs="Arial"/>
                <w:color w:val="000000"/>
                <w:sz w:val="16"/>
                <w:szCs w:val="16"/>
              </w:rPr>
              <w:t>-153</w:t>
            </w:r>
          </w:p>
        </w:tc>
      </w:tr>
    </w:tbl>
    <w:p w:rsidR="00CC5238" w:rsidRPr="006A5454" w:rsidRDefault="00CC5238" w:rsidP="00CC5238">
      <w:pPr>
        <w:autoSpaceDE/>
        <w:autoSpaceDN/>
        <w:rPr>
          <w:rFonts w:ascii="Arial" w:eastAsia="Calibri" w:hAnsi="Arial" w:cs="Arial"/>
          <w:sz w:val="16"/>
          <w:szCs w:val="16"/>
          <w:lang w:eastAsia="en-US"/>
        </w:rPr>
      </w:pPr>
    </w:p>
    <w:p w:rsidR="00CC5238" w:rsidRPr="00A646D2" w:rsidRDefault="00CC5238" w:rsidP="00CC5238">
      <w:pPr>
        <w:autoSpaceDE/>
        <w:autoSpaceDN/>
        <w:ind w:firstLine="709"/>
        <w:rPr>
          <w:rFonts w:ascii="Arial" w:eastAsia="Calibri" w:hAnsi="Arial" w:cs="Arial"/>
          <w:color w:val="000000" w:themeColor="text1"/>
          <w:sz w:val="16"/>
          <w:szCs w:val="16"/>
          <w:lang w:eastAsia="en-US"/>
        </w:rPr>
      </w:pPr>
      <w:r w:rsidRPr="00A646D2">
        <w:rPr>
          <w:rFonts w:ascii="Arial" w:eastAsia="Calibri" w:hAnsi="Arial" w:cs="Arial"/>
          <w:color w:val="000000" w:themeColor="text1"/>
          <w:sz w:val="16"/>
          <w:szCs w:val="16"/>
          <w:lang w:eastAsia="en-US"/>
        </w:rPr>
        <w:lastRenderedPageBreak/>
        <w:t>Na koniec 201</w:t>
      </w:r>
      <w:r>
        <w:rPr>
          <w:rFonts w:ascii="Arial" w:eastAsia="Calibri" w:hAnsi="Arial" w:cs="Arial"/>
          <w:color w:val="000000" w:themeColor="text1"/>
          <w:sz w:val="16"/>
          <w:szCs w:val="16"/>
          <w:lang w:eastAsia="en-US"/>
        </w:rPr>
        <w:t>7</w:t>
      </w:r>
      <w:r w:rsidRPr="00A646D2">
        <w:rPr>
          <w:rFonts w:ascii="Arial" w:eastAsia="Calibri" w:hAnsi="Arial" w:cs="Arial"/>
          <w:color w:val="000000" w:themeColor="text1"/>
          <w:sz w:val="16"/>
          <w:szCs w:val="16"/>
          <w:lang w:eastAsia="en-US"/>
        </w:rPr>
        <w:t xml:space="preserve"> r. największy odsetek osób bezrobotnych uprawnionych do zasiłku odnotowano w powiatach: gorzowskim grodzkim (</w:t>
      </w:r>
      <w:r>
        <w:rPr>
          <w:rFonts w:ascii="Arial" w:eastAsia="Calibri" w:hAnsi="Arial" w:cs="Arial"/>
          <w:color w:val="000000" w:themeColor="text1"/>
          <w:sz w:val="16"/>
          <w:szCs w:val="16"/>
          <w:lang w:eastAsia="en-US"/>
        </w:rPr>
        <w:t>23</w:t>
      </w:r>
      <w:r w:rsidRPr="00A646D2">
        <w:rPr>
          <w:rFonts w:ascii="Arial" w:eastAsia="Calibri" w:hAnsi="Arial" w:cs="Arial"/>
          <w:color w:val="000000" w:themeColor="text1"/>
          <w:sz w:val="16"/>
          <w:szCs w:val="16"/>
          <w:lang w:eastAsia="en-US"/>
        </w:rPr>
        <w:t xml:space="preserve">,7% ogółu bezrobotnych), </w:t>
      </w:r>
      <w:r w:rsidR="002F4F35">
        <w:rPr>
          <w:rFonts w:ascii="Arial" w:eastAsia="Calibri" w:hAnsi="Arial" w:cs="Arial"/>
          <w:color w:val="000000" w:themeColor="text1"/>
          <w:sz w:val="16"/>
          <w:szCs w:val="16"/>
          <w:lang w:eastAsia="en-US"/>
        </w:rPr>
        <w:t>strzelecko-</w:t>
      </w:r>
      <w:r>
        <w:rPr>
          <w:rFonts w:ascii="Arial" w:eastAsia="Calibri" w:hAnsi="Arial" w:cs="Arial"/>
          <w:color w:val="000000" w:themeColor="text1"/>
          <w:sz w:val="16"/>
          <w:szCs w:val="16"/>
          <w:lang w:eastAsia="en-US"/>
        </w:rPr>
        <w:t>drezdenecki</w:t>
      </w:r>
      <w:r w:rsidR="00BE1C60">
        <w:rPr>
          <w:rFonts w:ascii="Arial" w:eastAsia="Calibri" w:hAnsi="Arial" w:cs="Arial"/>
          <w:color w:val="000000" w:themeColor="text1"/>
          <w:sz w:val="16"/>
          <w:szCs w:val="16"/>
          <w:lang w:eastAsia="en-US"/>
        </w:rPr>
        <w:t>m</w:t>
      </w:r>
      <w:r>
        <w:rPr>
          <w:rFonts w:ascii="Arial" w:eastAsia="Calibri" w:hAnsi="Arial" w:cs="Arial"/>
          <w:color w:val="000000" w:themeColor="text1"/>
          <w:sz w:val="16"/>
          <w:szCs w:val="16"/>
          <w:lang w:eastAsia="en-US"/>
        </w:rPr>
        <w:t xml:space="preserve"> (22,8%) oraz słubicki</w:t>
      </w:r>
      <w:r w:rsidR="00BE1C60">
        <w:rPr>
          <w:rFonts w:ascii="Arial" w:eastAsia="Calibri" w:hAnsi="Arial" w:cs="Arial"/>
          <w:color w:val="000000" w:themeColor="text1"/>
          <w:sz w:val="16"/>
          <w:szCs w:val="16"/>
          <w:lang w:eastAsia="en-US"/>
        </w:rPr>
        <w:t>m</w:t>
      </w:r>
      <w:r>
        <w:rPr>
          <w:rFonts w:ascii="Arial" w:eastAsia="Calibri" w:hAnsi="Arial" w:cs="Arial"/>
          <w:color w:val="000000" w:themeColor="text1"/>
          <w:sz w:val="16"/>
          <w:szCs w:val="16"/>
          <w:lang w:eastAsia="en-US"/>
        </w:rPr>
        <w:t xml:space="preserve"> </w:t>
      </w:r>
      <w:r w:rsidRPr="00A646D2">
        <w:rPr>
          <w:rFonts w:ascii="Arial" w:eastAsia="Calibri" w:hAnsi="Arial" w:cs="Arial"/>
          <w:color w:val="000000" w:themeColor="text1"/>
          <w:sz w:val="16"/>
          <w:szCs w:val="16"/>
          <w:lang w:eastAsia="en-US"/>
        </w:rPr>
        <w:t>(</w:t>
      </w:r>
      <w:r>
        <w:rPr>
          <w:rFonts w:ascii="Arial" w:eastAsia="Calibri" w:hAnsi="Arial" w:cs="Arial"/>
          <w:color w:val="000000" w:themeColor="text1"/>
          <w:sz w:val="16"/>
          <w:szCs w:val="16"/>
          <w:lang w:eastAsia="en-US"/>
        </w:rPr>
        <w:t>20,5</w:t>
      </w:r>
      <w:r w:rsidRPr="00A646D2">
        <w:rPr>
          <w:rFonts w:ascii="Arial" w:eastAsia="Calibri" w:hAnsi="Arial" w:cs="Arial"/>
          <w:color w:val="000000" w:themeColor="text1"/>
          <w:sz w:val="16"/>
          <w:szCs w:val="16"/>
          <w:lang w:eastAsia="en-US"/>
        </w:rPr>
        <w:t>%). Obrazuje to poniższa tabela:</w:t>
      </w:r>
    </w:p>
    <w:tbl>
      <w:tblPr>
        <w:tblW w:w="6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2547"/>
        <w:gridCol w:w="2369"/>
      </w:tblGrid>
      <w:tr w:rsidR="00CC5238" w:rsidRPr="006A5454" w:rsidTr="00F539A9">
        <w:trPr>
          <w:trHeight w:val="586"/>
          <w:jc w:val="center"/>
        </w:trPr>
        <w:tc>
          <w:tcPr>
            <w:tcW w:w="1843" w:type="dxa"/>
            <w:shd w:val="clear" w:color="auto" w:fill="auto"/>
            <w:noWrap/>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Powiaty</w:t>
            </w:r>
          </w:p>
        </w:tc>
        <w:tc>
          <w:tcPr>
            <w:tcW w:w="2547" w:type="dxa"/>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 xml:space="preserve">Liczba bezrobotnych </w:t>
            </w:r>
            <w:r w:rsidRPr="006A5454">
              <w:rPr>
                <w:rFonts w:ascii="Arial" w:hAnsi="Arial" w:cs="Arial"/>
                <w:color w:val="000000"/>
                <w:sz w:val="16"/>
                <w:szCs w:val="16"/>
              </w:rPr>
              <w:br/>
              <w:t>z prawem do zasiłku</w:t>
            </w:r>
          </w:p>
        </w:tc>
        <w:tc>
          <w:tcPr>
            <w:tcW w:w="2369" w:type="dxa"/>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Udział w stosunku do ogółu bezrobotnych</w:t>
            </w:r>
          </w:p>
        </w:tc>
      </w:tr>
      <w:tr w:rsidR="00CC5238" w:rsidRPr="006A5454" w:rsidTr="00F539A9">
        <w:trPr>
          <w:trHeight w:val="227"/>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 grodzki</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357</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23,7%</w:t>
            </w:r>
          </w:p>
        </w:tc>
      </w:tr>
      <w:tr w:rsidR="00CC5238" w:rsidRPr="006A5454" w:rsidTr="00F539A9">
        <w:trPr>
          <w:trHeight w:val="227"/>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 ziemski</w:t>
            </w:r>
          </w:p>
        </w:tc>
        <w:tc>
          <w:tcPr>
            <w:tcW w:w="2547" w:type="dxa"/>
            <w:shd w:val="clear" w:color="auto" w:fill="auto"/>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221</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18,3%</w:t>
            </w:r>
          </w:p>
        </w:tc>
      </w:tr>
      <w:tr w:rsidR="00CC5238" w:rsidRPr="006A5454" w:rsidTr="00F539A9">
        <w:trPr>
          <w:trHeight w:val="227"/>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Krosno Odrz.</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332</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17,1%</w:t>
            </w:r>
          </w:p>
        </w:tc>
      </w:tr>
      <w:tr w:rsidR="00CC5238" w:rsidRPr="006A5454" w:rsidTr="00F539A9">
        <w:trPr>
          <w:trHeight w:val="227"/>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Międzyrzecz</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535</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19,9%</w:t>
            </w:r>
          </w:p>
        </w:tc>
      </w:tr>
      <w:tr w:rsidR="00CC5238" w:rsidRPr="006A5454" w:rsidTr="00F539A9">
        <w:trPr>
          <w:trHeight w:val="227"/>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Nowa Sól</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535</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18,4%</w:t>
            </w:r>
          </w:p>
        </w:tc>
      </w:tr>
      <w:tr w:rsidR="00CC5238" w:rsidRPr="006A5454" w:rsidTr="00F539A9">
        <w:trPr>
          <w:trHeight w:val="227"/>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Słubice</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105</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20,5%</w:t>
            </w:r>
          </w:p>
        </w:tc>
      </w:tr>
      <w:tr w:rsidR="00CC5238" w:rsidRPr="006A5454" w:rsidTr="00F539A9">
        <w:trPr>
          <w:trHeight w:val="227"/>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Strzelce Krajeńskie</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452</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22,8%</w:t>
            </w:r>
          </w:p>
        </w:tc>
      </w:tr>
      <w:tr w:rsidR="00CC5238" w:rsidRPr="006A5454" w:rsidTr="00F539A9">
        <w:trPr>
          <w:trHeight w:val="227"/>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Sulęcin</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122</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15,5%</w:t>
            </w:r>
          </w:p>
        </w:tc>
      </w:tr>
      <w:tr w:rsidR="00CC5238" w:rsidRPr="006A5454" w:rsidTr="00F539A9">
        <w:trPr>
          <w:trHeight w:val="227"/>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Świebodzin</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202</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15,9%</w:t>
            </w:r>
          </w:p>
        </w:tc>
      </w:tr>
      <w:tr w:rsidR="00CC5238" w:rsidRPr="006A5454" w:rsidTr="00F539A9">
        <w:trPr>
          <w:trHeight w:val="227"/>
          <w:jc w:val="center"/>
        </w:trPr>
        <w:tc>
          <w:tcPr>
            <w:tcW w:w="1843" w:type="dxa"/>
            <w:shd w:val="clear" w:color="auto" w:fill="auto"/>
            <w:noWrap/>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Wschowa</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165</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13,4%</w:t>
            </w:r>
          </w:p>
        </w:tc>
      </w:tr>
      <w:tr w:rsidR="00CC5238" w:rsidRPr="006A5454" w:rsidTr="00F539A9">
        <w:trPr>
          <w:trHeight w:val="227"/>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grodzki</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404</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17,8%</w:t>
            </w:r>
          </w:p>
        </w:tc>
      </w:tr>
      <w:tr w:rsidR="00CC5238" w:rsidRPr="006A5454" w:rsidTr="00F539A9">
        <w:trPr>
          <w:trHeight w:val="227"/>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ziemski</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259</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14,5%</w:t>
            </w:r>
          </w:p>
        </w:tc>
      </w:tr>
      <w:tr w:rsidR="00CC5238" w:rsidRPr="006A5454" w:rsidTr="00F539A9">
        <w:trPr>
          <w:trHeight w:val="227"/>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Żagań</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462</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19,3%</w:t>
            </w:r>
          </w:p>
        </w:tc>
      </w:tr>
      <w:tr w:rsidR="00CC5238" w:rsidRPr="006A5454" w:rsidTr="00F539A9">
        <w:trPr>
          <w:trHeight w:val="227"/>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Żary</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244</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11,5%</w:t>
            </w:r>
          </w:p>
        </w:tc>
      </w:tr>
      <w:tr w:rsidR="00CC5238" w:rsidRPr="006A5454" w:rsidTr="00F539A9">
        <w:trPr>
          <w:trHeight w:val="358"/>
          <w:jc w:val="center"/>
        </w:trPr>
        <w:tc>
          <w:tcPr>
            <w:tcW w:w="1843"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Razem</w:t>
            </w:r>
          </w:p>
        </w:tc>
        <w:tc>
          <w:tcPr>
            <w:tcW w:w="2547" w:type="dxa"/>
            <w:shd w:val="clear" w:color="auto" w:fill="auto"/>
            <w:noWrap/>
            <w:vAlign w:val="center"/>
            <w:hideMark/>
          </w:tcPr>
          <w:p w:rsidR="00CC5238" w:rsidRPr="00525203" w:rsidRDefault="00CC5238" w:rsidP="00F539A9">
            <w:pPr>
              <w:spacing w:before="100" w:beforeAutospacing="1" w:after="100" w:afterAutospacing="1" w:line="240" w:lineRule="auto"/>
              <w:ind w:right="1064"/>
              <w:jc w:val="right"/>
              <w:rPr>
                <w:rFonts w:ascii="Arial" w:hAnsi="Arial" w:cs="Arial"/>
                <w:sz w:val="16"/>
                <w:szCs w:val="16"/>
              </w:rPr>
            </w:pPr>
            <w:r w:rsidRPr="00525203">
              <w:rPr>
                <w:rFonts w:ascii="Arial" w:hAnsi="Arial" w:cs="Arial"/>
                <w:sz w:val="16"/>
                <w:szCs w:val="16"/>
              </w:rPr>
              <w:t>4</w:t>
            </w:r>
            <w:r w:rsidR="00F539A9">
              <w:rPr>
                <w:rFonts w:ascii="Arial" w:hAnsi="Arial" w:cs="Arial"/>
                <w:sz w:val="16"/>
                <w:szCs w:val="16"/>
              </w:rPr>
              <w:t>.</w:t>
            </w:r>
            <w:r w:rsidRPr="00525203">
              <w:rPr>
                <w:rFonts w:ascii="Arial" w:hAnsi="Arial" w:cs="Arial"/>
                <w:sz w:val="16"/>
                <w:szCs w:val="16"/>
              </w:rPr>
              <w:t>395</w:t>
            </w:r>
          </w:p>
        </w:tc>
        <w:tc>
          <w:tcPr>
            <w:tcW w:w="2369" w:type="dxa"/>
            <w:shd w:val="clear" w:color="auto" w:fill="auto"/>
            <w:noWrap/>
            <w:vAlign w:val="center"/>
            <w:hideMark/>
          </w:tcPr>
          <w:p w:rsidR="00CC5238" w:rsidRPr="00525203" w:rsidRDefault="00CC5238" w:rsidP="00F539A9">
            <w:pPr>
              <w:spacing w:before="100" w:beforeAutospacing="1" w:after="100" w:afterAutospacing="1" w:line="240" w:lineRule="auto"/>
              <w:ind w:right="882"/>
              <w:jc w:val="right"/>
              <w:rPr>
                <w:rFonts w:ascii="Arial" w:hAnsi="Arial" w:cs="Arial"/>
                <w:sz w:val="16"/>
                <w:szCs w:val="16"/>
              </w:rPr>
            </w:pPr>
            <w:r w:rsidRPr="00525203">
              <w:rPr>
                <w:rFonts w:ascii="Arial" w:hAnsi="Arial" w:cs="Arial"/>
                <w:sz w:val="16"/>
                <w:szCs w:val="16"/>
              </w:rPr>
              <w:t>17,9%</w:t>
            </w:r>
          </w:p>
        </w:tc>
      </w:tr>
    </w:tbl>
    <w:p w:rsidR="00CC5238" w:rsidRDefault="00CC5238" w:rsidP="00CC5238">
      <w:pPr>
        <w:autoSpaceDE/>
        <w:autoSpaceDN/>
        <w:ind w:firstLine="709"/>
        <w:rPr>
          <w:rFonts w:ascii="Arial" w:eastAsia="Calibri" w:hAnsi="Arial" w:cs="Arial"/>
          <w:sz w:val="16"/>
          <w:szCs w:val="16"/>
          <w:lang w:eastAsia="en-US"/>
        </w:rPr>
      </w:pPr>
    </w:p>
    <w:p w:rsidR="00CC5238" w:rsidRPr="006A5454" w:rsidRDefault="00CC5238" w:rsidP="00CC5238">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Urzędy pracy w 201</w:t>
      </w:r>
      <w:r>
        <w:rPr>
          <w:rFonts w:ascii="Arial" w:eastAsia="Calibri" w:hAnsi="Arial" w:cs="Arial"/>
          <w:sz w:val="16"/>
          <w:szCs w:val="16"/>
          <w:lang w:eastAsia="en-US"/>
        </w:rPr>
        <w:t>7</w:t>
      </w:r>
      <w:r w:rsidRPr="006A5454">
        <w:rPr>
          <w:rFonts w:ascii="Arial" w:eastAsia="Calibri" w:hAnsi="Arial" w:cs="Arial"/>
          <w:sz w:val="16"/>
          <w:szCs w:val="16"/>
          <w:lang w:eastAsia="en-US"/>
        </w:rPr>
        <w:t xml:space="preserve"> r. zarejestrowały </w:t>
      </w:r>
      <w:r>
        <w:rPr>
          <w:rFonts w:ascii="Arial" w:eastAsia="Calibri" w:hAnsi="Arial" w:cs="Arial"/>
          <w:sz w:val="16"/>
          <w:szCs w:val="16"/>
          <w:lang w:eastAsia="en-US"/>
        </w:rPr>
        <w:t xml:space="preserve">11.043 </w:t>
      </w:r>
      <w:r w:rsidRPr="006A5454">
        <w:rPr>
          <w:rFonts w:ascii="Arial" w:eastAsia="Calibri" w:hAnsi="Arial" w:cs="Arial"/>
          <w:sz w:val="16"/>
          <w:szCs w:val="16"/>
          <w:lang w:eastAsia="en-US"/>
        </w:rPr>
        <w:t xml:space="preserve">nowych bezrobotnych z prawem do zasiłku, co stanowiło </w:t>
      </w:r>
      <w:r>
        <w:rPr>
          <w:rFonts w:ascii="Arial" w:eastAsia="Calibri" w:hAnsi="Arial" w:cs="Arial"/>
          <w:sz w:val="16"/>
          <w:szCs w:val="16"/>
          <w:lang w:eastAsia="en-US"/>
        </w:rPr>
        <w:t>19,0</w:t>
      </w:r>
      <w:r w:rsidRPr="006A5454">
        <w:rPr>
          <w:rFonts w:ascii="Arial" w:eastAsia="Calibri" w:hAnsi="Arial" w:cs="Arial"/>
          <w:sz w:val="16"/>
          <w:szCs w:val="16"/>
          <w:lang w:eastAsia="en-US"/>
        </w:rPr>
        <w:t>% całego „napływu” do bezrobocia. W stosunku do analogicznego okresu 201</w:t>
      </w:r>
      <w:r>
        <w:rPr>
          <w:rFonts w:ascii="Arial" w:eastAsia="Calibri" w:hAnsi="Arial" w:cs="Arial"/>
          <w:sz w:val="16"/>
          <w:szCs w:val="16"/>
          <w:lang w:eastAsia="en-US"/>
        </w:rPr>
        <w:t>6</w:t>
      </w:r>
      <w:r w:rsidRPr="006A5454">
        <w:rPr>
          <w:rFonts w:ascii="Arial" w:eastAsia="Calibri" w:hAnsi="Arial" w:cs="Arial"/>
          <w:sz w:val="16"/>
          <w:szCs w:val="16"/>
          <w:lang w:eastAsia="en-US"/>
        </w:rPr>
        <w:t xml:space="preserve"> r., liczba nowo zarejestrowanych bezrobotnych z prawem do zasiłku była mniejsza o </w:t>
      </w:r>
      <w:r>
        <w:rPr>
          <w:rFonts w:ascii="Arial" w:eastAsia="Calibri" w:hAnsi="Arial" w:cs="Arial"/>
          <w:sz w:val="16"/>
          <w:szCs w:val="16"/>
          <w:lang w:eastAsia="en-US"/>
        </w:rPr>
        <w:t>1.725</w:t>
      </w:r>
      <w:r w:rsidRPr="006A5454">
        <w:rPr>
          <w:rFonts w:ascii="Arial" w:eastAsia="Calibri" w:hAnsi="Arial" w:cs="Arial"/>
          <w:sz w:val="16"/>
          <w:szCs w:val="16"/>
          <w:lang w:eastAsia="en-US"/>
        </w:rPr>
        <w:t xml:space="preserve"> os</w:t>
      </w:r>
      <w:r w:rsidR="008C711E">
        <w:rPr>
          <w:rFonts w:ascii="Arial" w:eastAsia="Calibri" w:hAnsi="Arial" w:cs="Arial"/>
          <w:sz w:val="16"/>
          <w:szCs w:val="16"/>
          <w:lang w:eastAsia="en-US"/>
        </w:rPr>
        <w:t>ó</w:t>
      </w:r>
      <w:r>
        <w:rPr>
          <w:rFonts w:ascii="Arial" w:eastAsia="Calibri" w:hAnsi="Arial" w:cs="Arial"/>
          <w:sz w:val="16"/>
          <w:szCs w:val="16"/>
          <w:lang w:eastAsia="en-US"/>
        </w:rPr>
        <w:t>b</w:t>
      </w:r>
      <w:r w:rsidRPr="006A5454">
        <w:rPr>
          <w:rFonts w:ascii="Arial" w:eastAsia="Calibri" w:hAnsi="Arial" w:cs="Arial"/>
          <w:sz w:val="16"/>
          <w:szCs w:val="16"/>
          <w:lang w:eastAsia="en-US"/>
        </w:rPr>
        <w:t xml:space="preserve"> (o </w:t>
      </w:r>
      <w:r>
        <w:rPr>
          <w:rFonts w:ascii="Arial" w:eastAsia="Calibri" w:hAnsi="Arial" w:cs="Arial"/>
          <w:color w:val="000000" w:themeColor="text1"/>
          <w:sz w:val="16"/>
          <w:szCs w:val="16"/>
          <w:lang w:eastAsia="en-US"/>
        </w:rPr>
        <w:t>0,9</w:t>
      </w:r>
      <w:r w:rsidRPr="006A5454">
        <w:rPr>
          <w:rFonts w:ascii="Arial" w:eastAsia="Calibri" w:hAnsi="Arial" w:cs="Arial"/>
          <w:sz w:val="16"/>
          <w:szCs w:val="16"/>
          <w:lang w:eastAsia="en-US"/>
        </w:rPr>
        <w:t xml:space="preserve">%). Największy „napływ” bezrobotnych z prawem do zasiłku odnotowano w powiatach: </w:t>
      </w:r>
      <w:r>
        <w:rPr>
          <w:rFonts w:ascii="Arial" w:eastAsia="Calibri" w:hAnsi="Arial" w:cs="Arial"/>
          <w:sz w:val="16"/>
          <w:szCs w:val="16"/>
          <w:lang w:eastAsia="en-US"/>
        </w:rPr>
        <w:t xml:space="preserve">gorzowskim grodzkim – 1.281 osób, nowosolskim – 1.210 osób, zielonogórskim grodzkim – 1.174 osoby. </w:t>
      </w:r>
    </w:p>
    <w:p w:rsidR="0023719B" w:rsidRPr="00D31F15" w:rsidRDefault="0023719B" w:rsidP="0023719B">
      <w:pPr>
        <w:autoSpaceDE/>
        <w:autoSpaceDN/>
        <w:ind w:firstLine="709"/>
        <w:rPr>
          <w:rFonts w:ascii="Arial" w:eastAsia="Calibri" w:hAnsi="Arial" w:cs="Arial"/>
          <w:sz w:val="16"/>
          <w:szCs w:val="16"/>
          <w:lang w:eastAsia="en-US"/>
        </w:rPr>
      </w:pPr>
    </w:p>
    <w:p w:rsidR="00C555E1" w:rsidRPr="00D31F15" w:rsidRDefault="00C555E1" w:rsidP="00204E65">
      <w:pPr>
        <w:pStyle w:val="Nagwek2"/>
        <w:spacing w:before="0"/>
        <w:rPr>
          <w:rFonts w:ascii="Arial" w:hAnsi="Arial" w:cs="Arial"/>
          <w:i w:val="0"/>
          <w:sz w:val="16"/>
          <w:szCs w:val="16"/>
        </w:rPr>
      </w:pPr>
      <w:bookmarkStart w:id="34" w:name="_Toc288463468"/>
      <w:bookmarkStart w:id="35" w:name="_Toc319580396"/>
      <w:bookmarkStart w:id="36" w:name="_Toc511113356"/>
      <w:r w:rsidRPr="00D31F15">
        <w:rPr>
          <w:rFonts w:ascii="Arial" w:hAnsi="Arial" w:cs="Arial"/>
          <w:i w:val="0"/>
          <w:sz w:val="16"/>
          <w:szCs w:val="16"/>
        </w:rPr>
        <w:t>3.4. Cudzoziemcy</w:t>
      </w:r>
      <w:bookmarkEnd w:id="34"/>
      <w:bookmarkEnd w:id="35"/>
      <w:bookmarkEnd w:id="36"/>
    </w:p>
    <w:p w:rsidR="00CC5238" w:rsidRPr="006A5454" w:rsidRDefault="00CC5238" w:rsidP="00CC5238">
      <w:pPr>
        <w:tabs>
          <w:tab w:val="left" w:pos="0"/>
        </w:tabs>
        <w:ind w:firstLine="709"/>
        <w:rPr>
          <w:rFonts w:ascii="Arial" w:hAnsi="Arial" w:cs="Arial"/>
          <w:sz w:val="16"/>
          <w:szCs w:val="24"/>
        </w:rPr>
      </w:pPr>
      <w:r w:rsidRPr="006A5454">
        <w:rPr>
          <w:rFonts w:ascii="Arial" w:hAnsi="Arial" w:cs="Arial"/>
          <w:sz w:val="16"/>
          <w:szCs w:val="24"/>
        </w:rPr>
        <w:t>Na koniec grudnia 201</w:t>
      </w:r>
      <w:r>
        <w:rPr>
          <w:rFonts w:ascii="Arial" w:hAnsi="Arial" w:cs="Arial"/>
          <w:sz w:val="16"/>
          <w:szCs w:val="24"/>
        </w:rPr>
        <w:t>7</w:t>
      </w:r>
      <w:r w:rsidRPr="006A5454">
        <w:rPr>
          <w:rFonts w:ascii="Arial" w:hAnsi="Arial" w:cs="Arial"/>
          <w:sz w:val="16"/>
          <w:szCs w:val="24"/>
        </w:rPr>
        <w:t xml:space="preserve"> r. w rejestrach powiatowych urzędów pracy odnotowano </w:t>
      </w:r>
      <w:r>
        <w:rPr>
          <w:rFonts w:ascii="Arial" w:hAnsi="Arial" w:cs="Arial"/>
          <w:sz w:val="16"/>
          <w:szCs w:val="24"/>
        </w:rPr>
        <w:t>56</w:t>
      </w:r>
      <w:r w:rsidRPr="006A5454">
        <w:rPr>
          <w:rFonts w:ascii="Arial" w:hAnsi="Arial" w:cs="Arial"/>
          <w:sz w:val="16"/>
          <w:szCs w:val="24"/>
        </w:rPr>
        <w:t xml:space="preserve"> bezrobotnych cudzoziemców (</w:t>
      </w:r>
      <w:r>
        <w:rPr>
          <w:rFonts w:ascii="Arial" w:hAnsi="Arial" w:cs="Arial"/>
          <w:sz w:val="16"/>
          <w:szCs w:val="24"/>
        </w:rPr>
        <w:t>mniej o 11 osób</w:t>
      </w:r>
      <w:r w:rsidRPr="006A5454">
        <w:rPr>
          <w:rFonts w:ascii="Arial" w:hAnsi="Arial" w:cs="Arial"/>
          <w:sz w:val="16"/>
          <w:szCs w:val="24"/>
        </w:rPr>
        <w:t xml:space="preserve">), w tym </w:t>
      </w:r>
      <w:r>
        <w:rPr>
          <w:rFonts w:ascii="Arial" w:hAnsi="Arial" w:cs="Arial"/>
          <w:sz w:val="16"/>
          <w:szCs w:val="24"/>
        </w:rPr>
        <w:t>36</w:t>
      </w:r>
      <w:r w:rsidRPr="006A5454">
        <w:rPr>
          <w:rFonts w:ascii="Arial" w:hAnsi="Arial" w:cs="Arial"/>
          <w:sz w:val="16"/>
          <w:szCs w:val="24"/>
        </w:rPr>
        <w:t xml:space="preserve"> kobiet. Najwięcej cudzoziemców było zarejestrowanych w powiatach: </w:t>
      </w:r>
      <w:r>
        <w:rPr>
          <w:rFonts w:ascii="Arial" w:hAnsi="Arial" w:cs="Arial"/>
          <w:sz w:val="16"/>
          <w:szCs w:val="24"/>
        </w:rPr>
        <w:t>żarskim</w:t>
      </w:r>
      <w:r w:rsidRPr="006A5454">
        <w:rPr>
          <w:rFonts w:ascii="Arial" w:hAnsi="Arial" w:cs="Arial"/>
          <w:sz w:val="16"/>
          <w:szCs w:val="24"/>
        </w:rPr>
        <w:t xml:space="preserve"> –</w:t>
      </w:r>
      <w:r>
        <w:rPr>
          <w:rFonts w:ascii="Arial" w:hAnsi="Arial" w:cs="Arial"/>
          <w:sz w:val="16"/>
          <w:szCs w:val="24"/>
        </w:rPr>
        <w:t xml:space="preserve"> 9</w:t>
      </w:r>
      <w:r w:rsidRPr="006A5454">
        <w:rPr>
          <w:rFonts w:ascii="Arial" w:hAnsi="Arial" w:cs="Arial"/>
          <w:sz w:val="16"/>
          <w:szCs w:val="24"/>
        </w:rPr>
        <w:t xml:space="preserve"> osób</w:t>
      </w:r>
      <w:r>
        <w:rPr>
          <w:rFonts w:ascii="Arial" w:hAnsi="Arial" w:cs="Arial"/>
          <w:sz w:val="16"/>
          <w:szCs w:val="24"/>
        </w:rPr>
        <w:t>, zielonogórskim grodzkim – 8 osób, gorzowskim grodzkim – 7 osób</w:t>
      </w:r>
      <w:r w:rsidRPr="006A5454">
        <w:rPr>
          <w:rFonts w:ascii="Arial" w:hAnsi="Arial" w:cs="Arial"/>
          <w:sz w:val="16"/>
          <w:szCs w:val="24"/>
        </w:rPr>
        <w:t xml:space="preserve">. Wśród zarejestrowanych cudzoziemców w województwie lubuskim </w:t>
      </w:r>
      <w:r>
        <w:rPr>
          <w:rFonts w:ascii="Arial" w:hAnsi="Arial" w:cs="Arial"/>
          <w:sz w:val="16"/>
          <w:szCs w:val="24"/>
        </w:rPr>
        <w:t>2</w:t>
      </w:r>
      <w:r w:rsidRPr="006A5454">
        <w:rPr>
          <w:rFonts w:ascii="Arial" w:hAnsi="Arial" w:cs="Arial"/>
          <w:sz w:val="16"/>
          <w:szCs w:val="24"/>
        </w:rPr>
        <w:t xml:space="preserve"> os</w:t>
      </w:r>
      <w:r>
        <w:rPr>
          <w:rFonts w:ascii="Arial" w:hAnsi="Arial" w:cs="Arial"/>
          <w:sz w:val="16"/>
          <w:szCs w:val="24"/>
        </w:rPr>
        <w:t>oby</w:t>
      </w:r>
      <w:r w:rsidRPr="006A5454">
        <w:rPr>
          <w:rFonts w:ascii="Arial" w:hAnsi="Arial" w:cs="Arial"/>
          <w:sz w:val="16"/>
          <w:szCs w:val="24"/>
        </w:rPr>
        <w:t xml:space="preserve"> posiadał</w:t>
      </w:r>
      <w:r>
        <w:rPr>
          <w:rFonts w:ascii="Arial" w:hAnsi="Arial" w:cs="Arial"/>
          <w:sz w:val="16"/>
          <w:szCs w:val="24"/>
        </w:rPr>
        <w:t>y</w:t>
      </w:r>
      <w:r w:rsidRPr="006A5454">
        <w:rPr>
          <w:rFonts w:ascii="Arial" w:hAnsi="Arial" w:cs="Arial"/>
          <w:sz w:val="16"/>
          <w:szCs w:val="24"/>
        </w:rPr>
        <w:t xml:space="preserve"> prawo do otrzymywania zasiłku. </w:t>
      </w:r>
    </w:p>
    <w:p w:rsidR="00CC5238" w:rsidRPr="00C55C82" w:rsidRDefault="00CC5238" w:rsidP="00CC5238">
      <w:pPr>
        <w:tabs>
          <w:tab w:val="left" w:pos="0"/>
        </w:tabs>
        <w:ind w:firstLine="709"/>
        <w:rPr>
          <w:rFonts w:ascii="Arial" w:hAnsi="Arial" w:cs="Arial"/>
          <w:sz w:val="16"/>
          <w:szCs w:val="24"/>
        </w:rPr>
      </w:pPr>
      <w:r w:rsidRPr="006A5454">
        <w:rPr>
          <w:rFonts w:ascii="Arial" w:hAnsi="Arial" w:cs="Arial"/>
          <w:sz w:val="16"/>
          <w:szCs w:val="24"/>
        </w:rPr>
        <w:t>W okresie 12 miesięcy 201</w:t>
      </w:r>
      <w:r>
        <w:rPr>
          <w:rFonts w:ascii="Arial" w:hAnsi="Arial" w:cs="Arial"/>
          <w:sz w:val="16"/>
          <w:szCs w:val="24"/>
        </w:rPr>
        <w:t>7</w:t>
      </w:r>
      <w:r w:rsidRPr="006A5454">
        <w:rPr>
          <w:rFonts w:ascii="Arial" w:hAnsi="Arial" w:cs="Arial"/>
          <w:sz w:val="16"/>
          <w:szCs w:val="24"/>
        </w:rPr>
        <w:t xml:space="preserve"> r. w powiatowych urzędach pracy zarejestrowano ogółem 1</w:t>
      </w:r>
      <w:r>
        <w:rPr>
          <w:rFonts w:ascii="Arial" w:hAnsi="Arial" w:cs="Arial"/>
          <w:sz w:val="16"/>
          <w:szCs w:val="24"/>
        </w:rPr>
        <w:t>24</w:t>
      </w:r>
      <w:r w:rsidRPr="006A5454">
        <w:rPr>
          <w:rFonts w:ascii="Arial" w:hAnsi="Arial" w:cs="Arial"/>
          <w:sz w:val="16"/>
          <w:szCs w:val="24"/>
        </w:rPr>
        <w:t xml:space="preserve"> os</w:t>
      </w:r>
      <w:r>
        <w:rPr>
          <w:rFonts w:ascii="Arial" w:hAnsi="Arial" w:cs="Arial"/>
          <w:sz w:val="16"/>
          <w:szCs w:val="24"/>
        </w:rPr>
        <w:t>oby</w:t>
      </w:r>
      <w:r w:rsidR="008C711E">
        <w:rPr>
          <w:rFonts w:ascii="Arial" w:hAnsi="Arial" w:cs="Arial"/>
          <w:sz w:val="16"/>
          <w:szCs w:val="24"/>
        </w:rPr>
        <w:t xml:space="preserve"> nieposiadające</w:t>
      </w:r>
      <w:r w:rsidRPr="006A5454">
        <w:rPr>
          <w:rFonts w:ascii="Arial" w:hAnsi="Arial" w:cs="Arial"/>
          <w:sz w:val="16"/>
          <w:szCs w:val="24"/>
        </w:rPr>
        <w:t xml:space="preserve"> polskiego obywatelstwa, z kolei </w:t>
      </w:r>
      <w:r>
        <w:rPr>
          <w:rFonts w:ascii="Arial" w:hAnsi="Arial" w:cs="Arial"/>
          <w:color w:val="000000" w:themeColor="text1"/>
          <w:sz w:val="16"/>
          <w:szCs w:val="24"/>
        </w:rPr>
        <w:t>63</w:t>
      </w:r>
      <w:r w:rsidRPr="006A5454">
        <w:rPr>
          <w:rFonts w:ascii="Arial" w:hAnsi="Arial" w:cs="Arial"/>
          <w:sz w:val="16"/>
          <w:szCs w:val="24"/>
        </w:rPr>
        <w:t xml:space="preserve"> os</w:t>
      </w:r>
      <w:r>
        <w:rPr>
          <w:rFonts w:ascii="Arial" w:hAnsi="Arial" w:cs="Arial"/>
          <w:sz w:val="16"/>
          <w:szCs w:val="24"/>
        </w:rPr>
        <w:t>oby</w:t>
      </w:r>
      <w:r w:rsidRPr="006A5454">
        <w:rPr>
          <w:rFonts w:ascii="Arial" w:hAnsi="Arial" w:cs="Arial"/>
          <w:sz w:val="16"/>
          <w:szCs w:val="24"/>
        </w:rPr>
        <w:t xml:space="preserve"> podjęł</w:t>
      </w:r>
      <w:r>
        <w:rPr>
          <w:rFonts w:ascii="Arial" w:hAnsi="Arial" w:cs="Arial"/>
          <w:sz w:val="16"/>
          <w:szCs w:val="24"/>
        </w:rPr>
        <w:t>y</w:t>
      </w:r>
      <w:r w:rsidRPr="006A5454">
        <w:rPr>
          <w:rFonts w:ascii="Arial" w:hAnsi="Arial" w:cs="Arial"/>
          <w:sz w:val="16"/>
          <w:szCs w:val="24"/>
        </w:rPr>
        <w:t xml:space="preserve"> zatrudnienie. Najwięcej cudzoziemców zarejestrowano w powiatach: </w:t>
      </w:r>
      <w:r>
        <w:rPr>
          <w:rFonts w:ascii="Arial" w:hAnsi="Arial" w:cs="Arial"/>
          <w:sz w:val="16"/>
          <w:szCs w:val="24"/>
        </w:rPr>
        <w:t>zielonogórskim grodzkim</w:t>
      </w:r>
      <w:r w:rsidRPr="006A5454">
        <w:rPr>
          <w:rFonts w:ascii="Arial" w:hAnsi="Arial" w:cs="Arial"/>
          <w:sz w:val="16"/>
          <w:szCs w:val="24"/>
        </w:rPr>
        <w:t xml:space="preserve"> – </w:t>
      </w:r>
      <w:r>
        <w:rPr>
          <w:rFonts w:ascii="Arial" w:hAnsi="Arial" w:cs="Arial"/>
          <w:sz w:val="16"/>
          <w:szCs w:val="24"/>
        </w:rPr>
        <w:t>24</w:t>
      </w:r>
      <w:r w:rsidRPr="006A5454">
        <w:rPr>
          <w:rFonts w:ascii="Arial" w:hAnsi="Arial" w:cs="Arial"/>
          <w:sz w:val="16"/>
          <w:szCs w:val="24"/>
        </w:rPr>
        <w:t xml:space="preserve"> os</w:t>
      </w:r>
      <w:r>
        <w:rPr>
          <w:rFonts w:ascii="Arial" w:hAnsi="Arial" w:cs="Arial"/>
          <w:sz w:val="16"/>
          <w:szCs w:val="24"/>
        </w:rPr>
        <w:t>oby, gorzowskim grodzkim – 15 osób oraz słubickim i żarskim po</w:t>
      </w:r>
      <w:r w:rsidRPr="006A5454">
        <w:rPr>
          <w:rFonts w:ascii="Arial" w:hAnsi="Arial" w:cs="Arial"/>
          <w:sz w:val="16"/>
          <w:szCs w:val="24"/>
        </w:rPr>
        <w:t xml:space="preserve"> 1</w:t>
      </w:r>
      <w:r>
        <w:rPr>
          <w:rFonts w:ascii="Arial" w:hAnsi="Arial" w:cs="Arial"/>
          <w:sz w:val="16"/>
          <w:szCs w:val="24"/>
        </w:rPr>
        <w:t>4</w:t>
      </w:r>
      <w:r w:rsidRPr="006A5454">
        <w:rPr>
          <w:rFonts w:ascii="Arial" w:hAnsi="Arial" w:cs="Arial"/>
          <w:sz w:val="16"/>
          <w:szCs w:val="24"/>
        </w:rPr>
        <w:t xml:space="preserve"> osób.</w:t>
      </w:r>
    </w:p>
    <w:p w:rsidR="00200482" w:rsidRPr="00572694" w:rsidRDefault="00A67FBE" w:rsidP="00204E65">
      <w:pPr>
        <w:pStyle w:val="Nagwek1"/>
        <w:spacing w:before="0" w:after="0"/>
        <w:rPr>
          <w:rFonts w:ascii="Arial" w:hAnsi="Arial" w:cs="Arial"/>
          <w:sz w:val="16"/>
          <w:szCs w:val="16"/>
        </w:rPr>
      </w:pPr>
      <w:bookmarkStart w:id="37" w:name="_Toc289074208"/>
      <w:bookmarkStart w:id="38" w:name="_Toc511113357"/>
      <w:r w:rsidRPr="00572694">
        <w:rPr>
          <w:rFonts w:ascii="Arial" w:hAnsi="Arial" w:cs="Arial"/>
          <w:sz w:val="16"/>
          <w:szCs w:val="16"/>
        </w:rPr>
        <w:lastRenderedPageBreak/>
        <w:t>ROZDZIAŁ 4</w:t>
      </w:r>
      <w:bookmarkEnd w:id="37"/>
      <w:bookmarkEnd w:id="38"/>
    </w:p>
    <w:p w:rsidR="00C65544" w:rsidRPr="00572694" w:rsidRDefault="00A67FBE" w:rsidP="00204E65">
      <w:pPr>
        <w:pStyle w:val="Nagwek1"/>
        <w:spacing w:before="0" w:after="0"/>
        <w:rPr>
          <w:rFonts w:ascii="Arial" w:hAnsi="Arial" w:cs="Arial"/>
          <w:sz w:val="16"/>
          <w:szCs w:val="16"/>
        </w:rPr>
      </w:pPr>
      <w:bookmarkStart w:id="39" w:name="_Toc289074209"/>
      <w:bookmarkStart w:id="40" w:name="_Toc511113358"/>
      <w:r w:rsidRPr="00572694">
        <w:rPr>
          <w:rFonts w:ascii="Arial" w:hAnsi="Arial" w:cs="Arial"/>
          <w:sz w:val="16"/>
          <w:szCs w:val="16"/>
        </w:rPr>
        <w:t>STRUKTURA BEZROBOTNYCH</w:t>
      </w:r>
      <w:r w:rsidR="00061787" w:rsidRPr="00572694">
        <w:rPr>
          <w:rFonts w:ascii="Arial" w:hAnsi="Arial" w:cs="Arial"/>
          <w:sz w:val="16"/>
          <w:szCs w:val="16"/>
        </w:rPr>
        <w:t xml:space="preserve"> </w:t>
      </w:r>
      <w:bookmarkEnd w:id="39"/>
      <w:r w:rsidR="002F03EE" w:rsidRPr="00572694">
        <w:rPr>
          <w:rFonts w:ascii="Arial" w:hAnsi="Arial" w:cs="Arial"/>
          <w:sz w:val="16"/>
          <w:szCs w:val="16"/>
        </w:rPr>
        <w:t xml:space="preserve">WEDŁUG WIEKU, </w:t>
      </w:r>
      <w:r w:rsidR="008374CD" w:rsidRPr="00572694">
        <w:rPr>
          <w:rFonts w:ascii="Arial" w:hAnsi="Arial" w:cs="Arial"/>
          <w:sz w:val="16"/>
          <w:szCs w:val="16"/>
        </w:rPr>
        <w:t>STAŻU PRACY ORAZ CZASU POZOSTAWANIA BEZ PRACY</w:t>
      </w:r>
      <w:bookmarkEnd w:id="40"/>
    </w:p>
    <w:p w:rsidR="00065B8C" w:rsidRPr="00572694" w:rsidRDefault="00065B8C" w:rsidP="00065B8C">
      <w:pPr>
        <w:rPr>
          <w:rFonts w:ascii="Arial" w:hAnsi="Arial" w:cs="Arial"/>
          <w:sz w:val="16"/>
          <w:szCs w:val="16"/>
        </w:rPr>
      </w:pPr>
    </w:p>
    <w:p w:rsidR="00422D16" w:rsidRPr="00572694" w:rsidRDefault="00422D16" w:rsidP="003853AF">
      <w:pPr>
        <w:pStyle w:val="Nagwek2"/>
        <w:spacing w:before="0"/>
        <w:rPr>
          <w:rFonts w:ascii="Arial" w:hAnsi="Arial" w:cs="Arial"/>
          <w:i w:val="0"/>
          <w:sz w:val="16"/>
          <w:szCs w:val="16"/>
        </w:rPr>
      </w:pPr>
      <w:bookmarkStart w:id="41" w:name="_Toc289074210"/>
      <w:bookmarkStart w:id="42" w:name="_Toc511113359"/>
      <w:r w:rsidRPr="00572694">
        <w:rPr>
          <w:rFonts w:ascii="Arial" w:hAnsi="Arial" w:cs="Arial"/>
          <w:i w:val="0"/>
          <w:sz w:val="16"/>
          <w:szCs w:val="16"/>
        </w:rPr>
        <w:t xml:space="preserve">4.1. </w:t>
      </w:r>
      <w:bookmarkEnd w:id="41"/>
      <w:r w:rsidRPr="00572694">
        <w:rPr>
          <w:rFonts w:ascii="Arial" w:hAnsi="Arial" w:cs="Arial"/>
          <w:i w:val="0"/>
          <w:sz w:val="16"/>
          <w:szCs w:val="16"/>
        </w:rPr>
        <w:t>Bezrobotni według wieku</w:t>
      </w:r>
      <w:bookmarkEnd w:id="42"/>
    </w:p>
    <w:p w:rsidR="00BF7F6B" w:rsidRDefault="00BF7F6B" w:rsidP="00BF7F6B">
      <w:pPr>
        <w:pStyle w:val="Tekstpodstawowy"/>
        <w:spacing w:after="0"/>
        <w:ind w:firstLine="709"/>
        <w:rPr>
          <w:rFonts w:ascii="Arial" w:hAnsi="Arial" w:cs="Arial"/>
          <w:sz w:val="16"/>
          <w:szCs w:val="16"/>
        </w:rPr>
      </w:pPr>
      <w:r w:rsidRPr="00715DC3">
        <w:rPr>
          <w:rFonts w:ascii="Arial" w:hAnsi="Arial" w:cs="Arial"/>
          <w:sz w:val="16"/>
          <w:szCs w:val="16"/>
        </w:rPr>
        <w:t>Wiek jest jednym z ważniejszych czynników mogących decydować o sytuacji osoby na rynku pracy.</w:t>
      </w:r>
      <w:r>
        <w:rPr>
          <w:rFonts w:ascii="Arial" w:hAnsi="Arial" w:cs="Arial"/>
          <w:sz w:val="16"/>
          <w:szCs w:val="16"/>
        </w:rPr>
        <w:t xml:space="preserve"> W 2017 r. najwięcej bezrobotnych odnotowano w kategoriach wiekowych: </w:t>
      </w:r>
      <w:r>
        <w:rPr>
          <w:rFonts w:ascii="Arial" w:hAnsi="Arial" w:cs="Arial"/>
          <w:sz w:val="16"/>
          <w:szCs w:val="16"/>
        </w:rPr>
        <w:br/>
      </w:r>
      <w:r w:rsidRPr="00715DC3">
        <w:rPr>
          <w:rFonts w:ascii="Arial" w:hAnsi="Arial" w:cs="Arial"/>
          <w:sz w:val="16"/>
          <w:szCs w:val="16"/>
        </w:rPr>
        <w:t>od 25 do 34 lat –</w:t>
      </w:r>
      <w:r w:rsidRPr="000D05A1">
        <w:t xml:space="preserve"> </w:t>
      </w:r>
      <w:r>
        <w:rPr>
          <w:rFonts w:ascii="Arial" w:hAnsi="Arial" w:cs="Arial"/>
          <w:sz w:val="16"/>
          <w:szCs w:val="16"/>
        </w:rPr>
        <w:t>6.910 osób (28,1% ogółu) oraz od 35 do 4</w:t>
      </w:r>
      <w:r w:rsidRPr="00715DC3">
        <w:rPr>
          <w:rFonts w:ascii="Arial" w:hAnsi="Arial" w:cs="Arial"/>
          <w:sz w:val="16"/>
          <w:szCs w:val="16"/>
        </w:rPr>
        <w:t>4 lat –</w:t>
      </w:r>
      <w:r>
        <w:rPr>
          <w:rFonts w:ascii="Arial" w:hAnsi="Arial" w:cs="Arial"/>
          <w:sz w:val="16"/>
          <w:szCs w:val="16"/>
        </w:rPr>
        <w:t xml:space="preserve"> 5.643 osoby (22,9%). </w:t>
      </w:r>
      <w:r w:rsidRPr="00715DC3">
        <w:rPr>
          <w:rFonts w:ascii="Arial" w:hAnsi="Arial" w:cs="Arial"/>
          <w:sz w:val="16"/>
          <w:szCs w:val="16"/>
        </w:rPr>
        <w:t>Najmniej li</w:t>
      </w:r>
      <w:r>
        <w:rPr>
          <w:rFonts w:ascii="Arial" w:hAnsi="Arial" w:cs="Arial"/>
          <w:sz w:val="16"/>
          <w:szCs w:val="16"/>
        </w:rPr>
        <w:t xml:space="preserve">czna była grupa w wieku 60 </w:t>
      </w:r>
      <w:r w:rsidRPr="00715DC3">
        <w:rPr>
          <w:rFonts w:ascii="Arial" w:hAnsi="Arial" w:cs="Arial"/>
          <w:sz w:val="16"/>
          <w:szCs w:val="16"/>
        </w:rPr>
        <w:t>lat</w:t>
      </w:r>
      <w:r>
        <w:rPr>
          <w:rFonts w:ascii="Arial" w:hAnsi="Arial" w:cs="Arial"/>
          <w:sz w:val="16"/>
          <w:szCs w:val="16"/>
        </w:rPr>
        <w:t xml:space="preserve"> i więcej</w:t>
      </w:r>
      <w:r w:rsidRPr="00715DC3">
        <w:rPr>
          <w:rFonts w:ascii="Arial" w:hAnsi="Arial" w:cs="Arial"/>
          <w:sz w:val="16"/>
          <w:szCs w:val="16"/>
        </w:rPr>
        <w:t xml:space="preserve"> –</w:t>
      </w:r>
      <w:r w:rsidRPr="00092259">
        <w:t xml:space="preserve"> </w:t>
      </w:r>
      <w:r>
        <w:rPr>
          <w:rFonts w:ascii="Arial" w:hAnsi="Arial" w:cs="Arial"/>
          <w:sz w:val="16"/>
          <w:szCs w:val="16"/>
        </w:rPr>
        <w:t>1.690 osób (6,9%</w:t>
      </w:r>
      <w:r w:rsidRPr="00977BD1">
        <w:rPr>
          <w:rFonts w:ascii="Arial" w:hAnsi="Arial" w:cs="Arial"/>
          <w:sz w:val="16"/>
          <w:szCs w:val="16"/>
        </w:rPr>
        <w:t xml:space="preserve"> </w:t>
      </w:r>
      <w:r>
        <w:rPr>
          <w:rFonts w:ascii="Arial" w:hAnsi="Arial" w:cs="Arial"/>
          <w:sz w:val="16"/>
          <w:szCs w:val="16"/>
        </w:rPr>
        <w:t>ogółu).</w:t>
      </w:r>
    </w:p>
    <w:p w:rsidR="00BF7F6B" w:rsidRDefault="00BF7F6B" w:rsidP="00F539A9">
      <w:pPr>
        <w:pStyle w:val="Tekstpodstawowy"/>
        <w:spacing w:after="0"/>
        <w:ind w:firstLine="709"/>
        <w:rPr>
          <w:rFonts w:ascii="Arial" w:hAnsi="Arial" w:cs="Arial"/>
          <w:sz w:val="16"/>
          <w:szCs w:val="16"/>
        </w:rPr>
      </w:pPr>
      <w:r w:rsidRPr="00715DC3">
        <w:rPr>
          <w:rFonts w:ascii="Arial" w:hAnsi="Arial" w:cs="Arial"/>
          <w:sz w:val="16"/>
          <w:szCs w:val="16"/>
        </w:rPr>
        <w:t>Strukturę bezrobotnych według wieku obrazuje poniższa tabela:</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332"/>
        <w:gridCol w:w="1275"/>
        <w:gridCol w:w="1276"/>
        <w:gridCol w:w="1404"/>
      </w:tblGrid>
      <w:tr w:rsidR="00BF7F6B" w:rsidRPr="00A106A9" w:rsidTr="002F4F35">
        <w:trPr>
          <w:trHeight w:val="304"/>
          <w:jc w:val="center"/>
        </w:trPr>
        <w:tc>
          <w:tcPr>
            <w:tcW w:w="1413" w:type="dxa"/>
            <w:vMerge w:val="restart"/>
            <w:shd w:val="clear" w:color="auto" w:fill="auto"/>
            <w:vAlign w:val="center"/>
          </w:tcPr>
          <w:p w:rsidR="00BF7F6B" w:rsidRPr="00A106A9" w:rsidRDefault="00BF7F6B" w:rsidP="0016203A">
            <w:pPr>
              <w:spacing w:line="240" w:lineRule="auto"/>
              <w:jc w:val="center"/>
              <w:rPr>
                <w:rFonts w:ascii="Arial" w:hAnsi="Arial" w:cs="Arial"/>
                <w:color w:val="000000"/>
                <w:sz w:val="16"/>
                <w:szCs w:val="16"/>
              </w:rPr>
            </w:pPr>
            <w:r w:rsidRPr="00A106A9">
              <w:rPr>
                <w:rFonts w:ascii="Arial" w:hAnsi="Arial" w:cs="Arial"/>
                <w:color w:val="000000"/>
                <w:sz w:val="16"/>
                <w:szCs w:val="16"/>
              </w:rPr>
              <w:t>Wiek</w:t>
            </w:r>
          </w:p>
        </w:tc>
        <w:tc>
          <w:tcPr>
            <w:tcW w:w="3883" w:type="dxa"/>
            <w:gridSpan w:val="3"/>
            <w:shd w:val="clear" w:color="auto" w:fill="auto"/>
            <w:vAlign w:val="center"/>
          </w:tcPr>
          <w:p w:rsidR="00BF7F6B" w:rsidRPr="00A106A9" w:rsidRDefault="00BF7F6B" w:rsidP="0016203A">
            <w:pPr>
              <w:spacing w:line="240" w:lineRule="auto"/>
              <w:jc w:val="center"/>
              <w:rPr>
                <w:rFonts w:ascii="Arial" w:hAnsi="Arial" w:cs="Arial"/>
                <w:color w:val="000000"/>
                <w:sz w:val="16"/>
                <w:szCs w:val="16"/>
              </w:rPr>
            </w:pPr>
            <w:r w:rsidRPr="00A106A9">
              <w:rPr>
                <w:rFonts w:ascii="Arial" w:hAnsi="Arial" w:cs="Arial"/>
                <w:color w:val="000000"/>
                <w:sz w:val="16"/>
                <w:szCs w:val="16"/>
              </w:rPr>
              <w:t>Bezrobotni – stan na 31 grudnia</w:t>
            </w:r>
          </w:p>
        </w:tc>
        <w:tc>
          <w:tcPr>
            <w:tcW w:w="1404" w:type="dxa"/>
            <w:vMerge w:val="restart"/>
            <w:shd w:val="clear" w:color="auto" w:fill="auto"/>
            <w:vAlign w:val="center"/>
          </w:tcPr>
          <w:p w:rsidR="00BF7F6B" w:rsidRPr="00A106A9"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Dynamika (XII 2016</w:t>
            </w:r>
            <w:r w:rsidRPr="00A106A9">
              <w:rPr>
                <w:rFonts w:ascii="Arial" w:hAnsi="Arial" w:cs="Arial"/>
                <w:color w:val="000000"/>
                <w:sz w:val="16"/>
                <w:szCs w:val="16"/>
              </w:rPr>
              <w:t xml:space="preserve"> r. =</w:t>
            </w:r>
            <w:r>
              <w:rPr>
                <w:rFonts w:ascii="Arial" w:hAnsi="Arial" w:cs="Arial"/>
                <w:color w:val="000000"/>
                <w:sz w:val="16"/>
                <w:szCs w:val="16"/>
              </w:rPr>
              <w:t xml:space="preserve"> </w:t>
            </w:r>
            <w:r w:rsidRPr="00A106A9">
              <w:rPr>
                <w:rFonts w:ascii="Arial" w:hAnsi="Arial" w:cs="Arial"/>
                <w:color w:val="000000"/>
                <w:sz w:val="16"/>
                <w:szCs w:val="16"/>
              </w:rPr>
              <w:t>100%)</w:t>
            </w:r>
          </w:p>
        </w:tc>
      </w:tr>
      <w:tr w:rsidR="00BF7F6B" w:rsidRPr="00A106A9" w:rsidTr="002F4F35">
        <w:trPr>
          <w:trHeight w:val="227"/>
          <w:jc w:val="center"/>
        </w:trPr>
        <w:tc>
          <w:tcPr>
            <w:tcW w:w="1413" w:type="dxa"/>
            <w:vMerge/>
            <w:vAlign w:val="center"/>
          </w:tcPr>
          <w:p w:rsidR="00BF7F6B" w:rsidRPr="00A106A9" w:rsidRDefault="00BF7F6B" w:rsidP="0016203A">
            <w:pPr>
              <w:spacing w:line="240" w:lineRule="auto"/>
              <w:rPr>
                <w:rFonts w:ascii="Arial" w:hAnsi="Arial" w:cs="Arial"/>
                <w:color w:val="000000"/>
                <w:sz w:val="16"/>
                <w:szCs w:val="16"/>
              </w:rPr>
            </w:pPr>
          </w:p>
        </w:tc>
        <w:tc>
          <w:tcPr>
            <w:tcW w:w="1332" w:type="dxa"/>
            <w:vMerge w:val="restart"/>
            <w:shd w:val="clear" w:color="auto" w:fill="auto"/>
            <w:vAlign w:val="center"/>
          </w:tcPr>
          <w:p w:rsidR="00BF7F6B" w:rsidRPr="00A106A9"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2016</w:t>
            </w:r>
            <w:r w:rsidRPr="00A106A9">
              <w:rPr>
                <w:rFonts w:ascii="Arial" w:hAnsi="Arial" w:cs="Arial"/>
                <w:color w:val="000000"/>
                <w:sz w:val="16"/>
                <w:szCs w:val="16"/>
              </w:rPr>
              <w:t xml:space="preserve"> r.</w:t>
            </w:r>
          </w:p>
        </w:tc>
        <w:tc>
          <w:tcPr>
            <w:tcW w:w="2551" w:type="dxa"/>
            <w:gridSpan w:val="2"/>
            <w:shd w:val="clear" w:color="auto" w:fill="auto"/>
            <w:vAlign w:val="center"/>
          </w:tcPr>
          <w:p w:rsidR="00BF7F6B" w:rsidRPr="00A106A9"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2017</w:t>
            </w:r>
            <w:r w:rsidRPr="00A106A9">
              <w:rPr>
                <w:rFonts w:ascii="Arial" w:hAnsi="Arial" w:cs="Arial"/>
                <w:color w:val="000000"/>
                <w:sz w:val="16"/>
                <w:szCs w:val="16"/>
              </w:rPr>
              <w:t xml:space="preserve"> r.</w:t>
            </w:r>
          </w:p>
        </w:tc>
        <w:tc>
          <w:tcPr>
            <w:tcW w:w="1404" w:type="dxa"/>
            <w:vMerge/>
            <w:vAlign w:val="center"/>
          </w:tcPr>
          <w:p w:rsidR="00BF7F6B" w:rsidRPr="00A106A9" w:rsidRDefault="00BF7F6B" w:rsidP="0016203A">
            <w:pPr>
              <w:spacing w:line="240" w:lineRule="auto"/>
              <w:rPr>
                <w:rFonts w:ascii="Arial" w:hAnsi="Arial" w:cs="Arial"/>
                <w:color w:val="000000"/>
                <w:sz w:val="16"/>
                <w:szCs w:val="16"/>
              </w:rPr>
            </w:pPr>
          </w:p>
        </w:tc>
      </w:tr>
      <w:tr w:rsidR="00BF7F6B" w:rsidRPr="00A106A9" w:rsidTr="002F4F35">
        <w:trPr>
          <w:trHeight w:val="227"/>
          <w:jc w:val="center"/>
        </w:trPr>
        <w:tc>
          <w:tcPr>
            <w:tcW w:w="1413" w:type="dxa"/>
            <w:vMerge/>
            <w:shd w:val="clear" w:color="auto" w:fill="auto"/>
            <w:vAlign w:val="center"/>
          </w:tcPr>
          <w:p w:rsidR="00BF7F6B" w:rsidRPr="00A106A9" w:rsidRDefault="00BF7F6B" w:rsidP="0016203A">
            <w:pPr>
              <w:spacing w:line="240" w:lineRule="auto"/>
              <w:rPr>
                <w:rFonts w:ascii="Arial" w:hAnsi="Arial" w:cs="Arial"/>
                <w:color w:val="000000"/>
                <w:sz w:val="16"/>
                <w:szCs w:val="16"/>
              </w:rPr>
            </w:pPr>
          </w:p>
        </w:tc>
        <w:tc>
          <w:tcPr>
            <w:tcW w:w="1332" w:type="dxa"/>
            <w:vMerge/>
            <w:shd w:val="clear" w:color="auto" w:fill="auto"/>
            <w:vAlign w:val="center"/>
          </w:tcPr>
          <w:p w:rsidR="00BF7F6B" w:rsidRDefault="00BF7F6B" w:rsidP="0016203A">
            <w:pPr>
              <w:spacing w:line="240" w:lineRule="auto"/>
              <w:jc w:val="center"/>
              <w:rPr>
                <w:rFonts w:ascii="Arial" w:hAnsi="Arial" w:cs="Arial"/>
                <w:color w:val="000000"/>
                <w:sz w:val="16"/>
                <w:szCs w:val="16"/>
              </w:rPr>
            </w:pPr>
          </w:p>
        </w:tc>
        <w:tc>
          <w:tcPr>
            <w:tcW w:w="1275" w:type="dxa"/>
            <w:shd w:val="clear" w:color="auto" w:fill="auto"/>
            <w:noWrap/>
            <w:vAlign w:val="center"/>
          </w:tcPr>
          <w:p w:rsidR="00BF7F6B"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Liczba</w:t>
            </w:r>
          </w:p>
        </w:tc>
        <w:tc>
          <w:tcPr>
            <w:tcW w:w="1276" w:type="dxa"/>
            <w:shd w:val="clear" w:color="auto" w:fill="auto"/>
            <w:vAlign w:val="center"/>
          </w:tcPr>
          <w:p w:rsidR="00BF7F6B" w:rsidRPr="00A106A9"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Udział</w:t>
            </w:r>
          </w:p>
        </w:tc>
        <w:tc>
          <w:tcPr>
            <w:tcW w:w="1404" w:type="dxa"/>
            <w:vMerge/>
            <w:shd w:val="clear" w:color="auto" w:fill="auto"/>
            <w:vAlign w:val="center"/>
          </w:tcPr>
          <w:p w:rsidR="00BF7F6B" w:rsidRPr="00A106A9" w:rsidRDefault="00BF7F6B" w:rsidP="0016203A">
            <w:pPr>
              <w:spacing w:line="240" w:lineRule="auto"/>
              <w:jc w:val="center"/>
              <w:rPr>
                <w:rFonts w:ascii="Arial" w:hAnsi="Arial" w:cs="Arial"/>
                <w:color w:val="000000"/>
                <w:sz w:val="16"/>
                <w:szCs w:val="16"/>
              </w:rPr>
            </w:pPr>
          </w:p>
        </w:tc>
      </w:tr>
      <w:tr w:rsidR="00BF7F6B" w:rsidRPr="00A106A9" w:rsidTr="002F4F35">
        <w:trPr>
          <w:trHeight w:val="227"/>
          <w:jc w:val="center"/>
        </w:trPr>
        <w:tc>
          <w:tcPr>
            <w:tcW w:w="1413" w:type="dxa"/>
            <w:shd w:val="clear" w:color="auto" w:fill="auto"/>
            <w:vAlign w:val="center"/>
          </w:tcPr>
          <w:p w:rsidR="00BF7F6B" w:rsidRPr="00A106A9" w:rsidRDefault="00BF7F6B" w:rsidP="0016203A">
            <w:pPr>
              <w:spacing w:line="240" w:lineRule="auto"/>
              <w:rPr>
                <w:rFonts w:ascii="Arial" w:hAnsi="Arial" w:cs="Arial"/>
                <w:color w:val="000000"/>
                <w:sz w:val="16"/>
                <w:szCs w:val="16"/>
              </w:rPr>
            </w:pPr>
            <w:r w:rsidRPr="00A106A9">
              <w:rPr>
                <w:rFonts w:ascii="Arial" w:hAnsi="Arial" w:cs="Arial"/>
                <w:color w:val="000000"/>
                <w:sz w:val="16"/>
                <w:szCs w:val="16"/>
              </w:rPr>
              <w:t>Ogółem</w:t>
            </w:r>
          </w:p>
        </w:tc>
        <w:tc>
          <w:tcPr>
            <w:tcW w:w="1332"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32.367</w:t>
            </w:r>
          </w:p>
        </w:tc>
        <w:tc>
          <w:tcPr>
            <w:tcW w:w="1275" w:type="dxa"/>
            <w:shd w:val="clear" w:color="auto" w:fill="auto"/>
            <w:noWrap/>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24.605</w:t>
            </w:r>
          </w:p>
        </w:tc>
        <w:tc>
          <w:tcPr>
            <w:tcW w:w="1276" w:type="dxa"/>
            <w:shd w:val="clear" w:color="auto" w:fill="auto"/>
            <w:vAlign w:val="center"/>
          </w:tcPr>
          <w:p w:rsidR="00BF7F6B" w:rsidRPr="00A106A9" w:rsidRDefault="00BF7F6B" w:rsidP="00F539A9">
            <w:pPr>
              <w:spacing w:line="240" w:lineRule="auto"/>
              <w:ind w:right="356"/>
              <w:jc w:val="right"/>
              <w:rPr>
                <w:rFonts w:ascii="Arial" w:hAnsi="Arial" w:cs="Arial"/>
                <w:color w:val="000000"/>
                <w:sz w:val="16"/>
                <w:szCs w:val="16"/>
              </w:rPr>
            </w:pPr>
            <w:r>
              <w:rPr>
                <w:rFonts w:ascii="Arial" w:hAnsi="Arial" w:cs="Arial"/>
                <w:color w:val="000000"/>
                <w:sz w:val="16"/>
                <w:szCs w:val="16"/>
              </w:rPr>
              <w:t>100</w:t>
            </w:r>
            <w:r w:rsidR="00BE1C60">
              <w:rPr>
                <w:rFonts w:ascii="Arial" w:hAnsi="Arial" w:cs="Arial"/>
                <w:color w:val="000000"/>
                <w:sz w:val="16"/>
                <w:szCs w:val="16"/>
              </w:rPr>
              <w:t>,0</w:t>
            </w:r>
            <w:r>
              <w:rPr>
                <w:rFonts w:ascii="Arial" w:hAnsi="Arial" w:cs="Arial"/>
                <w:color w:val="000000"/>
                <w:sz w:val="16"/>
                <w:szCs w:val="16"/>
              </w:rPr>
              <w:t>%</w:t>
            </w:r>
          </w:p>
        </w:tc>
        <w:tc>
          <w:tcPr>
            <w:tcW w:w="1404"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76,0%</w:t>
            </w:r>
          </w:p>
        </w:tc>
      </w:tr>
      <w:tr w:rsidR="00BF7F6B" w:rsidRPr="00A106A9" w:rsidTr="002F4F35">
        <w:trPr>
          <w:trHeight w:val="227"/>
          <w:jc w:val="center"/>
        </w:trPr>
        <w:tc>
          <w:tcPr>
            <w:tcW w:w="1413" w:type="dxa"/>
            <w:shd w:val="clear" w:color="auto" w:fill="auto"/>
            <w:vAlign w:val="center"/>
          </w:tcPr>
          <w:p w:rsidR="00BF7F6B" w:rsidRPr="00A106A9" w:rsidRDefault="00BF7F6B" w:rsidP="0016203A">
            <w:pPr>
              <w:spacing w:line="240" w:lineRule="auto"/>
              <w:rPr>
                <w:rFonts w:ascii="Arial" w:hAnsi="Arial" w:cs="Arial"/>
                <w:color w:val="000000"/>
                <w:sz w:val="16"/>
                <w:szCs w:val="16"/>
              </w:rPr>
            </w:pPr>
            <w:r w:rsidRPr="00A106A9">
              <w:rPr>
                <w:rFonts w:ascii="Arial" w:hAnsi="Arial" w:cs="Arial"/>
                <w:color w:val="000000"/>
                <w:sz w:val="16"/>
                <w:szCs w:val="16"/>
              </w:rPr>
              <w:t>18 – 24</w:t>
            </w:r>
            <w:r>
              <w:rPr>
                <w:rFonts w:ascii="Arial" w:hAnsi="Arial" w:cs="Arial"/>
                <w:color w:val="000000"/>
                <w:sz w:val="16"/>
                <w:szCs w:val="16"/>
              </w:rPr>
              <w:t xml:space="preserve"> lata</w:t>
            </w:r>
          </w:p>
        </w:tc>
        <w:tc>
          <w:tcPr>
            <w:tcW w:w="1332"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4.027</w:t>
            </w:r>
          </w:p>
        </w:tc>
        <w:tc>
          <w:tcPr>
            <w:tcW w:w="1275" w:type="dxa"/>
            <w:shd w:val="clear" w:color="auto" w:fill="auto"/>
            <w:noWrap/>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2.845</w:t>
            </w:r>
          </w:p>
        </w:tc>
        <w:tc>
          <w:tcPr>
            <w:tcW w:w="1276" w:type="dxa"/>
            <w:shd w:val="clear" w:color="auto" w:fill="auto"/>
            <w:vAlign w:val="center"/>
          </w:tcPr>
          <w:p w:rsidR="00BF7F6B" w:rsidRPr="00A106A9" w:rsidRDefault="00BF7F6B" w:rsidP="00F539A9">
            <w:pPr>
              <w:spacing w:line="240" w:lineRule="auto"/>
              <w:ind w:right="356"/>
              <w:jc w:val="right"/>
              <w:rPr>
                <w:rFonts w:ascii="Arial" w:hAnsi="Arial" w:cs="Arial"/>
                <w:color w:val="000000"/>
                <w:sz w:val="16"/>
                <w:szCs w:val="16"/>
              </w:rPr>
            </w:pPr>
            <w:r>
              <w:rPr>
                <w:rFonts w:ascii="Arial" w:hAnsi="Arial" w:cs="Arial"/>
                <w:color w:val="000000"/>
                <w:sz w:val="16"/>
                <w:szCs w:val="16"/>
              </w:rPr>
              <w:t>11,6%</w:t>
            </w:r>
          </w:p>
        </w:tc>
        <w:tc>
          <w:tcPr>
            <w:tcW w:w="1404"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70,7%</w:t>
            </w:r>
          </w:p>
        </w:tc>
      </w:tr>
      <w:tr w:rsidR="00BF7F6B" w:rsidRPr="00A106A9" w:rsidTr="002F4F35">
        <w:trPr>
          <w:trHeight w:val="227"/>
          <w:jc w:val="center"/>
        </w:trPr>
        <w:tc>
          <w:tcPr>
            <w:tcW w:w="1413" w:type="dxa"/>
            <w:shd w:val="clear" w:color="auto" w:fill="auto"/>
            <w:vAlign w:val="center"/>
          </w:tcPr>
          <w:p w:rsidR="00BF7F6B" w:rsidRPr="00A106A9" w:rsidRDefault="00BF7F6B" w:rsidP="0016203A">
            <w:pPr>
              <w:spacing w:line="240" w:lineRule="auto"/>
              <w:rPr>
                <w:rFonts w:ascii="Arial" w:hAnsi="Arial" w:cs="Arial"/>
                <w:color w:val="000000"/>
                <w:sz w:val="16"/>
                <w:szCs w:val="16"/>
              </w:rPr>
            </w:pPr>
            <w:r w:rsidRPr="00A106A9">
              <w:rPr>
                <w:rFonts w:ascii="Arial" w:hAnsi="Arial" w:cs="Arial"/>
                <w:color w:val="000000"/>
                <w:sz w:val="16"/>
                <w:szCs w:val="16"/>
              </w:rPr>
              <w:t>25 – 34</w:t>
            </w:r>
            <w:r>
              <w:rPr>
                <w:rFonts w:ascii="Arial" w:hAnsi="Arial" w:cs="Arial"/>
                <w:color w:val="000000"/>
                <w:sz w:val="16"/>
                <w:szCs w:val="16"/>
              </w:rPr>
              <w:t xml:space="preserve"> lata</w:t>
            </w:r>
          </w:p>
        </w:tc>
        <w:tc>
          <w:tcPr>
            <w:tcW w:w="1332"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8.784</w:t>
            </w:r>
          </w:p>
        </w:tc>
        <w:tc>
          <w:tcPr>
            <w:tcW w:w="1275" w:type="dxa"/>
            <w:shd w:val="clear" w:color="auto" w:fill="auto"/>
            <w:noWrap/>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6.910</w:t>
            </w:r>
          </w:p>
        </w:tc>
        <w:tc>
          <w:tcPr>
            <w:tcW w:w="1276" w:type="dxa"/>
            <w:shd w:val="clear" w:color="auto" w:fill="auto"/>
            <w:vAlign w:val="center"/>
          </w:tcPr>
          <w:p w:rsidR="00BF7F6B" w:rsidRPr="00A106A9" w:rsidRDefault="00BF7F6B" w:rsidP="00F539A9">
            <w:pPr>
              <w:spacing w:line="240" w:lineRule="auto"/>
              <w:ind w:right="356"/>
              <w:jc w:val="right"/>
              <w:rPr>
                <w:rFonts w:ascii="Arial" w:hAnsi="Arial" w:cs="Arial"/>
                <w:color w:val="000000"/>
                <w:sz w:val="16"/>
                <w:szCs w:val="16"/>
              </w:rPr>
            </w:pPr>
            <w:r>
              <w:rPr>
                <w:rFonts w:ascii="Arial" w:hAnsi="Arial" w:cs="Arial"/>
                <w:color w:val="000000"/>
                <w:sz w:val="16"/>
                <w:szCs w:val="16"/>
              </w:rPr>
              <w:t>28,1%</w:t>
            </w:r>
          </w:p>
        </w:tc>
        <w:tc>
          <w:tcPr>
            <w:tcW w:w="1404"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78,7%</w:t>
            </w:r>
          </w:p>
        </w:tc>
      </w:tr>
      <w:tr w:rsidR="00BF7F6B" w:rsidRPr="00A106A9" w:rsidTr="002F4F35">
        <w:trPr>
          <w:trHeight w:val="227"/>
          <w:jc w:val="center"/>
        </w:trPr>
        <w:tc>
          <w:tcPr>
            <w:tcW w:w="1413" w:type="dxa"/>
            <w:shd w:val="clear" w:color="auto" w:fill="auto"/>
            <w:vAlign w:val="center"/>
          </w:tcPr>
          <w:p w:rsidR="00BF7F6B" w:rsidRPr="00A106A9" w:rsidRDefault="00BF7F6B" w:rsidP="0016203A">
            <w:pPr>
              <w:spacing w:line="240" w:lineRule="auto"/>
              <w:rPr>
                <w:rFonts w:ascii="Arial" w:hAnsi="Arial" w:cs="Arial"/>
                <w:color w:val="000000"/>
                <w:sz w:val="16"/>
                <w:szCs w:val="16"/>
              </w:rPr>
            </w:pPr>
            <w:r w:rsidRPr="00A106A9">
              <w:rPr>
                <w:rFonts w:ascii="Arial" w:hAnsi="Arial" w:cs="Arial"/>
                <w:color w:val="000000"/>
                <w:sz w:val="16"/>
                <w:szCs w:val="16"/>
              </w:rPr>
              <w:t>35 – 44</w:t>
            </w:r>
            <w:r>
              <w:rPr>
                <w:rFonts w:ascii="Arial" w:hAnsi="Arial" w:cs="Arial"/>
                <w:color w:val="000000"/>
                <w:sz w:val="16"/>
                <w:szCs w:val="16"/>
              </w:rPr>
              <w:t xml:space="preserve"> lata</w:t>
            </w:r>
          </w:p>
        </w:tc>
        <w:tc>
          <w:tcPr>
            <w:tcW w:w="1332"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7.050</w:t>
            </w:r>
          </w:p>
        </w:tc>
        <w:tc>
          <w:tcPr>
            <w:tcW w:w="1275" w:type="dxa"/>
            <w:shd w:val="clear" w:color="auto" w:fill="auto"/>
            <w:noWrap/>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5.643</w:t>
            </w:r>
          </w:p>
        </w:tc>
        <w:tc>
          <w:tcPr>
            <w:tcW w:w="1276" w:type="dxa"/>
            <w:shd w:val="clear" w:color="auto" w:fill="auto"/>
            <w:vAlign w:val="center"/>
          </w:tcPr>
          <w:p w:rsidR="00BF7F6B" w:rsidRPr="00A106A9" w:rsidRDefault="00BF7F6B" w:rsidP="00F539A9">
            <w:pPr>
              <w:spacing w:line="240" w:lineRule="auto"/>
              <w:ind w:right="356"/>
              <w:jc w:val="right"/>
              <w:rPr>
                <w:rFonts w:ascii="Arial" w:hAnsi="Arial" w:cs="Arial"/>
                <w:color w:val="000000"/>
                <w:sz w:val="16"/>
                <w:szCs w:val="16"/>
              </w:rPr>
            </w:pPr>
            <w:r>
              <w:rPr>
                <w:rFonts w:ascii="Arial" w:hAnsi="Arial" w:cs="Arial"/>
                <w:color w:val="000000"/>
                <w:sz w:val="16"/>
                <w:szCs w:val="16"/>
              </w:rPr>
              <w:t>22,9%</w:t>
            </w:r>
          </w:p>
        </w:tc>
        <w:tc>
          <w:tcPr>
            <w:tcW w:w="1404"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80,0%</w:t>
            </w:r>
          </w:p>
        </w:tc>
      </w:tr>
      <w:tr w:rsidR="00BF7F6B" w:rsidRPr="00A106A9" w:rsidTr="002F4F35">
        <w:trPr>
          <w:trHeight w:val="227"/>
          <w:jc w:val="center"/>
        </w:trPr>
        <w:tc>
          <w:tcPr>
            <w:tcW w:w="1413" w:type="dxa"/>
            <w:shd w:val="clear" w:color="auto" w:fill="auto"/>
            <w:vAlign w:val="center"/>
          </w:tcPr>
          <w:p w:rsidR="00BF7F6B" w:rsidRPr="00A106A9" w:rsidRDefault="00BF7F6B" w:rsidP="0016203A">
            <w:pPr>
              <w:spacing w:line="240" w:lineRule="auto"/>
              <w:rPr>
                <w:rFonts w:ascii="Arial" w:hAnsi="Arial" w:cs="Arial"/>
                <w:color w:val="000000"/>
                <w:sz w:val="16"/>
                <w:szCs w:val="16"/>
              </w:rPr>
            </w:pPr>
            <w:r w:rsidRPr="00A106A9">
              <w:rPr>
                <w:rFonts w:ascii="Arial" w:hAnsi="Arial" w:cs="Arial"/>
                <w:color w:val="000000"/>
                <w:sz w:val="16"/>
                <w:szCs w:val="16"/>
              </w:rPr>
              <w:t>45 – 54</w:t>
            </w:r>
            <w:r>
              <w:rPr>
                <w:rFonts w:ascii="Arial" w:hAnsi="Arial" w:cs="Arial"/>
                <w:color w:val="000000"/>
                <w:sz w:val="16"/>
                <w:szCs w:val="16"/>
              </w:rPr>
              <w:t xml:space="preserve"> lata</w:t>
            </w:r>
          </w:p>
        </w:tc>
        <w:tc>
          <w:tcPr>
            <w:tcW w:w="1332"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5.783</w:t>
            </w:r>
          </w:p>
        </w:tc>
        <w:tc>
          <w:tcPr>
            <w:tcW w:w="1275" w:type="dxa"/>
            <w:shd w:val="clear" w:color="auto" w:fill="auto"/>
            <w:noWrap/>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4.388</w:t>
            </w:r>
          </w:p>
        </w:tc>
        <w:tc>
          <w:tcPr>
            <w:tcW w:w="1276" w:type="dxa"/>
            <w:shd w:val="clear" w:color="auto" w:fill="auto"/>
            <w:vAlign w:val="center"/>
          </w:tcPr>
          <w:p w:rsidR="00BF7F6B" w:rsidRPr="00A106A9" w:rsidRDefault="00BF7F6B" w:rsidP="00F539A9">
            <w:pPr>
              <w:spacing w:line="240" w:lineRule="auto"/>
              <w:ind w:right="356"/>
              <w:jc w:val="right"/>
              <w:rPr>
                <w:rFonts w:ascii="Arial" w:hAnsi="Arial" w:cs="Arial"/>
                <w:color w:val="000000"/>
                <w:sz w:val="16"/>
                <w:szCs w:val="16"/>
              </w:rPr>
            </w:pPr>
            <w:r>
              <w:rPr>
                <w:rFonts w:ascii="Arial" w:hAnsi="Arial" w:cs="Arial"/>
                <w:color w:val="000000"/>
                <w:sz w:val="16"/>
                <w:szCs w:val="16"/>
              </w:rPr>
              <w:t>17,8%</w:t>
            </w:r>
          </w:p>
        </w:tc>
        <w:tc>
          <w:tcPr>
            <w:tcW w:w="1404"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75,9%</w:t>
            </w:r>
          </w:p>
        </w:tc>
      </w:tr>
      <w:tr w:rsidR="00BF7F6B" w:rsidRPr="00A106A9" w:rsidTr="002F4F35">
        <w:trPr>
          <w:trHeight w:val="227"/>
          <w:jc w:val="center"/>
        </w:trPr>
        <w:tc>
          <w:tcPr>
            <w:tcW w:w="1413" w:type="dxa"/>
            <w:shd w:val="clear" w:color="auto" w:fill="auto"/>
            <w:vAlign w:val="center"/>
          </w:tcPr>
          <w:p w:rsidR="00BF7F6B" w:rsidRPr="00A106A9" w:rsidRDefault="00BF7F6B" w:rsidP="0016203A">
            <w:pPr>
              <w:spacing w:line="240" w:lineRule="auto"/>
              <w:rPr>
                <w:rFonts w:ascii="Arial" w:hAnsi="Arial" w:cs="Arial"/>
                <w:color w:val="000000"/>
                <w:sz w:val="16"/>
                <w:szCs w:val="16"/>
              </w:rPr>
            </w:pPr>
            <w:r w:rsidRPr="00A106A9">
              <w:rPr>
                <w:rFonts w:ascii="Arial" w:hAnsi="Arial" w:cs="Arial"/>
                <w:color w:val="000000"/>
                <w:sz w:val="16"/>
                <w:szCs w:val="16"/>
              </w:rPr>
              <w:t>55 – 59</w:t>
            </w:r>
            <w:r>
              <w:rPr>
                <w:rFonts w:ascii="Arial" w:hAnsi="Arial" w:cs="Arial"/>
                <w:color w:val="000000"/>
                <w:sz w:val="16"/>
                <w:szCs w:val="16"/>
              </w:rPr>
              <w:t xml:space="preserve"> lat</w:t>
            </w:r>
          </w:p>
        </w:tc>
        <w:tc>
          <w:tcPr>
            <w:tcW w:w="1332"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4.161</w:t>
            </w:r>
          </w:p>
        </w:tc>
        <w:tc>
          <w:tcPr>
            <w:tcW w:w="1275" w:type="dxa"/>
            <w:shd w:val="clear" w:color="000000" w:fill="FFFFFF"/>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3.129</w:t>
            </w:r>
          </w:p>
        </w:tc>
        <w:tc>
          <w:tcPr>
            <w:tcW w:w="1276" w:type="dxa"/>
            <w:shd w:val="clear" w:color="auto" w:fill="auto"/>
            <w:vAlign w:val="center"/>
          </w:tcPr>
          <w:p w:rsidR="00BF7F6B" w:rsidRPr="00A106A9" w:rsidRDefault="00BF7F6B" w:rsidP="00F539A9">
            <w:pPr>
              <w:spacing w:line="240" w:lineRule="auto"/>
              <w:ind w:right="356"/>
              <w:jc w:val="right"/>
              <w:rPr>
                <w:rFonts w:ascii="Arial" w:hAnsi="Arial" w:cs="Arial"/>
                <w:color w:val="000000"/>
                <w:sz w:val="16"/>
                <w:szCs w:val="16"/>
              </w:rPr>
            </w:pPr>
            <w:r>
              <w:rPr>
                <w:rFonts w:ascii="Arial" w:hAnsi="Arial" w:cs="Arial"/>
                <w:color w:val="000000"/>
                <w:sz w:val="16"/>
                <w:szCs w:val="16"/>
              </w:rPr>
              <w:t>12,7%</w:t>
            </w:r>
          </w:p>
        </w:tc>
        <w:tc>
          <w:tcPr>
            <w:tcW w:w="1404"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75,2%</w:t>
            </w:r>
          </w:p>
        </w:tc>
      </w:tr>
      <w:tr w:rsidR="00BF7F6B" w:rsidRPr="00A106A9" w:rsidTr="002F4F35">
        <w:trPr>
          <w:trHeight w:val="227"/>
          <w:jc w:val="center"/>
        </w:trPr>
        <w:tc>
          <w:tcPr>
            <w:tcW w:w="1413" w:type="dxa"/>
            <w:shd w:val="clear" w:color="auto" w:fill="auto"/>
            <w:vAlign w:val="center"/>
          </w:tcPr>
          <w:p w:rsidR="00BF7F6B" w:rsidRPr="00A106A9" w:rsidRDefault="00BF7F6B" w:rsidP="0016203A">
            <w:pPr>
              <w:spacing w:line="240" w:lineRule="auto"/>
              <w:rPr>
                <w:rFonts w:ascii="Arial" w:hAnsi="Arial" w:cs="Arial"/>
                <w:color w:val="000000"/>
                <w:sz w:val="16"/>
                <w:szCs w:val="16"/>
              </w:rPr>
            </w:pPr>
            <w:r>
              <w:rPr>
                <w:rFonts w:ascii="Arial" w:hAnsi="Arial" w:cs="Arial"/>
                <w:color w:val="000000"/>
                <w:sz w:val="16"/>
                <w:szCs w:val="16"/>
              </w:rPr>
              <w:t>60 lat i więcej</w:t>
            </w:r>
          </w:p>
        </w:tc>
        <w:tc>
          <w:tcPr>
            <w:tcW w:w="1332"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2.562</w:t>
            </w:r>
          </w:p>
        </w:tc>
        <w:tc>
          <w:tcPr>
            <w:tcW w:w="1275" w:type="dxa"/>
            <w:shd w:val="clear" w:color="000000" w:fill="FFFFFF"/>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1.690</w:t>
            </w:r>
          </w:p>
        </w:tc>
        <w:tc>
          <w:tcPr>
            <w:tcW w:w="1276" w:type="dxa"/>
            <w:shd w:val="clear" w:color="auto" w:fill="auto"/>
            <w:vAlign w:val="center"/>
          </w:tcPr>
          <w:p w:rsidR="00BF7F6B" w:rsidRPr="00A106A9" w:rsidRDefault="00BF7F6B" w:rsidP="00F539A9">
            <w:pPr>
              <w:spacing w:line="240" w:lineRule="auto"/>
              <w:ind w:right="356"/>
              <w:jc w:val="right"/>
              <w:rPr>
                <w:rFonts w:ascii="Arial" w:hAnsi="Arial" w:cs="Arial"/>
                <w:color w:val="000000"/>
                <w:sz w:val="16"/>
                <w:szCs w:val="16"/>
              </w:rPr>
            </w:pPr>
            <w:r>
              <w:rPr>
                <w:rFonts w:ascii="Arial" w:hAnsi="Arial" w:cs="Arial"/>
                <w:color w:val="000000"/>
                <w:sz w:val="16"/>
                <w:szCs w:val="16"/>
              </w:rPr>
              <w:t>6,9%</w:t>
            </w:r>
          </w:p>
        </w:tc>
        <w:tc>
          <w:tcPr>
            <w:tcW w:w="1404" w:type="dxa"/>
            <w:shd w:val="clear" w:color="auto" w:fill="auto"/>
            <w:vAlign w:val="center"/>
          </w:tcPr>
          <w:p w:rsidR="00BF7F6B" w:rsidRPr="00A106A9" w:rsidRDefault="00BF7F6B" w:rsidP="00F539A9">
            <w:pPr>
              <w:spacing w:line="240" w:lineRule="auto"/>
              <w:ind w:right="355"/>
              <w:jc w:val="right"/>
              <w:rPr>
                <w:rFonts w:ascii="Arial" w:hAnsi="Arial" w:cs="Arial"/>
                <w:color w:val="000000"/>
                <w:sz w:val="16"/>
                <w:szCs w:val="16"/>
              </w:rPr>
            </w:pPr>
            <w:r>
              <w:rPr>
                <w:rFonts w:ascii="Arial" w:hAnsi="Arial" w:cs="Arial"/>
                <w:color w:val="000000"/>
                <w:sz w:val="16"/>
                <w:szCs w:val="16"/>
              </w:rPr>
              <w:t>66,0%</w:t>
            </w:r>
          </w:p>
        </w:tc>
      </w:tr>
    </w:tbl>
    <w:p w:rsidR="00BF7F6B" w:rsidRDefault="00BF7F6B" w:rsidP="00BF7F6B">
      <w:pPr>
        <w:pStyle w:val="Tekstpodstawowy"/>
        <w:spacing w:after="0" w:line="240" w:lineRule="auto"/>
        <w:ind w:firstLine="709"/>
        <w:rPr>
          <w:rFonts w:ascii="Arial" w:hAnsi="Arial" w:cs="Arial"/>
          <w:sz w:val="16"/>
          <w:szCs w:val="16"/>
        </w:rPr>
      </w:pPr>
    </w:p>
    <w:p w:rsidR="00BF7F6B" w:rsidRDefault="00BF7F6B" w:rsidP="00BF7F6B">
      <w:pPr>
        <w:pStyle w:val="Tekstpodstawowy"/>
        <w:spacing w:after="0"/>
        <w:ind w:firstLine="709"/>
        <w:rPr>
          <w:rFonts w:ascii="Arial" w:hAnsi="Arial" w:cs="Arial"/>
          <w:sz w:val="16"/>
          <w:szCs w:val="16"/>
        </w:rPr>
      </w:pPr>
      <w:r w:rsidRPr="00715DC3">
        <w:rPr>
          <w:rFonts w:ascii="Arial" w:hAnsi="Arial" w:cs="Arial"/>
          <w:sz w:val="16"/>
          <w:szCs w:val="16"/>
        </w:rPr>
        <w:t>Na przestrzeni</w:t>
      </w:r>
      <w:r w:rsidR="008C711E">
        <w:rPr>
          <w:rFonts w:ascii="Arial" w:hAnsi="Arial" w:cs="Arial"/>
          <w:sz w:val="16"/>
          <w:szCs w:val="16"/>
        </w:rPr>
        <w:t xml:space="preserve"> 2017</w:t>
      </w:r>
      <w:r>
        <w:rPr>
          <w:rFonts w:ascii="Arial" w:hAnsi="Arial" w:cs="Arial"/>
          <w:sz w:val="16"/>
          <w:szCs w:val="16"/>
        </w:rPr>
        <w:t xml:space="preserve"> r. największą dynamikę spadku liczby</w:t>
      </w:r>
      <w:r w:rsidRPr="00715DC3">
        <w:rPr>
          <w:rFonts w:ascii="Arial" w:hAnsi="Arial" w:cs="Arial"/>
          <w:sz w:val="16"/>
          <w:szCs w:val="16"/>
        </w:rPr>
        <w:t xml:space="preserve"> zarejestrowanych bezrobotnych odnotowano </w:t>
      </w:r>
      <w:r>
        <w:rPr>
          <w:rFonts w:ascii="Arial" w:hAnsi="Arial" w:cs="Arial"/>
          <w:sz w:val="16"/>
          <w:szCs w:val="16"/>
        </w:rPr>
        <w:t>wśród osób w wi</w:t>
      </w:r>
      <w:r w:rsidR="00DA0D3D">
        <w:rPr>
          <w:rFonts w:ascii="Arial" w:hAnsi="Arial" w:cs="Arial"/>
          <w:sz w:val="16"/>
          <w:szCs w:val="16"/>
        </w:rPr>
        <w:t>eku: powyżej 60 roku życia (o 34</w:t>
      </w:r>
      <w:r>
        <w:rPr>
          <w:rFonts w:ascii="Arial" w:hAnsi="Arial" w:cs="Arial"/>
          <w:sz w:val="16"/>
          <w:szCs w:val="16"/>
        </w:rPr>
        <w:t>,0%), od</w:t>
      </w:r>
      <w:r w:rsidRPr="00715DC3">
        <w:rPr>
          <w:rFonts w:ascii="Arial" w:hAnsi="Arial" w:cs="Arial"/>
          <w:sz w:val="16"/>
          <w:szCs w:val="16"/>
        </w:rPr>
        <w:t xml:space="preserve"> 18 </w:t>
      </w:r>
      <w:r>
        <w:rPr>
          <w:rFonts w:ascii="Arial" w:hAnsi="Arial" w:cs="Arial"/>
          <w:sz w:val="16"/>
          <w:szCs w:val="16"/>
        </w:rPr>
        <w:t>do 2</w:t>
      </w:r>
      <w:r w:rsidRPr="00715DC3">
        <w:rPr>
          <w:rFonts w:ascii="Arial" w:hAnsi="Arial" w:cs="Arial"/>
          <w:sz w:val="16"/>
          <w:szCs w:val="16"/>
        </w:rPr>
        <w:t>4 lat</w:t>
      </w:r>
      <w:r>
        <w:rPr>
          <w:rFonts w:ascii="Arial" w:hAnsi="Arial" w:cs="Arial"/>
          <w:sz w:val="16"/>
          <w:szCs w:val="16"/>
        </w:rPr>
        <w:t xml:space="preserve"> (o 29,3%) oraz od 55 do 59 lat (o 24,8%). Najmniejszą dynamikę spadku odnotowano wśród osób mających od 35 do 44 lat (o 20,0%).</w:t>
      </w:r>
    </w:p>
    <w:p w:rsidR="002A6E20" w:rsidRDefault="002A6E20" w:rsidP="002A6E20">
      <w:pPr>
        <w:pStyle w:val="Tekstpodstawowy"/>
        <w:spacing w:after="0"/>
        <w:ind w:firstLine="709"/>
        <w:rPr>
          <w:rFonts w:ascii="Arial" w:hAnsi="Arial" w:cs="Arial"/>
          <w:sz w:val="16"/>
          <w:szCs w:val="16"/>
        </w:rPr>
      </w:pPr>
    </w:p>
    <w:p w:rsidR="00D34BC6" w:rsidRPr="0016132E" w:rsidRDefault="00D34BC6" w:rsidP="003853AF">
      <w:pPr>
        <w:pStyle w:val="Nagwek2"/>
        <w:spacing w:before="0"/>
        <w:rPr>
          <w:rFonts w:ascii="Arial" w:hAnsi="Arial" w:cs="Arial"/>
          <w:i w:val="0"/>
          <w:sz w:val="16"/>
          <w:szCs w:val="16"/>
        </w:rPr>
      </w:pPr>
      <w:bookmarkStart w:id="43" w:name="_Toc319580400"/>
      <w:bookmarkStart w:id="44" w:name="_Toc511113360"/>
      <w:r w:rsidRPr="0016132E">
        <w:rPr>
          <w:rFonts w:ascii="Arial" w:hAnsi="Arial" w:cs="Arial"/>
          <w:i w:val="0"/>
          <w:sz w:val="16"/>
          <w:szCs w:val="16"/>
        </w:rPr>
        <w:t>4.2. Bezrobotni według stażu pracy</w:t>
      </w:r>
      <w:bookmarkEnd w:id="43"/>
      <w:bookmarkEnd w:id="44"/>
    </w:p>
    <w:p w:rsidR="00BF7F6B" w:rsidRDefault="00BF7F6B" w:rsidP="00BF7F6B">
      <w:pPr>
        <w:ind w:firstLine="709"/>
        <w:rPr>
          <w:rFonts w:ascii="Arial" w:hAnsi="Arial" w:cs="Arial"/>
          <w:sz w:val="16"/>
          <w:szCs w:val="16"/>
        </w:rPr>
      </w:pPr>
      <w:r>
        <w:rPr>
          <w:rFonts w:ascii="Arial" w:hAnsi="Arial" w:cs="Arial"/>
          <w:sz w:val="16"/>
          <w:szCs w:val="16"/>
        </w:rPr>
        <w:t>W 2017</w:t>
      </w:r>
      <w:r w:rsidRPr="00965645">
        <w:rPr>
          <w:rFonts w:ascii="Arial" w:hAnsi="Arial" w:cs="Arial"/>
          <w:sz w:val="16"/>
          <w:szCs w:val="16"/>
        </w:rPr>
        <w:t xml:space="preserve"> r. </w:t>
      </w:r>
      <w:r w:rsidRPr="00965645">
        <w:rPr>
          <w:rFonts w:ascii="Arial" w:hAnsi="Arial" w:cs="Arial"/>
          <w:noProof/>
          <w:sz w:val="16"/>
          <w:szCs w:val="16"/>
        </w:rPr>
        <w:t xml:space="preserve">najwięcej bezrobotnych </w:t>
      </w:r>
      <w:r w:rsidRPr="00965645">
        <w:rPr>
          <w:rFonts w:ascii="Arial" w:hAnsi="Arial" w:cs="Arial"/>
          <w:sz w:val="16"/>
          <w:szCs w:val="16"/>
        </w:rPr>
        <w:t>pod względem stażu pracy odnotowa</w:t>
      </w:r>
      <w:r>
        <w:rPr>
          <w:rFonts w:ascii="Arial" w:hAnsi="Arial" w:cs="Arial"/>
          <w:sz w:val="16"/>
          <w:szCs w:val="16"/>
        </w:rPr>
        <w:t>no w grupie osób mających od 1 do 5 lat pracy</w:t>
      </w:r>
      <w:r w:rsidRPr="00965645">
        <w:rPr>
          <w:rFonts w:ascii="Arial" w:hAnsi="Arial" w:cs="Arial"/>
          <w:sz w:val="16"/>
          <w:szCs w:val="16"/>
        </w:rPr>
        <w:t xml:space="preserve"> –</w:t>
      </w:r>
      <w:r>
        <w:rPr>
          <w:rFonts w:ascii="Arial" w:hAnsi="Arial" w:cs="Arial"/>
          <w:sz w:val="16"/>
          <w:szCs w:val="16"/>
        </w:rPr>
        <w:t xml:space="preserve"> 5.812 osób (23,6</w:t>
      </w:r>
      <w:r w:rsidRPr="00965645">
        <w:rPr>
          <w:rFonts w:ascii="Arial" w:hAnsi="Arial" w:cs="Arial"/>
          <w:sz w:val="16"/>
          <w:szCs w:val="16"/>
        </w:rPr>
        <w:t>%). W dalszej kolejności wysoki odsetek</w:t>
      </w:r>
      <w:r>
        <w:rPr>
          <w:rFonts w:ascii="Arial" w:hAnsi="Arial" w:cs="Arial"/>
          <w:sz w:val="16"/>
          <w:szCs w:val="16"/>
        </w:rPr>
        <w:t xml:space="preserve"> bezrobotnych miał miejsce wśród bezrobotnych mających od 10 do 20 lat pracy – 4.277 osób (17,4%) oraz do 1 roku – 4.070 osób (16,6%). Najmniejszą</w:t>
      </w:r>
      <w:r w:rsidRPr="00715DC3">
        <w:rPr>
          <w:rFonts w:ascii="Arial" w:hAnsi="Arial" w:cs="Arial"/>
          <w:sz w:val="16"/>
          <w:szCs w:val="16"/>
        </w:rPr>
        <w:t xml:space="preserve"> grupę bezrobotnych stanowiły osoby posiadające najdłuższy st</w:t>
      </w:r>
      <w:r>
        <w:rPr>
          <w:rFonts w:ascii="Arial" w:hAnsi="Arial" w:cs="Arial"/>
          <w:sz w:val="16"/>
          <w:szCs w:val="16"/>
        </w:rPr>
        <w:t xml:space="preserve">aż pracy, tj. 30 lat i więcej – 1.054 osoby (4,3%). </w:t>
      </w:r>
    </w:p>
    <w:p w:rsidR="00BF7F6B" w:rsidRDefault="00BF7F6B" w:rsidP="00F539A9">
      <w:pPr>
        <w:pStyle w:val="Tekstpodstawowy"/>
        <w:spacing w:after="0"/>
        <w:ind w:firstLine="709"/>
        <w:rPr>
          <w:rFonts w:ascii="Arial" w:hAnsi="Arial" w:cs="Arial"/>
          <w:sz w:val="16"/>
          <w:szCs w:val="16"/>
        </w:rPr>
      </w:pPr>
      <w:r w:rsidRPr="00715DC3">
        <w:rPr>
          <w:rFonts w:ascii="Arial" w:hAnsi="Arial" w:cs="Arial"/>
          <w:sz w:val="16"/>
          <w:szCs w:val="16"/>
        </w:rPr>
        <w:t xml:space="preserve">Strukturę bezrobotnych według </w:t>
      </w:r>
      <w:r>
        <w:rPr>
          <w:rFonts w:ascii="Arial" w:hAnsi="Arial" w:cs="Arial"/>
          <w:sz w:val="16"/>
          <w:szCs w:val="16"/>
        </w:rPr>
        <w:t xml:space="preserve">stażu pracy </w:t>
      </w:r>
      <w:r w:rsidRPr="00715DC3">
        <w:rPr>
          <w:rFonts w:ascii="Arial" w:hAnsi="Arial" w:cs="Arial"/>
          <w:sz w:val="16"/>
          <w:szCs w:val="16"/>
        </w:rPr>
        <w:t>obrazuje poniższa tabela:</w:t>
      </w:r>
    </w:p>
    <w:p w:rsidR="00BE1C60" w:rsidRDefault="00BE1C60" w:rsidP="00EA3594">
      <w:pPr>
        <w:pStyle w:val="Tekstpodstawowy"/>
        <w:spacing w:after="0"/>
        <w:rPr>
          <w:rFonts w:ascii="Arial" w:hAnsi="Arial" w:cs="Arial"/>
          <w:sz w:val="16"/>
          <w:szCs w:val="16"/>
        </w:rPr>
      </w:pPr>
    </w:p>
    <w:p w:rsidR="006F1CE3" w:rsidRDefault="006F1CE3" w:rsidP="00EA3594">
      <w:pPr>
        <w:pStyle w:val="Tekstpodstawowy"/>
        <w:spacing w:after="0"/>
        <w:rPr>
          <w:rFonts w:ascii="Arial" w:hAnsi="Arial" w:cs="Arial"/>
          <w:sz w:val="16"/>
          <w:szCs w:val="16"/>
        </w:rPr>
      </w:pPr>
    </w:p>
    <w:p w:rsidR="006F1CE3" w:rsidRDefault="006F1CE3" w:rsidP="00EA3594">
      <w:pPr>
        <w:pStyle w:val="Tekstpodstawowy"/>
        <w:spacing w:after="0"/>
        <w:rPr>
          <w:rFonts w:ascii="Arial" w:hAnsi="Arial" w:cs="Arial"/>
          <w:sz w:val="16"/>
          <w:szCs w:val="16"/>
        </w:rPr>
      </w:pPr>
    </w:p>
    <w:p w:rsidR="006F1CE3" w:rsidRDefault="006F1CE3" w:rsidP="00EA3594">
      <w:pPr>
        <w:pStyle w:val="Tekstpodstawowy"/>
        <w:spacing w:after="0"/>
        <w:rPr>
          <w:rFonts w:ascii="Arial" w:hAnsi="Arial" w:cs="Arial"/>
          <w:sz w:val="16"/>
          <w:szCs w:val="16"/>
        </w:rPr>
      </w:pPr>
    </w:p>
    <w:tbl>
      <w:tblPr>
        <w:tblW w:w="6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275"/>
        <w:gridCol w:w="1275"/>
        <w:gridCol w:w="1275"/>
        <w:gridCol w:w="1276"/>
      </w:tblGrid>
      <w:tr w:rsidR="00BF7F6B" w:rsidRPr="00BA6BB7" w:rsidTr="004546BA">
        <w:trPr>
          <w:trHeight w:val="374"/>
          <w:jc w:val="center"/>
        </w:trPr>
        <w:tc>
          <w:tcPr>
            <w:tcW w:w="1555" w:type="dxa"/>
            <w:vMerge w:val="restart"/>
            <w:shd w:val="clear" w:color="auto" w:fill="auto"/>
            <w:vAlign w:val="center"/>
          </w:tcPr>
          <w:p w:rsidR="00BF7F6B" w:rsidRPr="00BA6BB7" w:rsidRDefault="00BF7F6B" w:rsidP="0016203A">
            <w:pPr>
              <w:spacing w:line="240" w:lineRule="auto"/>
              <w:jc w:val="center"/>
              <w:rPr>
                <w:rFonts w:ascii="Arial" w:hAnsi="Arial" w:cs="Arial"/>
                <w:color w:val="000000"/>
                <w:sz w:val="16"/>
                <w:szCs w:val="16"/>
              </w:rPr>
            </w:pPr>
            <w:r w:rsidRPr="00BA6BB7">
              <w:rPr>
                <w:rFonts w:ascii="Arial" w:hAnsi="Arial" w:cs="Arial"/>
                <w:color w:val="000000"/>
                <w:sz w:val="16"/>
                <w:szCs w:val="16"/>
              </w:rPr>
              <w:lastRenderedPageBreak/>
              <w:t>Staż pracy</w:t>
            </w:r>
          </w:p>
        </w:tc>
        <w:tc>
          <w:tcPr>
            <w:tcW w:w="3825" w:type="dxa"/>
            <w:gridSpan w:val="3"/>
            <w:shd w:val="clear" w:color="auto" w:fill="auto"/>
            <w:vAlign w:val="center"/>
          </w:tcPr>
          <w:p w:rsidR="00BF7F6B" w:rsidRPr="00BA6BB7" w:rsidRDefault="00BF7F6B" w:rsidP="0016203A">
            <w:pPr>
              <w:spacing w:line="240" w:lineRule="auto"/>
              <w:jc w:val="center"/>
              <w:rPr>
                <w:rFonts w:ascii="Arial" w:hAnsi="Arial" w:cs="Arial"/>
                <w:color w:val="000000"/>
                <w:sz w:val="16"/>
                <w:szCs w:val="16"/>
              </w:rPr>
            </w:pPr>
            <w:r w:rsidRPr="00BA6BB7">
              <w:rPr>
                <w:rFonts w:ascii="Arial" w:hAnsi="Arial" w:cs="Arial"/>
                <w:color w:val="000000"/>
                <w:sz w:val="16"/>
                <w:szCs w:val="16"/>
              </w:rPr>
              <w:t>Bezrobotni – stan na 31 grudnia</w:t>
            </w:r>
          </w:p>
        </w:tc>
        <w:tc>
          <w:tcPr>
            <w:tcW w:w="1276" w:type="dxa"/>
            <w:vMerge w:val="restart"/>
            <w:shd w:val="clear" w:color="auto" w:fill="auto"/>
            <w:vAlign w:val="center"/>
          </w:tcPr>
          <w:p w:rsidR="00BF7F6B" w:rsidRPr="00BA6BB7"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Dynamika (XII 2016</w:t>
            </w:r>
            <w:r w:rsidRPr="00BA6BB7">
              <w:rPr>
                <w:rFonts w:ascii="Arial" w:hAnsi="Arial" w:cs="Arial"/>
                <w:color w:val="000000"/>
                <w:sz w:val="16"/>
                <w:szCs w:val="16"/>
              </w:rPr>
              <w:t xml:space="preserve"> r. =</w:t>
            </w:r>
            <w:r>
              <w:rPr>
                <w:rFonts w:ascii="Arial" w:hAnsi="Arial" w:cs="Arial"/>
                <w:color w:val="000000"/>
                <w:sz w:val="16"/>
                <w:szCs w:val="16"/>
              </w:rPr>
              <w:t xml:space="preserve"> </w:t>
            </w:r>
            <w:r w:rsidRPr="00BA6BB7">
              <w:rPr>
                <w:rFonts w:ascii="Arial" w:hAnsi="Arial" w:cs="Arial"/>
                <w:color w:val="000000"/>
                <w:sz w:val="16"/>
                <w:szCs w:val="16"/>
              </w:rPr>
              <w:t>100%)</w:t>
            </w:r>
          </w:p>
        </w:tc>
      </w:tr>
      <w:tr w:rsidR="00BF7F6B" w:rsidRPr="00BA6BB7" w:rsidTr="004546BA">
        <w:trPr>
          <w:trHeight w:val="227"/>
          <w:jc w:val="center"/>
        </w:trPr>
        <w:tc>
          <w:tcPr>
            <w:tcW w:w="1555" w:type="dxa"/>
            <w:vMerge/>
            <w:vAlign w:val="center"/>
          </w:tcPr>
          <w:p w:rsidR="00BF7F6B" w:rsidRPr="00BA6BB7" w:rsidRDefault="00BF7F6B" w:rsidP="0016203A">
            <w:pPr>
              <w:spacing w:line="240" w:lineRule="auto"/>
              <w:rPr>
                <w:rFonts w:ascii="Arial" w:hAnsi="Arial" w:cs="Arial"/>
                <w:color w:val="000000"/>
                <w:sz w:val="16"/>
                <w:szCs w:val="16"/>
              </w:rPr>
            </w:pPr>
          </w:p>
        </w:tc>
        <w:tc>
          <w:tcPr>
            <w:tcW w:w="1275" w:type="dxa"/>
            <w:vMerge w:val="restart"/>
            <w:shd w:val="clear" w:color="auto" w:fill="auto"/>
            <w:vAlign w:val="center"/>
          </w:tcPr>
          <w:p w:rsidR="00BF7F6B" w:rsidRPr="00BA6BB7"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2016</w:t>
            </w:r>
            <w:r w:rsidRPr="00BA6BB7">
              <w:rPr>
                <w:rFonts w:ascii="Arial" w:hAnsi="Arial" w:cs="Arial"/>
                <w:color w:val="000000"/>
                <w:sz w:val="16"/>
                <w:szCs w:val="16"/>
              </w:rPr>
              <w:t xml:space="preserve"> r.</w:t>
            </w:r>
          </w:p>
        </w:tc>
        <w:tc>
          <w:tcPr>
            <w:tcW w:w="2550" w:type="dxa"/>
            <w:gridSpan w:val="2"/>
            <w:shd w:val="clear" w:color="auto" w:fill="auto"/>
            <w:vAlign w:val="center"/>
          </w:tcPr>
          <w:p w:rsidR="00BF7F6B" w:rsidRPr="00BA6BB7"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2017</w:t>
            </w:r>
            <w:r w:rsidRPr="00BA6BB7">
              <w:rPr>
                <w:rFonts w:ascii="Arial" w:hAnsi="Arial" w:cs="Arial"/>
                <w:color w:val="000000"/>
                <w:sz w:val="16"/>
                <w:szCs w:val="16"/>
              </w:rPr>
              <w:t xml:space="preserve"> r.</w:t>
            </w:r>
          </w:p>
        </w:tc>
        <w:tc>
          <w:tcPr>
            <w:tcW w:w="1276" w:type="dxa"/>
            <w:vMerge/>
            <w:vAlign w:val="center"/>
          </w:tcPr>
          <w:p w:rsidR="00BF7F6B" w:rsidRPr="00BA6BB7" w:rsidRDefault="00BF7F6B" w:rsidP="0016203A">
            <w:pPr>
              <w:spacing w:line="240" w:lineRule="auto"/>
              <w:rPr>
                <w:rFonts w:ascii="Arial" w:hAnsi="Arial" w:cs="Arial"/>
                <w:color w:val="000000"/>
                <w:sz w:val="16"/>
                <w:szCs w:val="16"/>
              </w:rPr>
            </w:pPr>
          </w:p>
        </w:tc>
      </w:tr>
      <w:tr w:rsidR="00BF7F6B" w:rsidRPr="00BA6BB7" w:rsidTr="004546BA">
        <w:trPr>
          <w:trHeight w:val="227"/>
          <w:jc w:val="center"/>
        </w:trPr>
        <w:tc>
          <w:tcPr>
            <w:tcW w:w="1555" w:type="dxa"/>
            <w:vMerge/>
            <w:shd w:val="clear" w:color="auto" w:fill="auto"/>
            <w:vAlign w:val="center"/>
          </w:tcPr>
          <w:p w:rsidR="00BF7F6B" w:rsidRPr="00BA6BB7" w:rsidRDefault="00BF7F6B" w:rsidP="0016203A">
            <w:pPr>
              <w:spacing w:line="240" w:lineRule="auto"/>
              <w:rPr>
                <w:rFonts w:ascii="Arial" w:hAnsi="Arial" w:cs="Arial"/>
                <w:color w:val="000000"/>
                <w:sz w:val="16"/>
                <w:szCs w:val="16"/>
              </w:rPr>
            </w:pPr>
          </w:p>
        </w:tc>
        <w:tc>
          <w:tcPr>
            <w:tcW w:w="1275" w:type="dxa"/>
            <w:vMerge/>
            <w:shd w:val="clear" w:color="auto" w:fill="auto"/>
            <w:vAlign w:val="center"/>
          </w:tcPr>
          <w:p w:rsidR="00BF7F6B" w:rsidRDefault="00BF7F6B" w:rsidP="0016203A">
            <w:pPr>
              <w:spacing w:line="240" w:lineRule="auto"/>
              <w:jc w:val="center"/>
              <w:rPr>
                <w:rFonts w:ascii="Arial" w:hAnsi="Arial" w:cs="Arial"/>
                <w:color w:val="000000"/>
                <w:sz w:val="16"/>
                <w:szCs w:val="16"/>
              </w:rPr>
            </w:pPr>
          </w:p>
        </w:tc>
        <w:tc>
          <w:tcPr>
            <w:tcW w:w="1275" w:type="dxa"/>
            <w:shd w:val="clear" w:color="auto" w:fill="auto"/>
            <w:noWrap/>
            <w:vAlign w:val="center"/>
          </w:tcPr>
          <w:p w:rsidR="00BF7F6B"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Liczba</w:t>
            </w:r>
          </w:p>
        </w:tc>
        <w:tc>
          <w:tcPr>
            <w:tcW w:w="1275" w:type="dxa"/>
            <w:shd w:val="clear" w:color="auto" w:fill="auto"/>
            <w:vAlign w:val="center"/>
          </w:tcPr>
          <w:p w:rsidR="00BF7F6B" w:rsidRPr="00BA6BB7"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Udział</w:t>
            </w:r>
          </w:p>
        </w:tc>
        <w:tc>
          <w:tcPr>
            <w:tcW w:w="1276" w:type="dxa"/>
            <w:vMerge/>
            <w:shd w:val="clear" w:color="auto" w:fill="auto"/>
            <w:vAlign w:val="center"/>
          </w:tcPr>
          <w:p w:rsidR="00BF7F6B" w:rsidRPr="00BA6BB7" w:rsidRDefault="00BF7F6B" w:rsidP="0016203A">
            <w:pPr>
              <w:spacing w:line="240" w:lineRule="auto"/>
              <w:jc w:val="center"/>
              <w:rPr>
                <w:rFonts w:ascii="Arial" w:hAnsi="Arial" w:cs="Arial"/>
                <w:color w:val="000000"/>
                <w:sz w:val="16"/>
                <w:szCs w:val="16"/>
              </w:rPr>
            </w:pPr>
          </w:p>
        </w:tc>
      </w:tr>
      <w:tr w:rsidR="00BF7F6B" w:rsidRPr="00BA6BB7" w:rsidTr="004546BA">
        <w:trPr>
          <w:trHeight w:val="227"/>
          <w:jc w:val="center"/>
        </w:trPr>
        <w:tc>
          <w:tcPr>
            <w:tcW w:w="1555" w:type="dxa"/>
            <w:shd w:val="clear" w:color="auto" w:fill="auto"/>
            <w:vAlign w:val="center"/>
          </w:tcPr>
          <w:p w:rsidR="00BF7F6B" w:rsidRPr="00BA6BB7" w:rsidRDefault="00BF7F6B" w:rsidP="0016203A">
            <w:pPr>
              <w:spacing w:line="240" w:lineRule="auto"/>
              <w:rPr>
                <w:rFonts w:ascii="Arial" w:hAnsi="Arial" w:cs="Arial"/>
                <w:color w:val="000000"/>
                <w:sz w:val="16"/>
                <w:szCs w:val="16"/>
              </w:rPr>
            </w:pPr>
            <w:r w:rsidRPr="00BA6BB7">
              <w:rPr>
                <w:rFonts w:ascii="Arial" w:hAnsi="Arial" w:cs="Arial"/>
                <w:color w:val="000000"/>
                <w:sz w:val="16"/>
                <w:szCs w:val="16"/>
              </w:rPr>
              <w:t>Ogółem</w:t>
            </w:r>
          </w:p>
        </w:tc>
        <w:tc>
          <w:tcPr>
            <w:tcW w:w="1275"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32.367</w:t>
            </w:r>
          </w:p>
        </w:tc>
        <w:tc>
          <w:tcPr>
            <w:tcW w:w="1275" w:type="dxa"/>
            <w:shd w:val="clear" w:color="auto" w:fill="auto"/>
            <w:noWrap/>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24.605</w:t>
            </w:r>
          </w:p>
        </w:tc>
        <w:tc>
          <w:tcPr>
            <w:tcW w:w="1275" w:type="dxa"/>
            <w:shd w:val="clear" w:color="auto" w:fill="auto"/>
            <w:vAlign w:val="center"/>
          </w:tcPr>
          <w:p w:rsidR="00BF7F6B" w:rsidRPr="00BA6BB7"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100,0%</w:t>
            </w:r>
          </w:p>
        </w:tc>
        <w:tc>
          <w:tcPr>
            <w:tcW w:w="1276"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76,0%</w:t>
            </w:r>
          </w:p>
        </w:tc>
      </w:tr>
      <w:tr w:rsidR="00BF7F6B" w:rsidRPr="00BA6BB7" w:rsidTr="004546BA">
        <w:trPr>
          <w:trHeight w:val="227"/>
          <w:jc w:val="center"/>
        </w:trPr>
        <w:tc>
          <w:tcPr>
            <w:tcW w:w="1555" w:type="dxa"/>
            <w:shd w:val="clear" w:color="auto" w:fill="auto"/>
            <w:vAlign w:val="center"/>
          </w:tcPr>
          <w:p w:rsidR="00BF7F6B" w:rsidRPr="00BA6BB7" w:rsidRDefault="00BF7F6B" w:rsidP="0016203A">
            <w:pPr>
              <w:spacing w:line="240" w:lineRule="auto"/>
              <w:rPr>
                <w:rFonts w:ascii="Arial" w:hAnsi="Arial" w:cs="Arial"/>
                <w:color w:val="000000"/>
                <w:sz w:val="16"/>
                <w:szCs w:val="16"/>
              </w:rPr>
            </w:pPr>
            <w:r w:rsidRPr="00BA6BB7">
              <w:rPr>
                <w:rFonts w:ascii="Arial" w:hAnsi="Arial" w:cs="Arial"/>
                <w:color w:val="000000"/>
                <w:sz w:val="16"/>
                <w:szCs w:val="16"/>
              </w:rPr>
              <w:t>do 1 roku</w:t>
            </w:r>
          </w:p>
        </w:tc>
        <w:tc>
          <w:tcPr>
            <w:tcW w:w="1275"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5.064</w:t>
            </w:r>
          </w:p>
        </w:tc>
        <w:tc>
          <w:tcPr>
            <w:tcW w:w="1275" w:type="dxa"/>
            <w:shd w:val="clear" w:color="auto" w:fill="auto"/>
            <w:noWrap/>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4.070</w:t>
            </w:r>
          </w:p>
        </w:tc>
        <w:tc>
          <w:tcPr>
            <w:tcW w:w="1275" w:type="dxa"/>
            <w:shd w:val="clear" w:color="auto" w:fill="auto"/>
            <w:vAlign w:val="center"/>
          </w:tcPr>
          <w:p w:rsidR="00BF7F6B" w:rsidRPr="00BA6BB7"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16,6%</w:t>
            </w:r>
          </w:p>
        </w:tc>
        <w:tc>
          <w:tcPr>
            <w:tcW w:w="1276"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80,4%</w:t>
            </w:r>
          </w:p>
        </w:tc>
      </w:tr>
      <w:tr w:rsidR="00BF7F6B" w:rsidRPr="00BA6BB7" w:rsidTr="004546BA">
        <w:trPr>
          <w:trHeight w:val="227"/>
          <w:jc w:val="center"/>
        </w:trPr>
        <w:tc>
          <w:tcPr>
            <w:tcW w:w="1555" w:type="dxa"/>
            <w:shd w:val="clear" w:color="auto" w:fill="auto"/>
            <w:vAlign w:val="center"/>
          </w:tcPr>
          <w:p w:rsidR="00BF7F6B" w:rsidRPr="00BA6BB7" w:rsidRDefault="00BF7F6B" w:rsidP="0016203A">
            <w:pPr>
              <w:spacing w:line="240" w:lineRule="auto"/>
              <w:rPr>
                <w:rFonts w:ascii="Arial" w:hAnsi="Arial" w:cs="Arial"/>
                <w:color w:val="000000"/>
                <w:sz w:val="16"/>
                <w:szCs w:val="16"/>
              </w:rPr>
            </w:pPr>
            <w:r w:rsidRPr="00BA6BB7">
              <w:rPr>
                <w:rFonts w:ascii="Arial" w:hAnsi="Arial" w:cs="Arial"/>
                <w:color w:val="000000"/>
                <w:sz w:val="16"/>
                <w:szCs w:val="16"/>
              </w:rPr>
              <w:t>1 – 5 lat</w:t>
            </w:r>
          </w:p>
        </w:tc>
        <w:tc>
          <w:tcPr>
            <w:tcW w:w="1275"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7.338</w:t>
            </w:r>
          </w:p>
        </w:tc>
        <w:tc>
          <w:tcPr>
            <w:tcW w:w="1275" w:type="dxa"/>
            <w:shd w:val="clear" w:color="auto" w:fill="auto"/>
            <w:noWrap/>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5.812</w:t>
            </w:r>
          </w:p>
        </w:tc>
        <w:tc>
          <w:tcPr>
            <w:tcW w:w="1275" w:type="dxa"/>
            <w:shd w:val="clear" w:color="auto" w:fill="auto"/>
            <w:vAlign w:val="center"/>
          </w:tcPr>
          <w:p w:rsidR="00BF7F6B" w:rsidRPr="00BA6BB7"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23,6%</w:t>
            </w:r>
          </w:p>
        </w:tc>
        <w:tc>
          <w:tcPr>
            <w:tcW w:w="1276"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79,2%</w:t>
            </w:r>
          </w:p>
        </w:tc>
      </w:tr>
      <w:tr w:rsidR="00BF7F6B" w:rsidRPr="00BA6BB7" w:rsidTr="004546BA">
        <w:trPr>
          <w:trHeight w:val="227"/>
          <w:jc w:val="center"/>
        </w:trPr>
        <w:tc>
          <w:tcPr>
            <w:tcW w:w="1555" w:type="dxa"/>
            <w:shd w:val="clear" w:color="auto" w:fill="auto"/>
            <w:vAlign w:val="center"/>
          </w:tcPr>
          <w:p w:rsidR="00BF7F6B" w:rsidRPr="00BA6BB7" w:rsidRDefault="00BF7F6B" w:rsidP="0016203A">
            <w:pPr>
              <w:spacing w:line="240" w:lineRule="auto"/>
              <w:rPr>
                <w:rFonts w:ascii="Arial" w:hAnsi="Arial" w:cs="Arial"/>
                <w:color w:val="000000"/>
                <w:sz w:val="16"/>
                <w:szCs w:val="16"/>
              </w:rPr>
            </w:pPr>
            <w:r w:rsidRPr="00BA6BB7">
              <w:rPr>
                <w:rFonts w:ascii="Arial" w:hAnsi="Arial" w:cs="Arial"/>
                <w:color w:val="000000"/>
                <w:sz w:val="16"/>
                <w:szCs w:val="16"/>
              </w:rPr>
              <w:t>5 – 10 lat</w:t>
            </w:r>
          </w:p>
        </w:tc>
        <w:tc>
          <w:tcPr>
            <w:tcW w:w="1275"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5.113</w:t>
            </w:r>
          </w:p>
        </w:tc>
        <w:tc>
          <w:tcPr>
            <w:tcW w:w="1275" w:type="dxa"/>
            <w:shd w:val="clear" w:color="auto" w:fill="auto"/>
            <w:noWrap/>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3.894</w:t>
            </w:r>
          </w:p>
        </w:tc>
        <w:tc>
          <w:tcPr>
            <w:tcW w:w="1275" w:type="dxa"/>
            <w:shd w:val="clear" w:color="auto" w:fill="auto"/>
            <w:vAlign w:val="center"/>
          </w:tcPr>
          <w:p w:rsidR="00BF7F6B" w:rsidRPr="00BA6BB7"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15,8%</w:t>
            </w:r>
          </w:p>
        </w:tc>
        <w:tc>
          <w:tcPr>
            <w:tcW w:w="1276"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76,2%</w:t>
            </w:r>
          </w:p>
        </w:tc>
      </w:tr>
      <w:tr w:rsidR="00BF7F6B" w:rsidRPr="00BA6BB7" w:rsidTr="004546BA">
        <w:trPr>
          <w:trHeight w:val="227"/>
          <w:jc w:val="center"/>
        </w:trPr>
        <w:tc>
          <w:tcPr>
            <w:tcW w:w="1555" w:type="dxa"/>
            <w:shd w:val="clear" w:color="auto" w:fill="auto"/>
            <w:vAlign w:val="center"/>
          </w:tcPr>
          <w:p w:rsidR="00BF7F6B" w:rsidRPr="00BA6BB7" w:rsidRDefault="00BF7F6B" w:rsidP="0016203A">
            <w:pPr>
              <w:spacing w:line="240" w:lineRule="auto"/>
              <w:rPr>
                <w:rFonts w:ascii="Arial" w:hAnsi="Arial" w:cs="Arial"/>
                <w:color w:val="000000"/>
                <w:sz w:val="16"/>
                <w:szCs w:val="16"/>
              </w:rPr>
            </w:pPr>
            <w:r w:rsidRPr="00BA6BB7">
              <w:rPr>
                <w:rFonts w:ascii="Arial" w:hAnsi="Arial" w:cs="Arial"/>
                <w:color w:val="000000"/>
                <w:sz w:val="16"/>
                <w:szCs w:val="16"/>
              </w:rPr>
              <w:t>10 – 20 lat</w:t>
            </w:r>
          </w:p>
        </w:tc>
        <w:tc>
          <w:tcPr>
            <w:tcW w:w="1275"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5.567</w:t>
            </w:r>
          </w:p>
        </w:tc>
        <w:tc>
          <w:tcPr>
            <w:tcW w:w="1275" w:type="dxa"/>
            <w:shd w:val="clear" w:color="auto" w:fill="auto"/>
            <w:noWrap/>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4.277</w:t>
            </w:r>
          </w:p>
        </w:tc>
        <w:tc>
          <w:tcPr>
            <w:tcW w:w="1275" w:type="dxa"/>
            <w:shd w:val="clear" w:color="auto" w:fill="auto"/>
            <w:vAlign w:val="center"/>
          </w:tcPr>
          <w:p w:rsidR="00BF7F6B" w:rsidRPr="00BA6BB7"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17,4%</w:t>
            </w:r>
          </w:p>
        </w:tc>
        <w:tc>
          <w:tcPr>
            <w:tcW w:w="1276"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76,8%</w:t>
            </w:r>
          </w:p>
        </w:tc>
      </w:tr>
      <w:tr w:rsidR="00BF7F6B" w:rsidRPr="00BA6BB7" w:rsidTr="004546BA">
        <w:trPr>
          <w:trHeight w:val="227"/>
          <w:jc w:val="center"/>
        </w:trPr>
        <w:tc>
          <w:tcPr>
            <w:tcW w:w="1555" w:type="dxa"/>
            <w:shd w:val="clear" w:color="auto" w:fill="auto"/>
            <w:vAlign w:val="center"/>
          </w:tcPr>
          <w:p w:rsidR="00BF7F6B" w:rsidRPr="00BA6BB7" w:rsidRDefault="00BF7F6B" w:rsidP="0016203A">
            <w:pPr>
              <w:spacing w:line="240" w:lineRule="auto"/>
              <w:rPr>
                <w:rFonts w:ascii="Arial" w:hAnsi="Arial" w:cs="Arial"/>
                <w:color w:val="000000"/>
                <w:sz w:val="16"/>
                <w:szCs w:val="16"/>
              </w:rPr>
            </w:pPr>
            <w:r w:rsidRPr="00BA6BB7">
              <w:rPr>
                <w:rFonts w:ascii="Arial" w:hAnsi="Arial" w:cs="Arial"/>
                <w:color w:val="000000"/>
                <w:sz w:val="16"/>
                <w:szCs w:val="16"/>
              </w:rPr>
              <w:t>20 – 30 lat</w:t>
            </w:r>
          </w:p>
        </w:tc>
        <w:tc>
          <w:tcPr>
            <w:tcW w:w="1275"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3.694</w:t>
            </w:r>
          </w:p>
        </w:tc>
        <w:tc>
          <w:tcPr>
            <w:tcW w:w="1275" w:type="dxa"/>
            <w:shd w:val="clear" w:color="auto" w:fill="auto"/>
            <w:noWrap/>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2.487</w:t>
            </w:r>
          </w:p>
        </w:tc>
        <w:tc>
          <w:tcPr>
            <w:tcW w:w="1275" w:type="dxa"/>
            <w:shd w:val="clear" w:color="auto" w:fill="auto"/>
            <w:vAlign w:val="center"/>
          </w:tcPr>
          <w:p w:rsidR="00BF7F6B" w:rsidRPr="00BA6BB7"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10,1%</w:t>
            </w:r>
          </w:p>
        </w:tc>
        <w:tc>
          <w:tcPr>
            <w:tcW w:w="1276"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67,3%</w:t>
            </w:r>
          </w:p>
        </w:tc>
      </w:tr>
      <w:tr w:rsidR="00BF7F6B" w:rsidRPr="00BA6BB7" w:rsidTr="004546BA">
        <w:trPr>
          <w:trHeight w:val="227"/>
          <w:jc w:val="center"/>
        </w:trPr>
        <w:tc>
          <w:tcPr>
            <w:tcW w:w="1555" w:type="dxa"/>
            <w:shd w:val="clear" w:color="auto" w:fill="auto"/>
            <w:vAlign w:val="center"/>
          </w:tcPr>
          <w:p w:rsidR="00BF7F6B" w:rsidRPr="00BA6BB7" w:rsidRDefault="00BF7F6B" w:rsidP="0016203A">
            <w:pPr>
              <w:spacing w:line="240" w:lineRule="auto"/>
              <w:rPr>
                <w:rFonts w:ascii="Arial" w:hAnsi="Arial" w:cs="Arial"/>
                <w:color w:val="000000"/>
                <w:sz w:val="16"/>
                <w:szCs w:val="16"/>
              </w:rPr>
            </w:pPr>
            <w:r w:rsidRPr="00BA6BB7">
              <w:rPr>
                <w:rFonts w:ascii="Arial" w:hAnsi="Arial" w:cs="Arial"/>
                <w:color w:val="000000"/>
                <w:sz w:val="16"/>
                <w:szCs w:val="16"/>
              </w:rPr>
              <w:t>30</w:t>
            </w:r>
            <w:r>
              <w:rPr>
                <w:rFonts w:ascii="Arial" w:hAnsi="Arial" w:cs="Arial"/>
                <w:color w:val="000000"/>
                <w:sz w:val="16"/>
                <w:szCs w:val="16"/>
              </w:rPr>
              <w:t xml:space="preserve"> lat</w:t>
            </w:r>
            <w:r w:rsidRPr="00BA6BB7">
              <w:rPr>
                <w:rFonts w:ascii="Arial" w:hAnsi="Arial" w:cs="Arial"/>
                <w:color w:val="000000"/>
                <w:sz w:val="16"/>
                <w:szCs w:val="16"/>
              </w:rPr>
              <w:t xml:space="preserve"> i więcej</w:t>
            </w:r>
          </w:p>
        </w:tc>
        <w:tc>
          <w:tcPr>
            <w:tcW w:w="1275"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1.541</w:t>
            </w:r>
          </w:p>
        </w:tc>
        <w:tc>
          <w:tcPr>
            <w:tcW w:w="1275" w:type="dxa"/>
            <w:shd w:val="clear" w:color="auto" w:fill="auto"/>
            <w:noWrap/>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1.054</w:t>
            </w:r>
          </w:p>
        </w:tc>
        <w:tc>
          <w:tcPr>
            <w:tcW w:w="1275" w:type="dxa"/>
            <w:shd w:val="clear" w:color="auto" w:fill="auto"/>
            <w:vAlign w:val="center"/>
          </w:tcPr>
          <w:p w:rsidR="00BF7F6B" w:rsidRPr="00BA6BB7"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4,3%</w:t>
            </w:r>
          </w:p>
        </w:tc>
        <w:tc>
          <w:tcPr>
            <w:tcW w:w="1276"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68,4%</w:t>
            </w:r>
          </w:p>
        </w:tc>
      </w:tr>
      <w:tr w:rsidR="00BF7F6B" w:rsidRPr="00BA6BB7" w:rsidTr="004546BA">
        <w:trPr>
          <w:trHeight w:val="227"/>
          <w:jc w:val="center"/>
        </w:trPr>
        <w:tc>
          <w:tcPr>
            <w:tcW w:w="1555" w:type="dxa"/>
            <w:shd w:val="clear" w:color="auto" w:fill="auto"/>
            <w:vAlign w:val="center"/>
          </w:tcPr>
          <w:p w:rsidR="00BF7F6B" w:rsidRPr="00BA6BB7" w:rsidRDefault="00BF7F6B" w:rsidP="0016203A">
            <w:pPr>
              <w:spacing w:line="240" w:lineRule="auto"/>
              <w:rPr>
                <w:rFonts w:ascii="Arial" w:hAnsi="Arial" w:cs="Arial"/>
                <w:color w:val="000000"/>
                <w:sz w:val="16"/>
                <w:szCs w:val="16"/>
              </w:rPr>
            </w:pPr>
            <w:r w:rsidRPr="00BA6BB7">
              <w:rPr>
                <w:rFonts w:ascii="Arial" w:hAnsi="Arial" w:cs="Arial"/>
                <w:color w:val="000000"/>
                <w:sz w:val="16"/>
                <w:szCs w:val="16"/>
              </w:rPr>
              <w:t>bez stażu</w:t>
            </w:r>
          </w:p>
        </w:tc>
        <w:tc>
          <w:tcPr>
            <w:tcW w:w="1275"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4.050</w:t>
            </w:r>
          </w:p>
        </w:tc>
        <w:tc>
          <w:tcPr>
            <w:tcW w:w="1275" w:type="dxa"/>
            <w:shd w:val="clear" w:color="auto" w:fill="auto"/>
            <w:noWrap/>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3.011</w:t>
            </w:r>
          </w:p>
        </w:tc>
        <w:tc>
          <w:tcPr>
            <w:tcW w:w="1275" w:type="dxa"/>
            <w:shd w:val="clear" w:color="auto" w:fill="auto"/>
            <w:vAlign w:val="center"/>
          </w:tcPr>
          <w:p w:rsidR="00BF7F6B" w:rsidRPr="00BA6BB7"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12,2%</w:t>
            </w:r>
          </w:p>
        </w:tc>
        <w:tc>
          <w:tcPr>
            <w:tcW w:w="1276" w:type="dxa"/>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74,4%</w:t>
            </w:r>
          </w:p>
        </w:tc>
      </w:tr>
    </w:tbl>
    <w:p w:rsidR="00BF7F6B" w:rsidRDefault="00BF7F6B" w:rsidP="00BF7F6B">
      <w:pPr>
        <w:ind w:firstLine="709"/>
        <w:rPr>
          <w:rFonts w:ascii="Arial" w:hAnsi="Arial" w:cs="Arial"/>
          <w:sz w:val="16"/>
          <w:szCs w:val="16"/>
        </w:rPr>
      </w:pPr>
    </w:p>
    <w:p w:rsidR="00BF7F6B" w:rsidRPr="0050300D" w:rsidRDefault="00BF7F6B" w:rsidP="00BF7F6B">
      <w:pPr>
        <w:ind w:firstLine="709"/>
        <w:rPr>
          <w:rFonts w:ascii="Arial" w:hAnsi="Arial" w:cs="Arial"/>
          <w:sz w:val="16"/>
          <w:szCs w:val="16"/>
        </w:rPr>
      </w:pPr>
      <w:r>
        <w:rPr>
          <w:rFonts w:ascii="Arial" w:hAnsi="Arial" w:cs="Arial"/>
          <w:sz w:val="16"/>
          <w:szCs w:val="16"/>
        </w:rPr>
        <w:t xml:space="preserve">W 2017 r. największą dynamikę spadku </w:t>
      </w:r>
      <w:r w:rsidRPr="00715DC3">
        <w:rPr>
          <w:rFonts w:ascii="Arial" w:hAnsi="Arial" w:cs="Arial"/>
          <w:sz w:val="16"/>
          <w:szCs w:val="16"/>
        </w:rPr>
        <w:t>liczby zarejestrowanych bezrobotnych</w:t>
      </w:r>
      <w:r>
        <w:rPr>
          <w:rFonts w:ascii="Arial" w:hAnsi="Arial" w:cs="Arial"/>
          <w:sz w:val="16"/>
          <w:szCs w:val="16"/>
        </w:rPr>
        <w:t xml:space="preserve"> odnotowano wśród osób legitymujących się stażem pracy od 20 do 30 lat (o 32,7%) oraz wśród bezrobotnych o stażu pracy 30 lat i więcej (o 31,6%). Najmniejszą dynamikę spadku odnotowano wśród osób o stażu pracy do 1 roku (o 19,6%).</w:t>
      </w:r>
    </w:p>
    <w:p w:rsidR="00245E19" w:rsidRPr="0016132E" w:rsidRDefault="00245E19" w:rsidP="00245E19">
      <w:pPr>
        <w:ind w:firstLine="709"/>
        <w:rPr>
          <w:rFonts w:ascii="Arial" w:hAnsi="Arial" w:cs="Arial"/>
          <w:sz w:val="16"/>
          <w:szCs w:val="16"/>
        </w:rPr>
      </w:pPr>
    </w:p>
    <w:p w:rsidR="00D34BC6" w:rsidRPr="0016132E" w:rsidRDefault="00D34BC6" w:rsidP="003853AF">
      <w:pPr>
        <w:pStyle w:val="Nagwek2"/>
        <w:spacing w:before="0"/>
        <w:rPr>
          <w:rFonts w:ascii="Arial" w:hAnsi="Arial" w:cs="Arial"/>
          <w:i w:val="0"/>
          <w:sz w:val="16"/>
          <w:szCs w:val="16"/>
        </w:rPr>
      </w:pPr>
      <w:bookmarkStart w:id="45" w:name="_Toc319580401"/>
      <w:bookmarkStart w:id="46" w:name="_Toc511113361"/>
      <w:r w:rsidRPr="0016132E">
        <w:rPr>
          <w:rFonts w:ascii="Arial" w:hAnsi="Arial" w:cs="Arial"/>
          <w:i w:val="0"/>
          <w:sz w:val="16"/>
          <w:szCs w:val="16"/>
        </w:rPr>
        <w:t>4.3. Bezrobotni według czasu pozostawania bez pracy</w:t>
      </w:r>
      <w:bookmarkEnd w:id="45"/>
      <w:bookmarkEnd w:id="46"/>
    </w:p>
    <w:p w:rsidR="00BF7F6B" w:rsidRDefault="00BF7F6B" w:rsidP="00BF7F6B">
      <w:pPr>
        <w:ind w:firstLine="709"/>
        <w:rPr>
          <w:rFonts w:ascii="Arial" w:hAnsi="Arial" w:cs="Arial"/>
          <w:sz w:val="16"/>
          <w:szCs w:val="16"/>
        </w:rPr>
      </w:pPr>
      <w:r w:rsidRPr="008600FE">
        <w:rPr>
          <w:rFonts w:ascii="Arial" w:hAnsi="Arial" w:cs="Arial"/>
          <w:sz w:val="16"/>
          <w:szCs w:val="16"/>
        </w:rPr>
        <w:t>Czas pozostawania bez pracy jest jednym z najważniejszych czynników mających wpływ na skuteczne znalezienie zatrudnienia. Im dłuższy okres pozostawania w statusie bezrobotnego</w:t>
      </w:r>
      <w:r>
        <w:rPr>
          <w:rFonts w:ascii="Arial" w:hAnsi="Arial" w:cs="Arial"/>
          <w:sz w:val="16"/>
          <w:szCs w:val="16"/>
        </w:rPr>
        <w:t>,</w:t>
      </w:r>
      <w:r w:rsidRPr="008600FE">
        <w:rPr>
          <w:rFonts w:ascii="Arial" w:hAnsi="Arial" w:cs="Arial"/>
          <w:sz w:val="16"/>
          <w:szCs w:val="16"/>
        </w:rPr>
        <w:t xml:space="preserve"> tym trudniej odnieść sukces w pozyskaniu nowego miejsca pracy. Zbyt długi czas pozostawania bez pracy wpływa m. in. na fizyczną i psychiczną kondycję bezrobotnego </w:t>
      </w:r>
      <w:r>
        <w:rPr>
          <w:rFonts w:ascii="Arial" w:hAnsi="Arial" w:cs="Arial"/>
          <w:sz w:val="16"/>
          <w:szCs w:val="16"/>
        </w:rPr>
        <w:br/>
      </w:r>
      <w:r w:rsidRPr="008600FE">
        <w:rPr>
          <w:rFonts w:ascii="Arial" w:hAnsi="Arial" w:cs="Arial"/>
          <w:sz w:val="16"/>
          <w:szCs w:val="16"/>
        </w:rPr>
        <w:t>i jego</w:t>
      </w:r>
      <w:r w:rsidRPr="00715DC3">
        <w:rPr>
          <w:rFonts w:ascii="Arial" w:hAnsi="Arial" w:cs="Arial"/>
          <w:sz w:val="16"/>
          <w:szCs w:val="16"/>
        </w:rPr>
        <w:t xml:space="preserve"> pozycję zawodową, niejednokrotnie powodując dezaktualizację kwalifikacji zawodowych.</w:t>
      </w:r>
      <w:r>
        <w:rPr>
          <w:rFonts w:ascii="Arial" w:hAnsi="Arial" w:cs="Arial"/>
          <w:sz w:val="16"/>
          <w:szCs w:val="16"/>
        </w:rPr>
        <w:t xml:space="preserve"> Takie osoby często</w:t>
      </w:r>
      <w:r w:rsidRPr="00715DC3">
        <w:rPr>
          <w:rFonts w:ascii="Arial" w:hAnsi="Arial" w:cs="Arial"/>
          <w:sz w:val="16"/>
          <w:szCs w:val="16"/>
        </w:rPr>
        <w:t xml:space="preserve"> wymagają zaktywizowania przez szczególne działania urzędów pracy.</w:t>
      </w:r>
    </w:p>
    <w:p w:rsidR="00BF7F6B" w:rsidRDefault="00BF7F6B" w:rsidP="00BF7F6B">
      <w:pPr>
        <w:ind w:firstLine="709"/>
        <w:rPr>
          <w:rFonts w:ascii="Arial" w:hAnsi="Arial" w:cs="Arial"/>
          <w:sz w:val="16"/>
          <w:szCs w:val="16"/>
        </w:rPr>
      </w:pPr>
      <w:r w:rsidRPr="00715DC3">
        <w:rPr>
          <w:rFonts w:ascii="Arial" w:hAnsi="Arial" w:cs="Arial"/>
          <w:sz w:val="16"/>
          <w:szCs w:val="16"/>
        </w:rPr>
        <w:t>Na koniec grudnia</w:t>
      </w:r>
      <w:r>
        <w:rPr>
          <w:rFonts w:ascii="Arial" w:hAnsi="Arial" w:cs="Arial"/>
          <w:sz w:val="16"/>
          <w:szCs w:val="16"/>
        </w:rPr>
        <w:t xml:space="preserve"> 2017 r. </w:t>
      </w:r>
      <w:r w:rsidRPr="00715DC3">
        <w:rPr>
          <w:rFonts w:ascii="Arial" w:hAnsi="Arial" w:cs="Arial"/>
          <w:sz w:val="16"/>
          <w:szCs w:val="16"/>
        </w:rPr>
        <w:t>najliczni</w:t>
      </w:r>
      <w:r>
        <w:rPr>
          <w:rFonts w:ascii="Arial" w:hAnsi="Arial" w:cs="Arial"/>
          <w:sz w:val="16"/>
          <w:szCs w:val="16"/>
        </w:rPr>
        <w:t xml:space="preserve">ejszą grupę wśród bezrobotnych </w:t>
      </w:r>
      <w:r w:rsidRPr="00715DC3">
        <w:rPr>
          <w:rFonts w:ascii="Arial" w:hAnsi="Arial" w:cs="Arial"/>
          <w:sz w:val="16"/>
          <w:szCs w:val="16"/>
        </w:rPr>
        <w:t>w województwie lubuskim, stanowiły osoby pozostające bez pracy</w:t>
      </w:r>
      <w:r w:rsidRPr="009F2F6E">
        <w:rPr>
          <w:rFonts w:ascii="Arial" w:hAnsi="Arial" w:cs="Arial"/>
          <w:sz w:val="16"/>
          <w:szCs w:val="16"/>
        </w:rPr>
        <w:t xml:space="preserve"> </w:t>
      </w:r>
      <w:r w:rsidRPr="00715DC3">
        <w:rPr>
          <w:rFonts w:ascii="Arial" w:hAnsi="Arial" w:cs="Arial"/>
          <w:sz w:val="16"/>
          <w:szCs w:val="16"/>
        </w:rPr>
        <w:t>od 1 do 3 miesięcy</w:t>
      </w:r>
      <w:r w:rsidRPr="00DD6326">
        <w:t xml:space="preserve"> </w:t>
      </w:r>
      <w:r w:rsidR="00DA69AB">
        <w:rPr>
          <w:rFonts w:ascii="Arial" w:hAnsi="Arial" w:cs="Arial"/>
          <w:sz w:val="16"/>
          <w:szCs w:val="16"/>
        </w:rPr>
        <w:t>–</w:t>
      </w:r>
      <w:r>
        <w:t xml:space="preserve"> </w:t>
      </w:r>
      <w:r>
        <w:rPr>
          <w:rFonts w:ascii="Arial" w:hAnsi="Arial" w:cs="Arial"/>
          <w:sz w:val="16"/>
          <w:szCs w:val="16"/>
        </w:rPr>
        <w:t>5.521 osób (22,5%)</w:t>
      </w:r>
      <w:r w:rsidRPr="00715DC3">
        <w:rPr>
          <w:rFonts w:ascii="Arial" w:hAnsi="Arial" w:cs="Arial"/>
          <w:sz w:val="16"/>
          <w:szCs w:val="16"/>
        </w:rPr>
        <w:t xml:space="preserve"> </w:t>
      </w:r>
      <w:r>
        <w:rPr>
          <w:rFonts w:ascii="Arial" w:hAnsi="Arial" w:cs="Arial"/>
          <w:sz w:val="16"/>
          <w:szCs w:val="16"/>
        </w:rPr>
        <w:t xml:space="preserve">oraz od 6 do 12 </w:t>
      </w:r>
      <w:r w:rsidRPr="00715DC3">
        <w:rPr>
          <w:rFonts w:ascii="Arial" w:hAnsi="Arial" w:cs="Arial"/>
          <w:sz w:val="16"/>
          <w:szCs w:val="16"/>
        </w:rPr>
        <w:t>miesięcy –</w:t>
      </w:r>
      <w:r>
        <w:rPr>
          <w:rFonts w:ascii="Arial" w:hAnsi="Arial" w:cs="Arial"/>
          <w:sz w:val="16"/>
          <w:szCs w:val="16"/>
        </w:rPr>
        <w:t xml:space="preserve"> 4.312 osób (17,5%).</w:t>
      </w:r>
    </w:p>
    <w:p w:rsidR="00BF7F6B" w:rsidRDefault="00BF7F6B" w:rsidP="00BF7F6B">
      <w:pPr>
        <w:pStyle w:val="Tekstpodstawowy"/>
        <w:ind w:firstLine="709"/>
        <w:rPr>
          <w:rFonts w:ascii="Arial" w:hAnsi="Arial" w:cs="Arial"/>
          <w:sz w:val="16"/>
          <w:szCs w:val="16"/>
        </w:rPr>
      </w:pPr>
      <w:r w:rsidRPr="00715DC3">
        <w:rPr>
          <w:rFonts w:ascii="Arial" w:hAnsi="Arial" w:cs="Arial"/>
          <w:sz w:val="16"/>
          <w:szCs w:val="16"/>
        </w:rPr>
        <w:t xml:space="preserve">Strukturę bezrobotnych według </w:t>
      </w:r>
      <w:r>
        <w:rPr>
          <w:rFonts w:ascii="Arial" w:hAnsi="Arial" w:cs="Arial"/>
          <w:sz w:val="16"/>
          <w:szCs w:val="16"/>
        </w:rPr>
        <w:t>czasu pozostawania bez pracy obrazuje</w:t>
      </w:r>
      <w:r w:rsidRPr="00715DC3">
        <w:rPr>
          <w:rFonts w:ascii="Arial" w:hAnsi="Arial" w:cs="Arial"/>
          <w:sz w:val="16"/>
          <w:szCs w:val="16"/>
        </w:rPr>
        <w:t xml:space="preserve"> tabela:</w:t>
      </w:r>
    </w:p>
    <w:tbl>
      <w:tblPr>
        <w:tblW w:w="6660" w:type="dxa"/>
        <w:jc w:val="center"/>
        <w:tblCellMar>
          <w:left w:w="70" w:type="dxa"/>
          <w:right w:w="70" w:type="dxa"/>
        </w:tblCellMar>
        <w:tblLook w:val="04A0" w:firstRow="1" w:lastRow="0" w:firstColumn="1" w:lastColumn="0" w:noHBand="0" w:noVBand="1"/>
      </w:tblPr>
      <w:tblGrid>
        <w:gridCol w:w="1640"/>
        <w:gridCol w:w="1206"/>
        <w:gridCol w:w="1276"/>
        <w:gridCol w:w="1134"/>
        <w:gridCol w:w="1404"/>
      </w:tblGrid>
      <w:tr w:rsidR="00BF7F6B" w:rsidRPr="004811AF" w:rsidTr="0012380B">
        <w:trPr>
          <w:trHeight w:val="227"/>
          <w:jc w:val="center"/>
        </w:trPr>
        <w:tc>
          <w:tcPr>
            <w:tcW w:w="16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F7F6B" w:rsidRPr="004811AF" w:rsidRDefault="00BF7F6B" w:rsidP="0016203A">
            <w:pPr>
              <w:spacing w:line="240" w:lineRule="auto"/>
              <w:jc w:val="center"/>
              <w:rPr>
                <w:rFonts w:ascii="Arial" w:hAnsi="Arial" w:cs="Arial"/>
                <w:color w:val="000000"/>
                <w:sz w:val="16"/>
                <w:szCs w:val="16"/>
              </w:rPr>
            </w:pPr>
            <w:r w:rsidRPr="004811AF">
              <w:rPr>
                <w:rFonts w:ascii="Arial" w:hAnsi="Arial" w:cs="Arial"/>
                <w:color w:val="000000"/>
                <w:sz w:val="16"/>
                <w:szCs w:val="16"/>
              </w:rPr>
              <w:t>Czas pozostawania bez pracy</w:t>
            </w:r>
          </w:p>
        </w:tc>
        <w:tc>
          <w:tcPr>
            <w:tcW w:w="3616" w:type="dxa"/>
            <w:gridSpan w:val="3"/>
            <w:tcBorders>
              <w:top w:val="single" w:sz="4" w:space="0" w:color="auto"/>
              <w:left w:val="nil"/>
              <w:bottom w:val="single" w:sz="4" w:space="0" w:color="auto"/>
              <w:right w:val="single" w:sz="4" w:space="0" w:color="auto"/>
            </w:tcBorders>
            <w:shd w:val="clear" w:color="auto" w:fill="auto"/>
            <w:vAlign w:val="center"/>
          </w:tcPr>
          <w:p w:rsidR="00BF7F6B" w:rsidRPr="004811AF" w:rsidRDefault="00BF7F6B" w:rsidP="0016203A">
            <w:pPr>
              <w:spacing w:line="240" w:lineRule="auto"/>
              <w:jc w:val="center"/>
              <w:rPr>
                <w:rFonts w:ascii="Arial" w:hAnsi="Arial" w:cs="Arial"/>
                <w:color w:val="000000"/>
                <w:sz w:val="16"/>
                <w:szCs w:val="16"/>
              </w:rPr>
            </w:pPr>
            <w:r w:rsidRPr="004811AF">
              <w:rPr>
                <w:rFonts w:ascii="Arial" w:hAnsi="Arial" w:cs="Arial"/>
                <w:color w:val="000000"/>
                <w:sz w:val="16"/>
                <w:szCs w:val="16"/>
              </w:rPr>
              <w:t>Bezrobotni – stan na 31 grudnia</w:t>
            </w:r>
          </w:p>
        </w:tc>
        <w:tc>
          <w:tcPr>
            <w:tcW w:w="140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F7F6B" w:rsidRPr="004811AF"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Dynamika (XII 2016</w:t>
            </w:r>
            <w:r w:rsidRPr="004811AF">
              <w:rPr>
                <w:rFonts w:ascii="Arial" w:hAnsi="Arial" w:cs="Arial"/>
                <w:color w:val="000000"/>
                <w:sz w:val="16"/>
                <w:szCs w:val="16"/>
              </w:rPr>
              <w:t xml:space="preserve"> r. =100%)</w:t>
            </w:r>
          </w:p>
        </w:tc>
      </w:tr>
      <w:tr w:rsidR="00BF7F6B" w:rsidRPr="004811AF" w:rsidTr="0012380B">
        <w:trPr>
          <w:trHeight w:val="227"/>
          <w:jc w:val="center"/>
        </w:trPr>
        <w:tc>
          <w:tcPr>
            <w:tcW w:w="1640" w:type="dxa"/>
            <w:vMerge/>
            <w:tcBorders>
              <w:top w:val="single" w:sz="4" w:space="0" w:color="auto"/>
              <w:left w:val="single" w:sz="4" w:space="0" w:color="auto"/>
              <w:bottom w:val="single" w:sz="4" w:space="0" w:color="000000"/>
              <w:right w:val="single" w:sz="4" w:space="0" w:color="auto"/>
            </w:tcBorders>
            <w:vAlign w:val="center"/>
          </w:tcPr>
          <w:p w:rsidR="00BF7F6B" w:rsidRPr="004811AF" w:rsidRDefault="00BF7F6B" w:rsidP="0016203A">
            <w:pPr>
              <w:spacing w:line="240" w:lineRule="auto"/>
              <w:rPr>
                <w:rFonts w:ascii="Arial" w:hAnsi="Arial" w:cs="Arial"/>
                <w:color w:val="000000"/>
                <w:sz w:val="16"/>
                <w:szCs w:val="16"/>
              </w:rPr>
            </w:pPr>
          </w:p>
        </w:tc>
        <w:tc>
          <w:tcPr>
            <w:tcW w:w="1206" w:type="dxa"/>
            <w:vMerge w:val="restart"/>
            <w:tcBorders>
              <w:top w:val="nil"/>
              <w:left w:val="single" w:sz="4" w:space="0" w:color="auto"/>
              <w:bottom w:val="single" w:sz="4" w:space="0" w:color="auto"/>
              <w:right w:val="single" w:sz="4" w:space="0" w:color="auto"/>
            </w:tcBorders>
            <w:shd w:val="clear" w:color="auto" w:fill="auto"/>
            <w:vAlign w:val="center"/>
          </w:tcPr>
          <w:p w:rsidR="00BF7F6B" w:rsidRPr="004811AF"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2016</w:t>
            </w:r>
            <w:r w:rsidRPr="004811AF">
              <w:rPr>
                <w:rFonts w:ascii="Arial" w:hAnsi="Arial" w:cs="Arial"/>
                <w:color w:val="000000"/>
                <w:sz w:val="16"/>
                <w:szCs w:val="16"/>
              </w:rPr>
              <w:t xml:space="preserve"> r.</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BF7F6B" w:rsidRPr="004811AF"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2017</w:t>
            </w:r>
            <w:r w:rsidRPr="004811AF">
              <w:rPr>
                <w:rFonts w:ascii="Arial" w:hAnsi="Arial" w:cs="Arial"/>
                <w:color w:val="000000"/>
                <w:sz w:val="16"/>
                <w:szCs w:val="16"/>
              </w:rPr>
              <w:t xml:space="preserve"> r.</w:t>
            </w:r>
          </w:p>
        </w:tc>
        <w:tc>
          <w:tcPr>
            <w:tcW w:w="1404" w:type="dxa"/>
            <w:vMerge/>
            <w:tcBorders>
              <w:top w:val="single" w:sz="4" w:space="0" w:color="auto"/>
              <w:left w:val="single" w:sz="4" w:space="0" w:color="auto"/>
              <w:bottom w:val="single" w:sz="4" w:space="0" w:color="000000"/>
              <w:right w:val="single" w:sz="4" w:space="0" w:color="auto"/>
            </w:tcBorders>
            <w:vAlign w:val="center"/>
          </w:tcPr>
          <w:p w:rsidR="00BF7F6B" w:rsidRPr="004811AF" w:rsidRDefault="00BF7F6B" w:rsidP="0016203A">
            <w:pPr>
              <w:spacing w:line="240" w:lineRule="auto"/>
              <w:rPr>
                <w:rFonts w:ascii="Arial" w:hAnsi="Arial" w:cs="Arial"/>
                <w:color w:val="000000"/>
                <w:sz w:val="16"/>
                <w:szCs w:val="16"/>
              </w:rPr>
            </w:pPr>
          </w:p>
        </w:tc>
      </w:tr>
      <w:tr w:rsidR="00BF7F6B" w:rsidRPr="004811AF" w:rsidTr="0012380B">
        <w:trPr>
          <w:trHeight w:val="227"/>
          <w:jc w:val="center"/>
        </w:trPr>
        <w:tc>
          <w:tcPr>
            <w:tcW w:w="1640" w:type="dxa"/>
            <w:vMerge/>
            <w:tcBorders>
              <w:top w:val="single" w:sz="4" w:space="0" w:color="auto"/>
              <w:left w:val="single" w:sz="4" w:space="0" w:color="auto"/>
              <w:bottom w:val="single" w:sz="4" w:space="0" w:color="000000"/>
              <w:right w:val="single" w:sz="4" w:space="0" w:color="auto"/>
            </w:tcBorders>
            <w:vAlign w:val="center"/>
          </w:tcPr>
          <w:p w:rsidR="00BF7F6B" w:rsidRPr="004811AF" w:rsidRDefault="00BF7F6B" w:rsidP="0016203A">
            <w:pPr>
              <w:spacing w:line="240" w:lineRule="auto"/>
              <w:rPr>
                <w:rFonts w:ascii="Arial" w:hAnsi="Arial" w:cs="Arial"/>
                <w:color w:val="000000"/>
                <w:sz w:val="16"/>
                <w:szCs w:val="16"/>
              </w:rPr>
            </w:pPr>
          </w:p>
        </w:tc>
        <w:tc>
          <w:tcPr>
            <w:tcW w:w="1206" w:type="dxa"/>
            <w:vMerge/>
            <w:tcBorders>
              <w:top w:val="nil"/>
              <w:left w:val="single" w:sz="4" w:space="0" w:color="auto"/>
              <w:bottom w:val="single" w:sz="4" w:space="0" w:color="auto"/>
              <w:right w:val="single" w:sz="4" w:space="0" w:color="auto"/>
            </w:tcBorders>
            <w:vAlign w:val="center"/>
          </w:tcPr>
          <w:p w:rsidR="00BF7F6B" w:rsidRPr="004811AF" w:rsidRDefault="00BF7F6B" w:rsidP="0016203A">
            <w:pPr>
              <w:spacing w:line="240" w:lineRule="auto"/>
              <w:rPr>
                <w:rFonts w:ascii="Arial" w:hAnsi="Arial" w:cs="Arial"/>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BF7F6B" w:rsidRPr="004811AF" w:rsidRDefault="00BF7F6B" w:rsidP="0016203A">
            <w:pPr>
              <w:spacing w:line="240" w:lineRule="auto"/>
              <w:jc w:val="center"/>
              <w:rPr>
                <w:rFonts w:ascii="Arial" w:hAnsi="Arial" w:cs="Arial"/>
                <w:color w:val="000000"/>
                <w:sz w:val="16"/>
                <w:szCs w:val="16"/>
              </w:rPr>
            </w:pPr>
            <w:r>
              <w:rPr>
                <w:rFonts w:ascii="Arial" w:hAnsi="Arial" w:cs="Arial"/>
                <w:color w:val="000000"/>
                <w:sz w:val="16"/>
                <w:szCs w:val="16"/>
              </w:rPr>
              <w:t>Liczba</w:t>
            </w:r>
          </w:p>
        </w:tc>
        <w:tc>
          <w:tcPr>
            <w:tcW w:w="1134" w:type="dxa"/>
            <w:tcBorders>
              <w:top w:val="nil"/>
              <w:left w:val="nil"/>
              <w:bottom w:val="single" w:sz="4" w:space="0" w:color="auto"/>
              <w:right w:val="single" w:sz="4" w:space="0" w:color="auto"/>
            </w:tcBorders>
            <w:shd w:val="clear" w:color="auto" w:fill="auto"/>
            <w:vAlign w:val="center"/>
          </w:tcPr>
          <w:p w:rsidR="00BF7F6B" w:rsidRPr="004811AF" w:rsidRDefault="00BF7F6B" w:rsidP="0016203A">
            <w:pPr>
              <w:spacing w:line="240" w:lineRule="auto"/>
              <w:jc w:val="center"/>
              <w:rPr>
                <w:rFonts w:ascii="Arial" w:hAnsi="Arial" w:cs="Arial"/>
                <w:color w:val="000000"/>
                <w:sz w:val="16"/>
                <w:szCs w:val="16"/>
              </w:rPr>
            </w:pPr>
            <w:r w:rsidRPr="004811AF">
              <w:rPr>
                <w:rFonts w:ascii="Arial" w:hAnsi="Arial" w:cs="Arial"/>
                <w:color w:val="000000"/>
                <w:sz w:val="16"/>
                <w:szCs w:val="16"/>
              </w:rPr>
              <w:t>Udział</w:t>
            </w:r>
          </w:p>
        </w:tc>
        <w:tc>
          <w:tcPr>
            <w:tcW w:w="1404" w:type="dxa"/>
            <w:vMerge/>
            <w:tcBorders>
              <w:top w:val="single" w:sz="4" w:space="0" w:color="auto"/>
              <w:left w:val="single" w:sz="4" w:space="0" w:color="auto"/>
              <w:bottom w:val="single" w:sz="4" w:space="0" w:color="000000"/>
              <w:right w:val="single" w:sz="4" w:space="0" w:color="auto"/>
            </w:tcBorders>
            <w:vAlign w:val="center"/>
          </w:tcPr>
          <w:p w:rsidR="00BF7F6B" w:rsidRPr="004811AF" w:rsidRDefault="00BF7F6B" w:rsidP="0016203A">
            <w:pPr>
              <w:spacing w:line="240" w:lineRule="auto"/>
              <w:rPr>
                <w:rFonts w:ascii="Arial" w:hAnsi="Arial" w:cs="Arial"/>
                <w:color w:val="000000"/>
                <w:sz w:val="16"/>
                <w:szCs w:val="16"/>
              </w:rPr>
            </w:pPr>
          </w:p>
        </w:tc>
      </w:tr>
      <w:tr w:rsidR="00BF7F6B" w:rsidRPr="004811AF" w:rsidTr="0012380B">
        <w:trPr>
          <w:trHeight w:val="227"/>
          <w:jc w:val="center"/>
        </w:trPr>
        <w:tc>
          <w:tcPr>
            <w:tcW w:w="1640" w:type="dxa"/>
            <w:tcBorders>
              <w:top w:val="nil"/>
              <w:left w:val="single" w:sz="4" w:space="0" w:color="auto"/>
              <w:bottom w:val="single" w:sz="4" w:space="0" w:color="auto"/>
              <w:right w:val="single" w:sz="4" w:space="0" w:color="auto"/>
            </w:tcBorders>
            <w:shd w:val="clear" w:color="auto" w:fill="auto"/>
            <w:vAlign w:val="center"/>
          </w:tcPr>
          <w:p w:rsidR="00BF7F6B" w:rsidRPr="004811AF" w:rsidRDefault="00BF7F6B" w:rsidP="0016203A">
            <w:pPr>
              <w:spacing w:line="240" w:lineRule="auto"/>
              <w:rPr>
                <w:rFonts w:ascii="Arial" w:hAnsi="Arial" w:cs="Arial"/>
                <w:color w:val="000000"/>
                <w:sz w:val="16"/>
                <w:szCs w:val="16"/>
              </w:rPr>
            </w:pPr>
            <w:r w:rsidRPr="004811AF">
              <w:rPr>
                <w:rFonts w:ascii="Arial" w:hAnsi="Arial" w:cs="Arial"/>
                <w:color w:val="000000"/>
                <w:sz w:val="16"/>
                <w:szCs w:val="16"/>
              </w:rPr>
              <w:t>Ogółem</w:t>
            </w:r>
          </w:p>
        </w:tc>
        <w:tc>
          <w:tcPr>
            <w:tcW w:w="1206" w:type="dxa"/>
            <w:tcBorders>
              <w:top w:val="nil"/>
              <w:left w:val="nil"/>
              <w:bottom w:val="single" w:sz="4" w:space="0" w:color="auto"/>
              <w:right w:val="single" w:sz="4" w:space="0" w:color="auto"/>
            </w:tcBorders>
            <w:shd w:val="clear" w:color="auto" w:fill="auto"/>
            <w:vAlign w:val="center"/>
          </w:tcPr>
          <w:p w:rsidR="00BF7F6B" w:rsidRPr="00BA6BB7"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32.367</w:t>
            </w:r>
          </w:p>
        </w:tc>
        <w:tc>
          <w:tcPr>
            <w:tcW w:w="1276" w:type="dxa"/>
            <w:tcBorders>
              <w:top w:val="nil"/>
              <w:left w:val="nil"/>
              <w:bottom w:val="single" w:sz="4" w:space="0" w:color="auto"/>
              <w:right w:val="single" w:sz="4" w:space="0" w:color="auto"/>
            </w:tcBorders>
            <w:shd w:val="clear" w:color="auto" w:fill="auto"/>
            <w:noWrap/>
            <w:vAlign w:val="center"/>
          </w:tcPr>
          <w:p w:rsidR="00BF7F6B" w:rsidRPr="00BA6BB7"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24.605</w:t>
            </w:r>
          </w:p>
        </w:tc>
        <w:tc>
          <w:tcPr>
            <w:tcW w:w="1134" w:type="dxa"/>
            <w:tcBorders>
              <w:top w:val="nil"/>
              <w:left w:val="nil"/>
              <w:bottom w:val="single" w:sz="4" w:space="0" w:color="auto"/>
              <w:right w:val="single" w:sz="4" w:space="0" w:color="auto"/>
            </w:tcBorders>
            <w:shd w:val="clear" w:color="auto" w:fill="auto"/>
            <w:vAlign w:val="center"/>
          </w:tcPr>
          <w:p w:rsidR="00BF7F6B" w:rsidRPr="00BA6BB7" w:rsidRDefault="00BF7F6B" w:rsidP="004546BA">
            <w:pPr>
              <w:spacing w:line="240" w:lineRule="auto"/>
              <w:ind w:right="214"/>
              <w:jc w:val="right"/>
              <w:rPr>
                <w:rFonts w:ascii="Arial" w:hAnsi="Arial" w:cs="Arial"/>
                <w:color w:val="000000"/>
                <w:sz w:val="16"/>
                <w:szCs w:val="16"/>
              </w:rPr>
            </w:pPr>
            <w:r>
              <w:rPr>
                <w:rFonts w:ascii="Arial" w:hAnsi="Arial" w:cs="Arial"/>
                <w:color w:val="000000"/>
                <w:sz w:val="16"/>
                <w:szCs w:val="16"/>
              </w:rPr>
              <w:t>100,0%</w:t>
            </w:r>
          </w:p>
        </w:tc>
        <w:tc>
          <w:tcPr>
            <w:tcW w:w="1404" w:type="dxa"/>
            <w:tcBorders>
              <w:top w:val="nil"/>
              <w:left w:val="nil"/>
              <w:bottom w:val="single" w:sz="4" w:space="0" w:color="auto"/>
              <w:right w:val="single" w:sz="4" w:space="0" w:color="auto"/>
            </w:tcBorders>
            <w:shd w:val="clear" w:color="auto" w:fill="auto"/>
            <w:vAlign w:val="center"/>
          </w:tcPr>
          <w:p w:rsidR="00BF7F6B" w:rsidRPr="004811AF" w:rsidRDefault="00BF7F6B" w:rsidP="0012380B">
            <w:pPr>
              <w:spacing w:line="240" w:lineRule="auto"/>
              <w:ind w:right="355"/>
              <w:jc w:val="right"/>
              <w:rPr>
                <w:rFonts w:ascii="Arial" w:hAnsi="Arial" w:cs="Arial"/>
                <w:color w:val="000000"/>
                <w:sz w:val="16"/>
                <w:szCs w:val="16"/>
              </w:rPr>
            </w:pPr>
            <w:r>
              <w:rPr>
                <w:rFonts w:ascii="Arial" w:hAnsi="Arial" w:cs="Arial"/>
                <w:color w:val="000000"/>
                <w:sz w:val="16"/>
                <w:szCs w:val="16"/>
              </w:rPr>
              <w:t>76,0%</w:t>
            </w:r>
          </w:p>
        </w:tc>
      </w:tr>
      <w:tr w:rsidR="00BF7F6B" w:rsidRPr="004811AF" w:rsidTr="0012380B">
        <w:trPr>
          <w:trHeight w:val="227"/>
          <w:jc w:val="center"/>
        </w:trPr>
        <w:tc>
          <w:tcPr>
            <w:tcW w:w="1640" w:type="dxa"/>
            <w:tcBorders>
              <w:top w:val="nil"/>
              <w:left w:val="single" w:sz="4" w:space="0" w:color="auto"/>
              <w:bottom w:val="single" w:sz="4" w:space="0" w:color="auto"/>
              <w:right w:val="single" w:sz="4" w:space="0" w:color="auto"/>
            </w:tcBorders>
            <w:shd w:val="clear" w:color="auto" w:fill="auto"/>
            <w:vAlign w:val="center"/>
          </w:tcPr>
          <w:p w:rsidR="00BF7F6B" w:rsidRPr="004811AF" w:rsidRDefault="00BF7F6B" w:rsidP="0016203A">
            <w:pPr>
              <w:spacing w:line="240" w:lineRule="auto"/>
              <w:rPr>
                <w:rFonts w:ascii="Arial" w:hAnsi="Arial" w:cs="Arial"/>
                <w:color w:val="000000"/>
                <w:sz w:val="16"/>
                <w:szCs w:val="16"/>
              </w:rPr>
            </w:pPr>
            <w:r w:rsidRPr="004811AF">
              <w:rPr>
                <w:rFonts w:ascii="Arial" w:hAnsi="Arial" w:cs="Arial"/>
                <w:color w:val="000000"/>
                <w:sz w:val="16"/>
                <w:szCs w:val="16"/>
              </w:rPr>
              <w:t>do 1 miesiąca</w:t>
            </w:r>
          </w:p>
        </w:tc>
        <w:tc>
          <w:tcPr>
            <w:tcW w:w="1206" w:type="dxa"/>
            <w:tcBorders>
              <w:top w:val="nil"/>
              <w:left w:val="nil"/>
              <w:bottom w:val="single" w:sz="4" w:space="0" w:color="auto"/>
              <w:right w:val="single" w:sz="4" w:space="0" w:color="auto"/>
            </w:tcBorders>
            <w:shd w:val="clear" w:color="auto" w:fill="auto"/>
            <w:vAlign w:val="center"/>
          </w:tcPr>
          <w:p w:rsidR="00BF7F6B" w:rsidRPr="004811AF"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4.097</w:t>
            </w:r>
          </w:p>
        </w:tc>
        <w:tc>
          <w:tcPr>
            <w:tcW w:w="1276" w:type="dxa"/>
            <w:tcBorders>
              <w:top w:val="nil"/>
              <w:left w:val="nil"/>
              <w:bottom w:val="single" w:sz="4" w:space="0" w:color="auto"/>
              <w:right w:val="single" w:sz="4" w:space="0" w:color="auto"/>
            </w:tcBorders>
            <w:shd w:val="clear" w:color="auto" w:fill="auto"/>
            <w:noWrap/>
            <w:vAlign w:val="center"/>
          </w:tcPr>
          <w:p w:rsidR="00BF7F6B" w:rsidRPr="004811AF"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3.132</w:t>
            </w:r>
          </w:p>
        </w:tc>
        <w:tc>
          <w:tcPr>
            <w:tcW w:w="1134" w:type="dxa"/>
            <w:tcBorders>
              <w:top w:val="nil"/>
              <w:left w:val="nil"/>
              <w:bottom w:val="single" w:sz="4" w:space="0" w:color="auto"/>
              <w:right w:val="single" w:sz="4" w:space="0" w:color="auto"/>
            </w:tcBorders>
            <w:shd w:val="clear" w:color="auto" w:fill="auto"/>
            <w:vAlign w:val="center"/>
          </w:tcPr>
          <w:p w:rsidR="00BF7F6B" w:rsidRPr="004811AF" w:rsidRDefault="00BF7F6B" w:rsidP="004546BA">
            <w:pPr>
              <w:spacing w:line="240" w:lineRule="auto"/>
              <w:ind w:right="214"/>
              <w:jc w:val="right"/>
              <w:rPr>
                <w:rFonts w:ascii="Arial" w:hAnsi="Arial" w:cs="Arial"/>
                <w:color w:val="000000"/>
                <w:sz w:val="16"/>
                <w:szCs w:val="16"/>
              </w:rPr>
            </w:pPr>
            <w:r>
              <w:rPr>
                <w:rFonts w:ascii="Arial" w:hAnsi="Arial" w:cs="Arial"/>
                <w:color w:val="000000"/>
                <w:sz w:val="16"/>
                <w:szCs w:val="16"/>
              </w:rPr>
              <w:t>12,7%</w:t>
            </w:r>
          </w:p>
        </w:tc>
        <w:tc>
          <w:tcPr>
            <w:tcW w:w="1404" w:type="dxa"/>
            <w:tcBorders>
              <w:top w:val="nil"/>
              <w:left w:val="nil"/>
              <w:bottom w:val="single" w:sz="4" w:space="0" w:color="auto"/>
              <w:right w:val="single" w:sz="4" w:space="0" w:color="auto"/>
            </w:tcBorders>
            <w:shd w:val="clear" w:color="auto" w:fill="auto"/>
            <w:vAlign w:val="center"/>
          </w:tcPr>
          <w:p w:rsidR="00BF7F6B" w:rsidRPr="004811AF" w:rsidRDefault="00BF7F6B" w:rsidP="0012380B">
            <w:pPr>
              <w:spacing w:line="240" w:lineRule="auto"/>
              <w:ind w:right="355"/>
              <w:jc w:val="right"/>
              <w:rPr>
                <w:rFonts w:ascii="Arial" w:hAnsi="Arial" w:cs="Arial"/>
                <w:color w:val="000000"/>
                <w:sz w:val="16"/>
                <w:szCs w:val="16"/>
              </w:rPr>
            </w:pPr>
            <w:r>
              <w:rPr>
                <w:rFonts w:ascii="Arial" w:hAnsi="Arial" w:cs="Arial"/>
                <w:color w:val="000000"/>
                <w:sz w:val="16"/>
                <w:szCs w:val="16"/>
              </w:rPr>
              <w:t>76,5%</w:t>
            </w:r>
          </w:p>
        </w:tc>
      </w:tr>
      <w:tr w:rsidR="00BF7F6B" w:rsidRPr="004811AF" w:rsidTr="0012380B">
        <w:trPr>
          <w:trHeight w:val="227"/>
          <w:jc w:val="center"/>
        </w:trPr>
        <w:tc>
          <w:tcPr>
            <w:tcW w:w="1640" w:type="dxa"/>
            <w:tcBorders>
              <w:top w:val="nil"/>
              <w:left w:val="single" w:sz="4" w:space="0" w:color="auto"/>
              <w:bottom w:val="single" w:sz="4" w:space="0" w:color="auto"/>
              <w:right w:val="single" w:sz="4" w:space="0" w:color="auto"/>
            </w:tcBorders>
            <w:shd w:val="clear" w:color="auto" w:fill="auto"/>
            <w:vAlign w:val="center"/>
          </w:tcPr>
          <w:p w:rsidR="00BF7F6B" w:rsidRPr="004811AF" w:rsidRDefault="00BF7F6B" w:rsidP="0016203A">
            <w:pPr>
              <w:spacing w:line="240" w:lineRule="auto"/>
              <w:rPr>
                <w:rFonts w:ascii="Arial" w:hAnsi="Arial" w:cs="Arial"/>
                <w:color w:val="000000"/>
                <w:sz w:val="16"/>
                <w:szCs w:val="16"/>
              </w:rPr>
            </w:pPr>
            <w:r w:rsidRPr="004811AF">
              <w:rPr>
                <w:rFonts w:ascii="Arial" w:hAnsi="Arial" w:cs="Arial"/>
                <w:color w:val="000000"/>
                <w:sz w:val="16"/>
                <w:szCs w:val="16"/>
              </w:rPr>
              <w:t>1 – 3 miesiące</w:t>
            </w:r>
          </w:p>
        </w:tc>
        <w:tc>
          <w:tcPr>
            <w:tcW w:w="1206" w:type="dxa"/>
            <w:tcBorders>
              <w:top w:val="nil"/>
              <w:left w:val="nil"/>
              <w:bottom w:val="single" w:sz="4" w:space="0" w:color="auto"/>
              <w:right w:val="single" w:sz="4" w:space="0" w:color="auto"/>
            </w:tcBorders>
            <w:shd w:val="clear" w:color="auto" w:fill="auto"/>
            <w:vAlign w:val="center"/>
          </w:tcPr>
          <w:p w:rsidR="00BF7F6B" w:rsidRPr="004811AF"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7.163</w:t>
            </w:r>
          </w:p>
        </w:tc>
        <w:tc>
          <w:tcPr>
            <w:tcW w:w="1276" w:type="dxa"/>
            <w:tcBorders>
              <w:top w:val="nil"/>
              <w:left w:val="nil"/>
              <w:bottom w:val="single" w:sz="4" w:space="0" w:color="auto"/>
              <w:right w:val="single" w:sz="4" w:space="0" w:color="auto"/>
            </w:tcBorders>
            <w:shd w:val="clear" w:color="auto" w:fill="auto"/>
            <w:noWrap/>
            <w:vAlign w:val="center"/>
          </w:tcPr>
          <w:p w:rsidR="00BF7F6B" w:rsidRPr="004811AF"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5.521</w:t>
            </w:r>
          </w:p>
        </w:tc>
        <w:tc>
          <w:tcPr>
            <w:tcW w:w="1134" w:type="dxa"/>
            <w:tcBorders>
              <w:top w:val="nil"/>
              <w:left w:val="nil"/>
              <w:bottom w:val="single" w:sz="4" w:space="0" w:color="auto"/>
              <w:right w:val="single" w:sz="4" w:space="0" w:color="auto"/>
            </w:tcBorders>
            <w:shd w:val="clear" w:color="auto" w:fill="auto"/>
            <w:vAlign w:val="center"/>
          </w:tcPr>
          <w:p w:rsidR="00BF7F6B" w:rsidRPr="004811AF" w:rsidRDefault="00BF7F6B" w:rsidP="004546BA">
            <w:pPr>
              <w:spacing w:line="240" w:lineRule="auto"/>
              <w:ind w:right="214"/>
              <w:jc w:val="right"/>
              <w:rPr>
                <w:rFonts w:ascii="Arial" w:hAnsi="Arial" w:cs="Arial"/>
                <w:color w:val="000000"/>
                <w:sz w:val="16"/>
                <w:szCs w:val="16"/>
              </w:rPr>
            </w:pPr>
            <w:r>
              <w:rPr>
                <w:rFonts w:ascii="Arial" w:hAnsi="Arial" w:cs="Arial"/>
                <w:color w:val="000000"/>
                <w:sz w:val="16"/>
                <w:szCs w:val="16"/>
              </w:rPr>
              <w:t>22,5%</w:t>
            </w:r>
          </w:p>
        </w:tc>
        <w:tc>
          <w:tcPr>
            <w:tcW w:w="1404" w:type="dxa"/>
            <w:tcBorders>
              <w:top w:val="nil"/>
              <w:left w:val="nil"/>
              <w:bottom w:val="single" w:sz="4" w:space="0" w:color="auto"/>
              <w:right w:val="single" w:sz="4" w:space="0" w:color="auto"/>
            </w:tcBorders>
            <w:shd w:val="clear" w:color="auto" w:fill="auto"/>
            <w:vAlign w:val="center"/>
          </w:tcPr>
          <w:p w:rsidR="00BF7F6B" w:rsidRPr="004811AF" w:rsidRDefault="00BF7F6B" w:rsidP="0012380B">
            <w:pPr>
              <w:spacing w:line="240" w:lineRule="auto"/>
              <w:ind w:right="355"/>
              <w:jc w:val="right"/>
              <w:rPr>
                <w:rFonts w:ascii="Arial" w:hAnsi="Arial" w:cs="Arial"/>
                <w:color w:val="000000"/>
                <w:sz w:val="16"/>
                <w:szCs w:val="16"/>
              </w:rPr>
            </w:pPr>
            <w:r>
              <w:rPr>
                <w:rFonts w:ascii="Arial" w:hAnsi="Arial" w:cs="Arial"/>
                <w:color w:val="000000"/>
                <w:sz w:val="16"/>
                <w:szCs w:val="16"/>
              </w:rPr>
              <w:t>77,1%</w:t>
            </w:r>
          </w:p>
        </w:tc>
      </w:tr>
      <w:tr w:rsidR="00BF7F6B" w:rsidRPr="004811AF" w:rsidTr="0012380B">
        <w:trPr>
          <w:trHeight w:val="227"/>
          <w:jc w:val="center"/>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BF7F6B" w:rsidRPr="004811AF" w:rsidRDefault="00BF7F6B" w:rsidP="0016203A">
            <w:pPr>
              <w:spacing w:line="240" w:lineRule="auto"/>
              <w:rPr>
                <w:rFonts w:ascii="Arial" w:hAnsi="Arial" w:cs="Arial"/>
                <w:color w:val="000000"/>
                <w:sz w:val="16"/>
                <w:szCs w:val="16"/>
              </w:rPr>
            </w:pPr>
            <w:r w:rsidRPr="004811AF">
              <w:rPr>
                <w:rFonts w:ascii="Arial" w:hAnsi="Arial" w:cs="Arial"/>
                <w:color w:val="000000"/>
                <w:sz w:val="16"/>
                <w:szCs w:val="16"/>
              </w:rPr>
              <w:t>3 – 6 miesięcy</w:t>
            </w:r>
          </w:p>
        </w:tc>
        <w:tc>
          <w:tcPr>
            <w:tcW w:w="1206" w:type="dxa"/>
            <w:tcBorders>
              <w:top w:val="single" w:sz="4" w:space="0" w:color="auto"/>
              <w:left w:val="nil"/>
              <w:bottom w:val="single" w:sz="4" w:space="0" w:color="auto"/>
              <w:right w:val="single" w:sz="4" w:space="0" w:color="auto"/>
            </w:tcBorders>
            <w:shd w:val="clear" w:color="auto" w:fill="auto"/>
            <w:vAlign w:val="center"/>
          </w:tcPr>
          <w:p w:rsidR="00BF7F6B" w:rsidRPr="004811AF"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5.121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F7F6B" w:rsidRPr="004811AF"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3.844</w:t>
            </w:r>
          </w:p>
        </w:tc>
        <w:tc>
          <w:tcPr>
            <w:tcW w:w="1134" w:type="dxa"/>
            <w:tcBorders>
              <w:top w:val="single" w:sz="4" w:space="0" w:color="auto"/>
              <w:left w:val="nil"/>
              <w:bottom w:val="single" w:sz="4" w:space="0" w:color="auto"/>
              <w:right w:val="single" w:sz="4" w:space="0" w:color="auto"/>
            </w:tcBorders>
            <w:shd w:val="clear" w:color="auto" w:fill="auto"/>
            <w:vAlign w:val="center"/>
          </w:tcPr>
          <w:p w:rsidR="00BF7F6B" w:rsidRPr="004811AF" w:rsidRDefault="00BF7F6B" w:rsidP="004546BA">
            <w:pPr>
              <w:spacing w:line="240" w:lineRule="auto"/>
              <w:ind w:right="214"/>
              <w:jc w:val="right"/>
              <w:rPr>
                <w:rFonts w:ascii="Arial" w:hAnsi="Arial" w:cs="Arial"/>
                <w:color w:val="000000"/>
                <w:sz w:val="16"/>
                <w:szCs w:val="16"/>
              </w:rPr>
            </w:pPr>
            <w:r>
              <w:rPr>
                <w:rFonts w:ascii="Arial" w:hAnsi="Arial" w:cs="Arial"/>
                <w:color w:val="000000"/>
                <w:sz w:val="16"/>
                <w:szCs w:val="16"/>
              </w:rPr>
              <w:t>15,6%</w:t>
            </w:r>
          </w:p>
        </w:tc>
        <w:tc>
          <w:tcPr>
            <w:tcW w:w="1404" w:type="dxa"/>
            <w:tcBorders>
              <w:top w:val="single" w:sz="4" w:space="0" w:color="auto"/>
              <w:left w:val="nil"/>
              <w:bottom w:val="single" w:sz="4" w:space="0" w:color="auto"/>
              <w:right w:val="single" w:sz="4" w:space="0" w:color="auto"/>
            </w:tcBorders>
            <w:shd w:val="clear" w:color="auto" w:fill="auto"/>
            <w:vAlign w:val="center"/>
          </w:tcPr>
          <w:p w:rsidR="00BF7F6B" w:rsidRPr="004811AF" w:rsidRDefault="00BF7F6B" w:rsidP="0012380B">
            <w:pPr>
              <w:spacing w:line="240" w:lineRule="auto"/>
              <w:ind w:right="355"/>
              <w:jc w:val="right"/>
              <w:rPr>
                <w:rFonts w:ascii="Arial" w:hAnsi="Arial" w:cs="Arial"/>
                <w:color w:val="000000"/>
                <w:sz w:val="16"/>
                <w:szCs w:val="16"/>
              </w:rPr>
            </w:pPr>
            <w:r>
              <w:rPr>
                <w:rFonts w:ascii="Arial" w:hAnsi="Arial" w:cs="Arial"/>
                <w:color w:val="000000"/>
                <w:sz w:val="16"/>
                <w:szCs w:val="16"/>
              </w:rPr>
              <w:t>75,1%</w:t>
            </w:r>
          </w:p>
        </w:tc>
      </w:tr>
      <w:tr w:rsidR="00BF7F6B" w:rsidRPr="004811AF" w:rsidTr="0012380B">
        <w:trPr>
          <w:trHeight w:val="227"/>
          <w:jc w:val="center"/>
        </w:trPr>
        <w:tc>
          <w:tcPr>
            <w:tcW w:w="1640" w:type="dxa"/>
            <w:tcBorders>
              <w:top w:val="nil"/>
              <w:left w:val="single" w:sz="4" w:space="0" w:color="auto"/>
              <w:bottom w:val="single" w:sz="4" w:space="0" w:color="auto"/>
              <w:right w:val="single" w:sz="4" w:space="0" w:color="auto"/>
            </w:tcBorders>
            <w:shd w:val="clear" w:color="auto" w:fill="auto"/>
            <w:vAlign w:val="center"/>
          </w:tcPr>
          <w:p w:rsidR="00BF7F6B" w:rsidRPr="004811AF" w:rsidRDefault="00BF7F6B" w:rsidP="0016203A">
            <w:pPr>
              <w:spacing w:line="240" w:lineRule="auto"/>
              <w:rPr>
                <w:rFonts w:ascii="Arial" w:hAnsi="Arial" w:cs="Arial"/>
                <w:color w:val="000000"/>
                <w:sz w:val="16"/>
                <w:szCs w:val="16"/>
              </w:rPr>
            </w:pPr>
            <w:r w:rsidRPr="004811AF">
              <w:rPr>
                <w:rFonts w:ascii="Arial" w:hAnsi="Arial" w:cs="Arial"/>
                <w:color w:val="000000"/>
                <w:sz w:val="16"/>
                <w:szCs w:val="16"/>
              </w:rPr>
              <w:t>6 – 12 miesięcy</w:t>
            </w:r>
          </w:p>
        </w:tc>
        <w:tc>
          <w:tcPr>
            <w:tcW w:w="1206" w:type="dxa"/>
            <w:tcBorders>
              <w:top w:val="nil"/>
              <w:left w:val="nil"/>
              <w:bottom w:val="single" w:sz="4" w:space="0" w:color="auto"/>
              <w:right w:val="single" w:sz="4" w:space="0" w:color="auto"/>
            </w:tcBorders>
            <w:shd w:val="clear" w:color="auto" w:fill="auto"/>
            <w:vAlign w:val="center"/>
          </w:tcPr>
          <w:p w:rsidR="00BF7F6B" w:rsidRPr="004811AF"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5.274</w:t>
            </w:r>
          </w:p>
        </w:tc>
        <w:tc>
          <w:tcPr>
            <w:tcW w:w="1276" w:type="dxa"/>
            <w:tcBorders>
              <w:top w:val="nil"/>
              <w:left w:val="nil"/>
              <w:bottom w:val="single" w:sz="4" w:space="0" w:color="auto"/>
              <w:right w:val="single" w:sz="4" w:space="0" w:color="auto"/>
            </w:tcBorders>
            <w:shd w:val="clear" w:color="auto" w:fill="auto"/>
            <w:noWrap/>
            <w:vAlign w:val="center"/>
          </w:tcPr>
          <w:p w:rsidR="00BF7F6B" w:rsidRPr="004811AF"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4.312</w:t>
            </w:r>
          </w:p>
        </w:tc>
        <w:tc>
          <w:tcPr>
            <w:tcW w:w="1134" w:type="dxa"/>
            <w:tcBorders>
              <w:top w:val="nil"/>
              <w:left w:val="nil"/>
              <w:bottom w:val="single" w:sz="4" w:space="0" w:color="auto"/>
              <w:right w:val="single" w:sz="4" w:space="0" w:color="auto"/>
            </w:tcBorders>
            <w:shd w:val="clear" w:color="auto" w:fill="auto"/>
            <w:vAlign w:val="center"/>
          </w:tcPr>
          <w:p w:rsidR="00BF7F6B" w:rsidRPr="004811AF" w:rsidRDefault="00BF7F6B" w:rsidP="004546BA">
            <w:pPr>
              <w:spacing w:line="240" w:lineRule="auto"/>
              <w:ind w:right="214"/>
              <w:jc w:val="right"/>
              <w:rPr>
                <w:rFonts w:ascii="Arial" w:hAnsi="Arial" w:cs="Arial"/>
                <w:color w:val="000000"/>
                <w:sz w:val="16"/>
                <w:szCs w:val="16"/>
              </w:rPr>
            </w:pPr>
            <w:r>
              <w:rPr>
                <w:rFonts w:ascii="Arial" w:hAnsi="Arial" w:cs="Arial"/>
                <w:color w:val="000000"/>
                <w:sz w:val="16"/>
                <w:szCs w:val="16"/>
              </w:rPr>
              <w:t>17,5%</w:t>
            </w:r>
          </w:p>
        </w:tc>
        <w:tc>
          <w:tcPr>
            <w:tcW w:w="1404" w:type="dxa"/>
            <w:tcBorders>
              <w:top w:val="nil"/>
              <w:left w:val="nil"/>
              <w:bottom w:val="single" w:sz="4" w:space="0" w:color="auto"/>
              <w:right w:val="single" w:sz="4" w:space="0" w:color="auto"/>
            </w:tcBorders>
            <w:shd w:val="clear" w:color="auto" w:fill="auto"/>
            <w:vAlign w:val="center"/>
          </w:tcPr>
          <w:p w:rsidR="00BF7F6B" w:rsidRPr="004811AF" w:rsidRDefault="00BF7F6B" w:rsidP="0012380B">
            <w:pPr>
              <w:spacing w:line="240" w:lineRule="auto"/>
              <w:ind w:right="355"/>
              <w:jc w:val="right"/>
              <w:rPr>
                <w:rFonts w:ascii="Arial" w:hAnsi="Arial" w:cs="Arial"/>
                <w:color w:val="000000"/>
                <w:sz w:val="16"/>
                <w:szCs w:val="16"/>
              </w:rPr>
            </w:pPr>
            <w:r>
              <w:rPr>
                <w:rFonts w:ascii="Arial" w:hAnsi="Arial" w:cs="Arial"/>
                <w:color w:val="000000"/>
                <w:sz w:val="16"/>
                <w:szCs w:val="16"/>
              </w:rPr>
              <w:t>81,8%</w:t>
            </w:r>
          </w:p>
        </w:tc>
      </w:tr>
      <w:tr w:rsidR="00BF7F6B" w:rsidRPr="004811AF" w:rsidTr="0012380B">
        <w:trPr>
          <w:trHeight w:val="227"/>
          <w:jc w:val="center"/>
        </w:trPr>
        <w:tc>
          <w:tcPr>
            <w:tcW w:w="1640" w:type="dxa"/>
            <w:tcBorders>
              <w:top w:val="nil"/>
              <w:left w:val="single" w:sz="4" w:space="0" w:color="auto"/>
              <w:bottom w:val="single" w:sz="4" w:space="0" w:color="auto"/>
              <w:right w:val="single" w:sz="4" w:space="0" w:color="auto"/>
            </w:tcBorders>
            <w:shd w:val="clear" w:color="auto" w:fill="auto"/>
            <w:vAlign w:val="center"/>
          </w:tcPr>
          <w:p w:rsidR="00BF7F6B" w:rsidRPr="004811AF" w:rsidRDefault="00BF7F6B" w:rsidP="0016203A">
            <w:pPr>
              <w:spacing w:line="240" w:lineRule="auto"/>
              <w:rPr>
                <w:rFonts w:ascii="Arial" w:hAnsi="Arial" w:cs="Arial"/>
                <w:color w:val="000000"/>
                <w:sz w:val="16"/>
                <w:szCs w:val="16"/>
              </w:rPr>
            </w:pPr>
            <w:r w:rsidRPr="004811AF">
              <w:rPr>
                <w:rFonts w:ascii="Arial" w:hAnsi="Arial" w:cs="Arial"/>
                <w:color w:val="000000"/>
                <w:sz w:val="16"/>
                <w:szCs w:val="16"/>
              </w:rPr>
              <w:t>12 – 24 miesiące</w:t>
            </w:r>
          </w:p>
        </w:tc>
        <w:tc>
          <w:tcPr>
            <w:tcW w:w="1206" w:type="dxa"/>
            <w:tcBorders>
              <w:top w:val="nil"/>
              <w:left w:val="nil"/>
              <w:bottom w:val="single" w:sz="4" w:space="0" w:color="auto"/>
              <w:right w:val="single" w:sz="4" w:space="0" w:color="auto"/>
            </w:tcBorders>
            <w:shd w:val="clear" w:color="auto" w:fill="auto"/>
            <w:vAlign w:val="center"/>
          </w:tcPr>
          <w:p w:rsidR="00BF7F6B" w:rsidRPr="004811AF"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5.041</w:t>
            </w:r>
          </w:p>
        </w:tc>
        <w:tc>
          <w:tcPr>
            <w:tcW w:w="1276" w:type="dxa"/>
            <w:tcBorders>
              <w:top w:val="nil"/>
              <w:left w:val="nil"/>
              <w:bottom w:val="single" w:sz="4" w:space="0" w:color="auto"/>
              <w:right w:val="single" w:sz="4" w:space="0" w:color="auto"/>
            </w:tcBorders>
            <w:shd w:val="clear" w:color="auto" w:fill="auto"/>
            <w:noWrap/>
            <w:vAlign w:val="center"/>
          </w:tcPr>
          <w:p w:rsidR="00BF7F6B" w:rsidRPr="004811AF"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3.555</w:t>
            </w:r>
          </w:p>
        </w:tc>
        <w:tc>
          <w:tcPr>
            <w:tcW w:w="1134" w:type="dxa"/>
            <w:tcBorders>
              <w:top w:val="nil"/>
              <w:left w:val="nil"/>
              <w:bottom w:val="single" w:sz="4" w:space="0" w:color="auto"/>
              <w:right w:val="single" w:sz="4" w:space="0" w:color="auto"/>
            </w:tcBorders>
            <w:shd w:val="clear" w:color="auto" w:fill="auto"/>
            <w:vAlign w:val="center"/>
          </w:tcPr>
          <w:p w:rsidR="00BF7F6B" w:rsidRPr="004811AF" w:rsidRDefault="00BF7F6B" w:rsidP="004546BA">
            <w:pPr>
              <w:spacing w:line="240" w:lineRule="auto"/>
              <w:ind w:right="214"/>
              <w:jc w:val="right"/>
              <w:rPr>
                <w:rFonts w:ascii="Arial" w:hAnsi="Arial" w:cs="Arial"/>
                <w:color w:val="000000"/>
                <w:sz w:val="16"/>
                <w:szCs w:val="16"/>
              </w:rPr>
            </w:pPr>
            <w:r>
              <w:rPr>
                <w:rFonts w:ascii="Arial" w:hAnsi="Arial" w:cs="Arial"/>
                <w:color w:val="000000"/>
                <w:sz w:val="16"/>
                <w:szCs w:val="16"/>
              </w:rPr>
              <w:t>14,5%</w:t>
            </w:r>
          </w:p>
        </w:tc>
        <w:tc>
          <w:tcPr>
            <w:tcW w:w="1404" w:type="dxa"/>
            <w:tcBorders>
              <w:top w:val="nil"/>
              <w:left w:val="nil"/>
              <w:bottom w:val="single" w:sz="4" w:space="0" w:color="auto"/>
              <w:right w:val="single" w:sz="4" w:space="0" w:color="auto"/>
            </w:tcBorders>
            <w:shd w:val="clear" w:color="auto" w:fill="auto"/>
            <w:vAlign w:val="center"/>
          </w:tcPr>
          <w:p w:rsidR="00BF7F6B" w:rsidRPr="004811AF" w:rsidRDefault="00BF7F6B" w:rsidP="0012380B">
            <w:pPr>
              <w:spacing w:line="240" w:lineRule="auto"/>
              <w:ind w:right="355"/>
              <w:jc w:val="right"/>
              <w:rPr>
                <w:rFonts w:ascii="Arial" w:hAnsi="Arial" w:cs="Arial"/>
                <w:color w:val="000000"/>
                <w:sz w:val="16"/>
                <w:szCs w:val="16"/>
              </w:rPr>
            </w:pPr>
            <w:r>
              <w:rPr>
                <w:rFonts w:ascii="Arial" w:hAnsi="Arial" w:cs="Arial"/>
                <w:color w:val="000000"/>
                <w:sz w:val="16"/>
                <w:szCs w:val="16"/>
              </w:rPr>
              <w:t>70,5%</w:t>
            </w:r>
          </w:p>
        </w:tc>
      </w:tr>
      <w:tr w:rsidR="00BF7F6B" w:rsidRPr="004811AF" w:rsidTr="0012380B">
        <w:trPr>
          <w:trHeight w:val="227"/>
          <w:jc w:val="center"/>
        </w:trPr>
        <w:tc>
          <w:tcPr>
            <w:tcW w:w="1640" w:type="dxa"/>
            <w:tcBorders>
              <w:top w:val="nil"/>
              <w:left w:val="single" w:sz="4" w:space="0" w:color="auto"/>
              <w:bottom w:val="single" w:sz="4" w:space="0" w:color="auto"/>
              <w:right w:val="single" w:sz="4" w:space="0" w:color="auto"/>
            </w:tcBorders>
            <w:shd w:val="clear" w:color="auto" w:fill="auto"/>
            <w:vAlign w:val="center"/>
          </w:tcPr>
          <w:p w:rsidR="00BF7F6B" w:rsidRPr="004811AF" w:rsidRDefault="00BF7F6B" w:rsidP="0016203A">
            <w:pPr>
              <w:spacing w:line="240" w:lineRule="auto"/>
              <w:rPr>
                <w:rFonts w:ascii="Arial" w:hAnsi="Arial" w:cs="Arial"/>
                <w:color w:val="000000"/>
                <w:sz w:val="16"/>
                <w:szCs w:val="16"/>
              </w:rPr>
            </w:pPr>
            <w:r w:rsidRPr="004811AF">
              <w:rPr>
                <w:rFonts w:ascii="Arial" w:hAnsi="Arial" w:cs="Arial"/>
                <w:color w:val="000000"/>
                <w:sz w:val="16"/>
                <w:szCs w:val="16"/>
              </w:rPr>
              <w:t>powyżej 24 miesięcy</w:t>
            </w:r>
          </w:p>
        </w:tc>
        <w:tc>
          <w:tcPr>
            <w:tcW w:w="1206" w:type="dxa"/>
            <w:tcBorders>
              <w:top w:val="nil"/>
              <w:left w:val="nil"/>
              <w:bottom w:val="single" w:sz="4" w:space="0" w:color="auto"/>
              <w:right w:val="single" w:sz="4" w:space="0" w:color="auto"/>
            </w:tcBorders>
            <w:shd w:val="clear" w:color="auto" w:fill="auto"/>
            <w:vAlign w:val="center"/>
          </w:tcPr>
          <w:p w:rsidR="00BF7F6B" w:rsidRPr="004811AF" w:rsidRDefault="00BF7F6B" w:rsidP="004546BA">
            <w:pPr>
              <w:spacing w:line="240" w:lineRule="auto"/>
              <w:ind w:right="355"/>
              <w:jc w:val="right"/>
              <w:rPr>
                <w:rFonts w:ascii="Arial" w:hAnsi="Arial" w:cs="Arial"/>
                <w:color w:val="000000"/>
                <w:sz w:val="16"/>
                <w:szCs w:val="16"/>
              </w:rPr>
            </w:pPr>
            <w:r>
              <w:rPr>
                <w:rFonts w:ascii="Arial" w:hAnsi="Arial" w:cs="Arial"/>
                <w:color w:val="000000"/>
                <w:sz w:val="16"/>
                <w:szCs w:val="16"/>
              </w:rPr>
              <w:t>5.671</w:t>
            </w:r>
          </w:p>
        </w:tc>
        <w:tc>
          <w:tcPr>
            <w:tcW w:w="1276" w:type="dxa"/>
            <w:tcBorders>
              <w:top w:val="nil"/>
              <w:left w:val="nil"/>
              <w:bottom w:val="single" w:sz="4" w:space="0" w:color="auto"/>
              <w:right w:val="single" w:sz="4" w:space="0" w:color="auto"/>
            </w:tcBorders>
            <w:shd w:val="clear" w:color="auto" w:fill="auto"/>
            <w:noWrap/>
            <w:vAlign w:val="center"/>
          </w:tcPr>
          <w:p w:rsidR="00BF7F6B" w:rsidRPr="004811AF" w:rsidRDefault="00BF7F6B" w:rsidP="004546BA">
            <w:pPr>
              <w:spacing w:line="240" w:lineRule="auto"/>
              <w:ind w:right="356"/>
              <w:jc w:val="right"/>
              <w:rPr>
                <w:rFonts w:ascii="Arial" w:hAnsi="Arial" w:cs="Arial"/>
                <w:color w:val="000000"/>
                <w:sz w:val="16"/>
                <w:szCs w:val="16"/>
              </w:rPr>
            </w:pPr>
            <w:r>
              <w:rPr>
                <w:rFonts w:ascii="Arial" w:hAnsi="Arial" w:cs="Arial"/>
                <w:color w:val="000000"/>
                <w:sz w:val="16"/>
                <w:szCs w:val="16"/>
              </w:rPr>
              <w:t>4.241</w:t>
            </w:r>
          </w:p>
        </w:tc>
        <w:tc>
          <w:tcPr>
            <w:tcW w:w="1134" w:type="dxa"/>
            <w:tcBorders>
              <w:top w:val="nil"/>
              <w:left w:val="nil"/>
              <w:bottom w:val="single" w:sz="4" w:space="0" w:color="auto"/>
              <w:right w:val="single" w:sz="4" w:space="0" w:color="auto"/>
            </w:tcBorders>
            <w:shd w:val="clear" w:color="auto" w:fill="auto"/>
            <w:vAlign w:val="center"/>
          </w:tcPr>
          <w:p w:rsidR="00BF7F6B" w:rsidRPr="004811AF" w:rsidRDefault="00BF7F6B" w:rsidP="004546BA">
            <w:pPr>
              <w:spacing w:line="240" w:lineRule="auto"/>
              <w:ind w:right="214"/>
              <w:jc w:val="right"/>
              <w:rPr>
                <w:rFonts w:ascii="Arial" w:hAnsi="Arial" w:cs="Arial"/>
                <w:color w:val="000000"/>
                <w:sz w:val="16"/>
                <w:szCs w:val="16"/>
              </w:rPr>
            </w:pPr>
            <w:r>
              <w:rPr>
                <w:rFonts w:ascii="Arial" w:hAnsi="Arial" w:cs="Arial"/>
                <w:color w:val="000000"/>
                <w:sz w:val="16"/>
                <w:szCs w:val="16"/>
              </w:rPr>
              <w:t>17,2%</w:t>
            </w:r>
          </w:p>
        </w:tc>
        <w:tc>
          <w:tcPr>
            <w:tcW w:w="1404" w:type="dxa"/>
            <w:tcBorders>
              <w:top w:val="nil"/>
              <w:left w:val="nil"/>
              <w:bottom w:val="single" w:sz="4" w:space="0" w:color="auto"/>
              <w:right w:val="single" w:sz="4" w:space="0" w:color="auto"/>
            </w:tcBorders>
            <w:shd w:val="clear" w:color="auto" w:fill="auto"/>
            <w:vAlign w:val="center"/>
          </w:tcPr>
          <w:p w:rsidR="00BF7F6B" w:rsidRPr="004811AF" w:rsidRDefault="00BF7F6B" w:rsidP="0012380B">
            <w:pPr>
              <w:spacing w:line="240" w:lineRule="auto"/>
              <w:ind w:right="355"/>
              <w:jc w:val="right"/>
              <w:rPr>
                <w:rFonts w:ascii="Arial" w:hAnsi="Arial" w:cs="Arial"/>
                <w:color w:val="000000"/>
                <w:sz w:val="16"/>
                <w:szCs w:val="16"/>
              </w:rPr>
            </w:pPr>
            <w:r>
              <w:rPr>
                <w:rFonts w:ascii="Arial" w:hAnsi="Arial" w:cs="Arial"/>
                <w:color w:val="000000"/>
                <w:sz w:val="16"/>
                <w:szCs w:val="16"/>
              </w:rPr>
              <w:t>74,8%</w:t>
            </w:r>
          </w:p>
        </w:tc>
      </w:tr>
    </w:tbl>
    <w:p w:rsidR="00BF7F6B" w:rsidRDefault="00BF7F6B" w:rsidP="00BF7F6B">
      <w:pPr>
        <w:ind w:firstLine="709"/>
        <w:rPr>
          <w:rFonts w:ascii="Arial" w:hAnsi="Arial" w:cs="Arial"/>
          <w:sz w:val="16"/>
          <w:szCs w:val="16"/>
        </w:rPr>
      </w:pPr>
      <w:r w:rsidRPr="00715DC3">
        <w:rPr>
          <w:rFonts w:ascii="Arial" w:hAnsi="Arial" w:cs="Arial"/>
          <w:sz w:val="16"/>
          <w:szCs w:val="16"/>
        </w:rPr>
        <w:lastRenderedPageBreak/>
        <w:t>W okresie dwunastu miesięcy</w:t>
      </w:r>
      <w:r>
        <w:rPr>
          <w:rFonts w:ascii="Arial" w:hAnsi="Arial" w:cs="Arial"/>
          <w:sz w:val="16"/>
          <w:szCs w:val="16"/>
        </w:rPr>
        <w:t xml:space="preserve"> 2017 r. największą dynamikę spadku </w:t>
      </w:r>
      <w:r w:rsidRPr="00715DC3">
        <w:rPr>
          <w:rFonts w:ascii="Arial" w:hAnsi="Arial" w:cs="Arial"/>
          <w:sz w:val="16"/>
          <w:szCs w:val="16"/>
        </w:rPr>
        <w:t>liczby zarejestrowanych bezrobotnych</w:t>
      </w:r>
      <w:r>
        <w:rPr>
          <w:rFonts w:ascii="Arial" w:hAnsi="Arial" w:cs="Arial"/>
          <w:sz w:val="16"/>
          <w:szCs w:val="16"/>
        </w:rPr>
        <w:t xml:space="preserve"> odnotowano </w:t>
      </w:r>
      <w:r w:rsidRPr="00715DC3">
        <w:rPr>
          <w:rFonts w:ascii="Arial" w:hAnsi="Arial" w:cs="Arial"/>
          <w:sz w:val="16"/>
          <w:szCs w:val="16"/>
        </w:rPr>
        <w:t>wśród osób będących</w:t>
      </w:r>
      <w:r>
        <w:rPr>
          <w:rFonts w:ascii="Arial" w:hAnsi="Arial" w:cs="Arial"/>
          <w:sz w:val="16"/>
          <w:szCs w:val="16"/>
        </w:rPr>
        <w:t xml:space="preserve"> bez pracy od 12 do 24 miesięcy (o 29,5%) oraz powyżej 24 miesięcy (o 25,2%). Najmniejszą dynamikę spadku odnotowano wśród osób pozostających bez pracy od 6 do 12 miesięcy (o 18,2%).</w:t>
      </w:r>
    </w:p>
    <w:p w:rsidR="00BE1C60" w:rsidRDefault="00BE1C60" w:rsidP="00BF7F6B">
      <w:pPr>
        <w:ind w:firstLine="709"/>
        <w:rPr>
          <w:rFonts w:ascii="Arial" w:hAnsi="Arial" w:cs="Arial"/>
          <w:sz w:val="16"/>
          <w:szCs w:val="16"/>
        </w:rPr>
      </w:pPr>
    </w:p>
    <w:p w:rsidR="00BE1C60" w:rsidRDefault="00BE1C60" w:rsidP="00BF7F6B">
      <w:pPr>
        <w:ind w:firstLine="709"/>
        <w:rPr>
          <w:rFonts w:ascii="Arial" w:hAnsi="Arial" w:cs="Arial"/>
          <w:sz w:val="16"/>
          <w:szCs w:val="16"/>
        </w:rPr>
      </w:pPr>
    </w:p>
    <w:p w:rsidR="00EE5C9D" w:rsidRPr="002A6E20" w:rsidRDefault="00EE5C9D" w:rsidP="00204E65">
      <w:pPr>
        <w:pStyle w:val="Nagwek1"/>
        <w:spacing w:before="0" w:after="0"/>
        <w:rPr>
          <w:rFonts w:ascii="Arial" w:hAnsi="Arial" w:cs="Arial"/>
          <w:sz w:val="16"/>
          <w:szCs w:val="16"/>
        </w:rPr>
      </w:pPr>
      <w:bookmarkStart w:id="47" w:name="_Toc289074224"/>
      <w:bookmarkStart w:id="48" w:name="_Toc511113362"/>
      <w:r w:rsidRPr="002A6E20">
        <w:rPr>
          <w:rFonts w:ascii="Arial" w:hAnsi="Arial" w:cs="Arial"/>
          <w:sz w:val="16"/>
          <w:szCs w:val="16"/>
        </w:rPr>
        <w:t>ROZDZIAŁ 5</w:t>
      </w:r>
      <w:bookmarkEnd w:id="47"/>
      <w:bookmarkEnd w:id="48"/>
    </w:p>
    <w:p w:rsidR="00EE5C9D" w:rsidRPr="002A6E20" w:rsidRDefault="00EE5C9D" w:rsidP="00204E65">
      <w:pPr>
        <w:pStyle w:val="Nagwek1"/>
        <w:spacing w:before="0" w:after="0"/>
        <w:rPr>
          <w:rFonts w:ascii="Arial" w:hAnsi="Arial" w:cs="Arial"/>
          <w:sz w:val="16"/>
          <w:szCs w:val="16"/>
        </w:rPr>
      </w:pPr>
      <w:bookmarkStart w:id="49" w:name="_Toc289074225"/>
      <w:bookmarkStart w:id="50" w:name="_Toc511113363"/>
      <w:r w:rsidRPr="002A6E20">
        <w:rPr>
          <w:rFonts w:ascii="Arial" w:hAnsi="Arial" w:cs="Arial"/>
          <w:sz w:val="16"/>
          <w:szCs w:val="16"/>
        </w:rPr>
        <w:t>BEZROBOTNI WEDŁUG WYKSZTAŁCENIA I KWALIFIKACJI</w:t>
      </w:r>
      <w:bookmarkEnd w:id="49"/>
      <w:bookmarkEnd w:id="50"/>
    </w:p>
    <w:p w:rsidR="00AA172D" w:rsidRPr="002A6E20" w:rsidRDefault="00AA172D" w:rsidP="00FA6089">
      <w:pPr>
        <w:pStyle w:val="Tekstpodstawowy"/>
        <w:spacing w:after="0"/>
        <w:rPr>
          <w:rFonts w:ascii="Arial" w:hAnsi="Arial" w:cs="Arial"/>
          <w:b/>
          <w:bCs/>
          <w:sz w:val="16"/>
          <w:szCs w:val="16"/>
        </w:rPr>
      </w:pPr>
    </w:p>
    <w:p w:rsidR="006A5454" w:rsidRPr="002A6E20" w:rsidRDefault="006A5454" w:rsidP="00204E65">
      <w:pPr>
        <w:pStyle w:val="Nagwek2"/>
        <w:spacing w:before="0"/>
        <w:rPr>
          <w:rFonts w:ascii="Arial" w:hAnsi="Arial" w:cs="Arial"/>
          <w:i w:val="0"/>
          <w:sz w:val="16"/>
          <w:szCs w:val="16"/>
        </w:rPr>
      </w:pPr>
      <w:bookmarkStart w:id="51" w:name="_Toc319580404"/>
      <w:bookmarkStart w:id="52" w:name="_Toc511113364"/>
      <w:r w:rsidRPr="002A6E20">
        <w:rPr>
          <w:rFonts w:ascii="Arial" w:hAnsi="Arial" w:cs="Arial"/>
          <w:i w:val="0"/>
          <w:sz w:val="16"/>
          <w:szCs w:val="16"/>
        </w:rPr>
        <w:t>5.1. Bezrobotni według poziomu wykształcenia</w:t>
      </w:r>
      <w:bookmarkEnd w:id="51"/>
      <w:bookmarkEnd w:id="52"/>
    </w:p>
    <w:p w:rsidR="00DA69AB" w:rsidRDefault="00DA69AB" w:rsidP="00DA69AB">
      <w:pPr>
        <w:ind w:firstLine="709"/>
        <w:rPr>
          <w:rFonts w:ascii="Arial" w:hAnsi="Arial" w:cs="Arial"/>
          <w:sz w:val="16"/>
          <w:szCs w:val="16"/>
        </w:rPr>
      </w:pPr>
      <w:r w:rsidRPr="006A5454">
        <w:rPr>
          <w:rFonts w:ascii="Arial" w:hAnsi="Arial" w:cs="Arial"/>
          <w:sz w:val="16"/>
          <w:szCs w:val="16"/>
        </w:rPr>
        <w:t xml:space="preserve">Poziom wykształcenia i kwalifikacje zawodowe mają ogromne znaczenie na rynku pracy. Pracodawcy poszukują najczęściej pracowników wykwalifikowanych, specjalistów mogących podjąć pracę bez konieczności szkolenia. </w:t>
      </w:r>
    </w:p>
    <w:p w:rsidR="00DA69AB" w:rsidRPr="006A5454" w:rsidRDefault="00DA69AB" w:rsidP="00DA69AB">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t>Na koniec 201</w:t>
      </w:r>
      <w:r>
        <w:rPr>
          <w:rFonts w:ascii="Arial" w:eastAsia="Calibri" w:hAnsi="Arial" w:cs="Arial"/>
          <w:sz w:val="16"/>
          <w:szCs w:val="16"/>
          <w:lang w:eastAsia="en-US"/>
        </w:rPr>
        <w:t>7</w:t>
      </w:r>
      <w:r w:rsidRPr="006A5454">
        <w:rPr>
          <w:rFonts w:ascii="Arial" w:eastAsia="Calibri" w:hAnsi="Arial" w:cs="Arial"/>
          <w:sz w:val="16"/>
          <w:szCs w:val="16"/>
          <w:lang w:eastAsia="en-US"/>
        </w:rPr>
        <w:t xml:space="preserve"> r. najwięcej zarejestrowanych bezrobotnych legitymowało się wykształc</w:t>
      </w:r>
      <w:r>
        <w:rPr>
          <w:rFonts w:ascii="Arial" w:eastAsia="Calibri" w:hAnsi="Arial" w:cs="Arial"/>
          <w:sz w:val="16"/>
          <w:szCs w:val="16"/>
          <w:lang w:eastAsia="en-US"/>
        </w:rPr>
        <w:t>eniem gimnazjalnym i poniżej – 7.327 osób (29,8</w:t>
      </w:r>
      <w:r w:rsidRPr="006A5454">
        <w:rPr>
          <w:rFonts w:ascii="Arial" w:eastAsia="Calibri" w:hAnsi="Arial" w:cs="Arial"/>
          <w:sz w:val="16"/>
          <w:szCs w:val="16"/>
          <w:lang w:eastAsia="en-US"/>
        </w:rPr>
        <w:t>%)</w:t>
      </w:r>
      <w:r>
        <w:rPr>
          <w:rFonts w:ascii="Arial" w:eastAsia="Calibri" w:hAnsi="Arial" w:cs="Arial"/>
          <w:sz w:val="16"/>
          <w:szCs w:val="16"/>
          <w:lang w:eastAsia="en-US"/>
        </w:rPr>
        <w:t xml:space="preserve"> oraz </w:t>
      </w:r>
      <w:r w:rsidRPr="006A5454">
        <w:rPr>
          <w:rFonts w:ascii="Arial" w:eastAsia="Calibri" w:hAnsi="Arial" w:cs="Arial"/>
          <w:sz w:val="16"/>
          <w:szCs w:val="16"/>
          <w:lang w:eastAsia="en-US"/>
        </w:rPr>
        <w:t xml:space="preserve">wykształceniem </w:t>
      </w:r>
      <w:r>
        <w:rPr>
          <w:rFonts w:ascii="Arial" w:eastAsia="Calibri" w:hAnsi="Arial" w:cs="Arial"/>
          <w:sz w:val="16"/>
          <w:szCs w:val="16"/>
          <w:lang w:eastAsia="en-US"/>
        </w:rPr>
        <w:t xml:space="preserve">zasadniczym zawodowym – 7.204 </w:t>
      </w:r>
      <w:r w:rsidRPr="006A5454">
        <w:rPr>
          <w:rFonts w:ascii="Arial" w:eastAsia="Calibri" w:hAnsi="Arial" w:cs="Arial"/>
          <w:sz w:val="16"/>
          <w:szCs w:val="16"/>
          <w:lang w:eastAsia="en-US"/>
        </w:rPr>
        <w:t>os</w:t>
      </w:r>
      <w:r>
        <w:rPr>
          <w:rFonts w:ascii="Arial" w:eastAsia="Calibri" w:hAnsi="Arial" w:cs="Arial"/>
          <w:sz w:val="16"/>
          <w:szCs w:val="16"/>
          <w:lang w:eastAsia="en-US"/>
        </w:rPr>
        <w:t>oby (29,3%)</w:t>
      </w:r>
      <w:r w:rsidRPr="006A5454">
        <w:rPr>
          <w:rFonts w:ascii="Arial" w:eastAsia="Calibri" w:hAnsi="Arial" w:cs="Arial"/>
          <w:sz w:val="16"/>
          <w:szCs w:val="16"/>
          <w:lang w:eastAsia="en-US"/>
        </w:rPr>
        <w:t>. Najmniejszą liczbę bezrobotnych odnotowano z wykszt</w:t>
      </w:r>
      <w:r>
        <w:rPr>
          <w:rFonts w:ascii="Arial" w:eastAsia="Calibri" w:hAnsi="Arial" w:cs="Arial"/>
          <w:sz w:val="16"/>
          <w:szCs w:val="16"/>
          <w:lang w:eastAsia="en-US"/>
        </w:rPr>
        <w:t>ałceniem średnim ogólnokształcącym</w:t>
      </w:r>
      <w:r w:rsidRPr="006A5454">
        <w:rPr>
          <w:rFonts w:ascii="Arial" w:eastAsia="Calibri" w:hAnsi="Arial" w:cs="Arial"/>
          <w:sz w:val="16"/>
          <w:szCs w:val="16"/>
          <w:lang w:eastAsia="en-US"/>
        </w:rPr>
        <w:t xml:space="preserve"> – </w:t>
      </w:r>
      <w:r>
        <w:rPr>
          <w:rFonts w:ascii="Arial" w:eastAsia="Calibri" w:hAnsi="Arial" w:cs="Arial"/>
          <w:sz w:val="16"/>
          <w:szCs w:val="16"/>
          <w:lang w:eastAsia="en-US"/>
        </w:rPr>
        <w:t>2.379 osób (9,7</w:t>
      </w:r>
      <w:r w:rsidRPr="006A5454">
        <w:rPr>
          <w:rFonts w:ascii="Arial" w:eastAsia="Calibri" w:hAnsi="Arial" w:cs="Arial"/>
          <w:sz w:val="16"/>
          <w:szCs w:val="16"/>
          <w:lang w:eastAsia="en-US"/>
        </w:rPr>
        <w:t>%).</w:t>
      </w:r>
    </w:p>
    <w:p w:rsidR="00DA69AB" w:rsidRPr="006A5454" w:rsidRDefault="00DA69AB" w:rsidP="00DA69AB">
      <w:pPr>
        <w:ind w:firstLine="709"/>
        <w:rPr>
          <w:rFonts w:ascii="Arial" w:hAnsi="Arial" w:cs="Arial"/>
          <w:sz w:val="16"/>
          <w:szCs w:val="16"/>
        </w:rPr>
      </w:pPr>
      <w:r w:rsidRPr="006A5454">
        <w:rPr>
          <w:rFonts w:ascii="Arial" w:hAnsi="Arial" w:cs="Arial"/>
          <w:sz w:val="16"/>
          <w:szCs w:val="16"/>
        </w:rPr>
        <w:t>Kształtowanie się struktury bezrobotnych wg wykształcenia pokazuje tabela:</w:t>
      </w:r>
    </w:p>
    <w:tbl>
      <w:tblPr>
        <w:tblW w:w="6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992"/>
        <w:gridCol w:w="992"/>
        <w:gridCol w:w="992"/>
        <w:gridCol w:w="1662"/>
      </w:tblGrid>
      <w:tr w:rsidR="00DA69AB" w:rsidRPr="006A5454" w:rsidTr="0012380B">
        <w:trPr>
          <w:trHeight w:val="310"/>
          <w:jc w:val="center"/>
        </w:trPr>
        <w:tc>
          <w:tcPr>
            <w:tcW w:w="1980" w:type="dxa"/>
            <w:vMerge w:val="restart"/>
            <w:shd w:val="clear" w:color="auto" w:fill="auto"/>
            <w:vAlign w:val="center"/>
            <w:hideMark/>
          </w:tcPr>
          <w:p w:rsidR="00DA69AB" w:rsidRPr="006A5454" w:rsidRDefault="00DA69AB" w:rsidP="0016203A">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Poziom wykształcenia</w:t>
            </w:r>
          </w:p>
        </w:tc>
        <w:tc>
          <w:tcPr>
            <w:tcW w:w="2976" w:type="dxa"/>
            <w:gridSpan w:val="3"/>
            <w:shd w:val="clear" w:color="auto" w:fill="auto"/>
            <w:vAlign w:val="center"/>
            <w:hideMark/>
          </w:tcPr>
          <w:p w:rsidR="00DA69AB" w:rsidRPr="006A5454" w:rsidRDefault="00DA69AB" w:rsidP="0016203A">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 xml:space="preserve">Bezrobotni – stan na 31 grudnia </w:t>
            </w:r>
          </w:p>
        </w:tc>
        <w:tc>
          <w:tcPr>
            <w:tcW w:w="1662" w:type="dxa"/>
            <w:vMerge w:val="restart"/>
            <w:shd w:val="clear" w:color="auto" w:fill="auto"/>
            <w:vAlign w:val="center"/>
            <w:hideMark/>
          </w:tcPr>
          <w:p w:rsidR="00DA69AB" w:rsidRPr="006A5454" w:rsidRDefault="00DA69AB" w:rsidP="0016203A">
            <w:pPr>
              <w:autoSpaceDE/>
              <w:autoSpaceDN/>
              <w:spacing w:line="240" w:lineRule="auto"/>
              <w:jc w:val="center"/>
              <w:rPr>
                <w:rFonts w:ascii="Arial" w:hAnsi="Arial" w:cs="Arial"/>
                <w:color w:val="000000"/>
                <w:sz w:val="16"/>
                <w:szCs w:val="16"/>
              </w:rPr>
            </w:pPr>
            <w:r>
              <w:rPr>
                <w:rFonts w:ascii="Arial" w:hAnsi="Arial" w:cs="Arial"/>
                <w:color w:val="000000"/>
                <w:sz w:val="16"/>
                <w:szCs w:val="16"/>
              </w:rPr>
              <w:t xml:space="preserve">Dynamika </w:t>
            </w:r>
            <w:r w:rsidR="0012380B">
              <w:rPr>
                <w:rFonts w:ascii="Arial" w:hAnsi="Arial" w:cs="Arial"/>
                <w:color w:val="000000"/>
                <w:sz w:val="16"/>
                <w:szCs w:val="16"/>
              </w:rPr>
              <w:br/>
            </w:r>
            <w:r>
              <w:rPr>
                <w:rFonts w:ascii="Arial" w:hAnsi="Arial" w:cs="Arial"/>
                <w:color w:val="000000"/>
                <w:sz w:val="16"/>
                <w:szCs w:val="16"/>
              </w:rPr>
              <w:t>(XII 2016</w:t>
            </w:r>
            <w:r w:rsidRPr="004811AF">
              <w:rPr>
                <w:rFonts w:ascii="Arial" w:hAnsi="Arial" w:cs="Arial"/>
                <w:color w:val="000000"/>
                <w:sz w:val="16"/>
                <w:szCs w:val="16"/>
              </w:rPr>
              <w:t xml:space="preserve"> r. =</w:t>
            </w:r>
            <w:r>
              <w:rPr>
                <w:rFonts w:ascii="Arial" w:hAnsi="Arial" w:cs="Arial"/>
                <w:color w:val="000000"/>
                <w:sz w:val="16"/>
                <w:szCs w:val="16"/>
              </w:rPr>
              <w:t xml:space="preserve"> </w:t>
            </w:r>
            <w:r w:rsidRPr="004811AF">
              <w:rPr>
                <w:rFonts w:ascii="Arial" w:hAnsi="Arial" w:cs="Arial"/>
                <w:color w:val="000000"/>
                <w:sz w:val="16"/>
                <w:szCs w:val="16"/>
              </w:rPr>
              <w:t>100%)</w:t>
            </w:r>
          </w:p>
        </w:tc>
      </w:tr>
      <w:tr w:rsidR="00DA69AB" w:rsidRPr="006A5454" w:rsidTr="0012380B">
        <w:trPr>
          <w:trHeight w:val="227"/>
          <w:jc w:val="center"/>
        </w:trPr>
        <w:tc>
          <w:tcPr>
            <w:tcW w:w="1980" w:type="dxa"/>
            <w:vMerge/>
            <w:vAlign w:val="center"/>
            <w:hideMark/>
          </w:tcPr>
          <w:p w:rsidR="00DA69AB" w:rsidRPr="006A5454" w:rsidRDefault="00DA69AB" w:rsidP="0016203A">
            <w:pPr>
              <w:autoSpaceDE/>
              <w:autoSpaceDN/>
              <w:spacing w:line="240" w:lineRule="auto"/>
              <w:jc w:val="left"/>
              <w:rPr>
                <w:rFonts w:ascii="Arial" w:hAnsi="Arial" w:cs="Arial"/>
                <w:color w:val="000000"/>
                <w:sz w:val="16"/>
                <w:szCs w:val="16"/>
              </w:rPr>
            </w:pPr>
          </w:p>
        </w:tc>
        <w:tc>
          <w:tcPr>
            <w:tcW w:w="992" w:type="dxa"/>
            <w:vMerge w:val="restart"/>
            <w:shd w:val="clear" w:color="auto" w:fill="auto"/>
            <w:vAlign w:val="center"/>
            <w:hideMark/>
          </w:tcPr>
          <w:p w:rsidR="00DA69AB" w:rsidRPr="006A5454" w:rsidRDefault="00DA69AB" w:rsidP="0016203A">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201</w:t>
            </w:r>
            <w:r>
              <w:rPr>
                <w:rFonts w:ascii="Arial" w:hAnsi="Arial" w:cs="Arial"/>
                <w:color w:val="000000"/>
                <w:sz w:val="16"/>
                <w:szCs w:val="16"/>
              </w:rPr>
              <w:t>6</w:t>
            </w:r>
            <w:r w:rsidRPr="006A5454">
              <w:rPr>
                <w:rFonts w:ascii="Arial" w:hAnsi="Arial" w:cs="Arial"/>
                <w:color w:val="000000"/>
                <w:sz w:val="16"/>
                <w:szCs w:val="16"/>
              </w:rPr>
              <w:t xml:space="preserve"> r.</w:t>
            </w:r>
          </w:p>
        </w:tc>
        <w:tc>
          <w:tcPr>
            <w:tcW w:w="1984" w:type="dxa"/>
            <w:gridSpan w:val="2"/>
            <w:shd w:val="clear" w:color="auto" w:fill="auto"/>
            <w:noWrap/>
            <w:vAlign w:val="center"/>
            <w:hideMark/>
          </w:tcPr>
          <w:p w:rsidR="00DA69AB" w:rsidRPr="006A5454" w:rsidRDefault="00DA69AB" w:rsidP="0016203A">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201</w:t>
            </w:r>
            <w:r>
              <w:rPr>
                <w:rFonts w:ascii="Arial" w:hAnsi="Arial" w:cs="Arial"/>
                <w:color w:val="000000"/>
                <w:sz w:val="16"/>
                <w:szCs w:val="16"/>
              </w:rPr>
              <w:t>7</w:t>
            </w:r>
            <w:r w:rsidRPr="006A5454">
              <w:rPr>
                <w:rFonts w:ascii="Arial" w:hAnsi="Arial" w:cs="Arial"/>
                <w:color w:val="000000"/>
                <w:sz w:val="16"/>
                <w:szCs w:val="16"/>
              </w:rPr>
              <w:t xml:space="preserve"> r.</w:t>
            </w:r>
          </w:p>
        </w:tc>
        <w:tc>
          <w:tcPr>
            <w:tcW w:w="1662" w:type="dxa"/>
            <w:vMerge/>
            <w:vAlign w:val="center"/>
            <w:hideMark/>
          </w:tcPr>
          <w:p w:rsidR="00DA69AB" w:rsidRPr="006A5454" w:rsidRDefault="00DA69AB" w:rsidP="0016203A">
            <w:pPr>
              <w:autoSpaceDE/>
              <w:autoSpaceDN/>
              <w:spacing w:line="240" w:lineRule="auto"/>
              <w:jc w:val="left"/>
              <w:rPr>
                <w:rFonts w:ascii="Arial" w:hAnsi="Arial" w:cs="Arial"/>
                <w:color w:val="000000"/>
                <w:sz w:val="16"/>
                <w:szCs w:val="16"/>
              </w:rPr>
            </w:pPr>
          </w:p>
        </w:tc>
      </w:tr>
      <w:tr w:rsidR="00DA69AB" w:rsidRPr="006A5454" w:rsidTr="0012380B">
        <w:trPr>
          <w:trHeight w:val="227"/>
          <w:jc w:val="center"/>
        </w:trPr>
        <w:tc>
          <w:tcPr>
            <w:tcW w:w="1980" w:type="dxa"/>
            <w:vMerge/>
            <w:vAlign w:val="center"/>
            <w:hideMark/>
          </w:tcPr>
          <w:p w:rsidR="00DA69AB" w:rsidRPr="006A5454" w:rsidRDefault="00DA69AB" w:rsidP="0016203A">
            <w:pPr>
              <w:autoSpaceDE/>
              <w:autoSpaceDN/>
              <w:spacing w:line="240" w:lineRule="auto"/>
              <w:jc w:val="left"/>
              <w:rPr>
                <w:rFonts w:ascii="Arial" w:hAnsi="Arial" w:cs="Arial"/>
                <w:color w:val="000000"/>
                <w:sz w:val="16"/>
                <w:szCs w:val="16"/>
              </w:rPr>
            </w:pPr>
          </w:p>
        </w:tc>
        <w:tc>
          <w:tcPr>
            <w:tcW w:w="992" w:type="dxa"/>
            <w:vMerge/>
            <w:vAlign w:val="center"/>
            <w:hideMark/>
          </w:tcPr>
          <w:p w:rsidR="00DA69AB" w:rsidRPr="006A5454" w:rsidRDefault="00DA69AB" w:rsidP="0016203A">
            <w:pPr>
              <w:autoSpaceDE/>
              <w:autoSpaceDN/>
              <w:spacing w:line="240" w:lineRule="auto"/>
              <w:jc w:val="left"/>
              <w:rPr>
                <w:rFonts w:ascii="Arial" w:hAnsi="Arial" w:cs="Arial"/>
                <w:color w:val="000000"/>
                <w:sz w:val="16"/>
                <w:szCs w:val="16"/>
              </w:rPr>
            </w:pPr>
          </w:p>
        </w:tc>
        <w:tc>
          <w:tcPr>
            <w:tcW w:w="992" w:type="dxa"/>
            <w:shd w:val="clear" w:color="auto" w:fill="auto"/>
            <w:vAlign w:val="center"/>
            <w:hideMark/>
          </w:tcPr>
          <w:p w:rsidR="00DA69AB" w:rsidRPr="006A5454" w:rsidRDefault="00DA69AB" w:rsidP="0016203A">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992" w:type="dxa"/>
            <w:shd w:val="clear" w:color="auto" w:fill="auto"/>
            <w:vAlign w:val="center"/>
            <w:hideMark/>
          </w:tcPr>
          <w:p w:rsidR="00DA69AB" w:rsidRPr="006A5454" w:rsidRDefault="00DA69AB" w:rsidP="0016203A">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Udział</w:t>
            </w:r>
          </w:p>
        </w:tc>
        <w:tc>
          <w:tcPr>
            <w:tcW w:w="1662" w:type="dxa"/>
            <w:vMerge/>
            <w:vAlign w:val="center"/>
            <w:hideMark/>
          </w:tcPr>
          <w:p w:rsidR="00DA69AB" w:rsidRPr="006A5454" w:rsidRDefault="00DA69AB" w:rsidP="0016203A">
            <w:pPr>
              <w:autoSpaceDE/>
              <w:autoSpaceDN/>
              <w:spacing w:line="240" w:lineRule="auto"/>
              <w:jc w:val="left"/>
              <w:rPr>
                <w:rFonts w:ascii="Arial" w:hAnsi="Arial" w:cs="Arial"/>
                <w:color w:val="000000"/>
                <w:sz w:val="16"/>
                <w:szCs w:val="16"/>
              </w:rPr>
            </w:pPr>
          </w:p>
        </w:tc>
      </w:tr>
      <w:tr w:rsidR="00DA69AB" w:rsidRPr="006A5454" w:rsidTr="0012380B">
        <w:trPr>
          <w:trHeight w:val="364"/>
          <w:jc w:val="center"/>
        </w:trPr>
        <w:tc>
          <w:tcPr>
            <w:tcW w:w="1980" w:type="dxa"/>
            <w:shd w:val="clear" w:color="auto" w:fill="auto"/>
            <w:vAlign w:val="center"/>
            <w:hideMark/>
          </w:tcPr>
          <w:p w:rsidR="00DA69AB" w:rsidRPr="006A5454" w:rsidRDefault="00DA69AB" w:rsidP="0016203A">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Ogółem</w:t>
            </w:r>
          </w:p>
        </w:tc>
        <w:tc>
          <w:tcPr>
            <w:tcW w:w="992" w:type="dxa"/>
            <w:shd w:val="clear" w:color="auto" w:fill="auto"/>
            <w:noWrap/>
            <w:vAlign w:val="center"/>
            <w:hideMark/>
          </w:tcPr>
          <w:p w:rsidR="00DA69AB" w:rsidRPr="006A5454" w:rsidRDefault="00DA69AB" w:rsidP="0012380B">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32.367</w:t>
            </w:r>
          </w:p>
        </w:tc>
        <w:tc>
          <w:tcPr>
            <w:tcW w:w="992" w:type="dxa"/>
            <w:shd w:val="clear" w:color="auto" w:fill="auto"/>
            <w:noWrap/>
            <w:vAlign w:val="center"/>
          </w:tcPr>
          <w:p w:rsidR="00DA69AB" w:rsidRPr="00BA6BB7" w:rsidRDefault="00DA69AB" w:rsidP="0012380B">
            <w:pPr>
              <w:spacing w:line="240" w:lineRule="auto"/>
              <w:ind w:right="214"/>
              <w:jc w:val="right"/>
              <w:rPr>
                <w:rFonts w:ascii="Arial" w:hAnsi="Arial" w:cs="Arial"/>
                <w:color w:val="000000"/>
                <w:sz w:val="16"/>
                <w:szCs w:val="16"/>
              </w:rPr>
            </w:pPr>
            <w:r>
              <w:rPr>
                <w:rFonts w:ascii="Arial" w:hAnsi="Arial" w:cs="Arial"/>
                <w:color w:val="000000"/>
                <w:sz w:val="16"/>
                <w:szCs w:val="16"/>
              </w:rPr>
              <w:t>24.605</w:t>
            </w:r>
          </w:p>
        </w:tc>
        <w:tc>
          <w:tcPr>
            <w:tcW w:w="992" w:type="dxa"/>
            <w:shd w:val="clear" w:color="auto" w:fill="auto"/>
            <w:vAlign w:val="center"/>
          </w:tcPr>
          <w:p w:rsidR="00DA69AB" w:rsidRPr="00BA6BB7" w:rsidRDefault="00DA69AB" w:rsidP="0012380B">
            <w:pPr>
              <w:spacing w:line="240" w:lineRule="auto"/>
              <w:ind w:right="213"/>
              <w:jc w:val="right"/>
              <w:rPr>
                <w:rFonts w:ascii="Arial" w:hAnsi="Arial" w:cs="Arial"/>
                <w:color w:val="000000"/>
                <w:sz w:val="16"/>
                <w:szCs w:val="16"/>
              </w:rPr>
            </w:pPr>
            <w:r>
              <w:rPr>
                <w:rFonts w:ascii="Arial" w:hAnsi="Arial" w:cs="Arial"/>
                <w:color w:val="000000"/>
                <w:sz w:val="16"/>
                <w:szCs w:val="16"/>
              </w:rPr>
              <w:t>100,0%</w:t>
            </w:r>
          </w:p>
        </w:tc>
        <w:tc>
          <w:tcPr>
            <w:tcW w:w="1662" w:type="dxa"/>
            <w:shd w:val="clear" w:color="auto" w:fill="auto"/>
            <w:vAlign w:val="center"/>
          </w:tcPr>
          <w:p w:rsidR="00DA69AB" w:rsidRPr="004811AF" w:rsidRDefault="00DA69AB" w:rsidP="0012380B">
            <w:pPr>
              <w:spacing w:line="240" w:lineRule="auto"/>
              <w:ind w:right="599"/>
              <w:jc w:val="right"/>
              <w:rPr>
                <w:rFonts w:ascii="Arial" w:hAnsi="Arial" w:cs="Arial"/>
                <w:color w:val="000000"/>
                <w:sz w:val="16"/>
                <w:szCs w:val="16"/>
              </w:rPr>
            </w:pPr>
            <w:r>
              <w:rPr>
                <w:rFonts w:ascii="Arial" w:hAnsi="Arial" w:cs="Arial"/>
                <w:color w:val="000000"/>
                <w:sz w:val="16"/>
                <w:szCs w:val="16"/>
              </w:rPr>
              <w:t>76,0%</w:t>
            </w:r>
          </w:p>
        </w:tc>
      </w:tr>
      <w:tr w:rsidR="00DA69AB" w:rsidRPr="006A5454" w:rsidTr="0012380B">
        <w:trPr>
          <w:trHeight w:val="227"/>
          <w:jc w:val="center"/>
        </w:trPr>
        <w:tc>
          <w:tcPr>
            <w:tcW w:w="1980" w:type="dxa"/>
            <w:shd w:val="clear" w:color="auto" w:fill="auto"/>
            <w:vAlign w:val="center"/>
          </w:tcPr>
          <w:p w:rsidR="00DA69AB" w:rsidRPr="006A5454" w:rsidRDefault="00DA69AB" w:rsidP="0016203A">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wyższe</w:t>
            </w:r>
          </w:p>
        </w:tc>
        <w:tc>
          <w:tcPr>
            <w:tcW w:w="992" w:type="dxa"/>
            <w:shd w:val="clear" w:color="auto" w:fill="auto"/>
            <w:noWrap/>
            <w:vAlign w:val="center"/>
          </w:tcPr>
          <w:p w:rsidR="00DA69AB" w:rsidRPr="006A5454" w:rsidRDefault="00DA69AB" w:rsidP="0012380B">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3.307</w:t>
            </w:r>
          </w:p>
        </w:tc>
        <w:tc>
          <w:tcPr>
            <w:tcW w:w="992" w:type="dxa"/>
            <w:shd w:val="clear" w:color="auto" w:fill="auto"/>
            <w:noWrap/>
            <w:vAlign w:val="center"/>
          </w:tcPr>
          <w:p w:rsidR="00DA69AB" w:rsidRPr="006A5454" w:rsidRDefault="00DA69AB" w:rsidP="0012380B">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2.588</w:t>
            </w:r>
          </w:p>
        </w:tc>
        <w:tc>
          <w:tcPr>
            <w:tcW w:w="992" w:type="dxa"/>
            <w:shd w:val="clear" w:color="auto" w:fill="auto"/>
            <w:vAlign w:val="center"/>
          </w:tcPr>
          <w:p w:rsidR="00DA69AB" w:rsidRPr="006A5454" w:rsidRDefault="00DA69AB" w:rsidP="0012380B">
            <w:pPr>
              <w:autoSpaceDE/>
              <w:autoSpaceDN/>
              <w:spacing w:line="240" w:lineRule="auto"/>
              <w:ind w:right="213"/>
              <w:jc w:val="right"/>
              <w:rPr>
                <w:rFonts w:ascii="Arial" w:hAnsi="Arial" w:cs="Arial"/>
                <w:color w:val="000000"/>
                <w:sz w:val="16"/>
                <w:szCs w:val="16"/>
              </w:rPr>
            </w:pPr>
            <w:r>
              <w:rPr>
                <w:rFonts w:ascii="Arial" w:hAnsi="Arial" w:cs="Arial"/>
                <w:color w:val="000000"/>
                <w:sz w:val="16"/>
                <w:szCs w:val="16"/>
              </w:rPr>
              <w:t>10,5%</w:t>
            </w:r>
          </w:p>
        </w:tc>
        <w:tc>
          <w:tcPr>
            <w:tcW w:w="1662" w:type="dxa"/>
            <w:shd w:val="clear" w:color="auto" w:fill="auto"/>
            <w:vAlign w:val="center"/>
          </w:tcPr>
          <w:p w:rsidR="00DA69AB" w:rsidRPr="006A5454" w:rsidRDefault="00DA69AB" w:rsidP="0012380B">
            <w:pPr>
              <w:autoSpaceDE/>
              <w:autoSpaceDN/>
              <w:spacing w:line="240" w:lineRule="auto"/>
              <w:ind w:right="599"/>
              <w:jc w:val="right"/>
              <w:rPr>
                <w:rFonts w:ascii="Arial" w:hAnsi="Arial" w:cs="Arial"/>
                <w:color w:val="000000"/>
                <w:sz w:val="16"/>
                <w:szCs w:val="16"/>
              </w:rPr>
            </w:pPr>
            <w:r>
              <w:rPr>
                <w:rFonts w:ascii="Arial" w:hAnsi="Arial" w:cs="Arial"/>
                <w:color w:val="000000"/>
                <w:sz w:val="16"/>
                <w:szCs w:val="16"/>
              </w:rPr>
              <w:t>78,3%</w:t>
            </w:r>
          </w:p>
        </w:tc>
      </w:tr>
      <w:tr w:rsidR="00DA69AB" w:rsidRPr="006A5454" w:rsidTr="0012380B">
        <w:trPr>
          <w:trHeight w:val="227"/>
          <w:jc w:val="center"/>
        </w:trPr>
        <w:tc>
          <w:tcPr>
            <w:tcW w:w="1980" w:type="dxa"/>
            <w:shd w:val="clear" w:color="auto" w:fill="auto"/>
            <w:vAlign w:val="center"/>
            <w:hideMark/>
          </w:tcPr>
          <w:p w:rsidR="00DA69AB" w:rsidRPr="006A5454" w:rsidRDefault="00DA69AB" w:rsidP="0016203A">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policealne i średnie zawodowe</w:t>
            </w:r>
          </w:p>
        </w:tc>
        <w:tc>
          <w:tcPr>
            <w:tcW w:w="992" w:type="dxa"/>
            <w:shd w:val="clear" w:color="auto" w:fill="auto"/>
            <w:noWrap/>
            <w:vAlign w:val="center"/>
            <w:hideMark/>
          </w:tcPr>
          <w:p w:rsidR="00DA69AB" w:rsidRPr="006A5454" w:rsidRDefault="00DA69AB" w:rsidP="0012380B">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6.669</w:t>
            </w:r>
          </w:p>
        </w:tc>
        <w:tc>
          <w:tcPr>
            <w:tcW w:w="992" w:type="dxa"/>
            <w:shd w:val="clear" w:color="auto" w:fill="auto"/>
            <w:noWrap/>
            <w:vAlign w:val="center"/>
          </w:tcPr>
          <w:p w:rsidR="00DA69AB" w:rsidRPr="006A5454" w:rsidRDefault="00DA69AB" w:rsidP="0012380B">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5.107</w:t>
            </w:r>
          </w:p>
        </w:tc>
        <w:tc>
          <w:tcPr>
            <w:tcW w:w="992" w:type="dxa"/>
            <w:shd w:val="clear" w:color="auto" w:fill="auto"/>
            <w:vAlign w:val="center"/>
          </w:tcPr>
          <w:p w:rsidR="00DA69AB" w:rsidRPr="006A5454" w:rsidRDefault="00DA69AB" w:rsidP="0012380B">
            <w:pPr>
              <w:autoSpaceDE/>
              <w:autoSpaceDN/>
              <w:spacing w:line="240" w:lineRule="auto"/>
              <w:ind w:right="213"/>
              <w:jc w:val="right"/>
              <w:rPr>
                <w:rFonts w:ascii="Arial" w:hAnsi="Arial" w:cs="Arial"/>
                <w:color w:val="000000"/>
                <w:sz w:val="16"/>
                <w:szCs w:val="16"/>
              </w:rPr>
            </w:pPr>
            <w:r>
              <w:rPr>
                <w:rFonts w:ascii="Arial" w:hAnsi="Arial" w:cs="Arial"/>
                <w:color w:val="000000"/>
                <w:sz w:val="16"/>
                <w:szCs w:val="16"/>
              </w:rPr>
              <w:t>20,7%</w:t>
            </w:r>
          </w:p>
        </w:tc>
        <w:tc>
          <w:tcPr>
            <w:tcW w:w="1662" w:type="dxa"/>
            <w:shd w:val="clear" w:color="auto" w:fill="auto"/>
            <w:vAlign w:val="center"/>
          </w:tcPr>
          <w:p w:rsidR="00DA69AB" w:rsidRPr="006A5454" w:rsidRDefault="00DA69AB" w:rsidP="0012380B">
            <w:pPr>
              <w:autoSpaceDE/>
              <w:autoSpaceDN/>
              <w:spacing w:line="240" w:lineRule="auto"/>
              <w:ind w:right="599"/>
              <w:jc w:val="right"/>
              <w:rPr>
                <w:rFonts w:ascii="Arial" w:hAnsi="Arial" w:cs="Arial"/>
                <w:color w:val="000000"/>
                <w:sz w:val="16"/>
                <w:szCs w:val="16"/>
              </w:rPr>
            </w:pPr>
            <w:r>
              <w:rPr>
                <w:rFonts w:ascii="Arial" w:hAnsi="Arial" w:cs="Arial"/>
                <w:color w:val="000000"/>
                <w:sz w:val="16"/>
                <w:szCs w:val="16"/>
              </w:rPr>
              <w:t>76,6%</w:t>
            </w:r>
          </w:p>
        </w:tc>
      </w:tr>
      <w:tr w:rsidR="00DA69AB" w:rsidRPr="006A5454" w:rsidTr="0012380B">
        <w:trPr>
          <w:trHeight w:val="227"/>
          <w:jc w:val="center"/>
        </w:trPr>
        <w:tc>
          <w:tcPr>
            <w:tcW w:w="1980" w:type="dxa"/>
            <w:shd w:val="clear" w:color="auto" w:fill="auto"/>
            <w:vAlign w:val="center"/>
            <w:hideMark/>
          </w:tcPr>
          <w:p w:rsidR="00DA69AB" w:rsidRPr="006A5454" w:rsidRDefault="00DA69AB" w:rsidP="0016203A">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średnie ogólnokształcące</w:t>
            </w:r>
          </w:p>
        </w:tc>
        <w:tc>
          <w:tcPr>
            <w:tcW w:w="992" w:type="dxa"/>
            <w:shd w:val="clear" w:color="auto" w:fill="auto"/>
            <w:noWrap/>
            <w:vAlign w:val="center"/>
            <w:hideMark/>
          </w:tcPr>
          <w:p w:rsidR="00DA69AB" w:rsidRPr="006A5454" w:rsidRDefault="00DA69AB" w:rsidP="0012380B">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3.012</w:t>
            </w:r>
          </w:p>
        </w:tc>
        <w:tc>
          <w:tcPr>
            <w:tcW w:w="992" w:type="dxa"/>
            <w:shd w:val="clear" w:color="auto" w:fill="auto"/>
            <w:noWrap/>
            <w:vAlign w:val="center"/>
          </w:tcPr>
          <w:p w:rsidR="00DA69AB" w:rsidRPr="006A5454" w:rsidRDefault="00DA69AB" w:rsidP="0012380B">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2.379</w:t>
            </w:r>
          </w:p>
        </w:tc>
        <w:tc>
          <w:tcPr>
            <w:tcW w:w="992" w:type="dxa"/>
            <w:shd w:val="clear" w:color="auto" w:fill="auto"/>
            <w:vAlign w:val="center"/>
          </w:tcPr>
          <w:p w:rsidR="00DA69AB" w:rsidRPr="006A5454" w:rsidRDefault="00DA69AB" w:rsidP="0012380B">
            <w:pPr>
              <w:autoSpaceDE/>
              <w:autoSpaceDN/>
              <w:spacing w:line="240" w:lineRule="auto"/>
              <w:ind w:right="213"/>
              <w:jc w:val="right"/>
              <w:rPr>
                <w:rFonts w:ascii="Arial" w:hAnsi="Arial" w:cs="Arial"/>
                <w:color w:val="000000"/>
                <w:sz w:val="16"/>
                <w:szCs w:val="16"/>
              </w:rPr>
            </w:pPr>
            <w:r>
              <w:rPr>
                <w:rFonts w:ascii="Arial" w:hAnsi="Arial" w:cs="Arial"/>
                <w:color w:val="000000"/>
                <w:sz w:val="16"/>
                <w:szCs w:val="16"/>
              </w:rPr>
              <w:t>9,7%</w:t>
            </w:r>
          </w:p>
        </w:tc>
        <w:tc>
          <w:tcPr>
            <w:tcW w:w="1662" w:type="dxa"/>
            <w:shd w:val="clear" w:color="auto" w:fill="auto"/>
            <w:vAlign w:val="center"/>
          </w:tcPr>
          <w:p w:rsidR="00DA69AB" w:rsidRPr="006A5454" w:rsidRDefault="00DA69AB" w:rsidP="0012380B">
            <w:pPr>
              <w:autoSpaceDE/>
              <w:autoSpaceDN/>
              <w:spacing w:line="240" w:lineRule="auto"/>
              <w:ind w:right="599"/>
              <w:jc w:val="right"/>
              <w:rPr>
                <w:rFonts w:ascii="Arial" w:hAnsi="Arial" w:cs="Arial"/>
                <w:color w:val="000000"/>
                <w:sz w:val="16"/>
                <w:szCs w:val="16"/>
              </w:rPr>
            </w:pPr>
            <w:r>
              <w:rPr>
                <w:rFonts w:ascii="Arial" w:hAnsi="Arial" w:cs="Arial"/>
                <w:color w:val="000000"/>
                <w:sz w:val="16"/>
                <w:szCs w:val="16"/>
              </w:rPr>
              <w:t>79,0%</w:t>
            </w:r>
          </w:p>
        </w:tc>
      </w:tr>
      <w:tr w:rsidR="00DA69AB" w:rsidRPr="006A5454" w:rsidTr="0012380B">
        <w:trPr>
          <w:trHeight w:val="227"/>
          <w:jc w:val="center"/>
        </w:trPr>
        <w:tc>
          <w:tcPr>
            <w:tcW w:w="1980" w:type="dxa"/>
            <w:shd w:val="clear" w:color="auto" w:fill="auto"/>
            <w:vAlign w:val="center"/>
            <w:hideMark/>
          </w:tcPr>
          <w:p w:rsidR="00DA69AB" w:rsidRPr="006A5454" w:rsidRDefault="00DA69AB" w:rsidP="0016203A">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zasadnicze zawodowe</w:t>
            </w:r>
          </w:p>
        </w:tc>
        <w:tc>
          <w:tcPr>
            <w:tcW w:w="992" w:type="dxa"/>
            <w:shd w:val="clear" w:color="auto" w:fill="auto"/>
            <w:noWrap/>
            <w:vAlign w:val="center"/>
            <w:hideMark/>
          </w:tcPr>
          <w:p w:rsidR="00DA69AB" w:rsidRPr="006A5454" w:rsidRDefault="00DA69AB" w:rsidP="0012380B">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9.542</w:t>
            </w:r>
          </w:p>
        </w:tc>
        <w:tc>
          <w:tcPr>
            <w:tcW w:w="992" w:type="dxa"/>
            <w:shd w:val="clear" w:color="auto" w:fill="auto"/>
            <w:noWrap/>
            <w:vAlign w:val="center"/>
          </w:tcPr>
          <w:p w:rsidR="00DA69AB" w:rsidRPr="006A5454" w:rsidRDefault="00DA69AB" w:rsidP="0012380B">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7.204</w:t>
            </w:r>
          </w:p>
        </w:tc>
        <w:tc>
          <w:tcPr>
            <w:tcW w:w="992" w:type="dxa"/>
            <w:shd w:val="clear" w:color="auto" w:fill="auto"/>
            <w:vAlign w:val="center"/>
          </w:tcPr>
          <w:p w:rsidR="00DA69AB" w:rsidRPr="006A5454" w:rsidRDefault="00DA69AB" w:rsidP="0012380B">
            <w:pPr>
              <w:autoSpaceDE/>
              <w:autoSpaceDN/>
              <w:spacing w:line="240" w:lineRule="auto"/>
              <w:ind w:right="213"/>
              <w:jc w:val="right"/>
              <w:rPr>
                <w:rFonts w:ascii="Arial" w:hAnsi="Arial" w:cs="Arial"/>
                <w:color w:val="000000"/>
                <w:sz w:val="16"/>
                <w:szCs w:val="16"/>
              </w:rPr>
            </w:pPr>
            <w:r>
              <w:rPr>
                <w:rFonts w:ascii="Arial" w:hAnsi="Arial" w:cs="Arial"/>
                <w:color w:val="000000"/>
                <w:sz w:val="16"/>
                <w:szCs w:val="16"/>
              </w:rPr>
              <w:t>29,3%</w:t>
            </w:r>
          </w:p>
        </w:tc>
        <w:tc>
          <w:tcPr>
            <w:tcW w:w="1662" w:type="dxa"/>
            <w:shd w:val="clear" w:color="auto" w:fill="auto"/>
            <w:vAlign w:val="center"/>
          </w:tcPr>
          <w:p w:rsidR="00DA69AB" w:rsidRPr="006A5454" w:rsidRDefault="00DA69AB" w:rsidP="0012380B">
            <w:pPr>
              <w:autoSpaceDE/>
              <w:autoSpaceDN/>
              <w:spacing w:line="240" w:lineRule="auto"/>
              <w:ind w:right="599"/>
              <w:jc w:val="right"/>
              <w:rPr>
                <w:rFonts w:ascii="Arial" w:hAnsi="Arial" w:cs="Arial"/>
                <w:color w:val="000000"/>
                <w:sz w:val="16"/>
                <w:szCs w:val="16"/>
              </w:rPr>
            </w:pPr>
            <w:r>
              <w:rPr>
                <w:rFonts w:ascii="Arial" w:hAnsi="Arial" w:cs="Arial"/>
                <w:color w:val="000000"/>
                <w:sz w:val="16"/>
                <w:szCs w:val="16"/>
              </w:rPr>
              <w:t>75,5%</w:t>
            </w:r>
          </w:p>
        </w:tc>
      </w:tr>
      <w:tr w:rsidR="00DA69AB" w:rsidRPr="006A5454" w:rsidTr="0012380B">
        <w:trPr>
          <w:trHeight w:val="227"/>
          <w:jc w:val="center"/>
        </w:trPr>
        <w:tc>
          <w:tcPr>
            <w:tcW w:w="1980" w:type="dxa"/>
            <w:shd w:val="clear" w:color="auto" w:fill="auto"/>
            <w:vAlign w:val="center"/>
            <w:hideMark/>
          </w:tcPr>
          <w:p w:rsidR="00DA69AB" w:rsidRPr="006A5454" w:rsidRDefault="00DA69AB" w:rsidP="0016203A">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gimnazjalne i poniżej</w:t>
            </w:r>
          </w:p>
        </w:tc>
        <w:tc>
          <w:tcPr>
            <w:tcW w:w="992" w:type="dxa"/>
            <w:shd w:val="clear" w:color="auto" w:fill="auto"/>
            <w:noWrap/>
            <w:vAlign w:val="center"/>
            <w:hideMark/>
          </w:tcPr>
          <w:p w:rsidR="00DA69AB" w:rsidRPr="006A5454" w:rsidRDefault="00DA69AB" w:rsidP="0012380B">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9.837</w:t>
            </w:r>
          </w:p>
        </w:tc>
        <w:tc>
          <w:tcPr>
            <w:tcW w:w="992" w:type="dxa"/>
            <w:shd w:val="clear" w:color="auto" w:fill="auto"/>
            <w:noWrap/>
            <w:vAlign w:val="center"/>
          </w:tcPr>
          <w:p w:rsidR="00DA69AB" w:rsidRPr="006A5454" w:rsidRDefault="00DA69AB" w:rsidP="0012380B">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7.327</w:t>
            </w:r>
          </w:p>
        </w:tc>
        <w:tc>
          <w:tcPr>
            <w:tcW w:w="992" w:type="dxa"/>
            <w:shd w:val="clear" w:color="auto" w:fill="auto"/>
            <w:vAlign w:val="center"/>
          </w:tcPr>
          <w:p w:rsidR="00DA69AB" w:rsidRPr="006A5454" w:rsidRDefault="00DA69AB" w:rsidP="0012380B">
            <w:pPr>
              <w:autoSpaceDE/>
              <w:autoSpaceDN/>
              <w:spacing w:line="240" w:lineRule="auto"/>
              <w:ind w:right="213"/>
              <w:jc w:val="right"/>
              <w:rPr>
                <w:rFonts w:ascii="Arial" w:hAnsi="Arial" w:cs="Arial"/>
                <w:color w:val="000000"/>
                <w:sz w:val="16"/>
                <w:szCs w:val="16"/>
              </w:rPr>
            </w:pPr>
            <w:r>
              <w:rPr>
                <w:rFonts w:ascii="Arial" w:hAnsi="Arial" w:cs="Arial"/>
                <w:color w:val="000000"/>
                <w:sz w:val="16"/>
                <w:szCs w:val="16"/>
              </w:rPr>
              <w:t>29,8%</w:t>
            </w:r>
          </w:p>
        </w:tc>
        <w:tc>
          <w:tcPr>
            <w:tcW w:w="1662" w:type="dxa"/>
            <w:shd w:val="clear" w:color="auto" w:fill="auto"/>
            <w:vAlign w:val="center"/>
          </w:tcPr>
          <w:p w:rsidR="00DA69AB" w:rsidRPr="006A5454" w:rsidRDefault="00DA69AB" w:rsidP="0012380B">
            <w:pPr>
              <w:autoSpaceDE/>
              <w:autoSpaceDN/>
              <w:spacing w:line="240" w:lineRule="auto"/>
              <w:ind w:right="599"/>
              <w:jc w:val="right"/>
              <w:rPr>
                <w:rFonts w:ascii="Arial" w:hAnsi="Arial" w:cs="Arial"/>
                <w:color w:val="000000"/>
                <w:sz w:val="16"/>
                <w:szCs w:val="16"/>
              </w:rPr>
            </w:pPr>
            <w:r>
              <w:rPr>
                <w:rFonts w:ascii="Arial" w:hAnsi="Arial" w:cs="Arial"/>
                <w:color w:val="000000"/>
                <w:sz w:val="16"/>
                <w:szCs w:val="16"/>
              </w:rPr>
              <w:t>74,5%</w:t>
            </w:r>
          </w:p>
        </w:tc>
      </w:tr>
    </w:tbl>
    <w:p w:rsidR="00DA69AB" w:rsidRPr="009721BC" w:rsidRDefault="00DA69AB" w:rsidP="00DA69AB">
      <w:pPr>
        <w:autoSpaceDE/>
        <w:autoSpaceDN/>
        <w:rPr>
          <w:rFonts w:ascii="Arial" w:eastAsia="Calibri" w:hAnsi="Arial" w:cs="Arial"/>
          <w:sz w:val="16"/>
          <w:szCs w:val="16"/>
        </w:rPr>
      </w:pPr>
    </w:p>
    <w:p w:rsidR="00DA69AB" w:rsidRDefault="00DA69AB" w:rsidP="00DA69AB">
      <w:pPr>
        <w:ind w:firstLine="709"/>
        <w:rPr>
          <w:rFonts w:ascii="Arial" w:hAnsi="Arial" w:cs="Arial"/>
          <w:sz w:val="16"/>
          <w:szCs w:val="16"/>
        </w:rPr>
      </w:pPr>
      <w:r w:rsidRPr="006A5454">
        <w:rPr>
          <w:rFonts w:ascii="Arial" w:hAnsi="Arial" w:cs="Arial"/>
          <w:sz w:val="16"/>
          <w:szCs w:val="16"/>
        </w:rPr>
        <w:t>Na przestrzeni 201</w:t>
      </w:r>
      <w:r>
        <w:rPr>
          <w:rFonts w:ascii="Arial" w:hAnsi="Arial" w:cs="Arial"/>
          <w:sz w:val="16"/>
          <w:szCs w:val="16"/>
        </w:rPr>
        <w:t>7</w:t>
      </w:r>
      <w:r w:rsidRPr="006A5454">
        <w:rPr>
          <w:rFonts w:ascii="Arial" w:hAnsi="Arial" w:cs="Arial"/>
          <w:sz w:val="16"/>
          <w:szCs w:val="16"/>
        </w:rPr>
        <w:t xml:space="preserve"> r., wśród zarejestrowanych bezrobotnych</w:t>
      </w:r>
      <w:r>
        <w:rPr>
          <w:rFonts w:ascii="Arial" w:hAnsi="Arial" w:cs="Arial"/>
          <w:sz w:val="16"/>
          <w:szCs w:val="16"/>
        </w:rPr>
        <w:t xml:space="preserve"> wg wieku</w:t>
      </w:r>
      <w:r w:rsidRPr="006A5454">
        <w:rPr>
          <w:rFonts w:ascii="Arial" w:hAnsi="Arial" w:cs="Arial"/>
          <w:sz w:val="16"/>
          <w:szCs w:val="16"/>
        </w:rPr>
        <w:t xml:space="preserve">, </w:t>
      </w:r>
      <w:r>
        <w:rPr>
          <w:rFonts w:ascii="Arial" w:hAnsi="Arial" w:cs="Arial"/>
          <w:sz w:val="16"/>
          <w:szCs w:val="16"/>
        </w:rPr>
        <w:t xml:space="preserve">największą dynamikę spadku liczby zarejestrowanych bezrobotnych odnotowano wśród osób </w:t>
      </w:r>
      <w:r w:rsidR="00743F92">
        <w:rPr>
          <w:rFonts w:ascii="Arial" w:hAnsi="Arial" w:cs="Arial"/>
          <w:sz w:val="16"/>
          <w:szCs w:val="16"/>
        </w:rPr>
        <w:br/>
      </w:r>
      <w:r>
        <w:rPr>
          <w:rFonts w:ascii="Arial" w:hAnsi="Arial" w:cs="Arial"/>
          <w:sz w:val="16"/>
          <w:szCs w:val="16"/>
        </w:rPr>
        <w:t>z wykształceniem gimnazjalnym i poniżej (o 25,5%) oraz zasadniczym zawodowym (o 24,5%). Najmniejszą dynamikę spadku odnotowano wśród osób z wykształceniem średnim ogólnokształcącym (o 21,0%).</w:t>
      </w:r>
    </w:p>
    <w:p w:rsidR="001D5344" w:rsidRPr="002A6E20" w:rsidRDefault="001D5344" w:rsidP="00A17685">
      <w:pPr>
        <w:pStyle w:val="Tekstpodstawowy"/>
        <w:spacing w:after="0"/>
        <w:ind w:firstLine="709"/>
        <w:rPr>
          <w:rFonts w:ascii="Arial" w:hAnsi="Arial" w:cs="Arial"/>
          <w:bCs/>
          <w:sz w:val="16"/>
          <w:szCs w:val="16"/>
        </w:rPr>
      </w:pPr>
    </w:p>
    <w:p w:rsidR="00204E65" w:rsidRPr="00743F92" w:rsidRDefault="001D5344" w:rsidP="00204E65">
      <w:pPr>
        <w:pStyle w:val="Nagwek2"/>
        <w:spacing w:before="0"/>
        <w:rPr>
          <w:rFonts w:ascii="Arial" w:hAnsi="Arial" w:cs="Arial"/>
          <w:i w:val="0"/>
          <w:sz w:val="16"/>
          <w:szCs w:val="16"/>
        </w:rPr>
      </w:pPr>
      <w:bookmarkStart w:id="53" w:name="_Toc319580406"/>
      <w:bookmarkStart w:id="54" w:name="_Toc511113365"/>
      <w:r w:rsidRPr="00743F92">
        <w:rPr>
          <w:rFonts w:ascii="Arial" w:hAnsi="Arial" w:cs="Arial"/>
          <w:i w:val="0"/>
          <w:sz w:val="16"/>
          <w:szCs w:val="16"/>
        </w:rPr>
        <w:lastRenderedPageBreak/>
        <w:t>5.2</w:t>
      </w:r>
      <w:r w:rsidR="00204E65" w:rsidRPr="00743F92">
        <w:rPr>
          <w:rFonts w:ascii="Arial" w:hAnsi="Arial" w:cs="Arial"/>
          <w:i w:val="0"/>
          <w:sz w:val="16"/>
          <w:szCs w:val="16"/>
        </w:rPr>
        <w:t>. Bezrobotni w okresie do 12 miesięcy od dnia ukończenia nauki</w:t>
      </w:r>
      <w:bookmarkEnd w:id="53"/>
      <w:bookmarkEnd w:id="54"/>
    </w:p>
    <w:p w:rsidR="00CC5238" w:rsidRPr="006A5454" w:rsidRDefault="00CC5238" w:rsidP="00CC5238">
      <w:pPr>
        <w:ind w:firstLine="709"/>
        <w:rPr>
          <w:rFonts w:ascii="Arial" w:hAnsi="Arial" w:cs="Arial"/>
          <w:sz w:val="16"/>
          <w:szCs w:val="16"/>
        </w:rPr>
      </w:pPr>
      <w:r w:rsidRPr="006A5454">
        <w:rPr>
          <w:rFonts w:ascii="Arial" w:hAnsi="Arial" w:cs="Arial"/>
          <w:sz w:val="16"/>
          <w:szCs w:val="16"/>
        </w:rPr>
        <w:t xml:space="preserve">Bezrobotni będący w okresie 12 miesięcy od ukończenia szkoły, tj. od dnia określonego w dyplomie, świadectwie lub innym dokumencie potwierdzającym ukończenie nauki w szkole, kursów zawodowych trwających co najmniej 24 miesiące lub nabycia uprawnień do wykonywania zawodów przez niepełnosprawnych, nazywani są również absolwentami. </w:t>
      </w:r>
    </w:p>
    <w:p w:rsidR="00CC5238" w:rsidRPr="006A5454" w:rsidRDefault="00CC5238" w:rsidP="00CC5238">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t>W końcu 201</w:t>
      </w:r>
      <w:r>
        <w:rPr>
          <w:rFonts w:ascii="Arial" w:eastAsia="Calibri" w:hAnsi="Arial" w:cs="Arial"/>
          <w:sz w:val="16"/>
          <w:szCs w:val="16"/>
          <w:lang w:eastAsia="en-US"/>
        </w:rPr>
        <w:t>7</w:t>
      </w:r>
      <w:r w:rsidRPr="006A5454">
        <w:rPr>
          <w:rFonts w:ascii="Arial" w:eastAsia="Calibri" w:hAnsi="Arial" w:cs="Arial"/>
          <w:sz w:val="16"/>
          <w:szCs w:val="16"/>
          <w:lang w:eastAsia="en-US"/>
        </w:rPr>
        <w:t xml:space="preserve"> r. w urzędach pracy pozostawało zarejestrowanych </w:t>
      </w:r>
      <w:r>
        <w:rPr>
          <w:rFonts w:ascii="Arial" w:eastAsia="Calibri" w:hAnsi="Arial" w:cs="Arial"/>
          <w:sz w:val="16"/>
          <w:szCs w:val="16"/>
          <w:lang w:eastAsia="en-US"/>
        </w:rPr>
        <w:t xml:space="preserve">650 </w:t>
      </w:r>
      <w:r w:rsidRPr="006A5454">
        <w:rPr>
          <w:rFonts w:ascii="Arial" w:eastAsia="Calibri" w:hAnsi="Arial" w:cs="Arial"/>
          <w:sz w:val="16"/>
          <w:szCs w:val="16"/>
          <w:lang w:eastAsia="en-US"/>
        </w:rPr>
        <w:t xml:space="preserve">bezrobotnych absolwentów, stanowiąc </w:t>
      </w:r>
      <w:r>
        <w:rPr>
          <w:rFonts w:ascii="Arial" w:eastAsia="Calibri" w:hAnsi="Arial" w:cs="Arial"/>
          <w:sz w:val="16"/>
          <w:szCs w:val="16"/>
          <w:lang w:eastAsia="en-US"/>
        </w:rPr>
        <w:t>2,6</w:t>
      </w:r>
      <w:r w:rsidRPr="006A5454">
        <w:rPr>
          <w:rFonts w:ascii="Arial" w:eastAsia="Calibri" w:hAnsi="Arial" w:cs="Arial"/>
          <w:sz w:val="16"/>
          <w:szCs w:val="16"/>
          <w:lang w:eastAsia="en-US"/>
        </w:rPr>
        <w:t xml:space="preserve">% ogółu zarejestrowanych bezrobotnych. Na przestrzeni całego roku populacja bezrobotnych absolwentów zmniejszyła się o </w:t>
      </w:r>
      <w:r>
        <w:rPr>
          <w:rFonts w:ascii="Arial" w:eastAsia="Calibri" w:hAnsi="Arial" w:cs="Arial"/>
          <w:sz w:val="16"/>
          <w:szCs w:val="16"/>
          <w:lang w:eastAsia="en-US"/>
        </w:rPr>
        <w:t>342</w:t>
      </w:r>
      <w:r w:rsidRPr="006A5454">
        <w:rPr>
          <w:rFonts w:ascii="Arial" w:eastAsia="Calibri" w:hAnsi="Arial" w:cs="Arial"/>
          <w:sz w:val="16"/>
          <w:szCs w:val="16"/>
          <w:lang w:eastAsia="en-US"/>
        </w:rPr>
        <w:t xml:space="preserve"> os</w:t>
      </w:r>
      <w:r>
        <w:rPr>
          <w:rFonts w:ascii="Arial" w:eastAsia="Calibri" w:hAnsi="Arial" w:cs="Arial"/>
          <w:sz w:val="16"/>
          <w:szCs w:val="16"/>
          <w:lang w:eastAsia="en-US"/>
        </w:rPr>
        <w:t>oby</w:t>
      </w:r>
      <w:r w:rsidRPr="006A5454">
        <w:rPr>
          <w:rFonts w:ascii="Arial" w:eastAsia="Calibri" w:hAnsi="Arial" w:cs="Arial"/>
          <w:sz w:val="16"/>
          <w:szCs w:val="16"/>
          <w:lang w:eastAsia="en-US"/>
        </w:rPr>
        <w:t xml:space="preserve"> (o </w:t>
      </w:r>
      <w:r>
        <w:rPr>
          <w:rFonts w:ascii="Arial" w:eastAsia="Calibri" w:hAnsi="Arial" w:cs="Arial"/>
          <w:sz w:val="16"/>
          <w:szCs w:val="16"/>
          <w:lang w:eastAsia="en-US"/>
        </w:rPr>
        <w:t>38,1</w:t>
      </w:r>
      <w:r w:rsidRPr="006A5454">
        <w:rPr>
          <w:rFonts w:ascii="Arial" w:eastAsia="Calibri" w:hAnsi="Arial" w:cs="Arial"/>
          <w:sz w:val="16"/>
          <w:szCs w:val="16"/>
          <w:lang w:eastAsia="en-US"/>
        </w:rPr>
        <w:t xml:space="preserve">%). </w:t>
      </w:r>
    </w:p>
    <w:p w:rsidR="00CC5238" w:rsidRPr="00765CF9" w:rsidRDefault="00CC5238" w:rsidP="00CC5238">
      <w:pPr>
        <w:autoSpaceDE/>
        <w:autoSpaceDN/>
        <w:ind w:firstLine="708"/>
        <w:rPr>
          <w:rFonts w:ascii="Arial" w:eastAsia="Calibri" w:hAnsi="Arial" w:cs="Arial"/>
          <w:color w:val="000000" w:themeColor="text1"/>
          <w:sz w:val="16"/>
          <w:szCs w:val="16"/>
          <w:lang w:eastAsia="en-US"/>
        </w:rPr>
      </w:pPr>
      <w:r w:rsidRPr="00DC6688">
        <w:rPr>
          <w:rFonts w:ascii="Arial" w:eastAsia="Calibri" w:hAnsi="Arial" w:cs="Arial"/>
          <w:color w:val="000000" w:themeColor="text1"/>
          <w:sz w:val="16"/>
          <w:szCs w:val="16"/>
          <w:lang w:eastAsia="en-US"/>
        </w:rPr>
        <w:t>Na koniec 201</w:t>
      </w:r>
      <w:r>
        <w:rPr>
          <w:rFonts w:ascii="Arial" w:eastAsia="Calibri" w:hAnsi="Arial" w:cs="Arial"/>
          <w:color w:val="000000" w:themeColor="text1"/>
          <w:sz w:val="16"/>
          <w:szCs w:val="16"/>
          <w:lang w:eastAsia="en-US"/>
        </w:rPr>
        <w:t>7</w:t>
      </w:r>
      <w:r w:rsidRPr="00DC6688">
        <w:rPr>
          <w:rFonts w:ascii="Arial" w:eastAsia="Calibri" w:hAnsi="Arial" w:cs="Arial"/>
          <w:color w:val="000000" w:themeColor="text1"/>
          <w:sz w:val="16"/>
          <w:szCs w:val="16"/>
          <w:lang w:eastAsia="en-US"/>
        </w:rPr>
        <w:t xml:space="preserve"> r. najwięcej bezrobotnych absolwentów legitymowało się wykształceniem policealnym i średnim zawodowym </w:t>
      </w:r>
      <w:r w:rsidRPr="00765CF9">
        <w:rPr>
          <w:rFonts w:ascii="Arial" w:eastAsia="Calibri" w:hAnsi="Arial" w:cs="Arial"/>
          <w:color w:val="000000" w:themeColor="text1"/>
          <w:sz w:val="16"/>
          <w:szCs w:val="16"/>
          <w:lang w:eastAsia="en-US"/>
        </w:rPr>
        <w:t>– 2</w:t>
      </w:r>
      <w:r>
        <w:rPr>
          <w:rFonts w:ascii="Arial" w:eastAsia="Calibri" w:hAnsi="Arial" w:cs="Arial"/>
          <w:color w:val="000000" w:themeColor="text1"/>
          <w:sz w:val="16"/>
          <w:szCs w:val="16"/>
          <w:lang w:eastAsia="en-US"/>
        </w:rPr>
        <w:t>04</w:t>
      </w:r>
      <w:r w:rsidR="00743F92">
        <w:rPr>
          <w:rFonts w:ascii="Arial" w:eastAsia="Calibri" w:hAnsi="Arial" w:cs="Arial"/>
          <w:color w:val="000000" w:themeColor="text1"/>
          <w:sz w:val="16"/>
          <w:szCs w:val="16"/>
          <w:lang w:eastAsia="en-US"/>
        </w:rPr>
        <w:t xml:space="preserve"> oso</w:t>
      </w:r>
      <w:r w:rsidRPr="00765CF9">
        <w:rPr>
          <w:rFonts w:ascii="Arial" w:eastAsia="Calibri" w:hAnsi="Arial" w:cs="Arial"/>
          <w:color w:val="000000" w:themeColor="text1"/>
          <w:sz w:val="16"/>
          <w:szCs w:val="16"/>
          <w:lang w:eastAsia="en-US"/>
        </w:rPr>
        <w:t>b</w:t>
      </w:r>
      <w:r w:rsidR="00743F92">
        <w:rPr>
          <w:rFonts w:ascii="Arial" w:eastAsia="Calibri" w:hAnsi="Arial" w:cs="Arial"/>
          <w:color w:val="000000" w:themeColor="text1"/>
          <w:sz w:val="16"/>
          <w:szCs w:val="16"/>
          <w:lang w:eastAsia="en-US"/>
        </w:rPr>
        <w:t>y</w:t>
      </w:r>
      <w:r w:rsidRPr="00765CF9">
        <w:rPr>
          <w:rFonts w:ascii="Arial" w:eastAsia="Calibri" w:hAnsi="Arial" w:cs="Arial"/>
          <w:color w:val="000000" w:themeColor="text1"/>
          <w:sz w:val="16"/>
          <w:szCs w:val="16"/>
          <w:lang w:eastAsia="en-US"/>
        </w:rPr>
        <w:t xml:space="preserve"> (</w:t>
      </w:r>
      <w:r>
        <w:rPr>
          <w:rFonts w:ascii="Arial" w:eastAsia="Calibri" w:hAnsi="Arial" w:cs="Arial"/>
          <w:color w:val="000000" w:themeColor="text1"/>
          <w:sz w:val="16"/>
          <w:szCs w:val="16"/>
          <w:lang w:eastAsia="en-US"/>
        </w:rPr>
        <w:t>31,4</w:t>
      </w:r>
      <w:r w:rsidRPr="00765CF9">
        <w:rPr>
          <w:rFonts w:ascii="Arial" w:eastAsia="Calibri" w:hAnsi="Arial" w:cs="Arial"/>
          <w:color w:val="000000" w:themeColor="text1"/>
          <w:sz w:val="16"/>
          <w:szCs w:val="16"/>
          <w:lang w:eastAsia="en-US"/>
        </w:rPr>
        <w:t xml:space="preserve">% ogółu) oraz wyższym – </w:t>
      </w:r>
      <w:r>
        <w:rPr>
          <w:rFonts w:ascii="Arial" w:eastAsia="Calibri" w:hAnsi="Arial" w:cs="Arial"/>
          <w:color w:val="000000" w:themeColor="text1"/>
          <w:sz w:val="16"/>
          <w:szCs w:val="16"/>
          <w:lang w:eastAsia="en-US"/>
        </w:rPr>
        <w:t>173</w:t>
      </w:r>
      <w:r w:rsidR="00743F92">
        <w:rPr>
          <w:rFonts w:ascii="Arial" w:eastAsia="Calibri" w:hAnsi="Arial" w:cs="Arial"/>
          <w:color w:val="000000" w:themeColor="text1"/>
          <w:sz w:val="16"/>
          <w:szCs w:val="16"/>
          <w:lang w:eastAsia="en-US"/>
        </w:rPr>
        <w:t xml:space="preserve"> oso</w:t>
      </w:r>
      <w:r w:rsidRPr="00765CF9">
        <w:rPr>
          <w:rFonts w:ascii="Arial" w:eastAsia="Calibri" w:hAnsi="Arial" w:cs="Arial"/>
          <w:color w:val="000000" w:themeColor="text1"/>
          <w:sz w:val="16"/>
          <w:szCs w:val="16"/>
          <w:lang w:eastAsia="en-US"/>
        </w:rPr>
        <w:t>b</w:t>
      </w:r>
      <w:r w:rsidR="00743F92">
        <w:rPr>
          <w:rFonts w:ascii="Arial" w:eastAsia="Calibri" w:hAnsi="Arial" w:cs="Arial"/>
          <w:color w:val="000000" w:themeColor="text1"/>
          <w:sz w:val="16"/>
          <w:szCs w:val="16"/>
          <w:lang w:eastAsia="en-US"/>
        </w:rPr>
        <w:t>y</w:t>
      </w:r>
      <w:r w:rsidRPr="00765CF9">
        <w:rPr>
          <w:rFonts w:ascii="Arial" w:eastAsia="Calibri" w:hAnsi="Arial" w:cs="Arial"/>
          <w:color w:val="000000" w:themeColor="text1"/>
          <w:sz w:val="16"/>
          <w:szCs w:val="16"/>
          <w:lang w:eastAsia="en-US"/>
        </w:rPr>
        <w:t xml:space="preserve"> (</w:t>
      </w:r>
      <w:r>
        <w:rPr>
          <w:rFonts w:ascii="Arial" w:eastAsia="Calibri" w:hAnsi="Arial" w:cs="Arial"/>
          <w:color w:val="000000" w:themeColor="text1"/>
          <w:sz w:val="16"/>
          <w:szCs w:val="16"/>
          <w:lang w:eastAsia="en-US"/>
        </w:rPr>
        <w:t>26</w:t>
      </w:r>
      <w:r w:rsidRPr="00765CF9">
        <w:rPr>
          <w:rFonts w:ascii="Arial" w:eastAsia="Calibri" w:hAnsi="Arial" w:cs="Arial"/>
          <w:color w:val="000000" w:themeColor="text1"/>
          <w:sz w:val="16"/>
          <w:szCs w:val="16"/>
          <w:lang w:eastAsia="en-US"/>
        </w:rPr>
        <w:t xml:space="preserve">,6%). W analizowanym okresie </w:t>
      </w:r>
      <w:r>
        <w:rPr>
          <w:rFonts w:ascii="Arial" w:eastAsia="Calibri" w:hAnsi="Arial" w:cs="Arial"/>
          <w:color w:val="000000" w:themeColor="text1"/>
          <w:sz w:val="16"/>
          <w:szCs w:val="16"/>
          <w:lang w:eastAsia="en-US"/>
        </w:rPr>
        <w:t>347</w:t>
      </w:r>
      <w:r w:rsidRPr="00765CF9">
        <w:rPr>
          <w:rFonts w:ascii="Arial" w:eastAsia="Calibri" w:hAnsi="Arial" w:cs="Arial"/>
          <w:color w:val="000000" w:themeColor="text1"/>
          <w:sz w:val="16"/>
          <w:szCs w:val="16"/>
          <w:lang w:eastAsia="en-US"/>
        </w:rPr>
        <w:t xml:space="preserve"> bezrobotnych absolwentów (5</w:t>
      </w:r>
      <w:r>
        <w:rPr>
          <w:rFonts w:ascii="Arial" w:eastAsia="Calibri" w:hAnsi="Arial" w:cs="Arial"/>
          <w:color w:val="000000" w:themeColor="text1"/>
          <w:sz w:val="16"/>
          <w:szCs w:val="16"/>
          <w:lang w:eastAsia="en-US"/>
        </w:rPr>
        <w:t>3,4</w:t>
      </w:r>
      <w:r w:rsidRPr="00765CF9">
        <w:rPr>
          <w:rFonts w:ascii="Arial" w:eastAsia="Calibri" w:hAnsi="Arial" w:cs="Arial"/>
          <w:color w:val="000000" w:themeColor="text1"/>
          <w:sz w:val="16"/>
          <w:szCs w:val="16"/>
          <w:lang w:eastAsia="en-US"/>
        </w:rPr>
        <w:t>%) nie posiadało doświadczenia zawodowego.</w:t>
      </w:r>
    </w:p>
    <w:p w:rsidR="00CC5238" w:rsidRPr="006A5454" w:rsidRDefault="00CC5238" w:rsidP="00CC5238">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t>W okresie dwunastu miesięcy 201</w:t>
      </w:r>
      <w:r>
        <w:rPr>
          <w:rFonts w:ascii="Arial" w:eastAsia="Calibri" w:hAnsi="Arial" w:cs="Arial"/>
          <w:sz w:val="16"/>
          <w:szCs w:val="16"/>
          <w:lang w:eastAsia="en-US"/>
        </w:rPr>
        <w:t>7</w:t>
      </w:r>
      <w:r w:rsidRPr="006A5454">
        <w:rPr>
          <w:rFonts w:ascii="Arial" w:eastAsia="Calibri" w:hAnsi="Arial" w:cs="Arial"/>
          <w:sz w:val="16"/>
          <w:szCs w:val="16"/>
          <w:lang w:eastAsia="en-US"/>
        </w:rPr>
        <w:t xml:space="preserve"> r. w urzędach pracy zarejestrowało się </w:t>
      </w:r>
      <w:r>
        <w:rPr>
          <w:rFonts w:ascii="Arial" w:eastAsia="Calibri" w:hAnsi="Arial" w:cs="Arial"/>
          <w:sz w:val="16"/>
          <w:szCs w:val="16"/>
          <w:lang w:eastAsia="en-US"/>
        </w:rPr>
        <w:t>4.288</w:t>
      </w:r>
      <w:r w:rsidRPr="006A5454">
        <w:rPr>
          <w:rFonts w:ascii="Arial" w:eastAsia="Calibri" w:hAnsi="Arial" w:cs="Arial"/>
          <w:sz w:val="16"/>
          <w:szCs w:val="16"/>
          <w:lang w:eastAsia="en-US"/>
        </w:rPr>
        <w:t xml:space="preserve"> osób będących w okresie do 12 miesięcy od dnia ukończenia nauki (o </w:t>
      </w:r>
      <w:r>
        <w:rPr>
          <w:rFonts w:ascii="Arial" w:eastAsia="Calibri" w:hAnsi="Arial" w:cs="Arial"/>
          <w:sz w:val="16"/>
          <w:szCs w:val="16"/>
          <w:lang w:eastAsia="en-US"/>
        </w:rPr>
        <w:t>1.160</w:t>
      </w:r>
      <w:r w:rsidRPr="006A5454">
        <w:rPr>
          <w:rFonts w:ascii="Arial" w:eastAsia="Calibri" w:hAnsi="Arial" w:cs="Arial"/>
          <w:sz w:val="16"/>
          <w:szCs w:val="16"/>
          <w:lang w:eastAsia="en-US"/>
        </w:rPr>
        <w:t xml:space="preserve"> osób </w:t>
      </w:r>
      <w:r>
        <w:rPr>
          <w:rFonts w:ascii="Arial" w:eastAsia="Calibri" w:hAnsi="Arial" w:cs="Arial"/>
          <w:sz w:val="16"/>
          <w:szCs w:val="16"/>
          <w:lang w:eastAsia="en-US"/>
        </w:rPr>
        <w:t xml:space="preserve">mniej </w:t>
      </w:r>
      <w:r w:rsidRPr="006A5454">
        <w:rPr>
          <w:rFonts w:ascii="Arial" w:eastAsia="Calibri" w:hAnsi="Arial" w:cs="Arial"/>
          <w:sz w:val="16"/>
          <w:szCs w:val="16"/>
          <w:lang w:eastAsia="en-US"/>
        </w:rPr>
        <w:t xml:space="preserve">niż </w:t>
      </w:r>
      <w:r w:rsidRPr="006A5454">
        <w:rPr>
          <w:rFonts w:ascii="Arial" w:eastAsia="Calibri" w:hAnsi="Arial" w:cs="Arial"/>
          <w:sz w:val="16"/>
          <w:szCs w:val="16"/>
          <w:lang w:eastAsia="en-US"/>
        </w:rPr>
        <w:br/>
        <w:t>w analogicznym okresie 201</w:t>
      </w:r>
      <w:r>
        <w:rPr>
          <w:rFonts w:ascii="Arial" w:eastAsia="Calibri" w:hAnsi="Arial" w:cs="Arial"/>
          <w:sz w:val="16"/>
          <w:szCs w:val="16"/>
          <w:lang w:eastAsia="en-US"/>
        </w:rPr>
        <w:t xml:space="preserve">6 </w:t>
      </w:r>
      <w:r w:rsidRPr="006A5454">
        <w:rPr>
          <w:rFonts w:ascii="Arial" w:eastAsia="Calibri" w:hAnsi="Arial" w:cs="Arial"/>
          <w:sz w:val="16"/>
          <w:szCs w:val="16"/>
          <w:lang w:eastAsia="en-US"/>
        </w:rPr>
        <w:t xml:space="preserve">r.), stanowiąc </w:t>
      </w:r>
      <w:r>
        <w:rPr>
          <w:rFonts w:ascii="Arial" w:eastAsia="Calibri" w:hAnsi="Arial" w:cs="Arial"/>
          <w:sz w:val="16"/>
          <w:szCs w:val="16"/>
          <w:lang w:eastAsia="en-US"/>
        </w:rPr>
        <w:t>7,4</w:t>
      </w:r>
      <w:r w:rsidRPr="006A5454">
        <w:rPr>
          <w:rFonts w:ascii="Arial" w:eastAsia="Calibri" w:hAnsi="Arial" w:cs="Arial"/>
          <w:sz w:val="16"/>
          <w:szCs w:val="16"/>
          <w:lang w:eastAsia="en-US"/>
        </w:rPr>
        <w:t xml:space="preserve">% ogółu nowo zarejestrowanych bezrobotnych. Wśród nich odnotowano </w:t>
      </w:r>
      <w:r>
        <w:rPr>
          <w:rFonts w:ascii="Arial" w:eastAsia="Calibri" w:hAnsi="Arial" w:cs="Arial"/>
          <w:sz w:val="16"/>
          <w:szCs w:val="16"/>
          <w:lang w:eastAsia="en-US"/>
        </w:rPr>
        <w:t>2.502</w:t>
      </w:r>
      <w:r w:rsidRPr="006A5454">
        <w:rPr>
          <w:rFonts w:ascii="Arial" w:eastAsia="Calibri" w:hAnsi="Arial" w:cs="Arial"/>
          <w:sz w:val="16"/>
          <w:szCs w:val="16"/>
          <w:lang w:eastAsia="en-US"/>
        </w:rPr>
        <w:t xml:space="preserve"> kobiet</w:t>
      </w:r>
      <w:r>
        <w:rPr>
          <w:rFonts w:ascii="Arial" w:eastAsia="Calibri" w:hAnsi="Arial" w:cs="Arial"/>
          <w:sz w:val="16"/>
          <w:szCs w:val="16"/>
          <w:lang w:eastAsia="en-US"/>
        </w:rPr>
        <w:t>y</w:t>
      </w:r>
      <w:r w:rsidRPr="006A5454">
        <w:rPr>
          <w:rFonts w:ascii="Arial" w:eastAsia="Calibri" w:hAnsi="Arial" w:cs="Arial"/>
          <w:sz w:val="16"/>
          <w:szCs w:val="16"/>
          <w:lang w:eastAsia="en-US"/>
        </w:rPr>
        <w:t>, które stanowiły 5</w:t>
      </w:r>
      <w:r>
        <w:rPr>
          <w:rFonts w:ascii="Arial" w:eastAsia="Calibri" w:hAnsi="Arial" w:cs="Arial"/>
          <w:sz w:val="16"/>
          <w:szCs w:val="16"/>
          <w:lang w:eastAsia="en-US"/>
        </w:rPr>
        <w:t>8,3</w:t>
      </w:r>
      <w:r w:rsidRPr="006A5454">
        <w:rPr>
          <w:rFonts w:ascii="Arial" w:eastAsia="Calibri" w:hAnsi="Arial" w:cs="Arial"/>
          <w:sz w:val="16"/>
          <w:szCs w:val="16"/>
          <w:lang w:eastAsia="en-US"/>
        </w:rPr>
        <w:t>% ogółu „napływu” absolwentów.</w:t>
      </w:r>
    </w:p>
    <w:p w:rsidR="00CC5238" w:rsidRDefault="00CC5238" w:rsidP="00CC5238">
      <w:pPr>
        <w:ind w:firstLine="709"/>
        <w:rPr>
          <w:rFonts w:ascii="Arial" w:hAnsi="Arial" w:cs="Arial"/>
          <w:sz w:val="16"/>
          <w:szCs w:val="16"/>
        </w:rPr>
      </w:pPr>
      <w:r w:rsidRPr="006A5454">
        <w:rPr>
          <w:rFonts w:ascii="Arial" w:hAnsi="Arial" w:cs="Arial"/>
          <w:sz w:val="16"/>
          <w:szCs w:val="16"/>
        </w:rPr>
        <w:t xml:space="preserve">Liczbę bezrobotnych w okresie 12 miesięcy od dnia </w:t>
      </w:r>
      <w:r>
        <w:rPr>
          <w:rFonts w:ascii="Arial" w:hAnsi="Arial" w:cs="Arial"/>
          <w:sz w:val="16"/>
          <w:szCs w:val="16"/>
        </w:rPr>
        <w:t xml:space="preserve">ukończenia nauki, na koniec </w:t>
      </w:r>
      <w:r w:rsidR="002F4F35">
        <w:rPr>
          <w:rFonts w:ascii="Arial" w:hAnsi="Arial" w:cs="Arial"/>
          <w:sz w:val="16"/>
          <w:szCs w:val="16"/>
        </w:rPr>
        <w:br/>
      </w:r>
      <w:r>
        <w:rPr>
          <w:rFonts w:ascii="Arial" w:hAnsi="Arial" w:cs="Arial"/>
          <w:sz w:val="16"/>
          <w:szCs w:val="16"/>
        </w:rPr>
        <w:t>2017</w:t>
      </w:r>
      <w:r w:rsidRPr="006A5454">
        <w:rPr>
          <w:rFonts w:ascii="Arial" w:hAnsi="Arial" w:cs="Arial"/>
          <w:sz w:val="16"/>
          <w:szCs w:val="16"/>
        </w:rPr>
        <w:t xml:space="preserve"> r., wg powiatów przedstawia poniższa tabela:</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9"/>
        <w:gridCol w:w="1417"/>
        <w:gridCol w:w="1271"/>
        <w:gridCol w:w="1701"/>
      </w:tblGrid>
      <w:tr w:rsidR="00CC5238" w:rsidRPr="006A5454" w:rsidTr="000B1CAC">
        <w:trPr>
          <w:trHeight w:val="399"/>
          <w:jc w:val="center"/>
        </w:trPr>
        <w:tc>
          <w:tcPr>
            <w:tcW w:w="2269" w:type="dxa"/>
            <w:vMerge w:val="restart"/>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Powiaty</w:t>
            </w:r>
          </w:p>
        </w:tc>
        <w:tc>
          <w:tcPr>
            <w:tcW w:w="1417" w:type="dxa"/>
            <w:vMerge w:val="restart"/>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Bezrobotni ogółem</w:t>
            </w:r>
          </w:p>
        </w:tc>
        <w:tc>
          <w:tcPr>
            <w:tcW w:w="2972" w:type="dxa"/>
            <w:gridSpan w:val="2"/>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 tym w okresie 12 miesięcy od dnia ukończenia nauki</w:t>
            </w:r>
          </w:p>
        </w:tc>
      </w:tr>
      <w:tr w:rsidR="00CC5238" w:rsidRPr="006A5454" w:rsidTr="000B1CAC">
        <w:trPr>
          <w:trHeight w:val="420"/>
          <w:jc w:val="center"/>
        </w:trPr>
        <w:tc>
          <w:tcPr>
            <w:tcW w:w="2269" w:type="dxa"/>
            <w:vMerge/>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p>
        </w:tc>
        <w:tc>
          <w:tcPr>
            <w:tcW w:w="1417" w:type="dxa"/>
            <w:vMerge/>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p>
        </w:tc>
        <w:tc>
          <w:tcPr>
            <w:tcW w:w="1271" w:type="dxa"/>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1701" w:type="dxa"/>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Udział w ogólnej liczbie bezrobotnych</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Wlkp.(grodzki)</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1</w:t>
            </w:r>
            <w:r w:rsidR="00743F92">
              <w:rPr>
                <w:rFonts w:ascii="Arial" w:hAnsi="Arial" w:cs="Arial"/>
                <w:sz w:val="16"/>
                <w:szCs w:val="16"/>
              </w:rPr>
              <w:t>.</w:t>
            </w:r>
            <w:r w:rsidRPr="00E63ED4">
              <w:rPr>
                <w:rFonts w:ascii="Arial" w:hAnsi="Arial" w:cs="Arial"/>
                <w:sz w:val="16"/>
                <w:szCs w:val="16"/>
              </w:rPr>
              <w:t>508</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36</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2,4%</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Wlkp.(ziemski)</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1</w:t>
            </w:r>
            <w:r w:rsidR="00743F92">
              <w:rPr>
                <w:rFonts w:ascii="Arial" w:hAnsi="Arial" w:cs="Arial"/>
                <w:sz w:val="16"/>
                <w:szCs w:val="16"/>
              </w:rPr>
              <w:t>.</w:t>
            </w:r>
            <w:r w:rsidRPr="00E63ED4">
              <w:rPr>
                <w:rFonts w:ascii="Arial" w:hAnsi="Arial" w:cs="Arial"/>
                <w:sz w:val="16"/>
                <w:szCs w:val="16"/>
              </w:rPr>
              <w:t>207</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37</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3,1%</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Krosno Odrzańskie</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1</w:t>
            </w:r>
            <w:r w:rsidR="00743F92">
              <w:rPr>
                <w:rFonts w:ascii="Arial" w:hAnsi="Arial" w:cs="Arial"/>
                <w:sz w:val="16"/>
                <w:szCs w:val="16"/>
              </w:rPr>
              <w:t>.</w:t>
            </w:r>
            <w:r w:rsidRPr="00E63ED4">
              <w:rPr>
                <w:rFonts w:ascii="Arial" w:hAnsi="Arial" w:cs="Arial"/>
                <w:sz w:val="16"/>
                <w:szCs w:val="16"/>
              </w:rPr>
              <w:t>938</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56</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2,9%</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Międzyrzecz</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2</w:t>
            </w:r>
            <w:r w:rsidR="00743F92">
              <w:rPr>
                <w:rFonts w:ascii="Arial" w:hAnsi="Arial" w:cs="Arial"/>
                <w:sz w:val="16"/>
                <w:szCs w:val="16"/>
              </w:rPr>
              <w:t>.</w:t>
            </w:r>
            <w:r w:rsidRPr="00E63ED4">
              <w:rPr>
                <w:rFonts w:ascii="Arial" w:hAnsi="Arial" w:cs="Arial"/>
                <w:sz w:val="16"/>
                <w:szCs w:val="16"/>
              </w:rPr>
              <w:t>688</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54</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2,0%</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Nowa Sól</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2</w:t>
            </w:r>
            <w:r w:rsidR="00743F92">
              <w:rPr>
                <w:rFonts w:ascii="Arial" w:hAnsi="Arial" w:cs="Arial"/>
                <w:sz w:val="16"/>
                <w:szCs w:val="16"/>
              </w:rPr>
              <w:t>.</w:t>
            </w:r>
            <w:r w:rsidRPr="00E63ED4">
              <w:rPr>
                <w:rFonts w:ascii="Arial" w:hAnsi="Arial" w:cs="Arial"/>
                <w:sz w:val="16"/>
                <w:szCs w:val="16"/>
              </w:rPr>
              <w:t>909</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57</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2,0%</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Słubice</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511</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7</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1,4%</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Strzelce Krajeńskie</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1</w:t>
            </w:r>
            <w:r w:rsidR="00743F92">
              <w:rPr>
                <w:rFonts w:ascii="Arial" w:hAnsi="Arial" w:cs="Arial"/>
                <w:sz w:val="16"/>
                <w:szCs w:val="16"/>
              </w:rPr>
              <w:t>.</w:t>
            </w:r>
            <w:r w:rsidRPr="00E63ED4">
              <w:rPr>
                <w:rFonts w:ascii="Arial" w:hAnsi="Arial" w:cs="Arial"/>
                <w:sz w:val="16"/>
                <w:szCs w:val="16"/>
              </w:rPr>
              <w:t>980</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44</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2,2%</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Sulęcin</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788</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26</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3,3%</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Świebodzin</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1</w:t>
            </w:r>
            <w:r w:rsidR="00743F92">
              <w:rPr>
                <w:rFonts w:ascii="Arial" w:hAnsi="Arial" w:cs="Arial"/>
                <w:sz w:val="16"/>
                <w:szCs w:val="16"/>
              </w:rPr>
              <w:t>.</w:t>
            </w:r>
            <w:r w:rsidRPr="00E63ED4">
              <w:rPr>
                <w:rFonts w:ascii="Arial" w:hAnsi="Arial" w:cs="Arial"/>
                <w:sz w:val="16"/>
                <w:szCs w:val="16"/>
              </w:rPr>
              <w:t>273</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29</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2,3%</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Wschowa</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1</w:t>
            </w:r>
            <w:r w:rsidR="00743F92">
              <w:rPr>
                <w:rFonts w:ascii="Arial" w:hAnsi="Arial" w:cs="Arial"/>
                <w:sz w:val="16"/>
                <w:szCs w:val="16"/>
              </w:rPr>
              <w:t>.</w:t>
            </w:r>
            <w:r w:rsidRPr="00E63ED4">
              <w:rPr>
                <w:rFonts w:ascii="Arial" w:hAnsi="Arial" w:cs="Arial"/>
                <w:sz w:val="16"/>
                <w:szCs w:val="16"/>
              </w:rPr>
              <w:t>228</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48</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3,9%</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(grodzki)</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2</w:t>
            </w:r>
            <w:r w:rsidR="00743F92">
              <w:rPr>
                <w:rFonts w:ascii="Arial" w:hAnsi="Arial" w:cs="Arial"/>
                <w:sz w:val="16"/>
                <w:szCs w:val="16"/>
              </w:rPr>
              <w:t>.</w:t>
            </w:r>
            <w:r w:rsidRPr="00E63ED4">
              <w:rPr>
                <w:rFonts w:ascii="Arial" w:hAnsi="Arial" w:cs="Arial"/>
                <w:sz w:val="16"/>
                <w:szCs w:val="16"/>
              </w:rPr>
              <w:t>268</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64</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2,8%</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(ziemski)</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1</w:t>
            </w:r>
            <w:r w:rsidR="00743F92">
              <w:rPr>
                <w:rFonts w:ascii="Arial" w:hAnsi="Arial" w:cs="Arial"/>
                <w:sz w:val="16"/>
                <w:szCs w:val="16"/>
              </w:rPr>
              <w:t>.</w:t>
            </w:r>
            <w:r w:rsidRPr="00E63ED4">
              <w:rPr>
                <w:rFonts w:ascii="Arial" w:hAnsi="Arial" w:cs="Arial"/>
                <w:sz w:val="16"/>
                <w:szCs w:val="16"/>
              </w:rPr>
              <w:t>788</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61</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3,4%</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Żagań</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2</w:t>
            </w:r>
            <w:r w:rsidR="00743F92">
              <w:rPr>
                <w:rFonts w:ascii="Arial" w:hAnsi="Arial" w:cs="Arial"/>
                <w:sz w:val="16"/>
                <w:szCs w:val="16"/>
              </w:rPr>
              <w:t>.</w:t>
            </w:r>
            <w:r w:rsidRPr="00E63ED4">
              <w:rPr>
                <w:rFonts w:ascii="Arial" w:hAnsi="Arial" w:cs="Arial"/>
                <w:sz w:val="16"/>
                <w:szCs w:val="16"/>
              </w:rPr>
              <w:t>398</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61</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2,5%</w:t>
            </w:r>
          </w:p>
        </w:tc>
      </w:tr>
      <w:tr w:rsidR="00CC5238" w:rsidRPr="006A5454" w:rsidTr="000B1CAC">
        <w:trPr>
          <w:trHeight w:val="227"/>
          <w:jc w:val="center"/>
        </w:trPr>
        <w:tc>
          <w:tcPr>
            <w:tcW w:w="2269"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Żary</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2</w:t>
            </w:r>
            <w:r w:rsidR="00743F92">
              <w:rPr>
                <w:rFonts w:ascii="Arial" w:hAnsi="Arial" w:cs="Arial"/>
                <w:sz w:val="16"/>
                <w:szCs w:val="16"/>
              </w:rPr>
              <w:t>.</w:t>
            </w:r>
            <w:r w:rsidRPr="00E63ED4">
              <w:rPr>
                <w:rFonts w:ascii="Arial" w:hAnsi="Arial" w:cs="Arial"/>
                <w:sz w:val="16"/>
                <w:szCs w:val="16"/>
              </w:rPr>
              <w:t>121</w:t>
            </w:r>
          </w:p>
        </w:tc>
        <w:tc>
          <w:tcPr>
            <w:tcW w:w="1271" w:type="dxa"/>
            <w:shd w:val="clear" w:color="auto" w:fill="auto"/>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70</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3,3%</w:t>
            </w:r>
          </w:p>
        </w:tc>
      </w:tr>
      <w:tr w:rsidR="00CC5238" w:rsidRPr="006A5454" w:rsidTr="000B1CAC">
        <w:trPr>
          <w:trHeight w:val="360"/>
          <w:jc w:val="center"/>
        </w:trPr>
        <w:tc>
          <w:tcPr>
            <w:tcW w:w="2269" w:type="dxa"/>
            <w:shd w:val="clear" w:color="auto" w:fill="auto"/>
            <w:noWrap/>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Ogółem</w:t>
            </w:r>
          </w:p>
        </w:tc>
        <w:tc>
          <w:tcPr>
            <w:tcW w:w="1417" w:type="dxa"/>
            <w:shd w:val="clear" w:color="auto" w:fill="auto"/>
            <w:noWrap/>
            <w:vAlign w:val="center"/>
            <w:hideMark/>
          </w:tcPr>
          <w:p w:rsidR="00CC5238" w:rsidRPr="00E63ED4" w:rsidRDefault="00CC5238" w:rsidP="00BC1614">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24</w:t>
            </w:r>
            <w:r w:rsidR="00743F92">
              <w:rPr>
                <w:rFonts w:ascii="Arial" w:hAnsi="Arial" w:cs="Arial"/>
                <w:sz w:val="16"/>
                <w:szCs w:val="16"/>
              </w:rPr>
              <w:t>.</w:t>
            </w:r>
            <w:r w:rsidRPr="00E63ED4">
              <w:rPr>
                <w:rFonts w:ascii="Arial" w:hAnsi="Arial" w:cs="Arial"/>
                <w:sz w:val="16"/>
                <w:szCs w:val="16"/>
              </w:rPr>
              <w:t>605</w:t>
            </w:r>
          </w:p>
        </w:tc>
        <w:tc>
          <w:tcPr>
            <w:tcW w:w="1271" w:type="dxa"/>
            <w:shd w:val="clear" w:color="auto" w:fill="auto"/>
            <w:noWrap/>
            <w:vAlign w:val="center"/>
            <w:hideMark/>
          </w:tcPr>
          <w:p w:rsidR="00CC5238" w:rsidRPr="00E63ED4" w:rsidRDefault="00CC5238" w:rsidP="0012380B">
            <w:pPr>
              <w:spacing w:before="100" w:beforeAutospacing="1" w:after="100" w:afterAutospacing="1" w:line="240" w:lineRule="auto"/>
              <w:ind w:right="497"/>
              <w:jc w:val="right"/>
              <w:rPr>
                <w:rFonts w:ascii="Arial" w:hAnsi="Arial" w:cs="Arial"/>
                <w:sz w:val="16"/>
                <w:szCs w:val="16"/>
              </w:rPr>
            </w:pPr>
            <w:r w:rsidRPr="00E63ED4">
              <w:rPr>
                <w:rFonts w:ascii="Arial" w:hAnsi="Arial" w:cs="Arial"/>
                <w:sz w:val="16"/>
                <w:szCs w:val="16"/>
              </w:rPr>
              <w:t>650</w:t>
            </w:r>
          </w:p>
        </w:tc>
        <w:tc>
          <w:tcPr>
            <w:tcW w:w="1701" w:type="dxa"/>
            <w:shd w:val="clear" w:color="auto" w:fill="auto"/>
            <w:vAlign w:val="center"/>
            <w:hideMark/>
          </w:tcPr>
          <w:p w:rsidR="00CC5238" w:rsidRPr="00E63ED4" w:rsidRDefault="00CC5238" w:rsidP="00BC1614">
            <w:pPr>
              <w:spacing w:before="100" w:beforeAutospacing="1" w:after="100" w:afterAutospacing="1" w:line="240" w:lineRule="auto"/>
              <w:ind w:right="639"/>
              <w:jc w:val="right"/>
              <w:rPr>
                <w:rFonts w:ascii="Arial" w:hAnsi="Arial" w:cs="Arial"/>
                <w:sz w:val="16"/>
                <w:szCs w:val="16"/>
              </w:rPr>
            </w:pPr>
            <w:r w:rsidRPr="00E63ED4">
              <w:rPr>
                <w:rFonts w:ascii="Arial" w:hAnsi="Arial" w:cs="Arial"/>
                <w:sz w:val="16"/>
                <w:szCs w:val="16"/>
              </w:rPr>
              <w:t>2,6%</w:t>
            </w:r>
          </w:p>
        </w:tc>
      </w:tr>
    </w:tbl>
    <w:p w:rsidR="00CC5238" w:rsidRDefault="00CC5238" w:rsidP="00CC5238">
      <w:pPr>
        <w:autoSpaceDE/>
        <w:autoSpaceDN/>
        <w:ind w:firstLine="708"/>
        <w:rPr>
          <w:rFonts w:ascii="Arial" w:eastAsia="Calibri" w:hAnsi="Arial" w:cs="Arial"/>
          <w:sz w:val="16"/>
          <w:szCs w:val="16"/>
          <w:lang w:eastAsia="en-US"/>
        </w:rPr>
      </w:pPr>
    </w:p>
    <w:p w:rsidR="006F1CE3" w:rsidRPr="006A5454" w:rsidRDefault="006F1CE3" w:rsidP="006F1CE3">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lastRenderedPageBreak/>
        <w:t xml:space="preserve">Najwięcej osób bezrobotnych będących w okresie 12 miesięcy od dnia ukończenia nauki rejestrowało się w </w:t>
      </w:r>
      <w:r>
        <w:rPr>
          <w:rFonts w:ascii="Arial" w:eastAsia="Calibri" w:hAnsi="Arial" w:cs="Arial"/>
          <w:sz w:val="16"/>
          <w:szCs w:val="16"/>
          <w:lang w:eastAsia="en-US"/>
        </w:rPr>
        <w:t>miesiącach: wrzesień – 661 osó</w:t>
      </w:r>
      <w:r w:rsidRPr="006A5454">
        <w:rPr>
          <w:rFonts w:ascii="Arial" w:eastAsia="Calibri" w:hAnsi="Arial" w:cs="Arial"/>
          <w:sz w:val="16"/>
          <w:szCs w:val="16"/>
          <w:lang w:eastAsia="en-US"/>
        </w:rPr>
        <w:t>b (1</w:t>
      </w:r>
      <w:r>
        <w:rPr>
          <w:rFonts w:ascii="Arial" w:eastAsia="Calibri" w:hAnsi="Arial" w:cs="Arial"/>
          <w:sz w:val="16"/>
          <w:szCs w:val="16"/>
          <w:lang w:eastAsia="en-US"/>
        </w:rPr>
        <w:t>5,4</w:t>
      </w:r>
      <w:r w:rsidRPr="006A5454">
        <w:rPr>
          <w:rFonts w:ascii="Arial" w:eastAsia="Calibri" w:hAnsi="Arial" w:cs="Arial"/>
          <w:sz w:val="16"/>
          <w:szCs w:val="16"/>
          <w:lang w:eastAsia="en-US"/>
        </w:rPr>
        <w:t>% ogółu),</w:t>
      </w:r>
      <w:r w:rsidRPr="00BB0358">
        <w:rPr>
          <w:rFonts w:ascii="Arial" w:eastAsia="Calibri" w:hAnsi="Arial" w:cs="Arial"/>
          <w:sz w:val="16"/>
          <w:szCs w:val="16"/>
          <w:lang w:eastAsia="en-US"/>
        </w:rPr>
        <w:t xml:space="preserve"> </w:t>
      </w:r>
      <w:r>
        <w:rPr>
          <w:rFonts w:ascii="Arial" w:eastAsia="Calibri" w:hAnsi="Arial" w:cs="Arial"/>
          <w:sz w:val="16"/>
          <w:szCs w:val="16"/>
          <w:lang w:eastAsia="en-US"/>
        </w:rPr>
        <w:t>październik</w:t>
      </w:r>
      <w:r w:rsidRPr="006A5454">
        <w:rPr>
          <w:rFonts w:ascii="Arial" w:eastAsia="Calibri" w:hAnsi="Arial" w:cs="Arial"/>
          <w:sz w:val="16"/>
          <w:szCs w:val="16"/>
          <w:lang w:eastAsia="en-US"/>
        </w:rPr>
        <w:t xml:space="preserve"> – </w:t>
      </w:r>
      <w:r>
        <w:rPr>
          <w:rFonts w:ascii="Arial" w:eastAsia="Calibri" w:hAnsi="Arial" w:cs="Arial"/>
          <w:sz w:val="16"/>
          <w:szCs w:val="16"/>
          <w:lang w:eastAsia="en-US"/>
        </w:rPr>
        <w:t>485</w:t>
      </w:r>
      <w:r w:rsidRPr="006A5454">
        <w:rPr>
          <w:rFonts w:ascii="Arial" w:eastAsia="Calibri" w:hAnsi="Arial" w:cs="Arial"/>
          <w:sz w:val="16"/>
          <w:szCs w:val="16"/>
          <w:lang w:eastAsia="en-US"/>
        </w:rPr>
        <w:t xml:space="preserve"> os</w:t>
      </w:r>
      <w:r>
        <w:rPr>
          <w:rFonts w:ascii="Arial" w:eastAsia="Calibri" w:hAnsi="Arial" w:cs="Arial"/>
          <w:sz w:val="16"/>
          <w:szCs w:val="16"/>
          <w:lang w:eastAsia="en-US"/>
        </w:rPr>
        <w:t>ób</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11,3%), styczeń</w:t>
      </w:r>
      <w:r w:rsidRPr="006A5454">
        <w:rPr>
          <w:rFonts w:ascii="Arial" w:eastAsia="Calibri" w:hAnsi="Arial" w:cs="Arial"/>
          <w:sz w:val="16"/>
          <w:szCs w:val="16"/>
          <w:lang w:eastAsia="en-US"/>
        </w:rPr>
        <w:t xml:space="preserve"> – </w:t>
      </w:r>
      <w:r>
        <w:rPr>
          <w:rFonts w:ascii="Arial" w:eastAsia="Calibri" w:hAnsi="Arial" w:cs="Arial"/>
          <w:sz w:val="16"/>
          <w:szCs w:val="16"/>
          <w:lang w:eastAsia="en-US"/>
        </w:rPr>
        <w:t>432</w:t>
      </w:r>
      <w:r w:rsidRPr="006A5454">
        <w:rPr>
          <w:rFonts w:ascii="Arial" w:eastAsia="Calibri" w:hAnsi="Arial" w:cs="Arial"/>
          <w:sz w:val="16"/>
          <w:szCs w:val="16"/>
          <w:lang w:eastAsia="en-US"/>
        </w:rPr>
        <w:t xml:space="preserve"> os</w:t>
      </w:r>
      <w:r>
        <w:rPr>
          <w:rFonts w:ascii="Arial" w:eastAsia="Calibri" w:hAnsi="Arial" w:cs="Arial"/>
          <w:sz w:val="16"/>
          <w:szCs w:val="16"/>
          <w:lang w:eastAsia="en-US"/>
        </w:rPr>
        <w:t xml:space="preserve">oby </w:t>
      </w:r>
      <w:r w:rsidRPr="006A5454">
        <w:rPr>
          <w:rFonts w:ascii="Arial" w:eastAsia="Calibri" w:hAnsi="Arial" w:cs="Arial"/>
          <w:sz w:val="16"/>
          <w:szCs w:val="16"/>
          <w:lang w:eastAsia="en-US"/>
        </w:rPr>
        <w:t>(</w:t>
      </w:r>
      <w:r>
        <w:rPr>
          <w:rFonts w:ascii="Arial" w:eastAsia="Calibri" w:hAnsi="Arial" w:cs="Arial"/>
          <w:sz w:val="16"/>
          <w:szCs w:val="16"/>
          <w:lang w:eastAsia="en-US"/>
        </w:rPr>
        <w:t>10,1%).</w:t>
      </w:r>
      <w:r w:rsidRPr="006A5454">
        <w:rPr>
          <w:rFonts w:ascii="Arial" w:eastAsia="Calibri" w:hAnsi="Arial" w:cs="Arial"/>
          <w:sz w:val="16"/>
          <w:szCs w:val="16"/>
          <w:lang w:eastAsia="en-US"/>
        </w:rPr>
        <w:t xml:space="preserve"> </w:t>
      </w:r>
    </w:p>
    <w:p w:rsidR="006F1CE3" w:rsidRPr="006A5454" w:rsidRDefault="006F1CE3" w:rsidP="006F1CE3">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t>W końcu 201</w:t>
      </w:r>
      <w:r>
        <w:rPr>
          <w:rFonts w:ascii="Arial" w:eastAsia="Calibri" w:hAnsi="Arial" w:cs="Arial"/>
          <w:sz w:val="16"/>
          <w:szCs w:val="16"/>
          <w:lang w:eastAsia="en-US"/>
        </w:rPr>
        <w:t>7</w:t>
      </w:r>
      <w:r w:rsidRPr="006A5454">
        <w:rPr>
          <w:rFonts w:ascii="Arial" w:eastAsia="Calibri" w:hAnsi="Arial" w:cs="Arial"/>
          <w:sz w:val="16"/>
          <w:szCs w:val="16"/>
          <w:lang w:eastAsia="en-US"/>
        </w:rPr>
        <w:t xml:space="preserve"> r. największy udział bezrobotnych absolwentów, w ogólnej liczbie zarejestrowanych bezrobotnych, odnotowano na terenie powiatów: </w:t>
      </w:r>
      <w:r>
        <w:rPr>
          <w:rFonts w:ascii="Arial" w:eastAsia="Calibri" w:hAnsi="Arial" w:cs="Arial"/>
          <w:sz w:val="16"/>
          <w:szCs w:val="16"/>
          <w:lang w:eastAsia="en-US"/>
        </w:rPr>
        <w:t>wschowskiego (3,9%) oraz zielonogórskiego ziemskiego</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 xml:space="preserve">3,4% ogółu). </w:t>
      </w:r>
      <w:r w:rsidRPr="006A5454">
        <w:rPr>
          <w:rFonts w:ascii="Arial" w:eastAsia="Calibri" w:hAnsi="Arial" w:cs="Arial"/>
          <w:sz w:val="16"/>
          <w:szCs w:val="16"/>
          <w:lang w:eastAsia="en-US"/>
        </w:rPr>
        <w:t>Najmniejszy miał miejsce na terenie powiatu</w:t>
      </w:r>
      <w:r>
        <w:rPr>
          <w:rFonts w:ascii="Arial" w:eastAsia="Calibri" w:hAnsi="Arial" w:cs="Arial"/>
          <w:sz w:val="16"/>
          <w:szCs w:val="16"/>
          <w:lang w:eastAsia="en-US"/>
        </w:rPr>
        <w:t xml:space="preserve"> słubickiego (1,4%).</w:t>
      </w:r>
    </w:p>
    <w:p w:rsidR="00CC5238" w:rsidRPr="00765CF9" w:rsidRDefault="00CC5238" w:rsidP="00CC5238">
      <w:pPr>
        <w:autoSpaceDE/>
        <w:autoSpaceDN/>
        <w:ind w:firstLine="708"/>
        <w:rPr>
          <w:rFonts w:ascii="Arial" w:eastAsia="Calibri" w:hAnsi="Arial" w:cs="Arial"/>
          <w:color w:val="000000" w:themeColor="text1"/>
          <w:sz w:val="16"/>
          <w:szCs w:val="16"/>
          <w:lang w:eastAsia="en-US"/>
        </w:rPr>
      </w:pPr>
      <w:r w:rsidRPr="00765CF9">
        <w:rPr>
          <w:rFonts w:ascii="Arial" w:eastAsia="Calibri" w:hAnsi="Arial" w:cs="Arial"/>
          <w:color w:val="000000" w:themeColor="text1"/>
          <w:sz w:val="16"/>
          <w:szCs w:val="16"/>
          <w:lang w:eastAsia="en-US"/>
        </w:rPr>
        <w:t>W okresie dwunastu miesięcy 201</w:t>
      </w:r>
      <w:r>
        <w:rPr>
          <w:rFonts w:ascii="Arial" w:eastAsia="Calibri" w:hAnsi="Arial" w:cs="Arial"/>
          <w:color w:val="000000" w:themeColor="text1"/>
          <w:sz w:val="16"/>
          <w:szCs w:val="16"/>
          <w:lang w:eastAsia="en-US"/>
        </w:rPr>
        <w:t>7</w:t>
      </w:r>
      <w:r w:rsidRPr="00765CF9">
        <w:rPr>
          <w:rFonts w:ascii="Arial" w:eastAsia="Calibri" w:hAnsi="Arial" w:cs="Arial"/>
          <w:color w:val="000000" w:themeColor="text1"/>
          <w:sz w:val="16"/>
          <w:szCs w:val="16"/>
          <w:lang w:eastAsia="en-US"/>
        </w:rPr>
        <w:t xml:space="preserve"> r., wśród zarejestrowanych bezrobotnych będących w okresie 12 miesięcy od dnia ukończenia nauki </w:t>
      </w:r>
      <w:r>
        <w:rPr>
          <w:rFonts w:ascii="Arial" w:eastAsia="Calibri" w:hAnsi="Arial" w:cs="Arial"/>
          <w:color w:val="000000" w:themeColor="text1"/>
          <w:sz w:val="16"/>
          <w:szCs w:val="16"/>
          <w:lang w:eastAsia="en-US"/>
        </w:rPr>
        <w:t>1.997</w:t>
      </w:r>
      <w:r w:rsidRPr="00765CF9">
        <w:rPr>
          <w:rFonts w:ascii="Arial" w:eastAsia="Calibri" w:hAnsi="Arial" w:cs="Arial"/>
          <w:color w:val="000000" w:themeColor="text1"/>
          <w:sz w:val="16"/>
          <w:szCs w:val="16"/>
          <w:lang w:eastAsia="en-US"/>
        </w:rPr>
        <w:t xml:space="preserve"> osób podjęło pracę </w:t>
      </w:r>
      <w:r w:rsidRPr="00765CF9">
        <w:rPr>
          <w:rFonts w:ascii="Arial" w:eastAsia="Calibri" w:hAnsi="Arial" w:cs="Arial"/>
          <w:color w:val="000000" w:themeColor="text1"/>
          <w:sz w:val="16"/>
          <w:szCs w:val="16"/>
          <w:lang w:eastAsia="en-US"/>
        </w:rPr>
        <w:br/>
        <w:t xml:space="preserve">(o </w:t>
      </w:r>
      <w:r>
        <w:rPr>
          <w:rFonts w:ascii="Arial" w:eastAsia="Calibri" w:hAnsi="Arial" w:cs="Arial"/>
          <w:color w:val="000000" w:themeColor="text1"/>
          <w:sz w:val="16"/>
          <w:szCs w:val="16"/>
          <w:lang w:eastAsia="en-US"/>
        </w:rPr>
        <w:t>542</w:t>
      </w:r>
      <w:r w:rsidRPr="00765CF9">
        <w:rPr>
          <w:rFonts w:ascii="Arial" w:eastAsia="Calibri" w:hAnsi="Arial" w:cs="Arial"/>
          <w:color w:val="000000" w:themeColor="text1"/>
          <w:sz w:val="16"/>
          <w:szCs w:val="16"/>
          <w:lang w:eastAsia="en-US"/>
        </w:rPr>
        <w:t xml:space="preserve"> mniej niż w 201</w:t>
      </w:r>
      <w:r>
        <w:rPr>
          <w:rFonts w:ascii="Arial" w:eastAsia="Calibri" w:hAnsi="Arial" w:cs="Arial"/>
          <w:color w:val="000000" w:themeColor="text1"/>
          <w:sz w:val="16"/>
          <w:szCs w:val="16"/>
          <w:lang w:eastAsia="en-US"/>
        </w:rPr>
        <w:t>6</w:t>
      </w:r>
      <w:r w:rsidRPr="00765CF9">
        <w:rPr>
          <w:rFonts w:ascii="Arial" w:eastAsia="Calibri" w:hAnsi="Arial" w:cs="Arial"/>
          <w:color w:val="000000" w:themeColor="text1"/>
          <w:sz w:val="16"/>
          <w:szCs w:val="16"/>
          <w:lang w:eastAsia="en-US"/>
        </w:rPr>
        <w:t xml:space="preserve"> r.).</w:t>
      </w:r>
    </w:p>
    <w:p w:rsidR="00CC5238" w:rsidRPr="005E6D1F" w:rsidRDefault="00CC5238" w:rsidP="00CC5238">
      <w:pPr>
        <w:ind w:firstLine="709"/>
        <w:rPr>
          <w:rFonts w:ascii="Arial" w:hAnsi="Arial" w:cs="Arial"/>
          <w:color w:val="000000" w:themeColor="text1"/>
          <w:sz w:val="16"/>
          <w:szCs w:val="16"/>
        </w:rPr>
      </w:pPr>
      <w:r w:rsidRPr="005E6D1F">
        <w:rPr>
          <w:rFonts w:ascii="Arial" w:hAnsi="Arial" w:cs="Arial"/>
          <w:color w:val="000000" w:themeColor="text1"/>
          <w:sz w:val="16"/>
          <w:szCs w:val="16"/>
        </w:rPr>
        <w:t>Strukturę bezrobotnych w okresie 12 miesięcy od dnia ukończenia nauki, według wielkich grup zawodów, w woj. lubuskim na koniec 201</w:t>
      </w:r>
      <w:r>
        <w:rPr>
          <w:rFonts w:ascii="Arial" w:hAnsi="Arial" w:cs="Arial"/>
          <w:color w:val="000000" w:themeColor="text1"/>
          <w:sz w:val="16"/>
          <w:szCs w:val="16"/>
        </w:rPr>
        <w:t>7</w:t>
      </w:r>
      <w:r w:rsidRPr="005E6D1F">
        <w:rPr>
          <w:rFonts w:ascii="Arial" w:hAnsi="Arial" w:cs="Arial"/>
          <w:color w:val="000000" w:themeColor="text1"/>
          <w:sz w:val="16"/>
          <w:szCs w:val="16"/>
        </w:rPr>
        <w:t xml:space="preserve"> r. przedstawia poniższa tabela:</w:t>
      </w:r>
    </w:p>
    <w:tbl>
      <w:tblPr>
        <w:tblW w:w="6671" w:type="dxa"/>
        <w:jc w:val="center"/>
        <w:tblCellMar>
          <w:left w:w="70" w:type="dxa"/>
          <w:right w:w="70" w:type="dxa"/>
        </w:tblCellMar>
        <w:tblLook w:val="04A0" w:firstRow="1" w:lastRow="0" w:firstColumn="1" w:lastColumn="0" w:noHBand="0" w:noVBand="1"/>
      </w:tblPr>
      <w:tblGrid>
        <w:gridCol w:w="2547"/>
        <w:gridCol w:w="978"/>
        <w:gridCol w:w="993"/>
        <w:gridCol w:w="1147"/>
        <w:gridCol w:w="1006"/>
      </w:tblGrid>
      <w:tr w:rsidR="00CC5238" w:rsidRPr="005E6D1F" w:rsidTr="00BC1614">
        <w:trPr>
          <w:trHeight w:val="594"/>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238" w:rsidRPr="005E6D1F" w:rsidRDefault="00CC5238" w:rsidP="00CC5238">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Grupy zawodów (nazwa grupy wielkiej)</w:t>
            </w:r>
          </w:p>
        </w:tc>
        <w:tc>
          <w:tcPr>
            <w:tcW w:w="1971" w:type="dxa"/>
            <w:gridSpan w:val="2"/>
            <w:tcBorders>
              <w:top w:val="single" w:sz="4" w:space="0" w:color="auto"/>
              <w:left w:val="nil"/>
              <w:bottom w:val="single" w:sz="4" w:space="0" w:color="auto"/>
              <w:right w:val="single" w:sz="4" w:space="0" w:color="auto"/>
            </w:tcBorders>
            <w:shd w:val="clear" w:color="auto" w:fill="auto"/>
            <w:vAlign w:val="center"/>
            <w:hideMark/>
          </w:tcPr>
          <w:p w:rsidR="00CC5238" w:rsidRPr="005E6D1F" w:rsidRDefault="00CC5238" w:rsidP="00CC5238">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Bezrobotni ogółem</w:t>
            </w:r>
          </w:p>
        </w:tc>
        <w:tc>
          <w:tcPr>
            <w:tcW w:w="2153" w:type="dxa"/>
            <w:gridSpan w:val="2"/>
            <w:tcBorders>
              <w:top w:val="single" w:sz="4" w:space="0" w:color="auto"/>
              <w:left w:val="nil"/>
              <w:bottom w:val="single" w:sz="4" w:space="0" w:color="auto"/>
              <w:right w:val="single" w:sz="4" w:space="0" w:color="auto"/>
            </w:tcBorders>
            <w:shd w:val="clear" w:color="auto" w:fill="auto"/>
            <w:vAlign w:val="center"/>
            <w:hideMark/>
          </w:tcPr>
          <w:p w:rsidR="00CC5238" w:rsidRPr="005E6D1F" w:rsidRDefault="00CC5238" w:rsidP="00CC5238">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Bezrobotne osoby w okresie do 12 miesięcy od dnia ukończenia nauki</w:t>
            </w:r>
          </w:p>
        </w:tc>
      </w:tr>
      <w:tr w:rsidR="00CC5238" w:rsidRPr="005E6D1F" w:rsidTr="00BC1614">
        <w:trPr>
          <w:trHeight w:val="262"/>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rsidR="00CC5238" w:rsidRPr="005E6D1F" w:rsidRDefault="00CC5238" w:rsidP="00CC5238">
            <w:pPr>
              <w:autoSpaceDE/>
              <w:autoSpaceDN/>
              <w:spacing w:line="240" w:lineRule="auto"/>
              <w:jc w:val="left"/>
              <w:rPr>
                <w:rFonts w:ascii="Arial" w:hAnsi="Arial" w:cs="Arial"/>
                <w:color w:val="000000" w:themeColor="text1"/>
                <w:sz w:val="16"/>
                <w:szCs w:val="16"/>
              </w:rPr>
            </w:pPr>
          </w:p>
        </w:tc>
        <w:tc>
          <w:tcPr>
            <w:tcW w:w="978" w:type="dxa"/>
            <w:tcBorders>
              <w:top w:val="nil"/>
              <w:left w:val="nil"/>
              <w:bottom w:val="single" w:sz="4" w:space="0" w:color="auto"/>
              <w:right w:val="single" w:sz="4" w:space="0" w:color="auto"/>
            </w:tcBorders>
            <w:shd w:val="clear" w:color="auto" w:fill="auto"/>
            <w:vAlign w:val="center"/>
            <w:hideMark/>
          </w:tcPr>
          <w:p w:rsidR="00CC5238" w:rsidRPr="005E6D1F" w:rsidRDefault="00CC5238" w:rsidP="00CC5238">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liczba</w:t>
            </w:r>
          </w:p>
        </w:tc>
        <w:tc>
          <w:tcPr>
            <w:tcW w:w="993" w:type="dxa"/>
            <w:tcBorders>
              <w:top w:val="nil"/>
              <w:left w:val="nil"/>
              <w:bottom w:val="single" w:sz="4" w:space="0" w:color="auto"/>
              <w:right w:val="single" w:sz="4" w:space="0" w:color="auto"/>
            </w:tcBorders>
            <w:shd w:val="clear" w:color="auto" w:fill="auto"/>
            <w:vAlign w:val="center"/>
            <w:hideMark/>
          </w:tcPr>
          <w:p w:rsidR="00CC5238" w:rsidRPr="005E6D1F" w:rsidRDefault="00CC5238" w:rsidP="00CC5238">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w:t>
            </w:r>
          </w:p>
        </w:tc>
        <w:tc>
          <w:tcPr>
            <w:tcW w:w="1147" w:type="dxa"/>
            <w:tcBorders>
              <w:top w:val="nil"/>
              <w:left w:val="nil"/>
              <w:bottom w:val="single" w:sz="4" w:space="0" w:color="auto"/>
              <w:right w:val="single" w:sz="4" w:space="0" w:color="auto"/>
            </w:tcBorders>
            <w:shd w:val="clear" w:color="auto" w:fill="auto"/>
            <w:vAlign w:val="center"/>
            <w:hideMark/>
          </w:tcPr>
          <w:p w:rsidR="00CC5238" w:rsidRPr="005E6D1F" w:rsidRDefault="00CC5238" w:rsidP="00CC5238">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liczba</w:t>
            </w:r>
          </w:p>
        </w:tc>
        <w:tc>
          <w:tcPr>
            <w:tcW w:w="1006" w:type="dxa"/>
            <w:tcBorders>
              <w:top w:val="nil"/>
              <w:left w:val="nil"/>
              <w:bottom w:val="single" w:sz="4" w:space="0" w:color="auto"/>
              <w:right w:val="single" w:sz="4" w:space="0" w:color="auto"/>
            </w:tcBorders>
            <w:shd w:val="clear" w:color="auto" w:fill="auto"/>
            <w:vAlign w:val="center"/>
            <w:hideMark/>
          </w:tcPr>
          <w:p w:rsidR="00CC5238" w:rsidRPr="005E6D1F" w:rsidRDefault="00CC5238" w:rsidP="00CC5238">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w:t>
            </w:r>
          </w:p>
        </w:tc>
      </w:tr>
      <w:tr w:rsidR="00CC5238" w:rsidRPr="005E6D1F" w:rsidTr="00BC1614">
        <w:trPr>
          <w:trHeight w:val="227"/>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C5238" w:rsidRPr="005E6D1F" w:rsidRDefault="00CC5238" w:rsidP="00CC5238">
            <w:pPr>
              <w:pStyle w:val="Akapitzlist"/>
              <w:numPr>
                <w:ilvl w:val="0"/>
                <w:numId w:val="28"/>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Siły zbrojne</w:t>
            </w:r>
          </w:p>
        </w:tc>
        <w:tc>
          <w:tcPr>
            <w:tcW w:w="978" w:type="dxa"/>
            <w:tcBorders>
              <w:top w:val="nil"/>
              <w:left w:val="nil"/>
              <w:bottom w:val="single" w:sz="4" w:space="0" w:color="auto"/>
              <w:right w:val="single" w:sz="4" w:space="0" w:color="auto"/>
            </w:tcBorders>
            <w:shd w:val="clear" w:color="auto" w:fill="auto"/>
            <w:noWrap/>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13</w:t>
            </w:r>
          </w:p>
        </w:tc>
        <w:tc>
          <w:tcPr>
            <w:tcW w:w="993"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0,1%</w:t>
            </w:r>
          </w:p>
        </w:tc>
        <w:tc>
          <w:tcPr>
            <w:tcW w:w="1147"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355"/>
              <w:jc w:val="right"/>
              <w:rPr>
                <w:rFonts w:ascii="Arial" w:hAnsi="Arial" w:cs="Arial"/>
                <w:sz w:val="16"/>
                <w:szCs w:val="16"/>
              </w:rPr>
            </w:pPr>
            <w:r w:rsidRPr="00A751C9">
              <w:rPr>
                <w:rFonts w:ascii="Arial" w:hAnsi="Arial" w:cs="Arial"/>
                <w:sz w:val="16"/>
                <w:szCs w:val="16"/>
              </w:rPr>
              <w:t>0</w:t>
            </w:r>
          </w:p>
        </w:tc>
        <w:tc>
          <w:tcPr>
            <w:tcW w:w="1006"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3"/>
              <w:jc w:val="right"/>
              <w:rPr>
                <w:rFonts w:ascii="Arial" w:hAnsi="Arial" w:cs="Arial"/>
                <w:sz w:val="16"/>
                <w:szCs w:val="16"/>
              </w:rPr>
            </w:pPr>
            <w:r w:rsidRPr="00A751C9">
              <w:rPr>
                <w:rFonts w:ascii="Arial" w:hAnsi="Arial" w:cs="Arial"/>
                <w:sz w:val="16"/>
                <w:szCs w:val="16"/>
              </w:rPr>
              <w:t>0,0%</w:t>
            </w:r>
          </w:p>
        </w:tc>
      </w:tr>
      <w:tr w:rsidR="00CC5238" w:rsidRPr="005E6D1F" w:rsidTr="00BC1614">
        <w:trPr>
          <w:trHeight w:val="227"/>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C5238" w:rsidRPr="005E6D1F" w:rsidRDefault="00CC5238" w:rsidP="00CC5238">
            <w:pPr>
              <w:pStyle w:val="Akapitzlist"/>
              <w:numPr>
                <w:ilvl w:val="0"/>
                <w:numId w:val="28"/>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Przedstawiciele władz publicznych, wyżsi urzędnicy i kierownicy</w:t>
            </w:r>
          </w:p>
        </w:tc>
        <w:tc>
          <w:tcPr>
            <w:tcW w:w="978" w:type="dxa"/>
            <w:tcBorders>
              <w:top w:val="nil"/>
              <w:left w:val="nil"/>
              <w:bottom w:val="single" w:sz="4" w:space="0" w:color="auto"/>
              <w:right w:val="single" w:sz="4" w:space="0" w:color="auto"/>
            </w:tcBorders>
            <w:shd w:val="clear" w:color="auto" w:fill="auto"/>
            <w:noWrap/>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202</w:t>
            </w:r>
          </w:p>
        </w:tc>
        <w:tc>
          <w:tcPr>
            <w:tcW w:w="993"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0,8%</w:t>
            </w:r>
          </w:p>
        </w:tc>
        <w:tc>
          <w:tcPr>
            <w:tcW w:w="1147"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355"/>
              <w:jc w:val="right"/>
              <w:rPr>
                <w:rFonts w:ascii="Arial" w:hAnsi="Arial" w:cs="Arial"/>
                <w:sz w:val="16"/>
                <w:szCs w:val="16"/>
              </w:rPr>
            </w:pPr>
            <w:r w:rsidRPr="00A751C9">
              <w:rPr>
                <w:rFonts w:ascii="Arial" w:hAnsi="Arial" w:cs="Arial"/>
                <w:sz w:val="16"/>
                <w:szCs w:val="16"/>
              </w:rPr>
              <w:t>0</w:t>
            </w:r>
          </w:p>
        </w:tc>
        <w:tc>
          <w:tcPr>
            <w:tcW w:w="1006"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3"/>
              <w:jc w:val="right"/>
              <w:rPr>
                <w:rFonts w:ascii="Arial" w:hAnsi="Arial" w:cs="Arial"/>
                <w:sz w:val="16"/>
                <w:szCs w:val="16"/>
              </w:rPr>
            </w:pPr>
            <w:r w:rsidRPr="00A751C9">
              <w:rPr>
                <w:rFonts w:ascii="Arial" w:hAnsi="Arial" w:cs="Arial"/>
                <w:sz w:val="16"/>
                <w:szCs w:val="16"/>
              </w:rPr>
              <w:t>0,0%</w:t>
            </w:r>
          </w:p>
        </w:tc>
      </w:tr>
      <w:tr w:rsidR="00CC5238" w:rsidRPr="005E6D1F" w:rsidTr="00BC1614">
        <w:trPr>
          <w:trHeight w:val="227"/>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C5238" w:rsidRPr="005E6D1F" w:rsidRDefault="00CC5238" w:rsidP="00CC5238">
            <w:pPr>
              <w:pStyle w:val="Akapitzlist"/>
              <w:numPr>
                <w:ilvl w:val="0"/>
                <w:numId w:val="28"/>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Specjaliści</w:t>
            </w:r>
          </w:p>
        </w:tc>
        <w:tc>
          <w:tcPr>
            <w:tcW w:w="978" w:type="dxa"/>
            <w:tcBorders>
              <w:top w:val="nil"/>
              <w:left w:val="nil"/>
              <w:bottom w:val="single" w:sz="4" w:space="0" w:color="auto"/>
              <w:right w:val="single" w:sz="4" w:space="0" w:color="auto"/>
            </w:tcBorders>
            <w:shd w:val="clear" w:color="auto" w:fill="auto"/>
            <w:noWrap/>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1</w:t>
            </w:r>
            <w:r w:rsidR="00743F92">
              <w:rPr>
                <w:rFonts w:ascii="Arial" w:hAnsi="Arial" w:cs="Arial"/>
                <w:sz w:val="16"/>
                <w:szCs w:val="16"/>
              </w:rPr>
              <w:t>.</w:t>
            </w:r>
            <w:r w:rsidRPr="00A751C9">
              <w:rPr>
                <w:rFonts w:ascii="Arial" w:hAnsi="Arial" w:cs="Arial"/>
                <w:sz w:val="16"/>
                <w:szCs w:val="16"/>
              </w:rPr>
              <w:t>619</w:t>
            </w:r>
          </w:p>
        </w:tc>
        <w:tc>
          <w:tcPr>
            <w:tcW w:w="993"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6,6%</w:t>
            </w:r>
          </w:p>
        </w:tc>
        <w:tc>
          <w:tcPr>
            <w:tcW w:w="1147"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355"/>
              <w:jc w:val="right"/>
              <w:rPr>
                <w:rFonts w:ascii="Arial" w:hAnsi="Arial" w:cs="Arial"/>
                <w:sz w:val="16"/>
                <w:szCs w:val="16"/>
              </w:rPr>
            </w:pPr>
            <w:r w:rsidRPr="00A751C9">
              <w:rPr>
                <w:rFonts w:ascii="Arial" w:hAnsi="Arial" w:cs="Arial"/>
                <w:sz w:val="16"/>
                <w:szCs w:val="16"/>
              </w:rPr>
              <w:t>102</w:t>
            </w:r>
          </w:p>
        </w:tc>
        <w:tc>
          <w:tcPr>
            <w:tcW w:w="1006"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3"/>
              <w:jc w:val="right"/>
              <w:rPr>
                <w:rFonts w:ascii="Arial" w:hAnsi="Arial" w:cs="Arial"/>
                <w:sz w:val="16"/>
                <w:szCs w:val="16"/>
              </w:rPr>
            </w:pPr>
            <w:r w:rsidRPr="00A751C9">
              <w:rPr>
                <w:rFonts w:ascii="Arial" w:hAnsi="Arial" w:cs="Arial"/>
                <w:sz w:val="16"/>
                <w:szCs w:val="16"/>
              </w:rPr>
              <w:t>15,7%</w:t>
            </w:r>
          </w:p>
        </w:tc>
      </w:tr>
      <w:tr w:rsidR="00CC5238" w:rsidRPr="005E6D1F" w:rsidTr="00BC1614">
        <w:trPr>
          <w:trHeight w:val="227"/>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C5238" w:rsidRPr="005E6D1F" w:rsidRDefault="00CC5238" w:rsidP="00CC5238">
            <w:pPr>
              <w:pStyle w:val="Akapitzlist"/>
              <w:numPr>
                <w:ilvl w:val="0"/>
                <w:numId w:val="28"/>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Technicy i inny średni personel</w:t>
            </w:r>
          </w:p>
        </w:tc>
        <w:tc>
          <w:tcPr>
            <w:tcW w:w="978" w:type="dxa"/>
            <w:tcBorders>
              <w:top w:val="nil"/>
              <w:left w:val="nil"/>
              <w:bottom w:val="single" w:sz="4" w:space="0" w:color="auto"/>
              <w:right w:val="single" w:sz="4" w:space="0" w:color="auto"/>
            </w:tcBorders>
            <w:shd w:val="clear" w:color="auto" w:fill="auto"/>
            <w:noWrap/>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2</w:t>
            </w:r>
            <w:r w:rsidR="00743F92">
              <w:rPr>
                <w:rFonts w:ascii="Arial" w:hAnsi="Arial" w:cs="Arial"/>
                <w:sz w:val="16"/>
                <w:szCs w:val="16"/>
              </w:rPr>
              <w:t>.</w:t>
            </w:r>
            <w:r w:rsidRPr="00A751C9">
              <w:rPr>
                <w:rFonts w:ascii="Arial" w:hAnsi="Arial" w:cs="Arial"/>
                <w:sz w:val="16"/>
                <w:szCs w:val="16"/>
              </w:rPr>
              <w:t>437</w:t>
            </w:r>
          </w:p>
        </w:tc>
        <w:tc>
          <w:tcPr>
            <w:tcW w:w="993"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9,9%</w:t>
            </w:r>
          </w:p>
        </w:tc>
        <w:tc>
          <w:tcPr>
            <w:tcW w:w="1147"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355"/>
              <w:jc w:val="right"/>
              <w:rPr>
                <w:rFonts w:ascii="Arial" w:hAnsi="Arial" w:cs="Arial"/>
                <w:sz w:val="16"/>
                <w:szCs w:val="16"/>
              </w:rPr>
            </w:pPr>
            <w:r w:rsidRPr="00A751C9">
              <w:rPr>
                <w:rFonts w:ascii="Arial" w:hAnsi="Arial" w:cs="Arial"/>
                <w:sz w:val="16"/>
                <w:szCs w:val="16"/>
              </w:rPr>
              <w:t>127</w:t>
            </w:r>
          </w:p>
        </w:tc>
        <w:tc>
          <w:tcPr>
            <w:tcW w:w="1006"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3"/>
              <w:jc w:val="right"/>
              <w:rPr>
                <w:rFonts w:ascii="Arial" w:hAnsi="Arial" w:cs="Arial"/>
                <w:sz w:val="16"/>
                <w:szCs w:val="16"/>
              </w:rPr>
            </w:pPr>
            <w:r w:rsidRPr="00A751C9">
              <w:rPr>
                <w:rFonts w:ascii="Arial" w:hAnsi="Arial" w:cs="Arial"/>
                <w:sz w:val="16"/>
                <w:szCs w:val="16"/>
              </w:rPr>
              <w:t>19,5%</w:t>
            </w:r>
          </w:p>
        </w:tc>
      </w:tr>
      <w:tr w:rsidR="00CC5238" w:rsidRPr="005E6D1F" w:rsidTr="00BC1614">
        <w:trPr>
          <w:trHeight w:val="227"/>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C5238" w:rsidRPr="005E6D1F" w:rsidRDefault="00CC5238" w:rsidP="00CC5238">
            <w:pPr>
              <w:pStyle w:val="Akapitzlist"/>
              <w:numPr>
                <w:ilvl w:val="0"/>
                <w:numId w:val="28"/>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Pracownicy biurowi</w:t>
            </w:r>
          </w:p>
        </w:tc>
        <w:tc>
          <w:tcPr>
            <w:tcW w:w="978" w:type="dxa"/>
            <w:tcBorders>
              <w:top w:val="nil"/>
              <w:left w:val="nil"/>
              <w:bottom w:val="single" w:sz="4" w:space="0" w:color="auto"/>
              <w:right w:val="single" w:sz="4" w:space="0" w:color="auto"/>
            </w:tcBorders>
            <w:shd w:val="clear" w:color="auto" w:fill="auto"/>
            <w:noWrap/>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1</w:t>
            </w:r>
            <w:r w:rsidR="00743F92">
              <w:rPr>
                <w:rFonts w:ascii="Arial" w:hAnsi="Arial" w:cs="Arial"/>
                <w:sz w:val="16"/>
                <w:szCs w:val="16"/>
              </w:rPr>
              <w:t>.</w:t>
            </w:r>
            <w:r w:rsidRPr="00A751C9">
              <w:rPr>
                <w:rFonts w:ascii="Arial" w:hAnsi="Arial" w:cs="Arial"/>
                <w:sz w:val="16"/>
                <w:szCs w:val="16"/>
              </w:rPr>
              <w:t>166</w:t>
            </w:r>
          </w:p>
        </w:tc>
        <w:tc>
          <w:tcPr>
            <w:tcW w:w="993"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4,7%</w:t>
            </w:r>
          </w:p>
        </w:tc>
        <w:tc>
          <w:tcPr>
            <w:tcW w:w="1147"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355"/>
              <w:jc w:val="right"/>
              <w:rPr>
                <w:rFonts w:ascii="Arial" w:hAnsi="Arial" w:cs="Arial"/>
                <w:sz w:val="16"/>
                <w:szCs w:val="16"/>
              </w:rPr>
            </w:pPr>
            <w:r w:rsidRPr="00A751C9">
              <w:rPr>
                <w:rFonts w:ascii="Arial" w:hAnsi="Arial" w:cs="Arial"/>
                <w:sz w:val="16"/>
                <w:szCs w:val="16"/>
              </w:rPr>
              <w:t>16</w:t>
            </w:r>
          </w:p>
        </w:tc>
        <w:tc>
          <w:tcPr>
            <w:tcW w:w="1006"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3"/>
              <w:jc w:val="right"/>
              <w:rPr>
                <w:rFonts w:ascii="Arial" w:hAnsi="Arial" w:cs="Arial"/>
                <w:sz w:val="16"/>
                <w:szCs w:val="16"/>
              </w:rPr>
            </w:pPr>
            <w:r w:rsidRPr="00A751C9">
              <w:rPr>
                <w:rFonts w:ascii="Arial" w:hAnsi="Arial" w:cs="Arial"/>
                <w:sz w:val="16"/>
                <w:szCs w:val="16"/>
              </w:rPr>
              <w:t>2,5%</w:t>
            </w:r>
          </w:p>
        </w:tc>
      </w:tr>
      <w:tr w:rsidR="00CC5238" w:rsidRPr="005E6D1F" w:rsidTr="00BC1614">
        <w:trPr>
          <w:trHeight w:val="227"/>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C5238" w:rsidRPr="005E6D1F" w:rsidRDefault="00CC5238" w:rsidP="00CC5238">
            <w:pPr>
              <w:pStyle w:val="Akapitzlist"/>
              <w:numPr>
                <w:ilvl w:val="0"/>
                <w:numId w:val="28"/>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Pracownicy usług osobistych i sprzedawcy</w:t>
            </w:r>
          </w:p>
        </w:tc>
        <w:tc>
          <w:tcPr>
            <w:tcW w:w="978" w:type="dxa"/>
            <w:tcBorders>
              <w:top w:val="nil"/>
              <w:left w:val="nil"/>
              <w:bottom w:val="single" w:sz="4" w:space="0" w:color="auto"/>
              <w:right w:val="single" w:sz="4" w:space="0" w:color="auto"/>
            </w:tcBorders>
            <w:shd w:val="clear" w:color="auto" w:fill="auto"/>
            <w:noWrap/>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5</w:t>
            </w:r>
            <w:r w:rsidR="00743F92">
              <w:rPr>
                <w:rFonts w:ascii="Arial" w:hAnsi="Arial" w:cs="Arial"/>
                <w:sz w:val="16"/>
                <w:szCs w:val="16"/>
              </w:rPr>
              <w:t>.</w:t>
            </w:r>
            <w:r w:rsidRPr="00A751C9">
              <w:rPr>
                <w:rFonts w:ascii="Arial" w:hAnsi="Arial" w:cs="Arial"/>
                <w:sz w:val="16"/>
                <w:szCs w:val="16"/>
              </w:rPr>
              <w:t>652</w:t>
            </w:r>
          </w:p>
        </w:tc>
        <w:tc>
          <w:tcPr>
            <w:tcW w:w="993"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23,0%</w:t>
            </w:r>
          </w:p>
        </w:tc>
        <w:tc>
          <w:tcPr>
            <w:tcW w:w="1147"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355"/>
              <w:jc w:val="right"/>
              <w:rPr>
                <w:rFonts w:ascii="Arial" w:hAnsi="Arial" w:cs="Arial"/>
                <w:sz w:val="16"/>
                <w:szCs w:val="16"/>
              </w:rPr>
            </w:pPr>
            <w:r w:rsidRPr="00A751C9">
              <w:rPr>
                <w:rFonts w:ascii="Arial" w:hAnsi="Arial" w:cs="Arial"/>
                <w:sz w:val="16"/>
                <w:szCs w:val="16"/>
              </w:rPr>
              <w:t>115</w:t>
            </w:r>
          </w:p>
        </w:tc>
        <w:tc>
          <w:tcPr>
            <w:tcW w:w="1006"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3"/>
              <w:jc w:val="right"/>
              <w:rPr>
                <w:rFonts w:ascii="Arial" w:hAnsi="Arial" w:cs="Arial"/>
                <w:sz w:val="16"/>
                <w:szCs w:val="16"/>
              </w:rPr>
            </w:pPr>
            <w:r w:rsidRPr="00A751C9">
              <w:rPr>
                <w:rFonts w:ascii="Arial" w:hAnsi="Arial" w:cs="Arial"/>
                <w:sz w:val="16"/>
                <w:szCs w:val="16"/>
              </w:rPr>
              <w:t>17,7%</w:t>
            </w:r>
          </w:p>
        </w:tc>
      </w:tr>
      <w:tr w:rsidR="00CC5238" w:rsidRPr="005E6D1F" w:rsidTr="00BC1614">
        <w:trPr>
          <w:trHeight w:val="227"/>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C5238" w:rsidRPr="005E6D1F" w:rsidRDefault="00CC5238" w:rsidP="00CC5238">
            <w:pPr>
              <w:pStyle w:val="Akapitzlist"/>
              <w:numPr>
                <w:ilvl w:val="0"/>
                <w:numId w:val="28"/>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Rolnicy, ogrodnicy, leśnicy i rybacy</w:t>
            </w:r>
          </w:p>
        </w:tc>
        <w:tc>
          <w:tcPr>
            <w:tcW w:w="978" w:type="dxa"/>
            <w:tcBorders>
              <w:top w:val="nil"/>
              <w:left w:val="nil"/>
              <w:bottom w:val="single" w:sz="4" w:space="0" w:color="auto"/>
              <w:right w:val="single" w:sz="4" w:space="0" w:color="auto"/>
            </w:tcBorders>
            <w:shd w:val="clear" w:color="auto" w:fill="auto"/>
            <w:noWrap/>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642</w:t>
            </w:r>
          </w:p>
        </w:tc>
        <w:tc>
          <w:tcPr>
            <w:tcW w:w="993"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2,6%</w:t>
            </w:r>
          </w:p>
        </w:tc>
        <w:tc>
          <w:tcPr>
            <w:tcW w:w="1147"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355"/>
              <w:jc w:val="right"/>
              <w:rPr>
                <w:rFonts w:ascii="Arial" w:hAnsi="Arial" w:cs="Arial"/>
                <w:sz w:val="16"/>
                <w:szCs w:val="16"/>
              </w:rPr>
            </w:pPr>
            <w:r w:rsidRPr="00A751C9">
              <w:rPr>
                <w:rFonts w:ascii="Arial" w:hAnsi="Arial" w:cs="Arial"/>
                <w:sz w:val="16"/>
                <w:szCs w:val="16"/>
              </w:rPr>
              <w:t>1</w:t>
            </w:r>
          </w:p>
        </w:tc>
        <w:tc>
          <w:tcPr>
            <w:tcW w:w="1006"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3"/>
              <w:jc w:val="right"/>
              <w:rPr>
                <w:rFonts w:ascii="Arial" w:hAnsi="Arial" w:cs="Arial"/>
                <w:sz w:val="16"/>
                <w:szCs w:val="16"/>
              </w:rPr>
            </w:pPr>
            <w:r w:rsidRPr="00A751C9">
              <w:rPr>
                <w:rFonts w:ascii="Arial" w:hAnsi="Arial" w:cs="Arial"/>
                <w:sz w:val="16"/>
                <w:szCs w:val="16"/>
              </w:rPr>
              <w:t>0,2%</w:t>
            </w:r>
          </w:p>
        </w:tc>
      </w:tr>
      <w:tr w:rsidR="00CC5238" w:rsidRPr="005E6D1F" w:rsidTr="00BC1614">
        <w:trPr>
          <w:trHeight w:val="227"/>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238" w:rsidRPr="005E6D1F" w:rsidRDefault="00CC5238" w:rsidP="00CC5238">
            <w:pPr>
              <w:pStyle w:val="Akapitzlist"/>
              <w:numPr>
                <w:ilvl w:val="0"/>
                <w:numId w:val="28"/>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Robotnicy przemysłowi i rzemieślnicy</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5</w:t>
            </w:r>
            <w:r w:rsidR="00743F92">
              <w:rPr>
                <w:rFonts w:ascii="Arial" w:hAnsi="Arial" w:cs="Arial"/>
                <w:sz w:val="16"/>
                <w:szCs w:val="16"/>
              </w:rPr>
              <w:t>.</w:t>
            </w:r>
            <w:r w:rsidRPr="00A751C9">
              <w:rPr>
                <w:rFonts w:ascii="Arial" w:hAnsi="Arial" w:cs="Arial"/>
                <w:sz w:val="16"/>
                <w:szCs w:val="16"/>
              </w:rPr>
              <w:t>247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21,3%</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355"/>
              <w:jc w:val="right"/>
              <w:rPr>
                <w:rFonts w:ascii="Arial" w:hAnsi="Arial" w:cs="Arial"/>
                <w:sz w:val="16"/>
                <w:szCs w:val="16"/>
              </w:rPr>
            </w:pPr>
            <w:r w:rsidRPr="00A751C9">
              <w:rPr>
                <w:rFonts w:ascii="Arial" w:hAnsi="Arial" w:cs="Arial"/>
                <w:sz w:val="16"/>
                <w:szCs w:val="16"/>
              </w:rPr>
              <w:t>67</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3"/>
              <w:jc w:val="right"/>
              <w:rPr>
                <w:rFonts w:ascii="Arial" w:hAnsi="Arial" w:cs="Arial"/>
                <w:sz w:val="16"/>
                <w:szCs w:val="16"/>
              </w:rPr>
            </w:pPr>
            <w:r w:rsidRPr="00A751C9">
              <w:rPr>
                <w:rFonts w:ascii="Arial" w:hAnsi="Arial" w:cs="Arial"/>
                <w:sz w:val="16"/>
                <w:szCs w:val="16"/>
              </w:rPr>
              <w:t>10,3%</w:t>
            </w:r>
          </w:p>
        </w:tc>
      </w:tr>
      <w:tr w:rsidR="00CC5238" w:rsidRPr="005E6D1F" w:rsidTr="00BC1614">
        <w:trPr>
          <w:trHeight w:val="227"/>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C5238" w:rsidRPr="005E6D1F" w:rsidRDefault="00CC5238" w:rsidP="00CC5238">
            <w:pPr>
              <w:pStyle w:val="Akapitzlist"/>
              <w:numPr>
                <w:ilvl w:val="0"/>
                <w:numId w:val="28"/>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Operatorzy i monterzy maszyn i urządzeń</w:t>
            </w:r>
          </w:p>
        </w:tc>
        <w:tc>
          <w:tcPr>
            <w:tcW w:w="978" w:type="dxa"/>
            <w:tcBorders>
              <w:top w:val="nil"/>
              <w:left w:val="nil"/>
              <w:bottom w:val="single" w:sz="4" w:space="0" w:color="auto"/>
              <w:right w:val="single" w:sz="4" w:space="0" w:color="auto"/>
            </w:tcBorders>
            <w:shd w:val="clear" w:color="auto" w:fill="auto"/>
            <w:noWrap/>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1</w:t>
            </w:r>
            <w:r w:rsidR="00743F92">
              <w:rPr>
                <w:rFonts w:ascii="Arial" w:hAnsi="Arial" w:cs="Arial"/>
                <w:sz w:val="16"/>
                <w:szCs w:val="16"/>
              </w:rPr>
              <w:t>.</w:t>
            </w:r>
            <w:r w:rsidRPr="00A751C9">
              <w:rPr>
                <w:rFonts w:ascii="Arial" w:hAnsi="Arial" w:cs="Arial"/>
                <w:sz w:val="16"/>
                <w:szCs w:val="16"/>
              </w:rPr>
              <w:t>711</w:t>
            </w:r>
          </w:p>
        </w:tc>
        <w:tc>
          <w:tcPr>
            <w:tcW w:w="993"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7,0%</w:t>
            </w:r>
          </w:p>
        </w:tc>
        <w:tc>
          <w:tcPr>
            <w:tcW w:w="1147"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355"/>
              <w:jc w:val="right"/>
              <w:rPr>
                <w:rFonts w:ascii="Arial" w:hAnsi="Arial" w:cs="Arial"/>
                <w:sz w:val="16"/>
                <w:szCs w:val="16"/>
              </w:rPr>
            </w:pPr>
            <w:r w:rsidRPr="00A751C9">
              <w:rPr>
                <w:rFonts w:ascii="Arial" w:hAnsi="Arial" w:cs="Arial"/>
                <w:sz w:val="16"/>
                <w:szCs w:val="16"/>
              </w:rPr>
              <w:t>10</w:t>
            </w:r>
          </w:p>
        </w:tc>
        <w:tc>
          <w:tcPr>
            <w:tcW w:w="1006"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3"/>
              <w:jc w:val="right"/>
              <w:rPr>
                <w:rFonts w:ascii="Arial" w:hAnsi="Arial" w:cs="Arial"/>
                <w:sz w:val="16"/>
                <w:szCs w:val="16"/>
              </w:rPr>
            </w:pPr>
            <w:r w:rsidRPr="00A751C9">
              <w:rPr>
                <w:rFonts w:ascii="Arial" w:hAnsi="Arial" w:cs="Arial"/>
                <w:sz w:val="16"/>
                <w:szCs w:val="16"/>
              </w:rPr>
              <w:t>1,5%</w:t>
            </w:r>
          </w:p>
        </w:tc>
      </w:tr>
      <w:tr w:rsidR="00CC5238" w:rsidRPr="005E6D1F" w:rsidTr="00BC1614">
        <w:trPr>
          <w:trHeight w:val="227"/>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C5238" w:rsidRPr="005E6D1F" w:rsidRDefault="00CC5238" w:rsidP="00CC5238">
            <w:pPr>
              <w:pStyle w:val="Akapitzlist"/>
              <w:numPr>
                <w:ilvl w:val="0"/>
                <w:numId w:val="28"/>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Pracownicy przy pracach prostych</w:t>
            </w:r>
          </w:p>
        </w:tc>
        <w:tc>
          <w:tcPr>
            <w:tcW w:w="978" w:type="dxa"/>
            <w:tcBorders>
              <w:top w:val="nil"/>
              <w:left w:val="nil"/>
              <w:bottom w:val="nil"/>
              <w:right w:val="nil"/>
            </w:tcBorders>
            <w:shd w:val="clear" w:color="auto" w:fill="auto"/>
            <w:noWrap/>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2</w:t>
            </w:r>
            <w:r w:rsidR="00743F92">
              <w:rPr>
                <w:rFonts w:ascii="Arial" w:hAnsi="Arial" w:cs="Arial"/>
                <w:sz w:val="16"/>
                <w:szCs w:val="16"/>
              </w:rPr>
              <w:t>.</w:t>
            </w:r>
            <w:r w:rsidRPr="00A751C9">
              <w:rPr>
                <w:rFonts w:ascii="Arial" w:hAnsi="Arial" w:cs="Arial"/>
                <w:sz w:val="16"/>
                <w:szCs w:val="16"/>
              </w:rPr>
              <w:t>616</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10,6%</w:t>
            </w:r>
          </w:p>
        </w:tc>
        <w:tc>
          <w:tcPr>
            <w:tcW w:w="1147"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355"/>
              <w:jc w:val="right"/>
              <w:rPr>
                <w:rFonts w:ascii="Arial" w:hAnsi="Arial" w:cs="Arial"/>
                <w:sz w:val="16"/>
                <w:szCs w:val="16"/>
              </w:rPr>
            </w:pPr>
            <w:r w:rsidRPr="00A751C9">
              <w:rPr>
                <w:rFonts w:ascii="Arial" w:hAnsi="Arial" w:cs="Arial"/>
                <w:sz w:val="16"/>
                <w:szCs w:val="16"/>
              </w:rPr>
              <w:t>6</w:t>
            </w:r>
          </w:p>
        </w:tc>
        <w:tc>
          <w:tcPr>
            <w:tcW w:w="1006"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3"/>
              <w:jc w:val="right"/>
              <w:rPr>
                <w:rFonts w:ascii="Arial" w:hAnsi="Arial" w:cs="Arial"/>
                <w:sz w:val="16"/>
                <w:szCs w:val="16"/>
              </w:rPr>
            </w:pPr>
            <w:r w:rsidRPr="00A751C9">
              <w:rPr>
                <w:rFonts w:ascii="Arial" w:hAnsi="Arial" w:cs="Arial"/>
                <w:sz w:val="16"/>
                <w:szCs w:val="16"/>
              </w:rPr>
              <w:t>0,9%</w:t>
            </w:r>
          </w:p>
        </w:tc>
      </w:tr>
      <w:tr w:rsidR="00CC5238" w:rsidRPr="005E6D1F" w:rsidTr="00BC1614">
        <w:trPr>
          <w:trHeight w:val="227"/>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C5238" w:rsidRPr="005E6D1F" w:rsidRDefault="00CC5238" w:rsidP="00CC5238">
            <w:pPr>
              <w:autoSpaceDE/>
              <w:autoSpaceDN/>
              <w:spacing w:line="240" w:lineRule="auto"/>
              <w:jc w:val="left"/>
              <w:rPr>
                <w:rFonts w:ascii="Arial" w:hAnsi="Arial" w:cs="Arial"/>
                <w:color w:val="000000" w:themeColor="text1"/>
                <w:sz w:val="16"/>
                <w:szCs w:val="16"/>
              </w:rPr>
            </w:pPr>
            <w:r w:rsidRPr="005E6D1F">
              <w:rPr>
                <w:rFonts w:ascii="Arial" w:hAnsi="Arial" w:cs="Arial"/>
                <w:color w:val="000000" w:themeColor="text1"/>
                <w:sz w:val="16"/>
                <w:szCs w:val="16"/>
              </w:rPr>
              <w:t>Bez zawodu</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3</w:t>
            </w:r>
            <w:r w:rsidR="00743F92">
              <w:rPr>
                <w:rFonts w:ascii="Arial" w:hAnsi="Arial" w:cs="Arial"/>
                <w:sz w:val="16"/>
                <w:szCs w:val="16"/>
              </w:rPr>
              <w:t>.</w:t>
            </w:r>
            <w:r w:rsidRPr="00A751C9">
              <w:rPr>
                <w:rFonts w:ascii="Arial" w:hAnsi="Arial" w:cs="Arial"/>
                <w:sz w:val="16"/>
                <w:szCs w:val="16"/>
              </w:rPr>
              <w:t>300</w:t>
            </w:r>
          </w:p>
        </w:tc>
        <w:tc>
          <w:tcPr>
            <w:tcW w:w="993"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13,4%</w:t>
            </w:r>
          </w:p>
        </w:tc>
        <w:tc>
          <w:tcPr>
            <w:tcW w:w="1147"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355"/>
              <w:jc w:val="right"/>
              <w:rPr>
                <w:rFonts w:ascii="Arial" w:hAnsi="Arial" w:cs="Arial"/>
                <w:sz w:val="16"/>
                <w:szCs w:val="16"/>
              </w:rPr>
            </w:pPr>
            <w:r w:rsidRPr="00A751C9">
              <w:rPr>
                <w:rFonts w:ascii="Arial" w:hAnsi="Arial" w:cs="Arial"/>
                <w:sz w:val="16"/>
                <w:szCs w:val="16"/>
              </w:rPr>
              <w:t>206</w:t>
            </w:r>
          </w:p>
        </w:tc>
        <w:tc>
          <w:tcPr>
            <w:tcW w:w="1006"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3"/>
              <w:jc w:val="right"/>
              <w:rPr>
                <w:rFonts w:ascii="Arial" w:hAnsi="Arial" w:cs="Arial"/>
                <w:sz w:val="16"/>
                <w:szCs w:val="16"/>
              </w:rPr>
            </w:pPr>
            <w:r w:rsidRPr="00A751C9">
              <w:rPr>
                <w:rFonts w:ascii="Arial" w:hAnsi="Arial" w:cs="Arial"/>
                <w:sz w:val="16"/>
                <w:szCs w:val="16"/>
              </w:rPr>
              <w:t>31,7%</w:t>
            </w:r>
          </w:p>
        </w:tc>
      </w:tr>
      <w:tr w:rsidR="00CC5238" w:rsidRPr="005E6D1F" w:rsidTr="00BC1614">
        <w:trPr>
          <w:trHeight w:val="418"/>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CC5238" w:rsidRPr="005E6D1F" w:rsidRDefault="00CC5238" w:rsidP="00CC5238">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Ogółem</w:t>
            </w:r>
          </w:p>
        </w:tc>
        <w:tc>
          <w:tcPr>
            <w:tcW w:w="978"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24</w:t>
            </w:r>
            <w:r w:rsidR="00743F92">
              <w:rPr>
                <w:rFonts w:ascii="Arial" w:hAnsi="Arial" w:cs="Arial"/>
                <w:sz w:val="16"/>
                <w:szCs w:val="16"/>
              </w:rPr>
              <w:t>.</w:t>
            </w:r>
            <w:r w:rsidRPr="00A751C9">
              <w:rPr>
                <w:rFonts w:ascii="Arial" w:hAnsi="Arial" w:cs="Arial"/>
                <w:sz w:val="16"/>
                <w:szCs w:val="16"/>
              </w:rPr>
              <w:t>605</w:t>
            </w:r>
          </w:p>
        </w:tc>
        <w:tc>
          <w:tcPr>
            <w:tcW w:w="993"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4"/>
              <w:jc w:val="right"/>
              <w:rPr>
                <w:rFonts w:ascii="Arial" w:hAnsi="Arial" w:cs="Arial"/>
                <w:sz w:val="16"/>
                <w:szCs w:val="16"/>
              </w:rPr>
            </w:pPr>
            <w:r w:rsidRPr="00A751C9">
              <w:rPr>
                <w:rFonts w:ascii="Arial" w:hAnsi="Arial" w:cs="Arial"/>
                <w:sz w:val="16"/>
                <w:szCs w:val="16"/>
              </w:rPr>
              <w:t>100,0%</w:t>
            </w:r>
          </w:p>
        </w:tc>
        <w:tc>
          <w:tcPr>
            <w:tcW w:w="1147"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355"/>
              <w:jc w:val="right"/>
              <w:rPr>
                <w:rFonts w:ascii="Arial" w:hAnsi="Arial" w:cs="Arial"/>
                <w:sz w:val="16"/>
                <w:szCs w:val="16"/>
              </w:rPr>
            </w:pPr>
            <w:r w:rsidRPr="00A751C9">
              <w:rPr>
                <w:rFonts w:ascii="Arial" w:hAnsi="Arial" w:cs="Arial"/>
                <w:sz w:val="16"/>
                <w:szCs w:val="16"/>
              </w:rPr>
              <w:t>650</w:t>
            </w:r>
          </w:p>
        </w:tc>
        <w:tc>
          <w:tcPr>
            <w:tcW w:w="1006" w:type="dxa"/>
            <w:tcBorders>
              <w:top w:val="nil"/>
              <w:left w:val="nil"/>
              <w:bottom w:val="single" w:sz="4" w:space="0" w:color="auto"/>
              <w:right w:val="single" w:sz="4" w:space="0" w:color="auto"/>
            </w:tcBorders>
            <w:shd w:val="clear" w:color="auto" w:fill="auto"/>
            <w:vAlign w:val="center"/>
            <w:hideMark/>
          </w:tcPr>
          <w:p w:rsidR="00CC5238" w:rsidRPr="00A751C9" w:rsidRDefault="00CC5238" w:rsidP="00BC1614">
            <w:pPr>
              <w:spacing w:before="100" w:beforeAutospacing="1" w:after="100" w:afterAutospacing="1" w:line="240" w:lineRule="auto"/>
              <w:ind w:right="213"/>
              <w:jc w:val="right"/>
              <w:rPr>
                <w:rFonts w:ascii="Arial" w:hAnsi="Arial" w:cs="Arial"/>
                <w:sz w:val="16"/>
                <w:szCs w:val="16"/>
              </w:rPr>
            </w:pPr>
            <w:r w:rsidRPr="00A751C9">
              <w:rPr>
                <w:rFonts w:ascii="Arial" w:hAnsi="Arial" w:cs="Arial"/>
                <w:sz w:val="16"/>
                <w:szCs w:val="16"/>
              </w:rPr>
              <w:t>100,0%</w:t>
            </w:r>
          </w:p>
        </w:tc>
      </w:tr>
    </w:tbl>
    <w:p w:rsidR="00CC5238" w:rsidRPr="005E6D1F" w:rsidRDefault="00CC5238" w:rsidP="00CC5238">
      <w:pPr>
        <w:autoSpaceDE/>
        <w:autoSpaceDN/>
        <w:spacing w:before="240"/>
        <w:ind w:firstLine="709"/>
        <w:rPr>
          <w:rFonts w:ascii="Arial" w:eastAsia="Calibri" w:hAnsi="Arial" w:cs="Arial"/>
          <w:color w:val="000000" w:themeColor="text1"/>
          <w:sz w:val="16"/>
          <w:szCs w:val="16"/>
          <w:lang w:eastAsia="en-US"/>
        </w:rPr>
      </w:pPr>
      <w:r w:rsidRPr="005E6D1F">
        <w:rPr>
          <w:rFonts w:ascii="Arial" w:eastAsia="Calibri" w:hAnsi="Arial" w:cs="Arial"/>
          <w:color w:val="000000" w:themeColor="text1"/>
          <w:sz w:val="16"/>
          <w:szCs w:val="16"/>
          <w:lang w:eastAsia="en-US"/>
        </w:rPr>
        <w:t xml:space="preserve">Wśród bezrobotnych absolwentów najliczniej reprezentowanymi grupami zawodowymi byli: </w:t>
      </w:r>
      <w:r>
        <w:rPr>
          <w:rFonts w:ascii="Arial" w:eastAsia="Calibri" w:hAnsi="Arial" w:cs="Arial"/>
          <w:color w:val="000000" w:themeColor="text1"/>
          <w:sz w:val="16"/>
          <w:szCs w:val="16"/>
          <w:lang w:eastAsia="en-US"/>
        </w:rPr>
        <w:t xml:space="preserve">„technicy i inny średni personel” (19,5%) oraz </w:t>
      </w:r>
      <w:r w:rsidRPr="005E6D1F">
        <w:rPr>
          <w:rFonts w:ascii="Arial" w:eastAsia="Calibri" w:hAnsi="Arial" w:cs="Arial"/>
          <w:color w:val="000000" w:themeColor="text1"/>
          <w:sz w:val="16"/>
          <w:szCs w:val="16"/>
          <w:lang w:eastAsia="en-US"/>
        </w:rPr>
        <w:t>„</w:t>
      </w:r>
      <w:r>
        <w:rPr>
          <w:rFonts w:ascii="Arial" w:eastAsia="Calibri" w:hAnsi="Arial" w:cs="Arial"/>
          <w:color w:val="000000" w:themeColor="text1"/>
          <w:sz w:val="16"/>
          <w:szCs w:val="16"/>
          <w:lang w:eastAsia="en-US"/>
        </w:rPr>
        <w:t xml:space="preserve">pracownicy usług osobistych </w:t>
      </w:r>
      <w:r w:rsidR="00743F92">
        <w:rPr>
          <w:rFonts w:ascii="Arial" w:eastAsia="Calibri" w:hAnsi="Arial" w:cs="Arial"/>
          <w:color w:val="000000" w:themeColor="text1"/>
          <w:sz w:val="16"/>
          <w:szCs w:val="16"/>
          <w:lang w:eastAsia="en-US"/>
        </w:rPr>
        <w:br/>
      </w:r>
      <w:r>
        <w:rPr>
          <w:rFonts w:ascii="Arial" w:eastAsia="Calibri" w:hAnsi="Arial" w:cs="Arial"/>
          <w:color w:val="000000" w:themeColor="text1"/>
          <w:sz w:val="16"/>
          <w:szCs w:val="16"/>
          <w:lang w:eastAsia="en-US"/>
        </w:rPr>
        <w:t>i sprzedawcy</w:t>
      </w:r>
      <w:r w:rsidRPr="005E6D1F">
        <w:rPr>
          <w:rFonts w:ascii="Arial" w:eastAsia="Calibri" w:hAnsi="Arial" w:cs="Arial"/>
          <w:color w:val="000000" w:themeColor="text1"/>
          <w:sz w:val="16"/>
          <w:szCs w:val="16"/>
          <w:lang w:eastAsia="en-US"/>
        </w:rPr>
        <w:t>” (</w:t>
      </w:r>
      <w:r>
        <w:rPr>
          <w:rFonts w:ascii="Arial" w:eastAsia="Calibri" w:hAnsi="Arial" w:cs="Arial"/>
          <w:color w:val="000000" w:themeColor="text1"/>
          <w:sz w:val="16"/>
          <w:szCs w:val="16"/>
          <w:lang w:eastAsia="en-US"/>
        </w:rPr>
        <w:t>17,7</w:t>
      </w:r>
      <w:r w:rsidR="00743F92">
        <w:rPr>
          <w:rFonts w:ascii="Arial" w:eastAsia="Calibri" w:hAnsi="Arial" w:cs="Arial"/>
          <w:color w:val="000000" w:themeColor="text1"/>
          <w:sz w:val="16"/>
          <w:szCs w:val="16"/>
          <w:lang w:eastAsia="en-US"/>
        </w:rPr>
        <w:t>%)</w:t>
      </w:r>
      <w:r>
        <w:rPr>
          <w:rFonts w:ascii="Arial" w:eastAsia="Calibri" w:hAnsi="Arial" w:cs="Arial"/>
          <w:color w:val="000000" w:themeColor="text1"/>
          <w:sz w:val="16"/>
          <w:szCs w:val="16"/>
          <w:lang w:eastAsia="en-US"/>
        </w:rPr>
        <w:t>.</w:t>
      </w:r>
      <w:r w:rsidRPr="005E6D1F">
        <w:rPr>
          <w:rFonts w:ascii="Arial" w:eastAsia="Calibri" w:hAnsi="Arial" w:cs="Arial"/>
          <w:color w:val="000000" w:themeColor="text1"/>
          <w:sz w:val="16"/>
          <w:szCs w:val="16"/>
          <w:lang w:eastAsia="en-US"/>
        </w:rPr>
        <w:t xml:space="preserve"> </w:t>
      </w:r>
    </w:p>
    <w:p w:rsidR="00CC5238" w:rsidRPr="005E6D1F" w:rsidRDefault="00CC5238" w:rsidP="00CC5238">
      <w:pPr>
        <w:autoSpaceDE/>
        <w:autoSpaceDN/>
        <w:ind w:firstLine="709"/>
        <w:rPr>
          <w:rFonts w:ascii="Arial" w:eastAsia="Calibri" w:hAnsi="Arial" w:cs="Arial"/>
          <w:color w:val="000000" w:themeColor="text1"/>
          <w:sz w:val="16"/>
          <w:szCs w:val="16"/>
          <w:lang w:eastAsia="en-US"/>
        </w:rPr>
      </w:pPr>
      <w:r w:rsidRPr="005E6D1F">
        <w:rPr>
          <w:rFonts w:ascii="Arial" w:eastAsia="Calibri" w:hAnsi="Arial" w:cs="Arial"/>
          <w:color w:val="000000" w:themeColor="text1"/>
          <w:sz w:val="16"/>
          <w:szCs w:val="16"/>
          <w:lang w:eastAsia="en-US"/>
        </w:rPr>
        <w:t xml:space="preserve">Wśród absolwentów udział osób bez zawodu wynosił </w:t>
      </w:r>
      <w:r>
        <w:rPr>
          <w:rFonts w:ascii="Arial" w:eastAsia="Calibri" w:hAnsi="Arial" w:cs="Arial"/>
          <w:color w:val="000000" w:themeColor="text1"/>
          <w:sz w:val="16"/>
          <w:szCs w:val="16"/>
          <w:lang w:eastAsia="en-US"/>
        </w:rPr>
        <w:t>31,7</w:t>
      </w:r>
      <w:r w:rsidRPr="005E6D1F">
        <w:rPr>
          <w:rFonts w:ascii="Arial" w:eastAsia="Calibri" w:hAnsi="Arial" w:cs="Arial"/>
          <w:color w:val="000000" w:themeColor="text1"/>
          <w:sz w:val="16"/>
          <w:szCs w:val="16"/>
          <w:lang w:eastAsia="en-US"/>
        </w:rPr>
        <w:t>%.</w:t>
      </w:r>
    </w:p>
    <w:p w:rsidR="0023719B" w:rsidRPr="00A17685" w:rsidRDefault="0023719B" w:rsidP="00A17685">
      <w:pPr>
        <w:pStyle w:val="Tekstpodstawowy"/>
        <w:spacing w:after="0"/>
        <w:ind w:firstLine="709"/>
        <w:rPr>
          <w:rFonts w:ascii="Arial" w:hAnsi="Arial" w:cs="Arial"/>
          <w:bCs/>
          <w:sz w:val="16"/>
          <w:szCs w:val="16"/>
        </w:rPr>
      </w:pPr>
    </w:p>
    <w:p w:rsidR="00730F7E" w:rsidRPr="00360CC7" w:rsidRDefault="001D5344" w:rsidP="00730F7E">
      <w:pPr>
        <w:pStyle w:val="Nagwek2"/>
        <w:spacing w:before="0"/>
        <w:rPr>
          <w:rFonts w:ascii="Arial" w:hAnsi="Arial" w:cs="Arial"/>
          <w:i w:val="0"/>
          <w:iCs w:val="0"/>
          <w:sz w:val="16"/>
          <w:szCs w:val="16"/>
        </w:rPr>
      </w:pPr>
      <w:bookmarkStart w:id="55" w:name="_Toc288463469"/>
      <w:bookmarkStart w:id="56" w:name="_Toc319580407"/>
      <w:bookmarkStart w:id="57" w:name="_Toc511113366"/>
      <w:r>
        <w:rPr>
          <w:rFonts w:ascii="Arial" w:hAnsi="Arial" w:cs="Arial"/>
          <w:i w:val="0"/>
          <w:iCs w:val="0"/>
          <w:sz w:val="16"/>
          <w:szCs w:val="16"/>
        </w:rPr>
        <w:lastRenderedPageBreak/>
        <w:t>5.3</w:t>
      </w:r>
      <w:r w:rsidR="00730F7E" w:rsidRPr="00360CC7">
        <w:rPr>
          <w:rFonts w:ascii="Arial" w:hAnsi="Arial" w:cs="Arial"/>
          <w:i w:val="0"/>
          <w:iCs w:val="0"/>
          <w:sz w:val="16"/>
          <w:szCs w:val="16"/>
        </w:rPr>
        <w:t>. Bezrobotni według grup zawodowych i specjalności</w:t>
      </w:r>
      <w:bookmarkEnd w:id="55"/>
      <w:bookmarkEnd w:id="56"/>
      <w:bookmarkEnd w:id="57"/>
    </w:p>
    <w:p w:rsidR="00D8360B" w:rsidRDefault="00730F7E" w:rsidP="001A5FDB">
      <w:pPr>
        <w:ind w:firstLine="709"/>
        <w:rPr>
          <w:rFonts w:ascii="Arial" w:hAnsi="Arial" w:cs="Arial"/>
          <w:sz w:val="16"/>
          <w:szCs w:val="16"/>
        </w:rPr>
      </w:pPr>
      <w:r w:rsidRPr="009A6241">
        <w:rPr>
          <w:rFonts w:ascii="Arial" w:hAnsi="Arial" w:cs="Arial"/>
          <w:sz w:val="16"/>
          <w:szCs w:val="16"/>
        </w:rPr>
        <w:t>Str</w:t>
      </w:r>
      <w:r w:rsidR="001767DC">
        <w:rPr>
          <w:rFonts w:ascii="Arial" w:hAnsi="Arial" w:cs="Arial"/>
          <w:sz w:val="16"/>
          <w:szCs w:val="16"/>
        </w:rPr>
        <w:t>uktura bezrobocia na koniec 2017</w:t>
      </w:r>
      <w:r w:rsidR="000B1CAC">
        <w:rPr>
          <w:rFonts w:ascii="Arial" w:hAnsi="Arial" w:cs="Arial"/>
          <w:sz w:val="16"/>
          <w:szCs w:val="16"/>
        </w:rPr>
        <w:t xml:space="preserve"> r. wg zawodów</w:t>
      </w:r>
      <w:r w:rsidRPr="009A6241">
        <w:rPr>
          <w:rFonts w:ascii="Arial" w:hAnsi="Arial" w:cs="Arial"/>
          <w:sz w:val="16"/>
          <w:szCs w:val="16"/>
        </w:rPr>
        <w:t>, w układzie wielkich grup wskazuje, że najliczniejszą kategorię stanowili b</w:t>
      </w:r>
      <w:r w:rsidR="000B1CAC">
        <w:rPr>
          <w:rFonts w:ascii="Arial" w:hAnsi="Arial" w:cs="Arial"/>
          <w:sz w:val="16"/>
          <w:szCs w:val="16"/>
        </w:rPr>
        <w:t xml:space="preserve">ezrobotni </w:t>
      </w:r>
      <w:r w:rsidRPr="009A6241">
        <w:rPr>
          <w:rFonts w:ascii="Arial" w:hAnsi="Arial" w:cs="Arial"/>
          <w:sz w:val="16"/>
          <w:szCs w:val="16"/>
        </w:rPr>
        <w:t xml:space="preserve">z grupy </w:t>
      </w:r>
      <w:r w:rsidR="001767DC" w:rsidRPr="00C55F39">
        <w:rPr>
          <w:rFonts w:ascii="Arial" w:hAnsi="Arial" w:cs="Arial"/>
          <w:sz w:val="16"/>
          <w:szCs w:val="16"/>
        </w:rPr>
        <w:t>„pracownicy usług osobistych i sprzedawcy”</w:t>
      </w:r>
      <w:r w:rsidR="009F6687">
        <w:rPr>
          <w:rFonts w:ascii="Arial" w:hAnsi="Arial" w:cs="Arial"/>
          <w:sz w:val="16"/>
          <w:szCs w:val="16"/>
        </w:rPr>
        <w:t>, tj. 5.652 oso</w:t>
      </w:r>
      <w:r w:rsidRPr="009A6241">
        <w:rPr>
          <w:rFonts w:ascii="Arial" w:hAnsi="Arial" w:cs="Arial"/>
          <w:sz w:val="16"/>
          <w:szCs w:val="16"/>
        </w:rPr>
        <w:t>b</w:t>
      </w:r>
      <w:r w:rsidR="009F6687">
        <w:rPr>
          <w:rFonts w:ascii="Arial" w:hAnsi="Arial" w:cs="Arial"/>
          <w:sz w:val="16"/>
          <w:szCs w:val="16"/>
        </w:rPr>
        <w:t>y</w:t>
      </w:r>
      <w:r w:rsidRPr="009A6241">
        <w:rPr>
          <w:rFonts w:ascii="Arial" w:hAnsi="Arial" w:cs="Arial"/>
          <w:sz w:val="16"/>
          <w:szCs w:val="16"/>
        </w:rPr>
        <w:t xml:space="preserve">, co stanowiło </w:t>
      </w:r>
      <w:r w:rsidR="009F6687">
        <w:rPr>
          <w:rFonts w:ascii="Arial" w:hAnsi="Arial" w:cs="Arial"/>
          <w:sz w:val="16"/>
          <w:szCs w:val="16"/>
        </w:rPr>
        <w:t>23,0% ogółu bezrobotnych (w 2016 r. odpowiednio 7.035 osó</w:t>
      </w:r>
      <w:r w:rsidR="00684C86" w:rsidRPr="009A6241">
        <w:rPr>
          <w:rFonts w:ascii="Arial" w:hAnsi="Arial" w:cs="Arial"/>
          <w:sz w:val="16"/>
          <w:szCs w:val="16"/>
        </w:rPr>
        <w:t>b</w:t>
      </w:r>
      <w:r w:rsidR="009F6687">
        <w:rPr>
          <w:rFonts w:ascii="Arial" w:hAnsi="Arial" w:cs="Arial"/>
          <w:sz w:val="16"/>
          <w:szCs w:val="16"/>
        </w:rPr>
        <w:t xml:space="preserve"> i 21,7</w:t>
      </w:r>
      <w:r w:rsidRPr="009A6241">
        <w:rPr>
          <w:rFonts w:ascii="Arial" w:hAnsi="Arial" w:cs="Arial"/>
          <w:sz w:val="16"/>
          <w:szCs w:val="16"/>
        </w:rPr>
        <w:t>%).</w:t>
      </w:r>
      <w:r w:rsidR="00C55F39">
        <w:rPr>
          <w:rFonts w:ascii="Arial" w:hAnsi="Arial" w:cs="Arial"/>
          <w:sz w:val="16"/>
          <w:szCs w:val="16"/>
        </w:rPr>
        <w:t xml:space="preserve"> </w:t>
      </w:r>
    </w:p>
    <w:p w:rsidR="005A6A6D" w:rsidRDefault="00730F7E" w:rsidP="001A014E">
      <w:pPr>
        <w:ind w:firstLine="709"/>
        <w:rPr>
          <w:rFonts w:ascii="Arial" w:hAnsi="Arial" w:cs="Arial"/>
          <w:sz w:val="16"/>
          <w:szCs w:val="16"/>
        </w:rPr>
      </w:pPr>
      <w:r w:rsidRPr="00C55F39">
        <w:rPr>
          <w:rFonts w:ascii="Arial" w:hAnsi="Arial" w:cs="Arial"/>
          <w:sz w:val="16"/>
          <w:szCs w:val="16"/>
        </w:rPr>
        <w:t>Następną co do wielkoś</w:t>
      </w:r>
      <w:r w:rsidR="000B1CAC">
        <w:rPr>
          <w:rFonts w:ascii="Arial" w:hAnsi="Arial" w:cs="Arial"/>
          <w:sz w:val="16"/>
          <w:szCs w:val="16"/>
        </w:rPr>
        <w:t xml:space="preserve">ci grupą byli </w:t>
      </w:r>
      <w:r w:rsidR="009F6687" w:rsidRPr="009A6241">
        <w:rPr>
          <w:rFonts w:ascii="Arial" w:hAnsi="Arial" w:cs="Arial"/>
          <w:sz w:val="16"/>
          <w:szCs w:val="16"/>
        </w:rPr>
        <w:t>„robotnicy przemysłowi i rzemieślnicy”</w:t>
      </w:r>
      <w:r w:rsidR="00BA71FF" w:rsidRPr="00C55F39">
        <w:rPr>
          <w:rFonts w:ascii="Arial" w:hAnsi="Arial" w:cs="Arial"/>
          <w:sz w:val="16"/>
          <w:szCs w:val="16"/>
        </w:rPr>
        <w:t>.</w:t>
      </w:r>
      <w:r w:rsidR="009F6687">
        <w:rPr>
          <w:rFonts w:ascii="Arial" w:hAnsi="Arial" w:cs="Arial"/>
          <w:sz w:val="16"/>
          <w:szCs w:val="16"/>
        </w:rPr>
        <w:t xml:space="preserve"> Stanowili oni 21,3</w:t>
      </w:r>
      <w:r w:rsidRPr="00C55F39">
        <w:rPr>
          <w:rFonts w:ascii="Arial" w:hAnsi="Arial" w:cs="Arial"/>
          <w:sz w:val="16"/>
          <w:szCs w:val="16"/>
        </w:rPr>
        <w:t>% ogółu bezrobotnych</w:t>
      </w:r>
      <w:r w:rsidR="008B3662" w:rsidRPr="00C55F39">
        <w:rPr>
          <w:rFonts w:ascii="Arial" w:hAnsi="Arial" w:cs="Arial"/>
          <w:sz w:val="16"/>
          <w:szCs w:val="16"/>
        </w:rPr>
        <w:t>,</w:t>
      </w:r>
      <w:r w:rsidR="009F6687">
        <w:rPr>
          <w:rFonts w:ascii="Arial" w:hAnsi="Arial" w:cs="Arial"/>
          <w:sz w:val="16"/>
          <w:szCs w:val="16"/>
        </w:rPr>
        <w:t xml:space="preserve"> czyli 5.247</w:t>
      </w:r>
      <w:r w:rsidR="00C55F39" w:rsidRPr="00C55F39">
        <w:rPr>
          <w:rFonts w:ascii="Arial" w:hAnsi="Arial" w:cs="Arial"/>
          <w:sz w:val="16"/>
          <w:szCs w:val="16"/>
        </w:rPr>
        <w:t xml:space="preserve"> osó</w:t>
      </w:r>
      <w:r w:rsidRPr="00C55F39">
        <w:rPr>
          <w:rFonts w:ascii="Arial" w:hAnsi="Arial" w:cs="Arial"/>
          <w:sz w:val="16"/>
          <w:szCs w:val="16"/>
        </w:rPr>
        <w:t xml:space="preserve">b. </w:t>
      </w:r>
      <w:r w:rsidR="00C55F39" w:rsidRPr="00C55F39">
        <w:rPr>
          <w:rFonts w:ascii="Arial" w:hAnsi="Arial" w:cs="Arial"/>
          <w:sz w:val="16"/>
          <w:szCs w:val="16"/>
        </w:rPr>
        <w:t xml:space="preserve">W </w:t>
      </w:r>
      <w:r w:rsidR="009F6687">
        <w:rPr>
          <w:rFonts w:ascii="Arial" w:hAnsi="Arial" w:cs="Arial"/>
          <w:sz w:val="16"/>
          <w:szCs w:val="16"/>
        </w:rPr>
        <w:t xml:space="preserve">porównaniu do </w:t>
      </w:r>
      <w:r w:rsidR="00C55F39" w:rsidRPr="00C55F39">
        <w:rPr>
          <w:rFonts w:ascii="Arial" w:hAnsi="Arial" w:cs="Arial"/>
          <w:sz w:val="16"/>
          <w:szCs w:val="16"/>
        </w:rPr>
        <w:t>2016</w:t>
      </w:r>
      <w:r w:rsidRPr="00C55F39">
        <w:rPr>
          <w:rFonts w:ascii="Arial" w:hAnsi="Arial" w:cs="Arial"/>
          <w:sz w:val="16"/>
          <w:szCs w:val="16"/>
        </w:rPr>
        <w:t xml:space="preserve"> r. liczba bezr</w:t>
      </w:r>
      <w:r w:rsidR="008F5312" w:rsidRPr="00C55F39">
        <w:rPr>
          <w:rFonts w:ascii="Arial" w:hAnsi="Arial" w:cs="Arial"/>
          <w:sz w:val="16"/>
          <w:szCs w:val="16"/>
        </w:rPr>
        <w:t>obotnych w tej grupie zmniejszyła</w:t>
      </w:r>
      <w:r w:rsidRPr="00C55F39">
        <w:rPr>
          <w:rFonts w:ascii="Arial" w:hAnsi="Arial" w:cs="Arial"/>
          <w:sz w:val="16"/>
          <w:szCs w:val="16"/>
        </w:rPr>
        <w:t xml:space="preserve"> się </w:t>
      </w:r>
      <w:r w:rsidR="009F6687">
        <w:rPr>
          <w:rFonts w:ascii="Arial" w:hAnsi="Arial" w:cs="Arial"/>
          <w:sz w:val="16"/>
          <w:szCs w:val="16"/>
        </w:rPr>
        <w:t>o 1.991</w:t>
      </w:r>
      <w:r w:rsidR="000E1BC7" w:rsidRPr="00C55F39">
        <w:rPr>
          <w:rFonts w:ascii="Arial" w:hAnsi="Arial" w:cs="Arial"/>
          <w:sz w:val="16"/>
          <w:szCs w:val="16"/>
        </w:rPr>
        <w:t xml:space="preserve"> osó</w:t>
      </w:r>
      <w:r w:rsidR="005A6A6D">
        <w:rPr>
          <w:rFonts w:ascii="Arial" w:hAnsi="Arial" w:cs="Arial"/>
          <w:sz w:val="16"/>
          <w:szCs w:val="16"/>
        </w:rPr>
        <w:t xml:space="preserve">b. </w:t>
      </w:r>
    </w:p>
    <w:p w:rsidR="00730F7E" w:rsidRDefault="005A6A6D" w:rsidP="001A014E">
      <w:pPr>
        <w:ind w:firstLine="709"/>
        <w:rPr>
          <w:rFonts w:ascii="Arial" w:hAnsi="Arial" w:cs="Arial"/>
          <w:sz w:val="16"/>
          <w:szCs w:val="16"/>
        </w:rPr>
      </w:pPr>
      <w:r>
        <w:rPr>
          <w:rFonts w:ascii="Arial" w:hAnsi="Arial" w:cs="Arial"/>
          <w:sz w:val="16"/>
          <w:szCs w:val="16"/>
        </w:rPr>
        <w:t>Z</w:t>
      </w:r>
      <w:r w:rsidR="000E1BC7" w:rsidRPr="00C55F39">
        <w:rPr>
          <w:rFonts w:ascii="Arial" w:hAnsi="Arial" w:cs="Arial"/>
          <w:sz w:val="16"/>
          <w:szCs w:val="16"/>
        </w:rPr>
        <w:t>decydowanie mniejszymi od dwóch</w:t>
      </w:r>
      <w:r w:rsidR="00730F7E" w:rsidRPr="00C55F39">
        <w:rPr>
          <w:rFonts w:ascii="Arial" w:hAnsi="Arial" w:cs="Arial"/>
          <w:sz w:val="16"/>
          <w:szCs w:val="16"/>
        </w:rPr>
        <w:t xml:space="preserve"> powyższych, al</w:t>
      </w:r>
      <w:r w:rsidR="000B1CAC">
        <w:rPr>
          <w:rFonts w:ascii="Arial" w:hAnsi="Arial" w:cs="Arial"/>
          <w:sz w:val="16"/>
          <w:szCs w:val="16"/>
        </w:rPr>
        <w:t>e również znacznymi grupami byli</w:t>
      </w:r>
      <w:r w:rsidR="00730F7E" w:rsidRPr="00C55F39">
        <w:rPr>
          <w:rFonts w:ascii="Arial" w:hAnsi="Arial" w:cs="Arial"/>
          <w:sz w:val="16"/>
          <w:szCs w:val="16"/>
        </w:rPr>
        <w:t xml:space="preserve"> </w:t>
      </w:r>
      <w:r w:rsidR="000E1BC7" w:rsidRPr="00C55F39">
        <w:rPr>
          <w:rFonts w:ascii="Arial" w:hAnsi="Arial" w:cs="Arial"/>
          <w:sz w:val="16"/>
          <w:szCs w:val="16"/>
        </w:rPr>
        <w:t>„pracowni</w:t>
      </w:r>
      <w:r w:rsidR="009F6687">
        <w:rPr>
          <w:rFonts w:ascii="Arial" w:hAnsi="Arial" w:cs="Arial"/>
          <w:sz w:val="16"/>
          <w:szCs w:val="16"/>
        </w:rPr>
        <w:t>cy przy pracach prostych” (2.616</w:t>
      </w:r>
      <w:r w:rsidR="000E1BC7" w:rsidRPr="00C55F39">
        <w:rPr>
          <w:rFonts w:ascii="Arial" w:hAnsi="Arial" w:cs="Arial"/>
          <w:sz w:val="16"/>
          <w:szCs w:val="16"/>
        </w:rPr>
        <w:t xml:space="preserve"> </w:t>
      </w:r>
      <w:r w:rsidR="009F6687">
        <w:rPr>
          <w:rFonts w:ascii="Arial" w:hAnsi="Arial" w:cs="Arial"/>
          <w:sz w:val="16"/>
          <w:szCs w:val="16"/>
        </w:rPr>
        <w:t>osób, tj. 10,6</w:t>
      </w:r>
      <w:r w:rsidR="000E1BC7" w:rsidRPr="00C55F39">
        <w:rPr>
          <w:rFonts w:ascii="Arial" w:hAnsi="Arial" w:cs="Arial"/>
          <w:sz w:val="16"/>
          <w:szCs w:val="16"/>
        </w:rPr>
        <w:t xml:space="preserve">% ogółu bezrobotnych, spadek </w:t>
      </w:r>
      <w:r w:rsidR="000B1CAC">
        <w:rPr>
          <w:rFonts w:ascii="Arial" w:hAnsi="Arial" w:cs="Arial"/>
          <w:sz w:val="16"/>
          <w:szCs w:val="16"/>
        </w:rPr>
        <w:t xml:space="preserve">w porównaniu do roku poprzedniego </w:t>
      </w:r>
      <w:r w:rsidR="009F6687">
        <w:rPr>
          <w:rFonts w:ascii="Arial" w:hAnsi="Arial" w:cs="Arial"/>
          <w:sz w:val="16"/>
          <w:szCs w:val="16"/>
        </w:rPr>
        <w:t>o 909</w:t>
      </w:r>
      <w:r w:rsidR="00C55F39" w:rsidRPr="00C55F39">
        <w:rPr>
          <w:rFonts w:ascii="Arial" w:hAnsi="Arial" w:cs="Arial"/>
          <w:sz w:val="16"/>
          <w:szCs w:val="16"/>
        </w:rPr>
        <w:t xml:space="preserve"> osó</w:t>
      </w:r>
      <w:r w:rsidR="000E1BC7" w:rsidRPr="00C55F39">
        <w:rPr>
          <w:rFonts w:ascii="Arial" w:hAnsi="Arial" w:cs="Arial"/>
          <w:sz w:val="16"/>
          <w:szCs w:val="16"/>
        </w:rPr>
        <w:t xml:space="preserve">b) oraz </w:t>
      </w:r>
      <w:r w:rsidR="00730F7E" w:rsidRPr="00C55F39">
        <w:rPr>
          <w:rFonts w:ascii="Arial" w:hAnsi="Arial" w:cs="Arial"/>
          <w:sz w:val="16"/>
          <w:szCs w:val="16"/>
        </w:rPr>
        <w:t>„technic</w:t>
      </w:r>
      <w:r w:rsidR="009F6687">
        <w:rPr>
          <w:rFonts w:ascii="Arial" w:hAnsi="Arial" w:cs="Arial"/>
          <w:sz w:val="16"/>
          <w:szCs w:val="16"/>
        </w:rPr>
        <w:t>y i inny średni personel” (</w:t>
      </w:r>
      <w:r w:rsidR="00C55F39" w:rsidRPr="00C55F39">
        <w:rPr>
          <w:rFonts w:ascii="Arial" w:hAnsi="Arial" w:cs="Arial"/>
          <w:sz w:val="16"/>
          <w:szCs w:val="16"/>
        </w:rPr>
        <w:t>2</w:t>
      </w:r>
      <w:r w:rsidR="009F6687">
        <w:rPr>
          <w:rFonts w:ascii="Arial" w:hAnsi="Arial" w:cs="Arial"/>
          <w:sz w:val="16"/>
          <w:szCs w:val="16"/>
        </w:rPr>
        <w:t>.4</w:t>
      </w:r>
      <w:r w:rsidR="00C55F39" w:rsidRPr="00C55F39">
        <w:rPr>
          <w:rFonts w:ascii="Arial" w:hAnsi="Arial" w:cs="Arial"/>
          <w:sz w:val="16"/>
          <w:szCs w:val="16"/>
        </w:rPr>
        <w:t>37 osó</w:t>
      </w:r>
      <w:r w:rsidR="009F6687">
        <w:rPr>
          <w:rFonts w:ascii="Arial" w:hAnsi="Arial" w:cs="Arial"/>
          <w:sz w:val="16"/>
          <w:szCs w:val="16"/>
        </w:rPr>
        <w:t>b, tj. 9,9</w:t>
      </w:r>
      <w:r w:rsidR="00730F7E" w:rsidRPr="00C55F39">
        <w:rPr>
          <w:rFonts w:ascii="Arial" w:hAnsi="Arial" w:cs="Arial"/>
          <w:sz w:val="16"/>
          <w:szCs w:val="16"/>
        </w:rPr>
        <w:t xml:space="preserve">% ogółu bezrobotnych, </w:t>
      </w:r>
      <w:r w:rsidR="00730F7E" w:rsidRPr="00947F63">
        <w:rPr>
          <w:rFonts w:ascii="Arial" w:hAnsi="Arial" w:cs="Arial"/>
          <w:sz w:val="16"/>
          <w:szCs w:val="16"/>
        </w:rPr>
        <w:t xml:space="preserve">spadek </w:t>
      </w:r>
      <w:r w:rsidR="009F6687">
        <w:rPr>
          <w:rFonts w:ascii="Arial" w:hAnsi="Arial" w:cs="Arial"/>
          <w:sz w:val="16"/>
          <w:szCs w:val="16"/>
        </w:rPr>
        <w:t>odpowiednio o 800</w:t>
      </w:r>
      <w:r w:rsidR="00F041D7" w:rsidRPr="00947F63">
        <w:rPr>
          <w:rFonts w:ascii="Arial" w:hAnsi="Arial" w:cs="Arial"/>
          <w:sz w:val="16"/>
          <w:szCs w:val="16"/>
        </w:rPr>
        <w:t xml:space="preserve"> osób)</w:t>
      </w:r>
      <w:r w:rsidR="002A56E2" w:rsidRPr="00947F63">
        <w:rPr>
          <w:rFonts w:ascii="Arial" w:hAnsi="Arial" w:cs="Arial"/>
          <w:sz w:val="16"/>
          <w:szCs w:val="16"/>
        </w:rPr>
        <w:t>.</w:t>
      </w:r>
      <w:r w:rsidR="00730F7E" w:rsidRPr="00947F63">
        <w:rPr>
          <w:rFonts w:ascii="Arial" w:hAnsi="Arial" w:cs="Arial"/>
          <w:sz w:val="16"/>
          <w:szCs w:val="16"/>
        </w:rPr>
        <w:t xml:space="preserve"> </w:t>
      </w:r>
      <w:r w:rsidR="000E1BC7" w:rsidRPr="00947F63">
        <w:rPr>
          <w:rFonts w:ascii="Arial" w:hAnsi="Arial" w:cs="Arial"/>
          <w:sz w:val="16"/>
          <w:szCs w:val="16"/>
        </w:rPr>
        <w:t xml:space="preserve">Kolejnymi </w:t>
      </w:r>
      <w:r w:rsidR="00C55F39" w:rsidRPr="00947F63">
        <w:rPr>
          <w:rFonts w:ascii="Arial" w:hAnsi="Arial" w:cs="Arial"/>
          <w:sz w:val="16"/>
          <w:szCs w:val="16"/>
        </w:rPr>
        <w:t>pod względem liczebności</w:t>
      </w:r>
      <w:r w:rsidR="000B1CAC">
        <w:rPr>
          <w:rFonts w:ascii="Arial" w:hAnsi="Arial" w:cs="Arial"/>
          <w:sz w:val="16"/>
          <w:szCs w:val="16"/>
        </w:rPr>
        <w:t xml:space="preserve"> byli</w:t>
      </w:r>
      <w:r w:rsidR="00947F63" w:rsidRPr="00947F63">
        <w:rPr>
          <w:rFonts w:ascii="Arial" w:hAnsi="Arial" w:cs="Arial"/>
          <w:sz w:val="16"/>
          <w:szCs w:val="16"/>
        </w:rPr>
        <w:t>:</w:t>
      </w:r>
      <w:r w:rsidR="001A014E" w:rsidRPr="00947F63">
        <w:rPr>
          <w:rFonts w:ascii="Arial" w:hAnsi="Arial" w:cs="Arial"/>
          <w:sz w:val="16"/>
          <w:szCs w:val="16"/>
        </w:rPr>
        <w:t xml:space="preserve"> „operatorzy i monterzy maszyn i urządzeń” – 7,0% ogółu bezr</w:t>
      </w:r>
      <w:r w:rsidR="00CD227D">
        <w:rPr>
          <w:rFonts w:ascii="Arial" w:hAnsi="Arial" w:cs="Arial"/>
          <w:sz w:val="16"/>
          <w:szCs w:val="16"/>
        </w:rPr>
        <w:t>obotnych, tj. 1.711</w:t>
      </w:r>
      <w:r w:rsidR="001A014E" w:rsidRPr="00947F63">
        <w:rPr>
          <w:rFonts w:ascii="Arial" w:hAnsi="Arial" w:cs="Arial"/>
          <w:sz w:val="16"/>
          <w:szCs w:val="16"/>
        </w:rPr>
        <w:t xml:space="preserve"> osób (spadek</w:t>
      </w:r>
      <w:r w:rsidR="00CD227D">
        <w:rPr>
          <w:rFonts w:ascii="Arial" w:hAnsi="Arial" w:cs="Arial"/>
          <w:sz w:val="16"/>
          <w:szCs w:val="16"/>
        </w:rPr>
        <w:t xml:space="preserve"> o 556 osó</w:t>
      </w:r>
      <w:r w:rsidR="001A014E" w:rsidRPr="00947F63">
        <w:rPr>
          <w:rFonts w:ascii="Arial" w:hAnsi="Arial" w:cs="Arial"/>
          <w:sz w:val="16"/>
          <w:szCs w:val="16"/>
        </w:rPr>
        <w:t>b),</w:t>
      </w:r>
      <w:r w:rsidR="000B1CAC">
        <w:rPr>
          <w:rFonts w:ascii="Arial" w:hAnsi="Arial" w:cs="Arial"/>
          <w:sz w:val="16"/>
          <w:szCs w:val="16"/>
        </w:rPr>
        <w:t xml:space="preserve"> </w:t>
      </w:r>
      <w:r w:rsidR="00937568" w:rsidRPr="00947F63">
        <w:rPr>
          <w:rFonts w:ascii="Arial" w:hAnsi="Arial" w:cs="Arial"/>
          <w:sz w:val="16"/>
          <w:szCs w:val="16"/>
        </w:rPr>
        <w:t>„specjaliści” – 6,6</w:t>
      </w:r>
      <w:r w:rsidR="00730F7E" w:rsidRPr="00947F63">
        <w:rPr>
          <w:rFonts w:ascii="Arial" w:hAnsi="Arial" w:cs="Arial"/>
          <w:sz w:val="16"/>
          <w:szCs w:val="16"/>
        </w:rPr>
        <w:t>% ogółu bezrobotnych</w:t>
      </w:r>
      <w:r w:rsidR="00CD227D">
        <w:rPr>
          <w:rFonts w:ascii="Arial" w:hAnsi="Arial" w:cs="Arial"/>
          <w:sz w:val="16"/>
          <w:szCs w:val="16"/>
        </w:rPr>
        <w:t>, tj. 1.619 osó</w:t>
      </w:r>
      <w:r w:rsidR="00041B99" w:rsidRPr="00947F63">
        <w:rPr>
          <w:rFonts w:ascii="Arial" w:hAnsi="Arial" w:cs="Arial"/>
          <w:sz w:val="16"/>
          <w:szCs w:val="16"/>
        </w:rPr>
        <w:t>b</w:t>
      </w:r>
      <w:r w:rsidR="00730F7E" w:rsidRPr="00947F63">
        <w:rPr>
          <w:rFonts w:ascii="Arial" w:hAnsi="Arial" w:cs="Arial"/>
          <w:sz w:val="16"/>
          <w:szCs w:val="16"/>
        </w:rPr>
        <w:t xml:space="preserve"> (spadek </w:t>
      </w:r>
      <w:r w:rsidR="00F041D7" w:rsidRPr="00947F63">
        <w:rPr>
          <w:rFonts w:ascii="Arial" w:hAnsi="Arial" w:cs="Arial"/>
          <w:sz w:val="16"/>
          <w:szCs w:val="16"/>
        </w:rPr>
        <w:t xml:space="preserve">odpowiednio </w:t>
      </w:r>
      <w:r w:rsidR="00CD227D">
        <w:rPr>
          <w:rFonts w:ascii="Arial" w:hAnsi="Arial" w:cs="Arial"/>
          <w:sz w:val="16"/>
          <w:szCs w:val="16"/>
        </w:rPr>
        <w:t>o 503 oso</w:t>
      </w:r>
      <w:r w:rsidR="00730F7E" w:rsidRPr="00947F63">
        <w:rPr>
          <w:rFonts w:ascii="Arial" w:hAnsi="Arial" w:cs="Arial"/>
          <w:sz w:val="16"/>
          <w:szCs w:val="16"/>
        </w:rPr>
        <w:t>b</w:t>
      </w:r>
      <w:r w:rsidR="00CD227D">
        <w:rPr>
          <w:rFonts w:ascii="Arial" w:hAnsi="Arial" w:cs="Arial"/>
          <w:sz w:val="16"/>
          <w:szCs w:val="16"/>
        </w:rPr>
        <w:t>y</w:t>
      </w:r>
      <w:r w:rsidR="00730F7E" w:rsidRPr="00947F63">
        <w:rPr>
          <w:rFonts w:ascii="Arial" w:hAnsi="Arial" w:cs="Arial"/>
          <w:sz w:val="16"/>
          <w:szCs w:val="16"/>
        </w:rPr>
        <w:t>)</w:t>
      </w:r>
      <w:r w:rsidR="00937568" w:rsidRPr="00947F63">
        <w:rPr>
          <w:rFonts w:ascii="Arial" w:hAnsi="Arial" w:cs="Arial"/>
          <w:sz w:val="16"/>
          <w:szCs w:val="16"/>
        </w:rPr>
        <w:t>, „rolnicy, og</w:t>
      </w:r>
      <w:r w:rsidR="00CD227D">
        <w:rPr>
          <w:rFonts w:ascii="Arial" w:hAnsi="Arial" w:cs="Arial"/>
          <w:sz w:val="16"/>
          <w:szCs w:val="16"/>
        </w:rPr>
        <w:t>rodnicy, leśnicy i rybacy” – 2,6</w:t>
      </w:r>
      <w:r w:rsidR="00937568" w:rsidRPr="00947F63">
        <w:rPr>
          <w:rFonts w:ascii="Arial" w:hAnsi="Arial" w:cs="Arial"/>
          <w:sz w:val="16"/>
          <w:szCs w:val="16"/>
        </w:rPr>
        <w:t xml:space="preserve">% ogółu </w:t>
      </w:r>
      <w:r w:rsidR="00937568" w:rsidRPr="001A014E">
        <w:rPr>
          <w:rFonts w:ascii="Arial" w:hAnsi="Arial" w:cs="Arial"/>
          <w:sz w:val="16"/>
          <w:szCs w:val="16"/>
        </w:rPr>
        <w:t>bezrobotnych</w:t>
      </w:r>
      <w:r w:rsidR="00CD227D">
        <w:rPr>
          <w:rFonts w:ascii="Arial" w:hAnsi="Arial" w:cs="Arial"/>
          <w:sz w:val="16"/>
          <w:szCs w:val="16"/>
        </w:rPr>
        <w:t>, tj. 642 oso</w:t>
      </w:r>
      <w:r w:rsidR="00041B99" w:rsidRPr="001A014E">
        <w:rPr>
          <w:rFonts w:ascii="Arial" w:hAnsi="Arial" w:cs="Arial"/>
          <w:sz w:val="16"/>
          <w:szCs w:val="16"/>
        </w:rPr>
        <w:t>b</w:t>
      </w:r>
      <w:r w:rsidR="00CD227D">
        <w:rPr>
          <w:rFonts w:ascii="Arial" w:hAnsi="Arial" w:cs="Arial"/>
          <w:sz w:val="16"/>
          <w:szCs w:val="16"/>
        </w:rPr>
        <w:t>y (spadek o 26</w:t>
      </w:r>
      <w:r w:rsidR="00937568" w:rsidRPr="001A014E">
        <w:rPr>
          <w:rFonts w:ascii="Arial" w:hAnsi="Arial" w:cs="Arial"/>
          <w:sz w:val="16"/>
          <w:szCs w:val="16"/>
        </w:rPr>
        <w:t>8 osób)</w:t>
      </w:r>
      <w:r w:rsidR="001A014E" w:rsidRPr="001A014E">
        <w:rPr>
          <w:rFonts w:ascii="Arial" w:hAnsi="Arial" w:cs="Arial"/>
          <w:sz w:val="16"/>
          <w:szCs w:val="16"/>
        </w:rPr>
        <w:t xml:space="preserve"> </w:t>
      </w:r>
      <w:r w:rsidR="000B1CAC">
        <w:rPr>
          <w:rFonts w:ascii="Arial" w:hAnsi="Arial" w:cs="Arial"/>
          <w:sz w:val="16"/>
          <w:szCs w:val="16"/>
        </w:rPr>
        <w:t xml:space="preserve">i </w:t>
      </w:r>
      <w:r w:rsidR="001A014E" w:rsidRPr="001A014E">
        <w:rPr>
          <w:rFonts w:ascii="Arial" w:hAnsi="Arial" w:cs="Arial"/>
          <w:sz w:val="16"/>
          <w:szCs w:val="16"/>
        </w:rPr>
        <w:t>„przedstawiciele władz publicznych, wyżsi urzędnicy i k</w:t>
      </w:r>
      <w:r w:rsidR="00CD227D">
        <w:rPr>
          <w:rFonts w:ascii="Arial" w:hAnsi="Arial" w:cs="Arial"/>
          <w:sz w:val="16"/>
          <w:szCs w:val="16"/>
        </w:rPr>
        <w:t>ierownicy” – 0,8% ogółu, tj. 202 oso</w:t>
      </w:r>
      <w:r w:rsidR="001A014E" w:rsidRPr="001A014E">
        <w:rPr>
          <w:rFonts w:ascii="Arial" w:hAnsi="Arial" w:cs="Arial"/>
          <w:sz w:val="16"/>
          <w:szCs w:val="16"/>
        </w:rPr>
        <w:t>b</w:t>
      </w:r>
      <w:r w:rsidR="00CD227D">
        <w:rPr>
          <w:rFonts w:ascii="Arial" w:hAnsi="Arial" w:cs="Arial"/>
          <w:sz w:val="16"/>
          <w:szCs w:val="16"/>
        </w:rPr>
        <w:t>y</w:t>
      </w:r>
      <w:r w:rsidR="001A014E" w:rsidRPr="001A014E">
        <w:rPr>
          <w:rFonts w:ascii="Arial" w:hAnsi="Arial" w:cs="Arial"/>
          <w:sz w:val="16"/>
          <w:szCs w:val="16"/>
        </w:rPr>
        <w:t xml:space="preserve"> (spadek</w:t>
      </w:r>
      <w:r w:rsidR="00CD227D">
        <w:rPr>
          <w:rFonts w:ascii="Arial" w:hAnsi="Arial" w:cs="Arial"/>
          <w:sz w:val="16"/>
          <w:szCs w:val="16"/>
        </w:rPr>
        <w:t xml:space="preserve"> o 66</w:t>
      </w:r>
      <w:r w:rsidR="001A014E" w:rsidRPr="001A014E">
        <w:rPr>
          <w:rFonts w:ascii="Arial" w:hAnsi="Arial" w:cs="Arial"/>
          <w:sz w:val="16"/>
          <w:szCs w:val="16"/>
        </w:rPr>
        <w:t xml:space="preserve"> osób)</w:t>
      </w:r>
      <w:r w:rsidR="00730F7E" w:rsidRPr="001A014E">
        <w:rPr>
          <w:rFonts w:ascii="Arial" w:hAnsi="Arial" w:cs="Arial"/>
          <w:sz w:val="16"/>
          <w:szCs w:val="16"/>
        </w:rPr>
        <w:t xml:space="preserve"> oraz</w:t>
      </w:r>
      <w:r w:rsidR="00937568" w:rsidRPr="001A014E">
        <w:rPr>
          <w:rFonts w:ascii="Arial" w:hAnsi="Arial" w:cs="Arial"/>
          <w:sz w:val="16"/>
          <w:szCs w:val="16"/>
        </w:rPr>
        <w:t xml:space="preserve"> najmniejsza z wielkich grup zawodowych „siły zbrojne” </w:t>
      </w:r>
      <w:r w:rsidR="00041B99" w:rsidRPr="001A014E">
        <w:rPr>
          <w:rFonts w:ascii="Arial" w:hAnsi="Arial" w:cs="Arial"/>
          <w:sz w:val="16"/>
          <w:szCs w:val="16"/>
        </w:rPr>
        <w:t>–</w:t>
      </w:r>
      <w:r w:rsidR="00937568" w:rsidRPr="001A014E">
        <w:rPr>
          <w:rFonts w:ascii="Arial" w:hAnsi="Arial" w:cs="Arial"/>
          <w:sz w:val="16"/>
          <w:szCs w:val="16"/>
        </w:rPr>
        <w:t xml:space="preserve"> </w:t>
      </w:r>
      <w:r w:rsidR="00CD227D">
        <w:rPr>
          <w:rFonts w:ascii="Arial" w:hAnsi="Arial" w:cs="Arial"/>
          <w:sz w:val="16"/>
          <w:szCs w:val="16"/>
        </w:rPr>
        <w:t>0,05</w:t>
      </w:r>
      <w:r w:rsidR="00041B99" w:rsidRPr="001A014E">
        <w:rPr>
          <w:rFonts w:ascii="Arial" w:hAnsi="Arial" w:cs="Arial"/>
          <w:sz w:val="16"/>
          <w:szCs w:val="16"/>
        </w:rPr>
        <w:t>%</w:t>
      </w:r>
      <w:r w:rsidR="00CD227D">
        <w:rPr>
          <w:rFonts w:ascii="Arial" w:hAnsi="Arial" w:cs="Arial"/>
          <w:sz w:val="16"/>
          <w:szCs w:val="16"/>
        </w:rPr>
        <w:t xml:space="preserve"> ogółu, tj. 13 osób (spadek o 23</w:t>
      </w:r>
      <w:r w:rsidR="00D8360B" w:rsidRPr="001A014E">
        <w:rPr>
          <w:rFonts w:ascii="Arial" w:hAnsi="Arial" w:cs="Arial"/>
          <w:sz w:val="16"/>
          <w:szCs w:val="16"/>
        </w:rPr>
        <w:t xml:space="preserve"> oso</w:t>
      </w:r>
      <w:r w:rsidR="00041B99" w:rsidRPr="001A014E">
        <w:rPr>
          <w:rFonts w:ascii="Arial" w:hAnsi="Arial" w:cs="Arial"/>
          <w:sz w:val="16"/>
          <w:szCs w:val="16"/>
        </w:rPr>
        <w:t>b</w:t>
      </w:r>
      <w:r w:rsidR="00CD227D">
        <w:rPr>
          <w:rFonts w:ascii="Arial" w:hAnsi="Arial" w:cs="Arial"/>
          <w:sz w:val="16"/>
          <w:szCs w:val="16"/>
        </w:rPr>
        <w:t>y</w:t>
      </w:r>
      <w:r w:rsidR="00041B99" w:rsidRPr="001A014E">
        <w:rPr>
          <w:rFonts w:ascii="Arial" w:hAnsi="Arial" w:cs="Arial"/>
          <w:sz w:val="16"/>
          <w:szCs w:val="16"/>
        </w:rPr>
        <w:t>)</w:t>
      </w:r>
      <w:r w:rsidR="00730F7E" w:rsidRPr="001A014E">
        <w:rPr>
          <w:rFonts w:ascii="Arial" w:hAnsi="Arial" w:cs="Arial"/>
          <w:sz w:val="16"/>
          <w:szCs w:val="16"/>
        </w:rPr>
        <w:t>.</w:t>
      </w:r>
    </w:p>
    <w:p w:rsidR="007A5374" w:rsidRPr="00D8360B" w:rsidRDefault="007A5374" w:rsidP="007A5374">
      <w:pPr>
        <w:ind w:firstLine="709"/>
        <w:rPr>
          <w:rFonts w:ascii="Arial" w:hAnsi="Arial" w:cs="Arial"/>
          <w:sz w:val="16"/>
          <w:szCs w:val="16"/>
        </w:rPr>
      </w:pPr>
      <w:r>
        <w:rPr>
          <w:rFonts w:ascii="Arial" w:hAnsi="Arial" w:cs="Arial"/>
          <w:sz w:val="16"/>
          <w:szCs w:val="16"/>
        </w:rPr>
        <w:t>W</w:t>
      </w:r>
      <w:r w:rsidRPr="00D8360B">
        <w:rPr>
          <w:rFonts w:ascii="Arial" w:hAnsi="Arial" w:cs="Arial"/>
          <w:sz w:val="16"/>
          <w:szCs w:val="16"/>
        </w:rPr>
        <w:t xml:space="preserve">e wszystkich </w:t>
      </w:r>
      <w:r>
        <w:rPr>
          <w:rFonts w:ascii="Arial" w:hAnsi="Arial" w:cs="Arial"/>
          <w:sz w:val="16"/>
          <w:szCs w:val="16"/>
        </w:rPr>
        <w:t xml:space="preserve">wielkich </w:t>
      </w:r>
      <w:r w:rsidRPr="00D8360B">
        <w:rPr>
          <w:rFonts w:ascii="Arial" w:hAnsi="Arial" w:cs="Arial"/>
          <w:sz w:val="16"/>
          <w:szCs w:val="16"/>
        </w:rPr>
        <w:t>grupach zawodów statystyki urzędów pracy odnotowały spadek li</w:t>
      </w:r>
      <w:r w:rsidR="00CD227D">
        <w:rPr>
          <w:rFonts w:ascii="Arial" w:hAnsi="Arial" w:cs="Arial"/>
          <w:sz w:val="16"/>
          <w:szCs w:val="16"/>
        </w:rPr>
        <w:t>czby bezrobotnych na koniec 2017</w:t>
      </w:r>
      <w:r w:rsidRPr="00D8360B">
        <w:rPr>
          <w:rFonts w:ascii="Arial" w:hAnsi="Arial" w:cs="Arial"/>
          <w:sz w:val="16"/>
          <w:szCs w:val="16"/>
        </w:rPr>
        <w:t xml:space="preserve"> r.</w:t>
      </w:r>
    </w:p>
    <w:p w:rsidR="00041B99" w:rsidRPr="00D8360B" w:rsidRDefault="00D8360B" w:rsidP="00BA71FF">
      <w:pPr>
        <w:ind w:firstLine="709"/>
        <w:rPr>
          <w:rFonts w:ascii="Arial" w:hAnsi="Arial" w:cs="Arial"/>
          <w:sz w:val="16"/>
          <w:szCs w:val="16"/>
        </w:rPr>
      </w:pPr>
      <w:r w:rsidRPr="00D8360B">
        <w:rPr>
          <w:rFonts w:ascii="Arial" w:hAnsi="Arial" w:cs="Arial"/>
          <w:sz w:val="16"/>
          <w:szCs w:val="16"/>
        </w:rPr>
        <w:t>Kolejnym faktem w</w:t>
      </w:r>
      <w:r w:rsidR="00041B99" w:rsidRPr="00D8360B">
        <w:rPr>
          <w:rFonts w:ascii="Arial" w:hAnsi="Arial" w:cs="Arial"/>
          <w:sz w:val="16"/>
          <w:szCs w:val="16"/>
        </w:rPr>
        <w:t>artym odnotowania jest spadek liczby bezrobotnych zakwalifikowanych do tzw. grupy „bez zawodu”</w:t>
      </w:r>
      <w:r w:rsidR="00080460" w:rsidRPr="00D8360B">
        <w:rPr>
          <w:rFonts w:ascii="Arial" w:hAnsi="Arial" w:cs="Arial"/>
          <w:sz w:val="16"/>
          <w:szCs w:val="16"/>
        </w:rPr>
        <w:t xml:space="preserve"> – tj. osób nie posiadających żadnych kwalifikacji zawodowych lub dokumentów uprawniających do wykonywania zawodu (</w:t>
      </w:r>
      <w:r w:rsidRPr="00D8360B">
        <w:rPr>
          <w:rFonts w:ascii="Arial" w:hAnsi="Arial" w:cs="Arial"/>
          <w:sz w:val="16"/>
          <w:szCs w:val="16"/>
        </w:rPr>
        <w:t>w 2</w:t>
      </w:r>
      <w:r w:rsidR="004E144D">
        <w:rPr>
          <w:rFonts w:ascii="Arial" w:hAnsi="Arial" w:cs="Arial"/>
          <w:sz w:val="16"/>
          <w:szCs w:val="16"/>
        </w:rPr>
        <w:t>017 r. – 3.300 osób, tj. 13,4</w:t>
      </w:r>
      <w:r w:rsidR="00080460" w:rsidRPr="00D8360B">
        <w:rPr>
          <w:rFonts w:ascii="Arial" w:hAnsi="Arial" w:cs="Arial"/>
          <w:sz w:val="16"/>
          <w:szCs w:val="16"/>
        </w:rPr>
        <w:t>% og</w:t>
      </w:r>
      <w:r w:rsidRPr="00D8360B">
        <w:rPr>
          <w:rFonts w:ascii="Arial" w:hAnsi="Arial" w:cs="Arial"/>
          <w:sz w:val="16"/>
          <w:szCs w:val="16"/>
        </w:rPr>
        <w:t>ółu bezrobotn</w:t>
      </w:r>
      <w:r w:rsidR="004E144D">
        <w:rPr>
          <w:rFonts w:ascii="Arial" w:hAnsi="Arial" w:cs="Arial"/>
          <w:sz w:val="16"/>
          <w:szCs w:val="16"/>
        </w:rPr>
        <w:t>ych, spadek o 988 osó</w:t>
      </w:r>
      <w:r w:rsidR="00080460" w:rsidRPr="00D8360B">
        <w:rPr>
          <w:rFonts w:ascii="Arial" w:hAnsi="Arial" w:cs="Arial"/>
          <w:sz w:val="16"/>
          <w:szCs w:val="16"/>
        </w:rPr>
        <w:t>b).</w:t>
      </w:r>
    </w:p>
    <w:p w:rsidR="00730F7E" w:rsidRPr="00D8360B" w:rsidRDefault="00730F7E" w:rsidP="003E749A">
      <w:pPr>
        <w:ind w:firstLine="709"/>
        <w:rPr>
          <w:rFonts w:ascii="Arial" w:hAnsi="Arial" w:cs="Arial"/>
          <w:sz w:val="16"/>
          <w:szCs w:val="16"/>
        </w:rPr>
      </w:pPr>
      <w:r w:rsidRPr="00D8360B">
        <w:rPr>
          <w:rFonts w:ascii="Arial" w:hAnsi="Arial" w:cs="Arial"/>
          <w:sz w:val="16"/>
          <w:szCs w:val="16"/>
        </w:rPr>
        <w:t>Zestawienie porównawcze 20 zawodów o największej liczbie bezrobotnych według stanu na koniec okresu sprawozdawczego w woj</w:t>
      </w:r>
      <w:r w:rsidR="004E144D">
        <w:rPr>
          <w:rFonts w:ascii="Arial" w:hAnsi="Arial" w:cs="Arial"/>
          <w:sz w:val="16"/>
          <w:szCs w:val="16"/>
        </w:rPr>
        <w:t>ewództwie lubuskim w latach 2016 i 2017</w:t>
      </w:r>
      <w:r w:rsidRPr="00D8360B">
        <w:rPr>
          <w:rFonts w:ascii="Arial" w:hAnsi="Arial" w:cs="Arial"/>
          <w:sz w:val="16"/>
          <w:szCs w:val="16"/>
        </w:rPr>
        <w:t xml:space="preserve"> prezentuje poniższa tabela:</w:t>
      </w:r>
    </w:p>
    <w:tbl>
      <w:tblPr>
        <w:tblW w:w="6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987"/>
        <w:gridCol w:w="992"/>
        <w:gridCol w:w="851"/>
        <w:gridCol w:w="992"/>
        <w:gridCol w:w="993"/>
      </w:tblGrid>
      <w:tr w:rsidR="00FC5A8F" w:rsidRPr="00FC5A8F" w:rsidTr="00C87036">
        <w:trPr>
          <w:trHeight w:hRule="exact" w:val="472"/>
          <w:jc w:val="center"/>
        </w:trPr>
        <w:tc>
          <w:tcPr>
            <w:tcW w:w="2122" w:type="dxa"/>
            <w:vMerge w:val="restart"/>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Zawód</w:t>
            </w:r>
          </w:p>
        </w:tc>
        <w:tc>
          <w:tcPr>
            <w:tcW w:w="1979" w:type="dxa"/>
            <w:gridSpan w:val="2"/>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Be</w:t>
            </w:r>
            <w:r w:rsidR="004E144D">
              <w:rPr>
                <w:rFonts w:ascii="Arial" w:hAnsi="Arial" w:cs="Arial"/>
                <w:sz w:val="16"/>
                <w:szCs w:val="16"/>
              </w:rPr>
              <w:t>zrobotni wg stanu na koniec 2016</w:t>
            </w:r>
            <w:r w:rsidRPr="00FC5A8F">
              <w:rPr>
                <w:rFonts w:ascii="Arial" w:hAnsi="Arial" w:cs="Arial"/>
                <w:sz w:val="16"/>
                <w:szCs w:val="16"/>
              </w:rPr>
              <w:t xml:space="preserve"> r.</w:t>
            </w:r>
          </w:p>
        </w:tc>
        <w:tc>
          <w:tcPr>
            <w:tcW w:w="1843" w:type="dxa"/>
            <w:gridSpan w:val="2"/>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Be</w:t>
            </w:r>
            <w:r w:rsidR="00F91FBE" w:rsidRPr="00FC5A8F">
              <w:rPr>
                <w:rFonts w:ascii="Arial" w:hAnsi="Arial" w:cs="Arial"/>
                <w:sz w:val="16"/>
                <w:szCs w:val="16"/>
              </w:rPr>
              <w:t>zrobotni wg</w:t>
            </w:r>
            <w:r w:rsidR="004E144D">
              <w:rPr>
                <w:rFonts w:ascii="Arial" w:hAnsi="Arial" w:cs="Arial"/>
                <w:sz w:val="16"/>
                <w:szCs w:val="16"/>
              </w:rPr>
              <w:t xml:space="preserve"> stanu na koniec 2017</w:t>
            </w:r>
            <w:r w:rsidRPr="00FC5A8F">
              <w:rPr>
                <w:rFonts w:ascii="Arial" w:hAnsi="Arial" w:cs="Arial"/>
                <w:sz w:val="16"/>
                <w:szCs w:val="16"/>
              </w:rPr>
              <w:t xml:space="preserve"> r.</w:t>
            </w:r>
          </w:p>
        </w:tc>
        <w:tc>
          <w:tcPr>
            <w:tcW w:w="993" w:type="dxa"/>
            <w:vMerge w:val="restart"/>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Dynamika</w:t>
            </w:r>
          </w:p>
          <w:p w:rsidR="00730F7E" w:rsidRPr="00FC5A8F" w:rsidRDefault="004E144D" w:rsidP="00730F7E">
            <w:pPr>
              <w:spacing w:line="240" w:lineRule="auto"/>
              <w:jc w:val="center"/>
              <w:rPr>
                <w:rFonts w:ascii="Arial" w:hAnsi="Arial" w:cs="Arial"/>
                <w:sz w:val="16"/>
                <w:szCs w:val="16"/>
              </w:rPr>
            </w:pPr>
            <w:r>
              <w:rPr>
                <w:rFonts w:ascii="Arial" w:hAnsi="Arial" w:cs="Arial"/>
                <w:sz w:val="16"/>
                <w:szCs w:val="16"/>
              </w:rPr>
              <w:t>[XII 2016</w:t>
            </w:r>
            <w:r w:rsidR="00730F7E" w:rsidRPr="00FC5A8F">
              <w:rPr>
                <w:rFonts w:ascii="Arial" w:hAnsi="Arial" w:cs="Arial"/>
                <w:sz w:val="16"/>
                <w:szCs w:val="16"/>
              </w:rPr>
              <w:t xml:space="preserve"> r. = 100</w:t>
            </w:r>
            <w:r w:rsidR="003E749A" w:rsidRPr="00FC5A8F">
              <w:rPr>
                <w:rFonts w:ascii="Arial" w:hAnsi="Arial" w:cs="Arial"/>
                <w:sz w:val="16"/>
                <w:szCs w:val="16"/>
              </w:rPr>
              <w:t>%</w:t>
            </w:r>
            <w:r w:rsidR="00730F7E" w:rsidRPr="00FC5A8F">
              <w:rPr>
                <w:rFonts w:ascii="Arial" w:hAnsi="Arial" w:cs="Arial"/>
                <w:sz w:val="16"/>
                <w:szCs w:val="16"/>
              </w:rPr>
              <w:t>]</w:t>
            </w:r>
          </w:p>
        </w:tc>
      </w:tr>
      <w:tr w:rsidR="00FC5A8F" w:rsidRPr="00FC5A8F" w:rsidTr="00C87036">
        <w:trPr>
          <w:trHeight w:hRule="exact" w:val="227"/>
          <w:jc w:val="center"/>
        </w:trPr>
        <w:tc>
          <w:tcPr>
            <w:tcW w:w="2122" w:type="dxa"/>
            <w:vMerge/>
            <w:vAlign w:val="center"/>
          </w:tcPr>
          <w:p w:rsidR="00730F7E" w:rsidRPr="00FC5A8F" w:rsidRDefault="00730F7E" w:rsidP="00730F7E">
            <w:pPr>
              <w:spacing w:line="240" w:lineRule="auto"/>
              <w:rPr>
                <w:rFonts w:ascii="Arial" w:hAnsi="Arial" w:cs="Arial"/>
                <w:b/>
                <w:bCs/>
                <w:sz w:val="16"/>
                <w:szCs w:val="16"/>
              </w:rPr>
            </w:pPr>
          </w:p>
        </w:tc>
        <w:tc>
          <w:tcPr>
            <w:tcW w:w="987" w:type="dxa"/>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Liczba</w:t>
            </w:r>
          </w:p>
        </w:tc>
        <w:tc>
          <w:tcPr>
            <w:tcW w:w="992" w:type="dxa"/>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Udział [%]</w:t>
            </w:r>
          </w:p>
        </w:tc>
        <w:tc>
          <w:tcPr>
            <w:tcW w:w="851" w:type="dxa"/>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Liczba</w:t>
            </w:r>
          </w:p>
        </w:tc>
        <w:tc>
          <w:tcPr>
            <w:tcW w:w="992" w:type="dxa"/>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Udział [%]</w:t>
            </w:r>
          </w:p>
        </w:tc>
        <w:tc>
          <w:tcPr>
            <w:tcW w:w="993" w:type="dxa"/>
            <w:vMerge/>
            <w:vAlign w:val="center"/>
          </w:tcPr>
          <w:p w:rsidR="00730F7E" w:rsidRPr="00FC5A8F" w:rsidRDefault="00730F7E" w:rsidP="00730F7E">
            <w:pPr>
              <w:spacing w:line="240" w:lineRule="auto"/>
              <w:rPr>
                <w:rFonts w:ascii="Arial" w:hAnsi="Arial" w:cs="Arial"/>
                <w:sz w:val="16"/>
                <w:szCs w:val="16"/>
              </w:rPr>
            </w:pPr>
          </w:p>
        </w:tc>
      </w:tr>
      <w:tr w:rsidR="004E144D" w:rsidRPr="00FC5A8F" w:rsidTr="00C87036">
        <w:trPr>
          <w:trHeight w:hRule="exact" w:val="227"/>
          <w:jc w:val="center"/>
        </w:trPr>
        <w:tc>
          <w:tcPr>
            <w:tcW w:w="2122" w:type="dxa"/>
            <w:vAlign w:val="center"/>
          </w:tcPr>
          <w:p w:rsidR="004E144D" w:rsidRPr="00B85B91" w:rsidRDefault="004E144D" w:rsidP="004E144D">
            <w:pPr>
              <w:spacing w:line="240" w:lineRule="auto"/>
              <w:jc w:val="left"/>
              <w:rPr>
                <w:rFonts w:ascii="Arial" w:hAnsi="Arial" w:cs="Arial"/>
                <w:sz w:val="14"/>
                <w:szCs w:val="14"/>
              </w:rPr>
            </w:pPr>
            <w:r w:rsidRPr="00B85B91">
              <w:rPr>
                <w:rFonts w:ascii="Arial" w:hAnsi="Arial" w:cs="Arial"/>
                <w:sz w:val="14"/>
                <w:szCs w:val="14"/>
              </w:rPr>
              <w:t>Sprzedawca</w:t>
            </w:r>
          </w:p>
        </w:tc>
        <w:tc>
          <w:tcPr>
            <w:tcW w:w="987" w:type="dxa"/>
            <w:vAlign w:val="center"/>
          </w:tcPr>
          <w:p w:rsidR="004E144D" w:rsidRPr="00FC5A8F" w:rsidRDefault="004E144D" w:rsidP="00B85B91">
            <w:pPr>
              <w:spacing w:line="240" w:lineRule="auto"/>
              <w:ind w:right="214"/>
              <w:jc w:val="right"/>
              <w:rPr>
                <w:rFonts w:ascii="Arial" w:hAnsi="Arial" w:cs="Arial"/>
                <w:sz w:val="16"/>
                <w:szCs w:val="16"/>
              </w:rPr>
            </w:pPr>
            <w:r w:rsidRPr="00FC5A8F">
              <w:rPr>
                <w:rFonts w:ascii="Arial" w:hAnsi="Arial" w:cs="Arial"/>
                <w:sz w:val="16"/>
                <w:szCs w:val="16"/>
              </w:rPr>
              <w:t>3.227</w:t>
            </w:r>
          </w:p>
        </w:tc>
        <w:tc>
          <w:tcPr>
            <w:tcW w:w="992" w:type="dxa"/>
            <w:shd w:val="clear" w:color="auto" w:fill="auto"/>
            <w:vAlign w:val="center"/>
          </w:tcPr>
          <w:p w:rsidR="004E144D" w:rsidRPr="00FC5A8F" w:rsidRDefault="004E144D" w:rsidP="009828E9">
            <w:pPr>
              <w:autoSpaceDE/>
              <w:autoSpaceDN/>
              <w:spacing w:line="240" w:lineRule="auto"/>
              <w:ind w:right="174"/>
              <w:jc w:val="right"/>
              <w:rPr>
                <w:rFonts w:ascii="Arial" w:hAnsi="Arial" w:cs="Arial"/>
                <w:sz w:val="16"/>
                <w:szCs w:val="16"/>
              </w:rPr>
            </w:pPr>
            <w:r w:rsidRPr="00FC5A8F">
              <w:rPr>
                <w:rFonts w:ascii="Arial" w:hAnsi="Arial" w:cs="Arial"/>
                <w:sz w:val="16"/>
                <w:szCs w:val="16"/>
              </w:rPr>
              <w:t>9,97%</w:t>
            </w:r>
          </w:p>
        </w:tc>
        <w:tc>
          <w:tcPr>
            <w:tcW w:w="851" w:type="dxa"/>
            <w:vAlign w:val="center"/>
          </w:tcPr>
          <w:p w:rsidR="004E144D" w:rsidRPr="00FC5A8F" w:rsidRDefault="001B6A17" w:rsidP="009828E9">
            <w:pPr>
              <w:spacing w:line="240" w:lineRule="auto"/>
              <w:ind w:right="174"/>
              <w:jc w:val="right"/>
              <w:rPr>
                <w:rFonts w:ascii="Arial" w:hAnsi="Arial" w:cs="Arial"/>
                <w:sz w:val="16"/>
                <w:szCs w:val="16"/>
              </w:rPr>
            </w:pPr>
            <w:r>
              <w:rPr>
                <w:rFonts w:ascii="Arial" w:hAnsi="Arial" w:cs="Arial"/>
                <w:sz w:val="16"/>
                <w:szCs w:val="16"/>
              </w:rPr>
              <w:t>2.632</w:t>
            </w:r>
          </w:p>
        </w:tc>
        <w:tc>
          <w:tcPr>
            <w:tcW w:w="992" w:type="dxa"/>
            <w:shd w:val="clear" w:color="auto" w:fill="auto"/>
            <w:vAlign w:val="center"/>
          </w:tcPr>
          <w:p w:rsidR="004E144D" w:rsidRPr="00FC5A8F" w:rsidRDefault="001B6A17" w:rsidP="009828E9">
            <w:pPr>
              <w:autoSpaceDE/>
              <w:autoSpaceDN/>
              <w:spacing w:line="240" w:lineRule="auto"/>
              <w:ind w:right="214"/>
              <w:jc w:val="right"/>
              <w:rPr>
                <w:rFonts w:ascii="Arial" w:hAnsi="Arial" w:cs="Arial"/>
                <w:sz w:val="16"/>
                <w:szCs w:val="16"/>
              </w:rPr>
            </w:pPr>
            <w:r>
              <w:rPr>
                <w:rFonts w:ascii="Arial" w:hAnsi="Arial" w:cs="Arial"/>
                <w:sz w:val="16"/>
                <w:szCs w:val="16"/>
              </w:rPr>
              <w:t>10,70%</w:t>
            </w:r>
          </w:p>
        </w:tc>
        <w:tc>
          <w:tcPr>
            <w:tcW w:w="993" w:type="dxa"/>
            <w:vAlign w:val="center"/>
          </w:tcPr>
          <w:p w:rsidR="004E144D" w:rsidRPr="00FC5A8F" w:rsidRDefault="0008056F" w:rsidP="00B85B91">
            <w:pPr>
              <w:spacing w:line="240" w:lineRule="auto"/>
              <w:ind w:right="213"/>
              <w:jc w:val="right"/>
              <w:rPr>
                <w:rFonts w:ascii="Arial" w:hAnsi="Arial" w:cs="Arial"/>
                <w:sz w:val="16"/>
                <w:szCs w:val="16"/>
              </w:rPr>
            </w:pPr>
            <w:r>
              <w:rPr>
                <w:rFonts w:ascii="Arial" w:hAnsi="Arial" w:cs="Arial"/>
                <w:sz w:val="16"/>
                <w:szCs w:val="16"/>
              </w:rPr>
              <w:t>81,6%</w:t>
            </w:r>
          </w:p>
        </w:tc>
      </w:tr>
      <w:tr w:rsidR="001B6A17" w:rsidRPr="00FC5A8F" w:rsidTr="00C87036">
        <w:trPr>
          <w:trHeight w:hRule="exact" w:val="227"/>
          <w:jc w:val="center"/>
        </w:trPr>
        <w:tc>
          <w:tcPr>
            <w:tcW w:w="2122" w:type="dxa"/>
            <w:vAlign w:val="center"/>
          </w:tcPr>
          <w:p w:rsidR="001B6A17" w:rsidRPr="00B85B91" w:rsidRDefault="001B6A17" w:rsidP="001B6A17">
            <w:pPr>
              <w:spacing w:line="240" w:lineRule="auto"/>
              <w:jc w:val="left"/>
              <w:rPr>
                <w:rFonts w:ascii="Arial" w:hAnsi="Arial" w:cs="Arial"/>
                <w:sz w:val="14"/>
                <w:szCs w:val="14"/>
              </w:rPr>
            </w:pPr>
            <w:r w:rsidRPr="00B85B91">
              <w:rPr>
                <w:rFonts w:ascii="Arial" w:hAnsi="Arial" w:cs="Arial"/>
                <w:sz w:val="14"/>
                <w:szCs w:val="14"/>
              </w:rPr>
              <w:t>Kucharz</w:t>
            </w:r>
          </w:p>
        </w:tc>
        <w:tc>
          <w:tcPr>
            <w:tcW w:w="987" w:type="dxa"/>
            <w:vAlign w:val="center"/>
          </w:tcPr>
          <w:p w:rsidR="001B6A17" w:rsidRPr="00FC5A8F" w:rsidRDefault="001B6A17" w:rsidP="00B85B91">
            <w:pPr>
              <w:spacing w:line="240" w:lineRule="auto"/>
              <w:ind w:right="214"/>
              <w:jc w:val="right"/>
              <w:rPr>
                <w:rFonts w:ascii="Arial" w:hAnsi="Arial" w:cs="Arial"/>
                <w:sz w:val="16"/>
                <w:szCs w:val="16"/>
              </w:rPr>
            </w:pPr>
            <w:r w:rsidRPr="00FC5A8F">
              <w:rPr>
                <w:rFonts w:ascii="Arial" w:hAnsi="Arial" w:cs="Arial"/>
                <w:sz w:val="16"/>
                <w:szCs w:val="16"/>
              </w:rPr>
              <w:t>867</w:t>
            </w:r>
          </w:p>
        </w:tc>
        <w:tc>
          <w:tcPr>
            <w:tcW w:w="992" w:type="dxa"/>
            <w:shd w:val="clear" w:color="auto" w:fill="auto"/>
            <w:vAlign w:val="center"/>
          </w:tcPr>
          <w:p w:rsidR="001B6A17" w:rsidRPr="00FC5A8F" w:rsidRDefault="001B6A17" w:rsidP="009828E9">
            <w:pPr>
              <w:spacing w:line="240" w:lineRule="auto"/>
              <w:ind w:right="174"/>
              <w:jc w:val="right"/>
              <w:rPr>
                <w:rFonts w:ascii="Arial" w:hAnsi="Arial" w:cs="Arial"/>
                <w:sz w:val="16"/>
                <w:szCs w:val="16"/>
              </w:rPr>
            </w:pPr>
            <w:r w:rsidRPr="00FC5A8F">
              <w:rPr>
                <w:rFonts w:ascii="Arial" w:hAnsi="Arial" w:cs="Arial"/>
                <w:sz w:val="16"/>
                <w:szCs w:val="16"/>
              </w:rPr>
              <w:t>2,68%</w:t>
            </w:r>
          </w:p>
        </w:tc>
        <w:tc>
          <w:tcPr>
            <w:tcW w:w="851" w:type="dxa"/>
            <w:vAlign w:val="center"/>
          </w:tcPr>
          <w:p w:rsidR="001B6A17" w:rsidRPr="00FC5A8F" w:rsidRDefault="001B6A17" w:rsidP="009828E9">
            <w:pPr>
              <w:spacing w:line="240" w:lineRule="auto"/>
              <w:ind w:right="174"/>
              <w:jc w:val="right"/>
              <w:rPr>
                <w:rFonts w:ascii="Arial" w:hAnsi="Arial" w:cs="Arial"/>
                <w:sz w:val="16"/>
                <w:szCs w:val="16"/>
              </w:rPr>
            </w:pPr>
            <w:r>
              <w:rPr>
                <w:rFonts w:ascii="Arial" w:hAnsi="Arial" w:cs="Arial"/>
                <w:sz w:val="16"/>
                <w:szCs w:val="16"/>
              </w:rPr>
              <w:t>692</w:t>
            </w:r>
          </w:p>
        </w:tc>
        <w:tc>
          <w:tcPr>
            <w:tcW w:w="992" w:type="dxa"/>
            <w:shd w:val="clear" w:color="auto" w:fill="auto"/>
            <w:vAlign w:val="center"/>
          </w:tcPr>
          <w:p w:rsidR="001B6A17" w:rsidRPr="00FC5A8F" w:rsidRDefault="001B6A17" w:rsidP="009828E9">
            <w:pPr>
              <w:spacing w:line="240" w:lineRule="auto"/>
              <w:ind w:right="214"/>
              <w:jc w:val="right"/>
              <w:rPr>
                <w:rFonts w:ascii="Arial" w:hAnsi="Arial" w:cs="Arial"/>
                <w:sz w:val="16"/>
                <w:szCs w:val="16"/>
              </w:rPr>
            </w:pPr>
            <w:r>
              <w:rPr>
                <w:rFonts w:ascii="Arial" w:hAnsi="Arial" w:cs="Arial"/>
                <w:sz w:val="16"/>
                <w:szCs w:val="16"/>
              </w:rPr>
              <w:t>2,81%</w:t>
            </w:r>
          </w:p>
        </w:tc>
        <w:tc>
          <w:tcPr>
            <w:tcW w:w="993" w:type="dxa"/>
            <w:vAlign w:val="center"/>
          </w:tcPr>
          <w:p w:rsidR="001B6A17" w:rsidRPr="00FC5A8F" w:rsidRDefault="00C905FF" w:rsidP="00B85B91">
            <w:pPr>
              <w:spacing w:line="240" w:lineRule="auto"/>
              <w:ind w:right="213"/>
              <w:jc w:val="right"/>
              <w:rPr>
                <w:rFonts w:ascii="Arial" w:hAnsi="Arial" w:cs="Arial"/>
                <w:sz w:val="16"/>
                <w:szCs w:val="16"/>
              </w:rPr>
            </w:pPr>
            <w:r>
              <w:rPr>
                <w:rFonts w:ascii="Arial" w:hAnsi="Arial" w:cs="Arial"/>
                <w:sz w:val="16"/>
                <w:szCs w:val="16"/>
              </w:rPr>
              <w:t>79,8%</w:t>
            </w:r>
          </w:p>
        </w:tc>
      </w:tr>
      <w:tr w:rsidR="004E144D" w:rsidRPr="00FC5A8F" w:rsidTr="00C87036">
        <w:trPr>
          <w:trHeight w:hRule="exact" w:val="227"/>
          <w:jc w:val="center"/>
        </w:trPr>
        <w:tc>
          <w:tcPr>
            <w:tcW w:w="2122" w:type="dxa"/>
            <w:vAlign w:val="center"/>
          </w:tcPr>
          <w:p w:rsidR="004E144D" w:rsidRPr="00B85B91" w:rsidRDefault="004E144D" w:rsidP="004E144D">
            <w:pPr>
              <w:spacing w:line="240" w:lineRule="auto"/>
              <w:jc w:val="left"/>
              <w:rPr>
                <w:rFonts w:ascii="Arial" w:hAnsi="Arial" w:cs="Arial"/>
                <w:sz w:val="14"/>
                <w:szCs w:val="14"/>
              </w:rPr>
            </w:pPr>
            <w:r w:rsidRPr="00B85B91">
              <w:rPr>
                <w:rFonts w:ascii="Arial" w:hAnsi="Arial" w:cs="Arial"/>
                <w:sz w:val="14"/>
                <w:szCs w:val="14"/>
              </w:rPr>
              <w:t>Robotnik gospodarczy</w:t>
            </w:r>
          </w:p>
        </w:tc>
        <w:tc>
          <w:tcPr>
            <w:tcW w:w="987" w:type="dxa"/>
            <w:vAlign w:val="center"/>
          </w:tcPr>
          <w:p w:rsidR="004E144D" w:rsidRPr="00FC5A8F" w:rsidRDefault="004E144D" w:rsidP="00B85B91">
            <w:pPr>
              <w:spacing w:line="240" w:lineRule="auto"/>
              <w:ind w:right="214"/>
              <w:jc w:val="right"/>
              <w:rPr>
                <w:rFonts w:ascii="Arial" w:hAnsi="Arial" w:cs="Arial"/>
                <w:sz w:val="16"/>
                <w:szCs w:val="16"/>
              </w:rPr>
            </w:pPr>
            <w:r w:rsidRPr="00FC5A8F">
              <w:rPr>
                <w:rFonts w:ascii="Arial" w:hAnsi="Arial" w:cs="Arial"/>
                <w:sz w:val="16"/>
                <w:szCs w:val="16"/>
              </w:rPr>
              <w:t>887</w:t>
            </w:r>
          </w:p>
        </w:tc>
        <w:tc>
          <w:tcPr>
            <w:tcW w:w="992" w:type="dxa"/>
            <w:shd w:val="clear" w:color="auto" w:fill="auto"/>
            <w:vAlign w:val="center"/>
          </w:tcPr>
          <w:p w:rsidR="004E144D" w:rsidRPr="00FC5A8F" w:rsidRDefault="004E144D" w:rsidP="009828E9">
            <w:pPr>
              <w:spacing w:line="240" w:lineRule="auto"/>
              <w:ind w:right="174"/>
              <w:jc w:val="right"/>
              <w:rPr>
                <w:rFonts w:ascii="Arial" w:hAnsi="Arial" w:cs="Arial"/>
                <w:sz w:val="16"/>
                <w:szCs w:val="16"/>
              </w:rPr>
            </w:pPr>
            <w:r w:rsidRPr="00FC5A8F">
              <w:rPr>
                <w:rFonts w:ascii="Arial" w:hAnsi="Arial" w:cs="Arial"/>
                <w:sz w:val="16"/>
                <w:szCs w:val="16"/>
              </w:rPr>
              <w:t>2,74%</w:t>
            </w:r>
          </w:p>
        </w:tc>
        <w:tc>
          <w:tcPr>
            <w:tcW w:w="851" w:type="dxa"/>
            <w:vAlign w:val="center"/>
          </w:tcPr>
          <w:p w:rsidR="004E144D" w:rsidRPr="00FC5A8F" w:rsidRDefault="001B6A17" w:rsidP="009828E9">
            <w:pPr>
              <w:spacing w:line="240" w:lineRule="auto"/>
              <w:ind w:right="174"/>
              <w:jc w:val="right"/>
              <w:rPr>
                <w:rFonts w:ascii="Arial" w:hAnsi="Arial" w:cs="Arial"/>
                <w:sz w:val="16"/>
                <w:szCs w:val="16"/>
              </w:rPr>
            </w:pPr>
            <w:r>
              <w:rPr>
                <w:rFonts w:ascii="Arial" w:hAnsi="Arial" w:cs="Arial"/>
                <w:sz w:val="16"/>
                <w:szCs w:val="16"/>
              </w:rPr>
              <w:t>651</w:t>
            </w:r>
          </w:p>
        </w:tc>
        <w:tc>
          <w:tcPr>
            <w:tcW w:w="992" w:type="dxa"/>
            <w:shd w:val="clear" w:color="auto" w:fill="auto"/>
            <w:vAlign w:val="center"/>
          </w:tcPr>
          <w:p w:rsidR="004E144D" w:rsidRPr="00FC5A8F" w:rsidRDefault="001B6A17" w:rsidP="009828E9">
            <w:pPr>
              <w:spacing w:line="240" w:lineRule="auto"/>
              <w:ind w:right="214"/>
              <w:jc w:val="right"/>
              <w:rPr>
                <w:rFonts w:ascii="Arial" w:hAnsi="Arial" w:cs="Arial"/>
                <w:sz w:val="16"/>
                <w:szCs w:val="16"/>
              </w:rPr>
            </w:pPr>
            <w:r>
              <w:rPr>
                <w:rFonts w:ascii="Arial" w:hAnsi="Arial" w:cs="Arial"/>
                <w:sz w:val="16"/>
                <w:szCs w:val="16"/>
              </w:rPr>
              <w:t>2,65%</w:t>
            </w:r>
          </w:p>
        </w:tc>
        <w:tc>
          <w:tcPr>
            <w:tcW w:w="993" w:type="dxa"/>
            <w:vAlign w:val="center"/>
          </w:tcPr>
          <w:p w:rsidR="004E144D" w:rsidRPr="00FC5A8F" w:rsidRDefault="00C905FF" w:rsidP="00B85B91">
            <w:pPr>
              <w:spacing w:line="240" w:lineRule="auto"/>
              <w:ind w:right="213"/>
              <w:jc w:val="right"/>
              <w:rPr>
                <w:rFonts w:ascii="Arial" w:hAnsi="Arial" w:cs="Arial"/>
                <w:sz w:val="16"/>
                <w:szCs w:val="16"/>
              </w:rPr>
            </w:pPr>
            <w:r>
              <w:rPr>
                <w:rFonts w:ascii="Arial" w:hAnsi="Arial" w:cs="Arial"/>
                <w:sz w:val="16"/>
                <w:szCs w:val="16"/>
              </w:rPr>
              <w:t>73,4%</w:t>
            </w:r>
          </w:p>
        </w:tc>
      </w:tr>
      <w:tr w:rsidR="004E144D" w:rsidRPr="00FC5A8F" w:rsidTr="00C87036">
        <w:trPr>
          <w:trHeight w:hRule="exact" w:val="227"/>
          <w:jc w:val="center"/>
        </w:trPr>
        <w:tc>
          <w:tcPr>
            <w:tcW w:w="2122" w:type="dxa"/>
            <w:vAlign w:val="center"/>
          </w:tcPr>
          <w:p w:rsidR="004E144D" w:rsidRPr="00B85B91" w:rsidRDefault="004E144D" w:rsidP="004E144D">
            <w:pPr>
              <w:spacing w:line="240" w:lineRule="auto"/>
              <w:jc w:val="left"/>
              <w:rPr>
                <w:rFonts w:ascii="Arial" w:hAnsi="Arial" w:cs="Arial"/>
                <w:sz w:val="14"/>
                <w:szCs w:val="14"/>
              </w:rPr>
            </w:pPr>
            <w:r w:rsidRPr="00B85B91">
              <w:rPr>
                <w:rFonts w:ascii="Arial" w:hAnsi="Arial" w:cs="Arial"/>
                <w:sz w:val="14"/>
                <w:szCs w:val="14"/>
              </w:rPr>
              <w:t>Murarz</w:t>
            </w:r>
          </w:p>
        </w:tc>
        <w:tc>
          <w:tcPr>
            <w:tcW w:w="987" w:type="dxa"/>
            <w:vAlign w:val="center"/>
          </w:tcPr>
          <w:p w:rsidR="004E144D" w:rsidRPr="00FC5A8F" w:rsidRDefault="004E144D" w:rsidP="00B85B91">
            <w:pPr>
              <w:spacing w:line="240" w:lineRule="auto"/>
              <w:ind w:right="214"/>
              <w:jc w:val="right"/>
              <w:rPr>
                <w:rFonts w:ascii="Arial" w:hAnsi="Arial" w:cs="Arial"/>
                <w:sz w:val="16"/>
                <w:szCs w:val="16"/>
              </w:rPr>
            </w:pPr>
            <w:r w:rsidRPr="00FC5A8F">
              <w:rPr>
                <w:rFonts w:ascii="Arial" w:hAnsi="Arial" w:cs="Arial"/>
                <w:sz w:val="16"/>
                <w:szCs w:val="16"/>
              </w:rPr>
              <w:t>667</w:t>
            </w:r>
          </w:p>
        </w:tc>
        <w:tc>
          <w:tcPr>
            <w:tcW w:w="992" w:type="dxa"/>
            <w:shd w:val="clear" w:color="auto" w:fill="auto"/>
            <w:vAlign w:val="center"/>
          </w:tcPr>
          <w:p w:rsidR="004E144D" w:rsidRPr="00FC5A8F" w:rsidRDefault="004E144D" w:rsidP="009828E9">
            <w:pPr>
              <w:spacing w:line="240" w:lineRule="auto"/>
              <w:ind w:right="174"/>
              <w:jc w:val="right"/>
              <w:rPr>
                <w:rFonts w:ascii="Arial" w:hAnsi="Arial" w:cs="Arial"/>
                <w:sz w:val="16"/>
                <w:szCs w:val="16"/>
              </w:rPr>
            </w:pPr>
            <w:r w:rsidRPr="00FC5A8F">
              <w:rPr>
                <w:rFonts w:ascii="Arial" w:hAnsi="Arial" w:cs="Arial"/>
                <w:sz w:val="16"/>
                <w:szCs w:val="16"/>
              </w:rPr>
              <w:t>2,06%</w:t>
            </w:r>
          </w:p>
        </w:tc>
        <w:tc>
          <w:tcPr>
            <w:tcW w:w="851" w:type="dxa"/>
            <w:vAlign w:val="center"/>
          </w:tcPr>
          <w:p w:rsidR="004E144D" w:rsidRPr="00FC5A8F" w:rsidRDefault="001B6A17" w:rsidP="009828E9">
            <w:pPr>
              <w:spacing w:line="240" w:lineRule="auto"/>
              <w:ind w:right="174"/>
              <w:jc w:val="right"/>
              <w:rPr>
                <w:rFonts w:ascii="Arial" w:hAnsi="Arial" w:cs="Arial"/>
                <w:sz w:val="16"/>
                <w:szCs w:val="16"/>
              </w:rPr>
            </w:pPr>
            <w:r>
              <w:rPr>
                <w:rFonts w:ascii="Arial" w:hAnsi="Arial" w:cs="Arial"/>
                <w:sz w:val="16"/>
                <w:szCs w:val="16"/>
              </w:rPr>
              <w:t>464</w:t>
            </w:r>
          </w:p>
        </w:tc>
        <w:tc>
          <w:tcPr>
            <w:tcW w:w="992" w:type="dxa"/>
            <w:shd w:val="clear" w:color="auto" w:fill="auto"/>
            <w:vAlign w:val="center"/>
          </w:tcPr>
          <w:p w:rsidR="004E144D" w:rsidRPr="00FC5A8F" w:rsidRDefault="001B6A17" w:rsidP="009828E9">
            <w:pPr>
              <w:spacing w:line="240" w:lineRule="auto"/>
              <w:ind w:right="214"/>
              <w:jc w:val="right"/>
              <w:rPr>
                <w:rFonts w:ascii="Arial" w:hAnsi="Arial" w:cs="Arial"/>
                <w:sz w:val="16"/>
                <w:szCs w:val="16"/>
              </w:rPr>
            </w:pPr>
            <w:r>
              <w:rPr>
                <w:rFonts w:ascii="Arial" w:hAnsi="Arial" w:cs="Arial"/>
                <w:sz w:val="16"/>
                <w:szCs w:val="16"/>
              </w:rPr>
              <w:t>1,89%</w:t>
            </w:r>
          </w:p>
        </w:tc>
        <w:tc>
          <w:tcPr>
            <w:tcW w:w="993" w:type="dxa"/>
            <w:vAlign w:val="center"/>
          </w:tcPr>
          <w:p w:rsidR="004E144D" w:rsidRPr="00FC5A8F" w:rsidRDefault="00C905FF" w:rsidP="00B85B91">
            <w:pPr>
              <w:spacing w:line="240" w:lineRule="auto"/>
              <w:ind w:right="213"/>
              <w:jc w:val="right"/>
              <w:rPr>
                <w:rFonts w:ascii="Arial" w:hAnsi="Arial" w:cs="Arial"/>
                <w:sz w:val="16"/>
                <w:szCs w:val="16"/>
              </w:rPr>
            </w:pPr>
            <w:r>
              <w:rPr>
                <w:rFonts w:ascii="Arial" w:hAnsi="Arial" w:cs="Arial"/>
                <w:sz w:val="16"/>
                <w:szCs w:val="16"/>
              </w:rPr>
              <w:t>69,6%</w:t>
            </w:r>
          </w:p>
        </w:tc>
      </w:tr>
      <w:tr w:rsidR="004E144D" w:rsidRPr="00FC5A8F" w:rsidTr="00C87036">
        <w:trPr>
          <w:trHeight w:hRule="exact" w:val="227"/>
          <w:jc w:val="center"/>
        </w:trPr>
        <w:tc>
          <w:tcPr>
            <w:tcW w:w="2122" w:type="dxa"/>
            <w:vAlign w:val="center"/>
          </w:tcPr>
          <w:p w:rsidR="004E144D" w:rsidRPr="00B85B91" w:rsidRDefault="004E144D" w:rsidP="004E144D">
            <w:pPr>
              <w:spacing w:line="240" w:lineRule="auto"/>
              <w:jc w:val="left"/>
              <w:rPr>
                <w:rFonts w:ascii="Arial" w:hAnsi="Arial" w:cs="Arial"/>
                <w:sz w:val="14"/>
                <w:szCs w:val="14"/>
              </w:rPr>
            </w:pPr>
            <w:r w:rsidRPr="00B85B91">
              <w:rPr>
                <w:rFonts w:ascii="Arial" w:hAnsi="Arial" w:cs="Arial"/>
                <w:sz w:val="14"/>
                <w:szCs w:val="14"/>
              </w:rPr>
              <w:t>Ślusarz</w:t>
            </w:r>
          </w:p>
        </w:tc>
        <w:tc>
          <w:tcPr>
            <w:tcW w:w="987" w:type="dxa"/>
            <w:vAlign w:val="center"/>
          </w:tcPr>
          <w:p w:rsidR="004E144D" w:rsidRPr="00FC5A8F" w:rsidRDefault="004E144D" w:rsidP="00B85B91">
            <w:pPr>
              <w:spacing w:line="240" w:lineRule="auto"/>
              <w:ind w:right="214"/>
              <w:jc w:val="right"/>
              <w:rPr>
                <w:rFonts w:ascii="Arial" w:hAnsi="Arial" w:cs="Arial"/>
                <w:sz w:val="16"/>
                <w:szCs w:val="16"/>
              </w:rPr>
            </w:pPr>
            <w:r w:rsidRPr="00FC5A8F">
              <w:rPr>
                <w:rFonts w:ascii="Arial" w:hAnsi="Arial" w:cs="Arial"/>
                <w:sz w:val="16"/>
                <w:szCs w:val="16"/>
              </w:rPr>
              <w:t>528</w:t>
            </w:r>
          </w:p>
        </w:tc>
        <w:tc>
          <w:tcPr>
            <w:tcW w:w="992" w:type="dxa"/>
            <w:shd w:val="clear" w:color="auto" w:fill="auto"/>
            <w:vAlign w:val="center"/>
          </w:tcPr>
          <w:p w:rsidR="004E144D" w:rsidRPr="00FC5A8F" w:rsidRDefault="004E144D" w:rsidP="009828E9">
            <w:pPr>
              <w:spacing w:line="240" w:lineRule="auto"/>
              <w:ind w:right="174"/>
              <w:jc w:val="right"/>
              <w:rPr>
                <w:rFonts w:ascii="Arial" w:hAnsi="Arial" w:cs="Arial"/>
                <w:sz w:val="16"/>
                <w:szCs w:val="16"/>
              </w:rPr>
            </w:pPr>
            <w:r w:rsidRPr="00FC5A8F">
              <w:rPr>
                <w:rFonts w:ascii="Arial" w:hAnsi="Arial" w:cs="Arial"/>
                <w:sz w:val="16"/>
                <w:szCs w:val="16"/>
              </w:rPr>
              <w:t>1,63%</w:t>
            </w:r>
          </w:p>
        </w:tc>
        <w:tc>
          <w:tcPr>
            <w:tcW w:w="851" w:type="dxa"/>
            <w:vAlign w:val="center"/>
          </w:tcPr>
          <w:p w:rsidR="004E144D" w:rsidRPr="00FC5A8F" w:rsidRDefault="001B6A17" w:rsidP="009828E9">
            <w:pPr>
              <w:spacing w:line="240" w:lineRule="auto"/>
              <w:ind w:right="174"/>
              <w:jc w:val="right"/>
              <w:rPr>
                <w:rFonts w:ascii="Arial" w:hAnsi="Arial" w:cs="Arial"/>
                <w:sz w:val="16"/>
                <w:szCs w:val="16"/>
              </w:rPr>
            </w:pPr>
            <w:r>
              <w:rPr>
                <w:rFonts w:ascii="Arial" w:hAnsi="Arial" w:cs="Arial"/>
                <w:sz w:val="16"/>
                <w:szCs w:val="16"/>
              </w:rPr>
              <w:t>396</w:t>
            </w:r>
          </w:p>
        </w:tc>
        <w:tc>
          <w:tcPr>
            <w:tcW w:w="992" w:type="dxa"/>
            <w:shd w:val="clear" w:color="auto" w:fill="auto"/>
            <w:vAlign w:val="center"/>
          </w:tcPr>
          <w:p w:rsidR="004E144D" w:rsidRPr="00FC5A8F" w:rsidRDefault="001B6A17" w:rsidP="009828E9">
            <w:pPr>
              <w:spacing w:line="240" w:lineRule="auto"/>
              <w:ind w:right="214"/>
              <w:jc w:val="right"/>
              <w:rPr>
                <w:rFonts w:ascii="Arial" w:hAnsi="Arial" w:cs="Arial"/>
                <w:sz w:val="16"/>
                <w:szCs w:val="16"/>
              </w:rPr>
            </w:pPr>
            <w:r>
              <w:rPr>
                <w:rFonts w:ascii="Arial" w:hAnsi="Arial" w:cs="Arial"/>
                <w:sz w:val="16"/>
                <w:szCs w:val="16"/>
              </w:rPr>
              <w:t>1,61%</w:t>
            </w:r>
          </w:p>
        </w:tc>
        <w:tc>
          <w:tcPr>
            <w:tcW w:w="993" w:type="dxa"/>
            <w:vAlign w:val="center"/>
          </w:tcPr>
          <w:p w:rsidR="004E144D" w:rsidRPr="00FC5A8F" w:rsidRDefault="00C905FF" w:rsidP="00B85B91">
            <w:pPr>
              <w:spacing w:line="240" w:lineRule="auto"/>
              <w:ind w:right="213"/>
              <w:jc w:val="right"/>
              <w:rPr>
                <w:rFonts w:ascii="Arial" w:hAnsi="Arial" w:cs="Arial"/>
                <w:sz w:val="16"/>
                <w:szCs w:val="16"/>
              </w:rPr>
            </w:pPr>
            <w:r>
              <w:rPr>
                <w:rFonts w:ascii="Arial" w:hAnsi="Arial" w:cs="Arial"/>
                <w:sz w:val="16"/>
                <w:szCs w:val="16"/>
              </w:rPr>
              <w:t>75,0%</w:t>
            </w:r>
          </w:p>
        </w:tc>
      </w:tr>
      <w:tr w:rsidR="001B6A17" w:rsidRPr="00FC5A8F" w:rsidTr="00C87036">
        <w:trPr>
          <w:trHeight w:hRule="exact" w:val="227"/>
          <w:jc w:val="center"/>
        </w:trPr>
        <w:tc>
          <w:tcPr>
            <w:tcW w:w="2122" w:type="dxa"/>
            <w:vAlign w:val="center"/>
          </w:tcPr>
          <w:p w:rsidR="001B6A17" w:rsidRPr="00B85B91" w:rsidRDefault="001B6A17" w:rsidP="001B6A17">
            <w:pPr>
              <w:spacing w:line="240" w:lineRule="auto"/>
              <w:jc w:val="left"/>
              <w:rPr>
                <w:rFonts w:ascii="Arial" w:hAnsi="Arial" w:cs="Arial"/>
                <w:sz w:val="14"/>
                <w:szCs w:val="14"/>
              </w:rPr>
            </w:pPr>
            <w:r w:rsidRPr="00B85B91">
              <w:rPr>
                <w:rFonts w:ascii="Arial" w:hAnsi="Arial" w:cs="Arial"/>
                <w:sz w:val="14"/>
                <w:szCs w:val="14"/>
              </w:rPr>
              <w:t>Krawiec</w:t>
            </w:r>
          </w:p>
        </w:tc>
        <w:tc>
          <w:tcPr>
            <w:tcW w:w="987" w:type="dxa"/>
            <w:vAlign w:val="center"/>
          </w:tcPr>
          <w:p w:rsidR="001B6A17" w:rsidRPr="00FC5A8F" w:rsidRDefault="001B6A17" w:rsidP="00B85B91">
            <w:pPr>
              <w:spacing w:line="240" w:lineRule="auto"/>
              <w:ind w:right="214"/>
              <w:jc w:val="right"/>
              <w:rPr>
                <w:rFonts w:ascii="Arial" w:hAnsi="Arial" w:cs="Arial"/>
                <w:sz w:val="16"/>
                <w:szCs w:val="16"/>
              </w:rPr>
            </w:pPr>
            <w:r w:rsidRPr="00FC5A8F">
              <w:rPr>
                <w:rFonts w:ascii="Arial" w:hAnsi="Arial" w:cs="Arial"/>
                <w:sz w:val="16"/>
                <w:szCs w:val="16"/>
              </w:rPr>
              <w:t>474</w:t>
            </w:r>
          </w:p>
        </w:tc>
        <w:tc>
          <w:tcPr>
            <w:tcW w:w="992" w:type="dxa"/>
            <w:shd w:val="clear" w:color="auto" w:fill="auto"/>
            <w:vAlign w:val="center"/>
          </w:tcPr>
          <w:p w:rsidR="001B6A17" w:rsidRPr="00FC5A8F" w:rsidRDefault="001B6A17" w:rsidP="009828E9">
            <w:pPr>
              <w:spacing w:line="240" w:lineRule="auto"/>
              <w:ind w:right="174"/>
              <w:jc w:val="right"/>
              <w:rPr>
                <w:rFonts w:ascii="Arial" w:hAnsi="Arial" w:cs="Arial"/>
                <w:sz w:val="16"/>
                <w:szCs w:val="16"/>
              </w:rPr>
            </w:pPr>
            <w:r w:rsidRPr="00FC5A8F">
              <w:rPr>
                <w:rFonts w:ascii="Arial" w:hAnsi="Arial" w:cs="Arial"/>
                <w:sz w:val="16"/>
                <w:szCs w:val="16"/>
              </w:rPr>
              <w:t>1,46%</w:t>
            </w:r>
          </w:p>
        </w:tc>
        <w:tc>
          <w:tcPr>
            <w:tcW w:w="851" w:type="dxa"/>
            <w:vAlign w:val="center"/>
          </w:tcPr>
          <w:p w:rsidR="001B6A17" w:rsidRDefault="001B6A17" w:rsidP="009828E9">
            <w:pPr>
              <w:spacing w:line="240" w:lineRule="auto"/>
              <w:ind w:right="174"/>
              <w:jc w:val="right"/>
              <w:rPr>
                <w:rFonts w:ascii="Arial" w:hAnsi="Arial" w:cs="Arial"/>
                <w:sz w:val="16"/>
                <w:szCs w:val="16"/>
              </w:rPr>
            </w:pPr>
            <w:r>
              <w:rPr>
                <w:rFonts w:ascii="Arial" w:hAnsi="Arial" w:cs="Arial"/>
                <w:sz w:val="16"/>
                <w:szCs w:val="16"/>
              </w:rPr>
              <w:t>392</w:t>
            </w:r>
          </w:p>
        </w:tc>
        <w:tc>
          <w:tcPr>
            <w:tcW w:w="992" w:type="dxa"/>
            <w:shd w:val="clear" w:color="auto" w:fill="auto"/>
            <w:vAlign w:val="center"/>
          </w:tcPr>
          <w:p w:rsidR="001B6A17" w:rsidRDefault="001B6A17" w:rsidP="009828E9">
            <w:pPr>
              <w:spacing w:line="240" w:lineRule="auto"/>
              <w:ind w:right="214"/>
              <w:jc w:val="right"/>
              <w:rPr>
                <w:rFonts w:ascii="Arial" w:hAnsi="Arial" w:cs="Arial"/>
                <w:sz w:val="16"/>
                <w:szCs w:val="16"/>
              </w:rPr>
            </w:pPr>
            <w:r>
              <w:rPr>
                <w:rFonts w:ascii="Arial" w:hAnsi="Arial" w:cs="Arial"/>
                <w:sz w:val="16"/>
                <w:szCs w:val="16"/>
              </w:rPr>
              <w:t>1,59%</w:t>
            </w:r>
          </w:p>
        </w:tc>
        <w:tc>
          <w:tcPr>
            <w:tcW w:w="993" w:type="dxa"/>
            <w:vAlign w:val="center"/>
          </w:tcPr>
          <w:p w:rsidR="001B6A17" w:rsidRPr="00FC5A8F" w:rsidRDefault="00C905FF" w:rsidP="00B85B91">
            <w:pPr>
              <w:spacing w:line="240" w:lineRule="auto"/>
              <w:ind w:right="213"/>
              <w:jc w:val="right"/>
              <w:rPr>
                <w:rFonts w:ascii="Arial" w:hAnsi="Arial" w:cs="Arial"/>
                <w:sz w:val="16"/>
                <w:szCs w:val="16"/>
              </w:rPr>
            </w:pPr>
            <w:r>
              <w:rPr>
                <w:rFonts w:ascii="Arial" w:hAnsi="Arial" w:cs="Arial"/>
                <w:sz w:val="16"/>
                <w:szCs w:val="16"/>
              </w:rPr>
              <w:t>82,7%</w:t>
            </w:r>
          </w:p>
        </w:tc>
      </w:tr>
      <w:tr w:rsidR="004E144D" w:rsidRPr="00FC5A8F" w:rsidTr="00C87036">
        <w:trPr>
          <w:trHeight w:hRule="exact" w:val="355"/>
          <w:jc w:val="center"/>
        </w:trPr>
        <w:tc>
          <w:tcPr>
            <w:tcW w:w="2122" w:type="dxa"/>
            <w:vAlign w:val="center"/>
          </w:tcPr>
          <w:p w:rsidR="004E144D" w:rsidRPr="00B85B91" w:rsidRDefault="004E144D" w:rsidP="004E144D">
            <w:pPr>
              <w:spacing w:line="240" w:lineRule="auto"/>
              <w:jc w:val="left"/>
              <w:rPr>
                <w:rFonts w:ascii="Arial" w:hAnsi="Arial" w:cs="Arial"/>
                <w:sz w:val="14"/>
                <w:szCs w:val="14"/>
              </w:rPr>
            </w:pPr>
            <w:r w:rsidRPr="00B85B91">
              <w:rPr>
                <w:rFonts w:ascii="Arial" w:hAnsi="Arial" w:cs="Arial"/>
                <w:sz w:val="14"/>
                <w:szCs w:val="14"/>
              </w:rPr>
              <w:t>Pomocniczy robotnik w przemyśle przetwórczym</w:t>
            </w:r>
          </w:p>
        </w:tc>
        <w:tc>
          <w:tcPr>
            <w:tcW w:w="987" w:type="dxa"/>
            <w:vAlign w:val="center"/>
          </w:tcPr>
          <w:p w:rsidR="004E144D" w:rsidRPr="00FC5A8F" w:rsidRDefault="004E144D" w:rsidP="00B85B91">
            <w:pPr>
              <w:spacing w:line="240" w:lineRule="auto"/>
              <w:ind w:right="214"/>
              <w:jc w:val="right"/>
              <w:rPr>
                <w:rFonts w:ascii="Arial" w:hAnsi="Arial" w:cs="Arial"/>
                <w:sz w:val="16"/>
                <w:szCs w:val="16"/>
              </w:rPr>
            </w:pPr>
            <w:r w:rsidRPr="00FC5A8F">
              <w:rPr>
                <w:rFonts w:ascii="Arial" w:hAnsi="Arial" w:cs="Arial"/>
                <w:sz w:val="16"/>
                <w:szCs w:val="16"/>
              </w:rPr>
              <w:t>488</w:t>
            </w:r>
          </w:p>
        </w:tc>
        <w:tc>
          <w:tcPr>
            <w:tcW w:w="992" w:type="dxa"/>
            <w:shd w:val="clear" w:color="auto" w:fill="auto"/>
            <w:vAlign w:val="center"/>
          </w:tcPr>
          <w:p w:rsidR="004E144D" w:rsidRPr="00FC5A8F" w:rsidRDefault="004E144D" w:rsidP="009828E9">
            <w:pPr>
              <w:spacing w:line="240" w:lineRule="auto"/>
              <w:ind w:right="174"/>
              <w:jc w:val="right"/>
              <w:rPr>
                <w:rFonts w:ascii="Arial" w:hAnsi="Arial" w:cs="Arial"/>
                <w:sz w:val="16"/>
                <w:szCs w:val="16"/>
              </w:rPr>
            </w:pPr>
            <w:r w:rsidRPr="00FC5A8F">
              <w:rPr>
                <w:rFonts w:ascii="Arial" w:hAnsi="Arial" w:cs="Arial"/>
                <w:sz w:val="16"/>
                <w:szCs w:val="16"/>
              </w:rPr>
              <w:t>1,51%</w:t>
            </w:r>
          </w:p>
        </w:tc>
        <w:tc>
          <w:tcPr>
            <w:tcW w:w="851" w:type="dxa"/>
            <w:vAlign w:val="center"/>
          </w:tcPr>
          <w:p w:rsidR="004E144D" w:rsidRPr="00FC5A8F" w:rsidRDefault="001B6A17" w:rsidP="009828E9">
            <w:pPr>
              <w:spacing w:line="240" w:lineRule="auto"/>
              <w:ind w:right="174"/>
              <w:jc w:val="right"/>
              <w:rPr>
                <w:rFonts w:ascii="Arial" w:hAnsi="Arial" w:cs="Arial"/>
                <w:sz w:val="16"/>
                <w:szCs w:val="16"/>
              </w:rPr>
            </w:pPr>
            <w:r>
              <w:rPr>
                <w:rFonts w:ascii="Arial" w:hAnsi="Arial" w:cs="Arial"/>
                <w:sz w:val="16"/>
                <w:szCs w:val="16"/>
              </w:rPr>
              <w:t>369</w:t>
            </w:r>
          </w:p>
        </w:tc>
        <w:tc>
          <w:tcPr>
            <w:tcW w:w="992" w:type="dxa"/>
            <w:shd w:val="clear" w:color="auto" w:fill="auto"/>
            <w:vAlign w:val="center"/>
          </w:tcPr>
          <w:p w:rsidR="004E144D" w:rsidRPr="00FC5A8F" w:rsidRDefault="001B6A17" w:rsidP="009828E9">
            <w:pPr>
              <w:spacing w:line="240" w:lineRule="auto"/>
              <w:ind w:right="214"/>
              <w:jc w:val="right"/>
              <w:rPr>
                <w:rFonts w:ascii="Arial" w:hAnsi="Arial" w:cs="Arial"/>
                <w:sz w:val="16"/>
                <w:szCs w:val="16"/>
              </w:rPr>
            </w:pPr>
            <w:r>
              <w:rPr>
                <w:rFonts w:ascii="Arial" w:hAnsi="Arial" w:cs="Arial"/>
                <w:sz w:val="16"/>
                <w:szCs w:val="16"/>
              </w:rPr>
              <w:t>1,50%</w:t>
            </w:r>
          </w:p>
        </w:tc>
        <w:tc>
          <w:tcPr>
            <w:tcW w:w="993" w:type="dxa"/>
            <w:vAlign w:val="center"/>
          </w:tcPr>
          <w:p w:rsidR="004E144D" w:rsidRPr="00FC5A8F" w:rsidRDefault="00C905FF" w:rsidP="00B85B91">
            <w:pPr>
              <w:spacing w:line="240" w:lineRule="auto"/>
              <w:ind w:right="213"/>
              <w:jc w:val="right"/>
              <w:rPr>
                <w:rFonts w:ascii="Arial" w:hAnsi="Arial" w:cs="Arial"/>
                <w:sz w:val="16"/>
                <w:szCs w:val="16"/>
              </w:rPr>
            </w:pPr>
            <w:r>
              <w:rPr>
                <w:rFonts w:ascii="Arial" w:hAnsi="Arial" w:cs="Arial"/>
                <w:sz w:val="16"/>
                <w:szCs w:val="16"/>
              </w:rPr>
              <w:t>75,6%</w:t>
            </w:r>
          </w:p>
        </w:tc>
      </w:tr>
      <w:tr w:rsidR="001B6A17" w:rsidRPr="00FC5A8F" w:rsidTr="00C87036">
        <w:trPr>
          <w:trHeight w:hRule="exact" w:val="227"/>
          <w:jc w:val="center"/>
        </w:trPr>
        <w:tc>
          <w:tcPr>
            <w:tcW w:w="2122" w:type="dxa"/>
            <w:vAlign w:val="center"/>
          </w:tcPr>
          <w:p w:rsidR="001B6A17" w:rsidRPr="00B85B91" w:rsidRDefault="001B6A17" w:rsidP="001B6A17">
            <w:pPr>
              <w:spacing w:line="240" w:lineRule="auto"/>
              <w:jc w:val="left"/>
              <w:rPr>
                <w:rFonts w:ascii="Arial" w:hAnsi="Arial" w:cs="Arial"/>
                <w:sz w:val="14"/>
                <w:szCs w:val="14"/>
              </w:rPr>
            </w:pPr>
            <w:r w:rsidRPr="00B85B91">
              <w:rPr>
                <w:rFonts w:ascii="Arial" w:hAnsi="Arial" w:cs="Arial"/>
                <w:sz w:val="14"/>
                <w:szCs w:val="14"/>
              </w:rPr>
              <w:lastRenderedPageBreak/>
              <w:t>Fryzjer</w:t>
            </w:r>
          </w:p>
        </w:tc>
        <w:tc>
          <w:tcPr>
            <w:tcW w:w="987" w:type="dxa"/>
            <w:vAlign w:val="center"/>
          </w:tcPr>
          <w:p w:rsidR="001B6A17" w:rsidRPr="00FC5A8F" w:rsidRDefault="001B6A17" w:rsidP="00B85B91">
            <w:pPr>
              <w:spacing w:line="240" w:lineRule="auto"/>
              <w:ind w:right="214"/>
              <w:jc w:val="right"/>
              <w:rPr>
                <w:rStyle w:val="Numerstrony"/>
                <w:rFonts w:ascii="Arial" w:hAnsi="Arial" w:cs="Arial"/>
                <w:sz w:val="16"/>
                <w:szCs w:val="16"/>
              </w:rPr>
            </w:pPr>
            <w:r w:rsidRPr="00FC5A8F">
              <w:rPr>
                <w:rStyle w:val="Numerstrony"/>
                <w:rFonts w:ascii="Arial" w:hAnsi="Arial" w:cs="Arial"/>
                <w:sz w:val="16"/>
                <w:szCs w:val="16"/>
              </w:rPr>
              <w:t>358</w:t>
            </w:r>
          </w:p>
        </w:tc>
        <w:tc>
          <w:tcPr>
            <w:tcW w:w="992" w:type="dxa"/>
            <w:shd w:val="clear" w:color="auto" w:fill="auto"/>
            <w:vAlign w:val="center"/>
          </w:tcPr>
          <w:p w:rsidR="001B6A17" w:rsidRPr="00FC5A8F" w:rsidRDefault="001B6A17" w:rsidP="009828E9">
            <w:pPr>
              <w:spacing w:line="240" w:lineRule="auto"/>
              <w:ind w:right="174"/>
              <w:jc w:val="right"/>
              <w:rPr>
                <w:rFonts w:ascii="Arial" w:hAnsi="Arial" w:cs="Arial"/>
                <w:sz w:val="16"/>
                <w:szCs w:val="16"/>
              </w:rPr>
            </w:pPr>
            <w:r w:rsidRPr="00FC5A8F">
              <w:rPr>
                <w:rFonts w:ascii="Arial" w:hAnsi="Arial" w:cs="Arial"/>
                <w:sz w:val="16"/>
                <w:szCs w:val="16"/>
              </w:rPr>
              <w:t>1,11%</w:t>
            </w:r>
          </w:p>
        </w:tc>
        <w:tc>
          <w:tcPr>
            <w:tcW w:w="851" w:type="dxa"/>
            <w:vAlign w:val="center"/>
          </w:tcPr>
          <w:p w:rsidR="001B6A17" w:rsidRPr="00FC5A8F" w:rsidRDefault="001B6A17" w:rsidP="009828E9">
            <w:pPr>
              <w:spacing w:line="240" w:lineRule="auto"/>
              <w:ind w:right="174"/>
              <w:jc w:val="right"/>
              <w:rPr>
                <w:rFonts w:ascii="Arial" w:hAnsi="Arial" w:cs="Arial"/>
                <w:sz w:val="16"/>
                <w:szCs w:val="16"/>
              </w:rPr>
            </w:pPr>
            <w:r>
              <w:rPr>
                <w:rFonts w:ascii="Arial" w:hAnsi="Arial" w:cs="Arial"/>
                <w:sz w:val="16"/>
                <w:szCs w:val="16"/>
              </w:rPr>
              <w:t>338</w:t>
            </w:r>
          </w:p>
        </w:tc>
        <w:tc>
          <w:tcPr>
            <w:tcW w:w="992" w:type="dxa"/>
            <w:shd w:val="clear" w:color="auto" w:fill="auto"/>
            <w:vAlign w:val="center"/>
          </w:tcPr>
          <w:p w:rsidR="001B6A17" w:rsidRPr="00FC5A8F" w:rsidRDefault="001B6A17" w:rsidP="009828E9">
            <w:pPr>
              <w:spacing w:line="240" w:lineRule="auto"/>
              <w:ind w:right="214"/>
              <w:jc w:val="right"/>
              <w:rPr>
                <w:rFonts w:ascii="Arial" w:hAnsi="Arial" w:cs="Arial"/>
                <w:sz w:val="16"/>
                <w:szCs w:val="16"/>
              </w:rPr>
            </w:pPr>
            <w:r>
              <w:rPr>
                <w:rFonts w:ascii="Arial" w:hAnsi="Arial" w:cs="Arial"/>
                <w:sz w:val="16"/>
                <w:szCs w:val="16"/>
              </w:rPr>
              <w:t>1,37%</w:t>
            </w:r>
          </w:p>
        </w:tc>
        <w:tc>
          <w:tcPr>
            <w:tcW w:w="993" w:type="dxa"/>
            <w:vAlign w:val="center"/>
          </w:tcPr>
          <w:p w:rsidR="001B6A17" w:rsidRPr="00FC5A8F" w:rsidRDefault="00C905FF" w:rsidP="00B85B91">
            <w:pPr>
              <w:spacing w:line="240" w:lineRule="auto"/>
              <w:ind w:right="213"/>
              <w:jc w:val="right"/>
              <w:rPr>
                <w:rFonts w:ascii="Arial" w:hAnsi="Arial" w:cs="Arial"/>
                <w:sz w:val="16"/>
                <w:szCs w:val="16"/>
              </w:rPr>
            </w:pPr>
            <w:r>
              <w:rPr>
                <w:rFonts w:ascii="Arial" w:hAnsi="Arial" w:cs="Arial"/>
                <w:sz w:val="16"/>
                <w:szCs w:val="16"/>
              </w:rPr>
              <w:t>94,4%</w:t>
            </w:r>
          </w:p>
        </w:tc>
      </w:tr>
      <w:tr w:rsidR="004E144D" w:rsidRPr="00FC5A8F" w:rsidTr="00C87036">
        <w:trPr>
          <w:trHeight w:hRule="exact" w:val="382"/>
          <w:jc w:val="center"/>
        </w:trPr>
        <w:tc>
          <w:tcPr>
            <w:tcW w:w="2122" w:type="dxa"/>
            <w:vAlign w:val="center"/>
          </w:tcPr>
          <w:p w:rsidR="004E144D" w:rsidRPr="00B85B91" w:rsidRDefault="004E144D" w:rsidP="004E144D">
            <w:pPr>
              <w:spacing w:line="240" w:lineRule="auto"/>
              <w:jc w:val="left"/>
              <w:rPr>
                <w:rFonts w:ascii="Arial" w:hAnsi="Arial" w:cs="Arial"/>
                <w:sz w:val="14"/>
                <w:szCs w:val="14"/>
              </w:rPr>
            </w:pPr>
            <w:r w:rsidRPr="00B85B91">
              <w:rPr>
                <w:rFonts w:ascii="Arial" w:hAnsi="Arial" w:cs="Arial"/>
                <w:sz w:val="14"/>
                <w:szCs w:val="14"/>
              </w:rPr>
              <w:t>Pomocniczy robotnik budowlany</w:t>
            </w:r>
          </w:p>
        </w:tc>
        <w:tc>
          <w:tcPr>
            <w:tcW w:w="987" w:type="dxa"/>
            <w:vAlign w:val="center"/>
          </w:tcPr>
          <w:p w:rsidR="004E144D" w:rsidRPr="00FC5A8F" w:rsidRDefault="004E144D" w:rsidP="00B85B91">
            <w:pPr>
              <w:spacing w:line="240" w:lineRule="auto"/>
              <w:ind w:right="214"/>
              <w:jc w:val="right"/>
              <w:rPr>
                <w:rFonts w:ascii="Arial" w:hAnsi="Arial" w:cs="Arial"/>
                <w:sz w:val="16"/>
                <w:szCs w:val="16"/>
              </w:rPr>
            </w:pPr>
            <w:r w:rsidRPr="00FC5A8F">
              <w:rPr>
                <w:rFonts w:ascii="Arial" w:hAnsi="Arial" w:cs="Arial"/>
                <w:sz w:val="16"/>
                <w:szCs w:val="16"/>
              </w:rPr>
              <w:t>462</w:t>
            </w:r>
          </w:p>
        </w:tc>
        <w:tc>
          <w:tcPr>
            <w:tcW w:w="992" w:type="dxa"/>
            <w:shd w:val="clear" w:color="auto" w:fill="auto"/>
            <w:vAlign w:val="center"/>
          </w:tcPr>
          <w:p w:rsidR="004E144D" w:rsidRPr="00FC5A8F" w:rsidRDefault="004E144D" w:rsidP="009828E9">
            <w:pPr>
              <w:spacing w:line="240" w:lineRule="auto"/>
              <w:ind w:right="174"/>
              <w:jc w:val="right"/>
              <w:rPr>
                <w:rFonts w:ascii="Arial" w:hAnsi="Arial" w:cs="Arial"/>
                <w:sz w:val="16"/>
                <w:szCs w:val="16"/>
              </w:rPr>
            </w:pPr>
            <w:r w:rsidRPr="00FC5A8F">
              <w:rPr>
                <w:rFonts w:ascii="Arial" w:hAnsi="Arial" w:cs="Arial"/>
                <w:sz w:val="16"/>
                <w:szCs w:val="16"/>
              </w:rPr>
              <w:t>1,43%</w:t>
            </w:r>
          </w:p>
        </w:tc>
        <w:tc>
          <w:tcPr>
            <w:tcW w:w="851" w:type="dxa"/>
            <w:vAlign w:val="center"/>
          </w:tcPr>
          <w:p w:rsidR="004E144D" w:rsidRPr="00FC5A8F" w:rsidRDefault="001B6A17" w:rsidP="009828E9">
            <w:pPr>
              <w:spacing w:line="240" w:lineRule="auto"/>
              <w:ind w:right="174"/>
              <w:jc w:val="right"/>
              <w:rPr>
                <w:rFonts w:ascii="Arial" w:hAnsi="Arial" w:cs="Arial"/>
                <w:sz w:val="16"/>
                <w:szCs w:val="16"/>
              </w:rPr>
            </w:pPr>
            <w:r>
              <w:rPr>
                <w:rFonts w:ascii="Arial" w:hAnsi="Arial" w:cs="Arial"/>
                <w:sz w:val="16"/>
                <w:szCs w:val="16"/>
              </w:rPr>
              <w:t>320</w:t>
            </w:r>
          </w:p>
        </w:tc>
        <w:tc>
          <w:tcPr>
            <w:tcW w:w="992" w:type="dxa"/>
            <w:shd w:val="clear" w:color="auto" w:fill="auto"/>
            <w:vAlign w:val="center"/>
          </w:tcPr>
          <w:p w:rsidR="004E144D" w:rsidRPr="00FC5A8F" w:rsidRDefault="001B6A17" w:rsidP="009828E9">
            <w:pPr>
              <w:spacing w:line="240" w:lineRule="auto"/>
              <w:ind w:right="214"/>
              <w:jc w:val="right"/>
              <w:rPr>
                <w:rFonts w:ascii="Arial" w:hAnsi="Arial" w:cs="Arial"/>
                <w:sz w:val="16"/>
                <w:szCs w:val="16"/>
              </w:rPr>
            </w:pPr>
            <w:r>
              <w:rPr>
                <w:rFonts w:ascii="Arial" w:hAnsi="Arial" w:cs="Arial"/>
                <w:sz w:val="16"/>
                <w:szCs w:val="16"/>
              </w:rPr>
              <w:t>1,30%</w:t>
            </w:r>
          </w:p>
        </w:tc>
        <w:tc>
          <w:tcPr>
            <w:tcW w:w="993" w:type="dxa"/>
            <w:vAlign w:val="center"/>
          </w:tcPr>
          <w:p w:rsidR="004E144D" w:rsidRPr="00FC5A8F" w:rsidRDefault="00C905FF" w:rsidP="00B85B91">
            <w:pPr>
              <w:spacing w:line="240" w:lineRule="auto"/>
              <w:ind w:right="213"/>
              <w:jc w:val="right"/>
              <w:rPr>
                <w:rFonts w:ascii="Arial" w:hAnsi="Arial" w:cs="Arial"/>
                <w:sz w:val="16"/>
                <w:szCs w:val="16"/>
              </w:rPr>
            </w:pPr>
            <w:r>
              <w:rPr>
                <w:rFonts w:ascii="Arial" w:hAnsi="Arial" w:cs="Arial"/>
                <w:sz w:val="16"/>
                <w:szCs w:val="16"/>
              </w:rPr>
              <w:t>69,3%</w:t>
            </w:r>
          </w:p>
        </w:tc>
      </w:tr>
      <w:tr w:rsidR="004E144D" w:rsidRPr="00FC5A8F" w:rsidTr="00C87036">
        <w:trPr>
          <w:trHeight w:hRule="exact" w:val="227"/>
          <w:jc w:val="center"/>
        </w:trPr>
        <w:tc>
          <w:tcPr>
            <w:tcW w:w="2122" w:type="dxa"/>
            <w:vAlign w:val="center"/>
          </w:tcPr>
          <w:p w:rsidR="004E144D" w:rsidRPr="00B85B91" w:rsidRDefault="004E144D" w:rsidP="004E144D">
            <w:pPr>
              <w:spacing w:line="240" w:lineRule="auto"/>
              <w:jc w:val="left"/>
              <w:rPr>
                <w:rFonts w:ascii="Arial" w:hAnsi="Arial" w:cs="Arial"/>
                <w:sz w:val="14"/>
                <w:szCs w:val="14"/>
              </w:rPr>
            </w:pPr>
            <w:r w:rsidRPr="00B85B91">
              <w:rPr>
                <w:rFonts w:ascii="Arial" w:hAnsi="Arial" w:cs="Arial"/>
                <w:sz w:val="14"/>
                <w:szCs w:val="14"/>
              </w:rPr>
              <w:t>Technik ekonomista</w:t>
            </w:r>
          </w:p>
        </w:tc>
        <w:tc>
          <w:tcPr>
            <w:tcW w:w="987" w:type="dxa"/>
            <w:vAlign w:val="center"/>
          </w:tcPr>
          <w:p w:rsidR="004E144D" w:rsidRPr="00FC5A8F" w:rsidRDefault="004E144D" w:rsidP="00B85B91">
            <w:pPr>
              <w:spacing w:line="240" w:lineRule="auto"/>
              <w:ind w:right="214"/>
              <w:jc w:val="right"/>
              <w:rPr>
                <w:rFonts w:ascii="Arial" w:hAnsi="Arial" w:cs="Arial"/>
                <w:sz w:val="16"/>
                <w:szCs w:val="16"/>
              </w:rPr>
            </w:pPr>
            <w:r w:rsidRPr="00FC5A8F">
              <w:rPr>
                <w:rFonts w:ascii="Arial" w:hAnsi="Arial" w:cs="Arial"/>
                <w:sz w:val="16"/>
                <w:szCs w:val="16"/>
              </w:rPr>
              <w:t>423</w:t>
            </w:r>
          </w:p>
        </w:tc>
        <w:tc>
          <w:tcPr>
            <w:tcW w:w="992" w:type="dxa"/>
            <w:shd w:val="clear" w:color="auto" w:fill="auto"/>
            <w:vAlign w:val="center"/>
          </w:tcPr>
          <w:p w:rsidR="004E144D" w:rsidRPr="00FC5A8F" w:rsidRDefault="004E144D" w:rsidP="009828E9">
            <w:pPr>
              <w:spacing w:line="240" w:lineRule="auto"/>
              <w:ind w:right="174"/>
              <w:jc w:val="right"/>
              <w:rPr>
                <w:rFonts w:ascii="Arial" w:hAnsi="Arial" w:cs="Arial"/>
                <w:sz w:val="16"/>
                <w:szCs w:val="16"/>
              </w:rPr>
            </w:pPr>
            <w:r w:rsidRPr="00FC5A8F">
              <w:rPr>
                <w:rFonts w:ascii="Arial" w:hAnsi="Arial" w:cs="Arial"/>
                <w:sz w:val="16"/>
                <w:szCs w:val="16"/>
              </w:rPr>
              <w:t>1,31%</w:t>
            </w:r>
          </w:p>
        </w:tc>
        <w:tc>
          <w:tcPr>
            <w:tcW w:w="851" w:type="dxa"/>
            <w:vAlign w:val="center"/>
          </w:tcPr>
          <w:p w:rsidR="004E144D" w:rsidRPr="00FC5A8F" w:rsidRDefault="001B6A17" w:rsidP="009828E9">
            <w:pPr>
              <w:spacing w:line="240" w:lineRule="auto"/>
              <w:ind w:right="174"/>
              <w:jc w:val="right"/>
              <w:rPr>
                <w:rFonts w:ascii="Arial" w:hAnsi="Arial" w:cs="Arial"/>
                <w:sz w:val="16"/>
                <w:szCs w:val="16"/>
              </w:rPr>
            </w:pPr>
            <w:r>
              <w:rPr>
                <w:rFonts w:ascii="Arial" w:hAnsi="Arial" w:cs="Arial"/>
                <w:sz w:val="16"/>
                <w:szCs w:val="16"/>
              </w:rPr>
              <w:t>291</w:t>
            </w:r>
          </w:p>
        </w:tc>
        <w:tc>
          <w:tcPr>
            <w:tcW w:w="992" w:type="dxa"/>
            <w:shd w:val="clear" w:color="auto" w:fill="auto"/>
            <w:vAlign w:val="center"/>
          </w:tcPr>
          <w:p w:rsidR="004E144D" w:rsidRPr="00FC5A8F" w:rsidRDefault="001B6A17" w:rsidP="009828E9">
            <w:pPr>
              <w:spacing w:line="240" w:lineRule="auto"/>
              <w:ind w:right="214"/>
              <w:jc w:val="right"/>
              <w:rPr>
                <w:rFonts w:ascii="Arial" w:hAnsi="Arial" w:cs="Arial"/>
                <w:sz w:val="16"/>
                <w:szCs w:val="16"/>
              </w:rPr>
            </w:pPr>
            <w:r>
              <w:rPr>
                <w:rFonts w:ascii="Arial" w:hAnsi="Arial" w:cs="Arial"/>
                <w:sz w:val="16"/>
                <w:szCs w:val="16"/>
              </w:rPr>
              <w:t>1,18%</w:t>
            </w:r>
          </w:p>
        </w:tc>
        <w:tc>
          <w:tcPr>
            <w:tcW w:w="993" w:type="dxa"/>
            <w:vAlign w:val="center"/>
          </w:tcPr>
          <w:p w:rsidR="004E144D" w:rsidRPr="00FC5A8F" w:rsidRDefault="00C905FF" w:rsidP="00B85B91">
            <w:pPr>
              <w:spacing w:line="240" w:lineRule="auto"/>
              <w:ind w:right="213"/>
              <w:jc w:val="right"/>
              <w:rPr>
                <w:rFonts w:ascii="Arial" w:hAnsi="Arial" w:cs="Arial"/>
                <w:sz w:val="16"/>
                <w:szCs w:val="16"/>
              </w:rPr>
            </w:pPr>
            <w:r>
              <w:rPr>
                <w:rFonts w:ascii="Arial" w:hAnsi="Arial" w:cs="Arial"/>
                <w:sz w:val="16"/>
                <w:szCs w:val="16"/>
              </w:rPr>
              <w:t>68,8%</w:t>
            </w:r>
          </w:p>
        </w:tc>
      </w:tr>
      <w:tr w:rsidR="001B6A17" w:rsidRPr="00FC5A8F" w:rsidTr="00C87036">
        <w:trPr>
          <w:trHeight w:hRule="exact" w:val="227"/>
          <w:jc w:val="center"/>
        </w:trPr>
        <w:tc>
          <w:tcPr>
            <w:tcW w:w="2122" w:type="dxa"/>
            <w:vAlign w:val="center"/>
          </w:tcPr>
          <w:p w:rsidR="001B6A17" w:rsidRPr="00B85B91" w:rsidRDefault="001B6A17" w:rsidP="001B6A17">
            <w:pPr>
              <w:spacing w:line="240" w:lineRule="auto"/>
              <w:jc w:val="left"/>
              <w:rPr>
                <w:rFonts w:ascii="Arial" w:hAnsi="Arial" w:cs="Arial"/>
                <w:sz w:val="14"/>
                <w:szCs w:val="14"/>
              </w:rPr>
            </w:pPr>
            <w:r w:rsidRPr="00B85B91">
              <w:rPr>
                <w:rFonts w:ascii="Arial" w:hAnsi="Arial" w:cs="Arial"/>
                <w:sz w:val="14"/>
                <w:szCs w:val="14"/>
              </w:rPr>
              <w:t>Sprzątaczka biurowa</w:t>
            </w:r>
          </w:p>
        </w:tc>
        <w:tc>
          <w:tcPr>
            <w:tcW w:w="987" w:type="dxa"/>
            <w:vAlign w:val="center"/>
          </w:tcPr>
          <w:p w:rsidR="001B6A17" w:rsidRPr="00FC5A8F" w:rsidRDefault="001B6A17" w:rsidP="00B85B91">
            <w:pPr>
              <w:spacing w:line="240" w:lineRule="auto"/>
              <w:ind w:right="214"/>
              <w:jc w:val="right"/>
              <w:rPr>
                <w:rFonts w:ascii="Arial" w:hAnsi="Arial" w:cs="Arial"/>
                <w:sz w:val="16"/>
                <w:szCs w:val="16"/>
              </w:rPr>
            </w:pPr>
            <w:r w:rsidRPr="00FC5A8F">
              <w:rPr>
                <w:rFonts w:ascii="Arial" w:hAnsi="Arial" w:cs="Arial"/>
                <w:sz w:val="16"/>
                <w:szCs w:val="16"/>
              </w:rPr>
              <w:t>358</w:t>
            </w:r>
          </w:p>
        </w:tc>
        <w:tc>
          <w:tcPr>
            <w:tcW w:w="992" w:type="dxa"/>
            <w:shd w:val="clear" w:color="auto" w:fill="auto"/>
            <w:vAlign w:val="center"/>
          </w:tcPr>
          <w:p w:rsidR="001B6A17" w:rsidRPr="00FC5A8F" w:rsidRDefault="001B6A17" w:rsidP="009828E9">
            <w:pPr>
              <w:spacing w:line="240" w:lineRule="auto"/>
              <w:ind w:right="174"/>
              <w:jc w:val="right"/>
              <w:rPr>
                <w:rFonts w:ascii="Arial" w:hAnsi="Arial" w:cs="Arial"/>
                <w:sz w:val="16"/>
                <w:szCs w:val="16"/>
              </w:rPr>
            </w:pPr>
            <w:r w:rsidRPr="00FC5A8F">
              <w:rPr>
                <w:rFonts w:ascii="Arial" w:hAnsi="Arial" w:cs="Arial"/>
                <w:sz w:val="16"/>
                <w:szCs w:val="16"/>
              </w:rPr>
              <w:t>1,11%</w:t>
            </w:r>
          </w:p>
        </w:tc>
        <w:tc>
          <w:tcPr>
            <w:tcW w:w="851" w:type="dxa"/>
            <w:vAlign w:val="center"/>
          </w:tcPr>
          <w:p w:rsidR="001B6A17" w:rsidRPr="00FC5A8F" w:rsidRDefault="001B6A17" w:rsidP="009828E9">
            <w:pPr>
              <w:spacing w:line="240" w:lineRule="auto"/>
              <w:ind w:right="174"/>
              <w:jc w:val="right"/>
              <w:rPr>
                <w:rStyle w:val="Numerstrony"/>
                <w:rFonts w:ascii="Arial" w:hAnsi="Arial" w:cs="Arial"/>
                <w:sz w:val="16"/>
                <w:szCs w:val="16"/>
              </w:rPr>
            </w:pPr>
            <w:r>
              <w:rPr>
                <w:rStyle w:val="Numerstrony"/>
                <w:rFonts w:ascii="Arial" w:hAnsi="Arial" w:cs="Arial"/>
                <w:sz w:val="16"/>
                <w:szCs w:val="16"/>
              </w:rPr>
              <w:t>241</w:t>
            </w:r>
          </w:p>
        </w:tc>
        <w:tc>
          <w:tcPr>
            <w:tcW w:w="992" w:type="dxa"/>
            <w:shd w:val="clear" w:color="auto" w:fill="auto"/>
            <w:vAlign w:val="center"/>
          </w:tcPr>
          <w:p w:rsidR="001B6A17" w:rsidRPr="00FC5A8F" w:rsidRDefault="001B6A17" w:rsidP="009828E9">
            <w:pPr>
              <w:spacing w:line="240" w:lineRule="auto"/>
              <w:ind w:right="214"/>
              <w:jc w:val="right"/>
              <w:rPr>
                <w:rFonts w:ascii="Arial" w:hAnsi="Arial" w:cs="Arial"/>
                <w:sz w:val="16"/>
                <w:szCs w:val="16"/>
              </w:rPr>
            </w:pPr>
            <w:r>
              <w:rPr>
                <w:rFonts w:ascii="Arial" w:hAnsi="Arial" w:cs="Arial"/>
                <w:sz w:val="16"/>
                <w:szCs w:val="16"/>
              </w:rPr>
              <w:t>0,98%</w:t>
            </w:r>
          </w:p>
        </w:tc>
        <w:tc>
          <w:tcPr>
            <w:tcW w:w="993" w:type="dxa"/>
            <w:vAlign w:val="center"/>
          </w:tcPr>
          <w:p w:rsidR="001B6A17" w:rsidRPr="00FC5A8F" w:rsidRDefault="00C905FF" w:rsidP="00B85B91">
            <w:pPr>
              <w:spacing w:line="240" w:lineRule="auto"/>
              <w:ind w:right="213"/>
              <w:jc w:val="right"/>
              <w:rPr>
                <w:rStyle w:val="Numerstrony"/>
                <w:rFonts w:ascii="Arial" w:hAnsi="Arial" w:cs="Arial"/>
                <w:sz w:val="16"/>
                <w:szCs w:val="16"/>
              </w:rPr>
            </w:pPr>
            <w:r>
              <w:rPr>
                <w:rStyle w:val="Numerstrony"/>
                <w:rFonts w:ascii="Arial" w:hAnsi="Arial" w:cs="Arial"/>
                <w:sz w:val="16"/>
                <w:szCs w:val="16"/>
              </w:rPr>
              <w:t>67,3%</w:t>
            </w:r>
          </w:p>
        </w:tc>
      </w:tr>
      <w:tr w:rsidR="001B6A17" w:rsidRPr="00FC5A8F" w:rsidTr="00C87036">
        <w:trPr>
          <w:trHeight w:hRule="exact" w:val="360"/>
          <w:jc w:val="center"/>
        </w:trPr>
        <w:tc>
          <w:tcPr>
            <w:tcW w:w="2122" w:type="dxa"/>
            <w:vAlign w:val="center"/>
          </w:tcPr>
          <w:p w:rsidR="001B6A17" w:rsidRPr="00B85B91" w:rsidRDefault="001B6A17" w:rsidP="001B6A17">
            <w:pPr>
              <w:spacing w:line="240" w:lineRule="auto"/>
              <w:jc w:val="left"/>
              <w:rPr>
                <w:rFonts w:ascii="Arial" w:hAnsi="Arial" w:cs="Arial"/>
                <w:sz w:val="14"/>
                <w:szCs w:val="14"/>
              </w:rPr>
            </w:pPr>
            <w:r w:rsidRPr="00B85B91">
              <w:rPr>
                <w:rFonts w:ascii="Arial" w:hAnsi="Arial" w:cs="Arial"/>
                <w:sz w:val="14"/>
                <w:szCs w:val="14"/>
              </w:rPr>
              <w:t>Pozostali robotnicy wykonujący prace proste w przemyśle</w:t>
            </w:r>
          </w:p>
        </w:tc>
        <w:tc>
          <w:tcPr>
            <w:tcW w:w="987" w:type="dxa"/>
            <w:vAlign w:val="center"/>
          </w:tcPr>
          <w:p w:rsidR="001B6A17" w:rsidRPr="00FC5A8F" w:rsidRDefault="001B6A17" w:rsidP="00B85B91">
            <w:pPr>
              <w:spacing w:line="240" w:lineRule="auto"/>
              <w:ind w:right="214"/>
              <w:jc w:val="right"/>
              <w:rPr>
                <w:rFonts w:ascii="Arial" w:hAnsi="Arial" w:cs="Arial"/>
                <w:sz w:val="16"/>
                <w:szCs w:val="16"/>
              </w:rPr>
            </w:pPr>
            <w:r w:rsidRPr="00FC5A8F">
              <w:rPr>
                <w:rFonts w:ascii="Arial" w:hAnsi="Arial" w:cs="Arial"/>
                <w:sz w:val="16"/>
                <w:szCs w:val="16"/>
              </w:rPr>
              <w:t>323</w:t>
            </w:r>
          </w:p>
        </w:tc>
        <w:tc>
          <w:tcPr>
            <w:tcW w:w="992" w:type="dxa"/>
            <w:shd w:val="clear" w:color="auto" w:fill="auto"/>
            <w:vAlign w:val="center"/>
          </w:tcPr>
          <w:p w:rsidR="001B6A17" w:rsidRPr="00FC5A8F" w:rsidRDefault="001B6A17" w:rsidP="009828E9">
            <w:pPr>
              <w:spacing w:line="240" w:lineRule="auto"/>
              <w:ind w:right="174"/>
              <w:jc w:val="right"/>
              <w:rPr>
                <w:rFonts w:ascii="Arial" w:hAnsi="Arial" w:cs="Arial"/>
                <w:sz w:val="16"/>
                <w:szCs w:val="16"/>
              </w:rPr>
            </w:pPr>
            <w:r w:rsidRPr="00FC5A8F">
              <w:rPr>
                <w:rFonts w:ascii="Arial" w:hAnsi="Arial" w:cs="Arial"/>
                <w:sz w:val="16"/>
                <w:szCs w:val="16"/>
              </w:rPr>
              <w:t>1,00%</w:t>
            </w:r>
          </w:p>
        </w:tc>
        <w:tc>
          <w:tcPr>
            <w:tcW w:w="851" w:type="dxa"/>
            <w:vAlign w:val="center"/>
          </w:tcPr>
          <w:p w:rsidR="001B6A17" w:rsidRPr="00FC5A8F" w:rsidRDefault="001B6A17" w:rsidP="009828E9">
            <w:pPr>
              <w:spacing w:line="240" w:lineRule="auto"/>
              <w:ind w:right="174"/>
              <w:jc w:val="right"/>
              <w:rPr>
                <w:rFonts w:ascii="Arial" w:hAnsi="Arial" w:cs="Arial"/>
                <w:sz w:val="16"/>
                <w:szCs w:val="16"/>
              </w:rPr>
            </w:pPr>
            <w:r>
              <w:rPr>
                <w:rFonts w:ascii="Arial" w:hAnsi="Arial" w:cs="Arial"/>
                <w:sz w:val="16"/>
                <w:szCs w:val="16"/>
              </w:rPr>
              <w:t>241</w:t>
            </w:r>
          </w:p>
        </w:tc>
        <w:tc>
          <w:tcPr>
            <w:tcW w:w="992" w:type="dxa"/>
            <w:shd w:val="clear" w:color="auto" w:fill="auto"/>
            <w:vAlign w:val="center"/>
          </w:tcPr>
          <w:p w:rsidR="001B6A17" w:rsidRPr="00FC5A8F" w:rsidRDefault="001B6A17" w:rsidP="009828E9">
            <w:pPr>
              <w:spacing w:line="240" w:lineRule="auto"/>
              <w:ind w:right="214"/>
              <w:jc w:val="right"/>
              <w:rPr>
                <w:rFonts w:ascii="Arial" w:hAnsi="Arial" w:cs="Arial"/>
                <w:sz w:val="16"/>
                <w:szCs w:val="16"/>
              </w:rPr>
            </w:pPr>
            <w:r>
              <w:rPr>
                <w:rFonts w:ascii="Arial" w:hAnsi="Arial" w:cs="Arial"/>
                <w:sz w:val="16"/>
                <w:szCs w:val="16"/>
              </w:rPr>
              <w:t>0,98%</w:t>
            </w:r>
          </w:p>
        </w:tc>
        <w:tc>
          <w:tcPr>
            <w:tcW w:w="993" w:type="dxa"/>
            <w:vAlign w:val="center"/>
          </w:tcPr>
          <w:p w:rsidR="001B6A17" w:rsidRPr="00FC5A8F" w:rsidRDefault="00C905FF" w:rsidP="00B85B91">
            <w:pPr>
              <w:spacing w:line="240" w:lineRule="auto"/>
              <w:ind w:right="213"/>
              <w:jc w:val="right"/>
              <w:rPr>
                <w:rFonts w:ascii="Arial" w:hAnsi="Arial" w:cs="Arial"/>
                <w:sz w:val="16"/>
                <w:szCs w:val="16"/>
              </w:rPr>
            </w:pPr>
            <w:r>
              <w:rPr>
                <w:rFonts w:ascii="Arial" w:hAnsi="Arial" w:cs="Arial"/>
                <w:sz w:val="16"/>
                <w:szCs w:val="16"/>
              </w:rPr>
              <w:t>74,6%</w:t>
            </w:r>
          </w:p>
        </w:tc>
      </w:tr>
      <w:tr w:rsidR="001B6A17" w:rsidRPr="00FC5A8F" w:rsidTr="00C87036">
        <w:trPr>
          <w:trHeight w:hRule="exact" w:val="581"/>
          <w:jc w:val="center"/>
        </w:trPr>
        <w:tc>
          <w:tcPr>
            <w:tcW w:w="2122" w:type="dxa"/>
            <w:vAlign w:val="center"/>
          </w:tcPr>
          <w:p w:rsidR="001B6A17" w:rsidRPr="00B85B91" w:rsidRDefault="001B6A17" w:rsidP="001B6A17">
            <w:pPr>
              <w:spacing w:line="240" w:lineRule="auto"/>
              <w:jc w:val="left"/>
              <w:rPr>
                <w:rFonts w:ascii="Arial" w:hAnsi="Arial" w:cs="Arial"/>
                <w:sz w:val="14"/>
                <w:szCs w:val="14"/>
              </w:rPr>
            </w:pPr>
            <w:r w:rsidRPr="00B85B91">
              <w:rPr>
                <w:rFonts w:ascii="Arial" w:hAnsi="Arial" w:cs="Arial"/>
                <w:sz w:val="14"/>
                <w:szCs w:val="14"/>
              </w:rPr>
              <w:t>Pozostali pracownicy wykonujący prace proste gdzie indziej niesklasyfikowani</w:t>
            </w:r>
          </w:p>
        </w:tc>
        <w:tc>
          <w:tcPr>
            <w:tcW w:w="987" w:type="dxa"/>
            <w:vAlign w:val="center"/>
          </w:tcPr>
          <w:p w:rsidR="001B6A17" w:rsidRPr="00FC5A8F" w:rsidRDefault="001B6A17" w:rsidP="00B85B91">
            <w:pPr>
              <w:spacing w:line="240" w:lineRule="auto"/>
              <w:ind w:right="214"/>
              <w:jc w:val="right"/>
              <w:rPr>
                <w:rStyle w:val="Numerstrony"/>
                <w:rFonts w:ascii="Arial" w:hAnsi="Arial" w:cs="Arial"/>
                <w:sz w:val="16"/>
                <w:szCs w:val="16"/>
              </w:rPr>
            </w:pPr>
            <w:r w:rsidRPr="00FC5A8F">
              <w:rPr>
                <w:rStyle w:val="Numerstrony"/>
                <w:rFonts w:ascii="Arial" w:hAnsi="Arial" w:cs="Arial"/>
                <w:sz w:val="16"/>
                <w:szCs w:val="16"/>
              </w:rPr>
              <w:t>318</w:t>
            </w:r>
          </w:p>
        </w:tc>
        <w:tc>
          <w:tcPr>
            <w:tcW w:w="992" w:type="dxa"/>
            <w:shd w:val="clear" w:color="auto" w:fill="auto"/>
            <w:vAlign w:val="center"/>
          </w:tcPr>
          <w:p w:rsidR="001B6A17" w:rsidRPr="00FC5A8F" w:rsidRDefault="001B6A17" w:rsidP="009828E9">
            <w:pPr>
              <w:spacing w:line="240" w:lineRule="auto"/>
              <w:ind w:right="174"/>
              <w:jc w:val="right"/>
              <w:rPr>
                <w:rFonts w:ascii="Arial" w:hAnsi="Arial" w:cs="Arial"/>
                <w:sz w:val="16"/>
                <w:szCs w:val="16"/>
              </w:rPr>
            </w:pPr>
            <w:r w:rsidRPr="00FC5A8F">
              <w:rPr>
                <w:rFonts w:ascii="Arial" w:hAnsi="Arial" w:cs="Arial"/>
                <w:sz w:val="16"/>
                <w:szCs w:val="16"/>
              </w:rPr>
              <w:t>0,98%</w:t>
            </w:r>
          </w:p>
        </w:tc>
        <w:tc>
          <w:tcPr>
            <w:tcW w:w="851" w:type="dxa"/>
            <w:vAlign w:val="center"/>
          </w:tcPr>
          <w:p w:rsidR="001B6A17" w:rsidRPr="00FC5A8F" w:rsidRDefault="001B6A17" w:rsidP="009828E9">
            <w:pPr>
              <w:spacing w:line="240" w:lineRule="auto"/>
              <w:ind w:right="174"/>
              <w:jc w:val="right"/>
              <w:rPr>
                <w:rFonts w:ascii="Arial" w:hAnsi="Arial" w:cs="Arial"/>
                <w:sz w:val="16"/>
                <w:szCs w:val="16"/>
              </w:rPr>
            </w:pPr>
            <w:r>
              <w:rPr>
                <w:rFonts w:ascii="Arial" w:hAnsi="Arial" w:cs="Arial"/>
                <w:sz w:val="16"/>
                <w:szCs w:val="16"/>
              </w:rPr>
              <w:t>241</w:t>
            </w:r>
          </w:p>
        </w:tc>
        <w:tc>
          <w:tcPr>
            <w:tcW w:w="992" w:type="dxa"/>
            <w:shd w:val="clear" w:color="auto" w:fill="auto"/>
            <w:vAlign w:val="center"/>
          </w:tcPr>
          <w:p w:rsidR="001B6A17" w:rsidRPr="00FC5A8F" w:rsidRDefault="001B6A17" w:rsidP="009828E9">
            <w:pPr>
              <w:spacing w:line="240" w:lineRule="auto"/>
              <w:ind w:right="214"/>
              <w:jc w:val="right"/>
              <w:rPr>
                <w:rFonts w:ascii="Arial" w:hAnsi="Arial" w:cs="Arial"/>
                <w:sz w:val="16"/>
                <w:szCs w:val="16"/>
              </w:rPr>
            </w:pPr>
            <w:r>
              <w:rPr>
                <w:rFonts w:ascii="Arial" w:hAnsi="Arial" w:cs="Arial"/>
                <w:sz w:val="16"/>
                <w:szCs w:val="16"/>
              </w:rPr>
              <w:t>0,98%</w:t>
            </w:r>
          </w:p>
        </w:tc>
        <w:tc>
          <w:tcPr>
            <w:tcW w:w="993" w:type="dxa"/>
            <w:vAlign w:val="center"/>
          </w:tcPr>
          <w:p w:rsidR="001B6A17" w:rsidRPr="00FC5A8F" w:rsidRDefault="00C905FF" w:rsidP="00B85B91">
            <w:pPr>
              <w:spacing w:line="240" w:lineRule="auto"/>
              <w:ind w:right="213"/>
              <w:jc w:val="right"/>
              <w:rPr>
                <w:rFonts w:ascii="Arial" w:hAnsi="Arial" w:cs="Arial"/>
                <w:sz w:val="16"/>
                <w:szCs w:val="16"/>
              </w:rPr>
            </w:pPr>
            <w:r>
              <w:rPr>
                <w:rFonts w:ascii="Arial" w:hAnsi="Arial" w:cs="Arial"/>
                <w:sz w:val="16"/>
                <w:szCs w:val="16"/>
              </w:rPr>
              <w:t>75,8%</w:t>
            </w:r>
          </w:p>
        </w:tc>
      </w:tr>
      <w:tr w:rsidR="004E144D" w:rsidRPr="00FC5A8F" w:rsidTr="00C87036">
        <w:trPr>
          <w:trHeight w:hRule="exact" w:val="227"/>
          <w:jc w:val="center"/>
        </w:trPr>
        <w:tc>
          <w:tcPr>
            <w:tcW w:w="2122" w:type="dxa"/>
            <w:vAlign w:val="center"/>
          </w:tcPr>
          <w:p w:rsidR="004E144D" w:rsidRPr="00B85B91" w:rsidRDefault="004E144D" w:rsidP="004E144D">
            <w:pPr>
              <w:spacing w:line="240" w:lineRule="auto"/>
              <w:jc w:val="left"/>
              <w:rPr>
                <w:rFonts w:ascii="Arial" w:hAnsi="Arial" w:cs="Arial"/>
                <w:sz w:val="14"/>
                <w:szCs w:val="14"/>
              </w:rPr>
            </w:pPr>
            <w:r w:rsidRPr="00B85B91">
              <w:rPr>
                <w:rFonts w:ascii="Arial" w:hAnsi="Arial" w:cs="Arial"/>
                <w:sz w:val="14"/>
                <w:szCs w:val="14"/>
              </w:rPr>
              <w:t>Szwaczka ręczna</w:t>
            </w:r>
          </w:p>
        </w:tc>
        <w:tc>
          <w:tcPr>
            <w:tcW w:w="987" w:type="dxa"/>
            <w:vAlign w:val="center"/>
          </w:tcPr>
          <w:p w:rsidR="004E144D" w:rsidRPr="00FC5A8F" w:rsidRDefault="004E144D" w:rsidP="00B85B91">
            <w:pPr>
              <w:spacing w:line="240" w:lineRule="auto"/>
              <w:ind w:right="214"/>
              <w:jc w:val="right"/>
              <w:rPr>
                <w:rFonts w:ascii="Arial" w:hAnsi="Arial" w:cs="Arial"/>
                <w:sz w:val="16"/>
                <w:szCs w:val="16"/>
              </w:rPr>
            </w:pPr>
            <w:r w:rsidRPr="00FC5A8F">
              <w:rPr>
                <w:rFonts w:ascii="Arial" w:hAnsi="Arial" w:cs="Arial"/>
                <w:sz w:val="16"/>
                <w:szCs w:val="16"/>
              </w:rPr>
              <w:t>328</w:t>
            </w:r>
          </w:p>
        </w:tc>
        <w:tc>
          <w:tcPr>
            <w:tcW w:w="992" w:type="dxa"/>
            <w:shd w:val="clear" w:color="auto" w:fill="auto"/>
            <w:vAlign w:val="center"/>
          </w:tcPr>
          <w:p w:rsidR="004E144D" w:rsidRPr="00FC5A8F" w:rsidRDefault="004E144D" w:rsidP="009828E9">
            <w:pPr>
              <w:spacing w:line="240" w:lineRule="auto"/>
              <w:ind w:right="174"/>
              <w:jc w:val="right"/>
              <w:rPr>
                <w:rFonts w:ascii="Arial" w:hAnsi="Arial" w:cs="Arial"/>
                <w:sz w:val="16"/>
                <w:szCs w:val="16"/>
              </w:rPr>
            </w:pPr>
            <w:r w:rsidRPr="00FC5A8F">
              <w:rPr>
                <w:rFonts w:ascii="Arial" w:hAnsi="Arial" w:cs="Arial"/>
                <w:sz w:val="16"/>
                <w:szCs w:val="16"/>
              </w:rPr>
              <w:t>1,01%</w:t>
            </w:r>
          </w:p>
        </w:tc>
        <w:tc>
          <w:tcPr>
            <w:tcW w:w="851" w:type="dxa"/>
            <w:vAlign w:val="center"/>
          </w:tcPr>
          <w:p w:rsidR="004E144D" w:rsidRPr="00FC5A8F" w:rsidRDefault="001B6A17" w:rsidP="009828E9">
            <w:pPr>
              <w:spacing w:line="240" w:lineRule="auto"/>
              <w:ind w:right="174"/>
              <w:jc w:val="right"/>
              <w:rPr>
                <w:rFonts w:ascii="Arial" w:hAnsi="Arial" w:cs="Arial"/>
                <w:sz w:val="16"/>
                <w:szCs w:val="16"/>
              </w:rPr>
            </w:pPr>
            <w:r>
              <w:rPr>
                <w:rFonts w:ascii="Arial" w:hAnsi="Arial" w:cs="Arial"/>
                <w:sz w:val="16"/>
                <w:szCs w:val="16"/>
              </w:rPr>
              <w:t>234</w:t>
            </w:r>
          </w:p>
        </w:tc>
        <w:tc>
          <w:tcPr>
            <w:tcW w:w="992" w:type="dxa"/>
            <w:shd w:val="clear" w:color="auto" w:fill="auto"/>
            <w:vAlign w:val="center"/>
          </w:tcPr>
          <w:p w:rsidR="004E144D" w:rsidRPr="00FC5A8F" w:rsidRDefault="001B6A17" w:rsidP="009828E9">
            <w:pPr>
              <w:spacing w:line="240" w:lineRule="auto"/>
              <w:ind w:right="214"/>
              <w:jc w:val="right"/>
              <w:rPr>
                <w:rFonts w:ascii="Arial" w:hAnsi="Arial" w:cs="Arial"/>
                <w:sz w:val="16"/>
                <w:szCs w:val="16"/>
              </w:rPr>
            </w:pPr>
            <w:r>
              <w:rPr>
                <w:rFonts w:ascii="Arial" w:hAnsi="Arial" w:cs="Arial"/>
                <w:sz w:val="16"/>
                <w:szCs w:val="16"/>
              </w:rPr>
              <w:t>0,95%</w:t>
            </w:r>
          </w:p>
        </w:tc>
        <w:tc>
          <w:tcPr>
            <w:tcW w:w="993" w:type="dxa"/>
            <w:vAlign w:val="center"/>
          </w:tcPr>
          <w:p w:rsidR="004E144D" w:rsidRPr="00FC5A8F" w:rsidRDefault="00E00059" w:rsidP="00B85B91">
            <w:pPr>
              <w:spacing w:line="240" w:lineRule="auto"/>
              <w:ind w:right="213"/>
              <w:jc w:val="right"/>
              <w:rPr>
                <w:rFonts w:ascii="Arial" w:hAnsi="Arial" w:cs="Arial"/>
                <w:sz w:val="16"/>
                <w:szCs w:val="16"/>
              </w:rPr>
            </w:pPr>
            <w:r>
              <w:rPr>
                <w:rFonts w:ascii="Arial" w:hAnsi="Arial" w:cs="Arial"/>
                <w:sz w:val="16"/>
                <w:szCs w:val="16"/>
              </w:rPr>
              <w:t>71,3%</w:t>
            </w:r>
          </w:p>
        </w:tc>
      </w:tr>
      <w:tr w:rsidR="001B6A17" w:rsidRPr="00FC5A8F" w:rsidTr="00C87036">
        <w:trPr>
          <w:trHeight w:hRule="exact" w:val="227"/>
          <w:jc w:val="center"/>
        </w:trPr>
        <w:tc>
          <w:tcPr>
            <w:tcW w:w="2122" w:type="dxa"/>
            <w:vAlign w:val="center"/>
          </w:tcPr>
          <w:p w:rsidR="001B6A17" w:rsidRPr="00B85B91" w:rsidRDefault="001B6A17" w:rsidP="001B6A17">
            <w:pPr>
              <w:spacing w:line="240" w:lineRule="auto"/>
              <w:jc w:val="left"/>
              <w:rPr>
                <w:rFonts w:ascii="Arial" w:hAnsi="Arial" w:cs="Arial"/>
                <w:sz w:val="14"/>
                <w:szCs w:val="14"/>
              </w:rPr>
            </w:pPr>
            <w:r w:rsidRPr="00B85B91">
              <w:rPr>
                <w:rFonts w:ascii="Arial" w:hAnsi="Arial" w:cs="Arial"/>
                <w:sz w:val="14"/>
                <w:szCs w:val="14"/>
              </w:rPr>
              <w:t>Technik prac biurowych</w:t>
            </w:r>
          </w:p>
        </w:tc>
        <w:tc>
          <w:tcPr>
            <w:tcW w:w="987" w:type="dxa"/>
            <w:vAlign w:val="center"/>
          </w:tcPr>
          <w:p w:rsidR="001B6A17" w:rsidRPr="00FC5A8F" w:rsidRDefault="001B6A17" w:rsidP="00B85B91">
            <w:pPr>
              <w:spacing w:line="240" w:lineRule="auto"/>
              <w:ind w:right="214"/>
              <w:jc w:val="right"/>
              <w:rPr>
                <w:rFonts w:ascii="Arial" w:hAnsi="Arial" w:cs="Arial"/>
                <w:sz w:val="16"/>
                <w:szCs w:val="16"/>
              </w:rPr>
            </w:pPr>
            <w:r w:rsidRPr="00FC5A8F">
              <w:rPr>
                <w:rFonts w:ascii="Arial" w:hAnsi="Arial" w:cs="Arial"/>
                <w:sz w:val="16"/>
                <w:szCs w:val="16"/>
              </w:rPr>
              <w:t>240</w:t>
            </w:r>
          </w:p>
        </w:tc>
        <w:tc>
          <w:tcPr>
            <w:tcW w:w="992" w:type="dxa"/>
            <w:shd w:val="clear" w:color="auto" w:fill="auto"/>
            <w:vAlign w:val="center"/>
          </w:tcPr>
          <w:p w:rsidR="001B6A17" w:rsidRPr="00FC5A8F" w:rsidRDefault="001B6A17" w:rsidP="009828E9">
            <w:pPr>
              <w:spacing w:line="240" w:lineRule="auto"/>
              <w:ind w:right="174"/>
              <w:jc w:val="right"/>
              <w:rPr>
                <w:rFonts w:ascii="Arial" w:hAnsi="Arial" w:cs="Arial"/>
                <w:sz w:val="16"/>
                <w:szCs w:val="16"/>
              </w:rPr>
            </w:pPr>
            <w:r w:rsidRPr="00FC5A8F">
              <w:rPr>
                <w:rFonts w:ascii="Arial" w:hAnsi="Arial" w:cs="Arial"/>
                <w:sz w:val="16"/>
                <w:szCs w:val="16"/>
              </w:rPr>
              <w:t>0,74%</w:t>
            </w:r>
          </w:p>
        </w:tc>
        <w:tc>
          <w:tcPr>
            <w:tcW w:w="851" w:type="dxa"/>
            <w:vAlign w:val="center"/>
          </w:tcPr>
          <w:p w:rsidR="001B6A17" w:rsidRPr="00FC5A8F" w:rsidRDefault="0008056F" w:rsidP="009828E9">
            <w:pPr>
              <w:spacing w:line="240" w:lineRule="auto"/>
              <w:ind w:right="174"/>
              <w:jc w:val="right"/>
              <w:rPr>
                <w:rFonts w:ascii="Arial" w:hAnsi="Arial" w:cs="Arial"/>
                <w:sz w:val="16"/>
                <w:szCs w:val="16"/>
              </w:rPr>
            </w:pPr>
            <w:r>
              <w:rPr>
                <w:rFonts w:ascii="Arial" w:hAnsi="Arial" w:cs="Arial"/>
                <w:sz w:val="16"/>
                <w:szCs w:val="16"/>
              </w:rPr>
              <w:t>220</w:t>
            </w:r>
          </w:p>
        </w:tc>
        <w:tc>
          <w:tcPr>
            <w:tcW w:w="992" w:type="dxa"/>
            <w:shd w:val="clear" w:color="auto" w:fill="auto"/>
            <w:vAlign w:val="center"/>
          </w:tcPr>
          <w:p w:rsidR="001B6A17" w:rsidRPr="00FC5A8F" w:rsidRDefault="0008056F" w:rsidP="009828E9">
            <w:pPr>
              <w:spacing w:line="240" w:lineRule="auto"/>
              <w:ind w:right="214"/>
              <w:jc w:val="right"/>
              <w:rPr>
                <w:rFonts w:ascii="Arial" w:hAnsi="Arial" w:cs="Arial"/>
                <w:sz w:val="16"/>
                <w:szCs w:val="16"/>
              </w:rPr>
            </w:pPr>
            <w:r>
              <w:rPr>
                <w:rFonts w:ascii="Arial" w:hAnsi="Arial" w:cs="Arial"/>
                <w:sz w:val="16"/>
                <w:szCs w:val="16"/>
              </w:rPr>
              <w:t>089%</w:t>
            </w:r>
          </w:p>
        </w:tc>
        <w:tc>
          <w:tcPr>
            <w:tcW w:w="993" w:type="dxa"/>
            <w:vAlign w:val="center"/>
          </w:tcPr>
          <w:p w:rsidR="001B6A17" w:rsidRPr="00FC5A8F" w:rsidRDefault="00E00059" w:rsidP="00B85B91">
            <w:pPr>
              <w:spacing w:line="240" w:lineRule="auto"/>
              <w:ind w:right="213"/>
              <w:jc w:val="right"/>
              <w:rPr>
                <w:rFonts w:ascii="Arial" w:hAnsi="Arial" w:cs="Arial"/>
                <w:sz w:val="16"/>
                <w:szCs w:val="16"/>
              </w:rPr>
            </w:pPr>
            <w:r>
              <w:rPr>
                <w:rFonts w:ascii="Arial" w:hAnsi="Arial" w:cs="Arial"/>
                <w:sz w:val="16"/>
                <w:szCs w:val="16"/>
              </w:rPr>
              <w:t>91,7%</w:t>
            </w:r>
          </w:p>
        </w:tc>
      </w:tr>
      <w:tr w:rsidR="0008056F" w:rsidRPr="00FC5A8F" w:rsidTr="00C87036">
        <w:trPr>
          <w:trHeight w:hRule="exact" w:val="227"/>
          <w:jc w:val="center"/>
        </w:trPr>
        <w:tc>
          <w:tcPr>
            <w:tcW w:w="2122" w:type="dxa"/>
            <w:vAlign w:val="center"/>
          </w:tcPr>
          <w:p w:rsidR="0008056F" w:rsidRPr="00B85B91" w:rsidRDefault="0008056F" w:rsidP="0008056F">
            <w:pPr>
              <w:spacing w:line="240" w:lineRule="auto"/>
              <w:jc w:val="left"/>
              <w:rPr>
                <w:rFonts w:ascii="Arial" w:hAnsi="Arial" w:cs="Arial"/>
                <w:sz w:val="14"/>
                <w:szCs w:val="14"/>
              </w:rPr>
            </w:pPr>
            <w:r w:rsidRPr="00B85B91">
              <w:rPr>
                <w:rFonts w:ascii="Arial" w:hAnsi="Arial" w:cs="Arial"/>
                <w:sz w:val="14"/>
                <w:szCs w:val="14"/>
              </w:rPr>
              <w:t>Piekarz</w:t>
            </w:r>
          </w:p>
        </w:tc>
        <w:tc>
          <w:tcPr>
            <w:tcW w:w="987" w:type="dxa"/>
            <w:vAlign w:val="center"/>
          </w:tcPr>
          <w:p w:rsidR="0008056F" w:rsidRPr="00FC5A8F" w:rsidRDefault="0008056F" w:rsidP="00B85B91">
            <w:pPr>
              <w:spacing w:line="240" w:lineRule="auto"/>
              <w:ind w:right="214"/>
              <w:jc w:val="right"/>
              <w:rPr>
                <w:rFonts w:ascii="Arial" w:hAnsi="Arial" w:cs="Arial"/>
                <w:sz w:val="16"/>
                <w:szCs w:val="16"/>
              </w:rPr>
            </w:pPr>
            <w:r w:rsidRPr="00FC5A8F">
              <w:rPr>
                <w:rFonts w:ascii="Arial" w:hAnsi="Arial" w:cs="Arial"/>
                <w:sz w:val="16"/>
                <w:szCs w:val="16"/>
              </w:rPr>
              <w:t>264</w:t>
            </w:r>
          </w:p>
        </w:tc>
        <w:tc>
          <w:tcPr>
            <w:tcW w:w="992" w:type="dxa"/>
            <w:shd w:val="clear" w:color="auto" w:fill="auto"/>
            <w:vAlign w:val="center"/>
          </w:tcPr>
          <w:p w:rsidR="0008056F" w:rsidRPr="00FC5A8F" w:rsidRDefault="0008056F" w:rsidP="009828E9">
            <w:pPr>
              <w:spacing w:line="240" w:lineRule="auto"/>
              <w:ind w:right="174"/>
              <w:jc w:val="right"/>
              <w:rPr>
                <w:rFonts w:ascii="Arial" w:hAnsi="Arial" w:cs="Arial"/>
                <w:sz w:val="16"/>
                <w:szCs w:val="16"/>
              </w:rPr>
            </w:pPr>
            <w:r w:rsidRPr="00FC5A8F">
              <w:rPr>
                <w:rFonts w:ascii="Arial" w:hAnsi="Arial" w:cs="Arial"/>
                <w:sz w:val="16"/>
                <w:szCs w:val="16"/>
              </w:rPr>
              <w:t>0,82%</w:t>
            </w:r>
          </w:p>
        </w:tc>
        <w:tc>
          <w:tcPr>
            <w:tcW w:w="851" w:type="dxa"/>
            <w:vAlign w:val="center"/>
          </w:tcPr>
          <w:p w:rsidR="0008056F" w:rsidRPr="00FC5A8F" w:rsidRDefault="0008056F" w:rsidP="009828E9">
            <w:pPr>
              <w:spacing w:line="240" w:lineRule="auto"/>
              <w:ind w:right="174"/>
              <w:jc w:val="right"/>
              <w:rPr>
                <w:rStyle w:val="Numerstrony"/>
                <w:rFonts w:ascii="Arial" w:hAnsi="Arial" w:cs="Arial"/>
                <w:sz w:val="16"/>
                <w:szCs w:val="16"/>
              </w:rPr>
            </w:pPr>
            <w:r>
              <w:rPr>
                <w:rStyle w:val="Numerstrony"/>
                <w:rFonts w:ascii="Arial" w:hAnsi="Arial" w:cs="Arial"/>
                <w:sz w:val="16"/>
                <w:szCs w:val="16"/>
              </w:rPr>
              <w:t>195</w:t>
            </w:r>
          </w:p>
        </w:tc>
        <w:tc>
          <w:tcPr>
            <w:tcW w:w="992" w:type="dxa"/>
            <w:shd w:val="clear" w:color="auto" w:fill="auto"/>
            <w:vAlign w:val="center"/>
          </w:tcPr>
          <w:p w:rsidR="0008056F" w:rsidRPr="00FC5A8F" w:rsidRDefault="0008056F" w:rsidP="009828E9">
            <w:pPr>
              <w:spacing w:line="240" w:lineRule="auto"/>
              <w:ind w:right="214"/>
              <w:jc w:val="right"/>
              <w:rPr>
                <w:rFonts w:ascii="Arial" w:hAnsi="Arial" w:cs="Arial"/>
                <w:sz w:val="16"/>
                <w:szCs w:val="16"/>
              </w:rPr>
            </w:pPr>
            <w:r>
              <w:rPr>
                <w:rFonts w:ascii="Arial" w:hAnsi="Arial" w:cs="Arial"/>
                <w:sz w:val="16"/>
                <w:szCs w:val="16"/>
              </w:rPr>
              <w:t>0,79%</w:t>
            </w:r>
          </w:p>
        </w:tc>
        <w:tc>
          <w:tcPr>
            <w:tcW w:w="993" w:type="dxa"/>
            <w:vAlign w:val="center"/>
          </w:tcPr>
          <w:p w:rsidR="0008056F" w:rsidRPr="00FC5A8F" w:rsidRDefault="00E00059" w:rsidP="00B85B91">
            <w:pPr>
              <w:spacing w:line="240" w:lineRule="auto"/>
              <w:ind w:right="213"/>
              <w:jc w:val="right"/>
              <w:rPr>
                <w:rStyle w:val="Numerstrony"/>
                <w:rFonts w:ascii="Arial" w:hAnsi="Arial" w:cs="Arial"/>
                <w:sz w:val="16"/>
                <w:szCs w:val="16"/>
              </w:rPr>
            </w:pPr>
            <w:r>
              <w:rPr>
                <w:rStyle w:val="Numerstrony"/>
                <w:rFonts w:ascii="Arial" w:hAnsi="Arial" w:cs="Arial"/>
                <w:sz w:val="16"/>
                <w:szCs w:val="16"/>
              </w:rPr>
              <w:t>73,9%</w:t>
            </w:r>
          </w:p>
        </w:tc>
      </w:tr>
      <w:tr w:rsidR="0008056F" w:rsidRPr="00FC5A8F" w:rsidTr="00C87036">
        <w:trPr>
          <w:trHeight w:hRule="exact" w:val="456"/>
          <w:jc w:val="center"/>
        </w:trPr>
        <w:tc>
          <w:tcPr>
            <w:tcW w:w="2122" w:type="dxa"/>
            <w:vAlign w:val="center"/>
          </w:tcPr>
          <w:p w:rsidR="0008056F" w:rsidRPr="00B85B91" w:rsidRDefault="0008056F" w:rsidP="0008056F">
            <w:pPr>
              <w:spacing w:line="240" w:lineRule="auto"/>
              <w:jc w:val="left"/>
              <w:rPr>
                <w:rFonts w:ascii="Arial" w:hAnsi="Arial" w:cs="Arial"/>
                <w:sz w:val="14"/>
                <w:szCs w:val="14"/>
              </w:rPr>
            </w:pPr>
            <w:r w:rsidRPr="00B85B91">
              <w:rPr>
                <w:rFonts w:ascii="Arial" w:hAnsi="Arial" w:cs="Arial"/>
                <w:sz w:val="14"/>
                <w:szCs w:val="14"/>
              </w:rPr>
              <w:t>Mechanik samochodów osobowych</w:t>
            </w:r>
          </w:p>
        </w:tc>
        <w:tc>
          <w:tcPr>
            <w:tcW w:w="987" w:type="dxa"/>
            <w:vAlign w:val="center"/>
          </w:tcPr>
          <w:p w:rsidR="0008056F" w:rsidRPr="00FC5A8F" w:rsidRDefault="0008056F" w:rsidP="00B85B91">
            <w:pPr>
              <w:spacing w:line="240" w:lineRule="auto"/>
              <w:ind w:right="214"/>
              <w:jc w:val="right"/>
              <w:rPr>
                <w:rStyle w:val="Numerstrony"/>
                <w:rFonts w:ascii="Arial" w:hAnsi="Arial" w:cs="Arial"/>
                <w:sz w:val="16"/>
                <w:szCs w:val="16"/>
              </w:rPr>
            </w:pPr>
            <w:r w:rsidRPr="00FC5A8F">
              <w:rPr>
                <w:rStyle w:val="Numerstrony"/>
                <w:rFonts w:ascii="Arial" w:hAnsi="Arial" w:cs="Arial"/>
                <w:sz w:val="16"/>
                <w:szCs w:val="16"/>
              </w:rPr>
              <w:t>279</w:t>
            </w:r>
          </w:p>
        </w:tc>
        <w:tc>
          <w:tcPr>
            <w:tcW w:w="992" w:type="dxa"/>
            <w:shd w:val="clear" w:color="auto" w:fill="auto"/>
            <w:vAlign w:val="center"/>
          </w:tcPr>
          <w:p w:rsidR="0008056F" w:rsidRPr="00FC5A8F" w:rsidRDefault="0008056F" w:rsidP="009828E9">
            <w:pPr>
              <w:spacing w:line="240" w:lineRule="auto"/>
              <w:ind w:right="174"/>
              <w:jc w:val="right"/>
              <w:rPr>
                <w:rFonts w:ascii="Arial" w:hAnsi="Arial" w:cs="Arial"/>
                <w:sz w:val="16"/>
                <w:szCs w:val="16"/>
              </w:rPr>
            </w:pPr>
            <w:r w:rsidRPr="00FC5A8F">
              <w:rPr>
                <w:rFonts w:ascii="Arial" w:hAnsi="Arial" w:cs="Arial"/>
                <w:sz w:val="16"/>
                <w:szCs w:val="16"/>
              </w:rPr>
              <w:t>0,86%</w:t>
            </w:r>
          </w:p>
        </w:tc>
        <w:tc>
          <w:tcPr>
            <w:tcW w:w="851" w:type="dxa"/>
            <w:vAlign w:val="center"/>
          </w:tcPr>
          <w:p w:rsidR="0008056F" w:rsidRPr="00FC5A8F" w:rsidRDefault="0008056F" w:rsidP="009828E9">
            <w:pPr>
              <w:spacing w:line="240" w:lineRule="auto"/>
              <w:ind w:right="174"/>
              <w:jc w:val="right"/>
              <w:rPr>
                <w:rStyle w:val="Numerstrony"/>
                <w:rFonts w:ascii="Arial" w:hAnsi="Arial" w:cs="Arial"/>
                <w:sz w:val="16"/>
                <w:szCs w:val="16"/>
              </w:rPr>
            </w:pPr>
            <w:r>
              <w:rPr>
                <w:rStyle w:val="Numerstrony"/>
                <w:rFonts w:ascii="Arial" w:hAnsi="Arial" w:cs="Arial"/>
                <w:sz w:val="16"/>
                <w:szCs w:val="16"/>
              </w:rPr>
              <w:t>191</w:t>
            </w:r>
          </w:p>
        </w:tc>
        <w:tc>
          <w:tcPr>
            <w:tcW w:w="992" w:type="dxa"/>
            <w:shd w:val="clear" w:color="auto" w:fill="auto"/>
            <w:vAlign w:val="center"/>
          </w:tcPr>
          <w:p w:rsidR="0008056F" w:rsidRPr="00FC5A8F" w:rsidRDefault="0008056F" w:rsidP="009828E9">
            <w:pPr>
              <w:spacing w:line="240" w:lineRule="auto"/>
              <w:ind w:right="214"/>
              <w:jc w:val="right"/>
              <w:rPr>
                <w:rFonts w:ascii="Arial" w:hAnsi="Arial" w:cs="Arial"/>
                <w:sz w:val="16"/>
                <w:szCs w:val="16"/>
              </w:rPr>
            </w:pPr>
            <w:r>
              <w:rPr>
                <w:rFonts w:ascii="Arial" w:hAnsi="Arial" w:cs="Arial"/>
                <w:sz w:val="16"/>
                <w:szCs w:val="16"/>
              </w:rPr>
              <w:t>0,78%</w:t>
            </w:r>
          </w:p>
        </w:tc>
        <w:tc>
          <w:tcPr>
            <w:tcW w:w="993" w:type="dxa"/>
            <w:vAlign w:val="center"/>
          </w:tcPr>
          <w:p w:rsidR="0008056F" w:rsidRPr="00FC5A8F" w:rsidRDefault="00E00059" w:rsidP="00B85B91">
            <w:pPr>
              <w:spacing w:line="240" w:lineRule="auto"/>
              <w:ind w:right="213"/>
              <w:jc w:val="right"/>
              <w:rPr>
                <w:rStyle w:val="Numerstrony"/>
                <w:rFonts w:ascii="Arial" w:hAnsi="Arial" w:cs="Arial"/>
                <w:sz w:val="16"/>
                <w:szCs w:val="16"/>
              </w:rPr>
            </w:pPr>
            <w:r>
              <w:rPr>
                <w:rStyle w:val="Numerstrony"/>
                <w:rFonts w:ascii="Arial" w:hAnsi="Arial" w:cs="Arial"/>
                <w:sz w:val="16"/>
                <w:szCs w:val="16"/>
              </w:rPr>
              <w:t>68,5%</w:t>
            </w:r>
          </w:p>
        </w:tc>
      </w:tr>
      <w:tr w:rsidR="0008056F" w:rsidRPr="00FC5A8F" w:rsidTr="00C87036">
        <w:trPr>
          <w:trHeight w:hRule="exact" w:val="227"/>
          <w:jc w:val="center"/>
        </w:trPr>
        <w:tc>
          <w:tcPr>
            <w:tcW w:w="2122" w:type="dxa"/>
            <w:vAlign w:val="center"/>
          </w:tcPr>
          <w:p w:rsidR="0008056F" w:rsidRPr="00B85B91" w:rsidRDefault="0008056F" w:rsidP="0008056F">
            <w:pPr>
              <w:spacing w:line="240" w:lineRule="auto"/>
              <w:jc w:val="left"/>
              <w:rPr>
                <w:rFonts w:ascii="Arial" w:hAnsi="Arial" w:cs="Arial"/>
                <w:sz w:val="14"/>
                <w:szCs w:val="14"/>
              </w:rPr>
            </w:pPr>
            <w:r w:rsidRPr="00B85B91">
              <w:rPr>
                <w:rFonts w:ascii="Arial" w:hAnsi="Arial" w:cs="Arial"/>
                <w:sz w:val="14"/>
                <w:szCs w:val="14"/>
              </w:rPr>
              <w:t>Magazynier</w:t>
            </w:r>
          </w:p>
        </w:tc>
        <w:tc>
          <w:tcPr>
            <w:tcW w:w="987" w:type="dxa"/>
            <w:vAlign w:val="center"/>
          </w:tcPr>
          <w:p w:rsidR="0008056F" w:rsidRPr="00FC5A8F" w:rsidRDefault="0008056F" w:rsidP="00B85B91">
            <w:pPr>
              <w:spacing w:line="240" w:lineRule="auto"/>
              <w:ind w:right="214"/>
              <w:jc w:val="right"/>
              <w:rPr>
                <w:rFonts w:ascii="Arial" w:hAnsi="Arial" w:cs="Arial"/>
                <w:sz w:val="16"/>
                <w:szCs w:val="16"/>
              </w:rPr>
            </w:pPr>
            <w:r w:rsidRPr="00FC5A8F">
              <w:rPr>
                <w:rFonts w:ascii="Arial" w:hAnsi="Arial" w:cs="Arial"/>
                <w:sz w:val="16"/>
                <w:szCs w:val="16"/>
              </w:rPr>
              <w:t>249</w:t>
            </w:r>
          </w:p>
        </w:tc>
        <w:tc>
          <w:tcPr>
            <w:tcW w:w="992" w:type="dxa"/>
            <w:shd w:val="clear" w:color="auto" w:fill="auto"/>
            <w:vAlign w:val="center"/>
          </w:tcPr>
          <w:p w:rsidR="0008056F" w:rsidRPr="00FC5A8F" w:rsidRDefault="0008056F" w:rsidP="009828E9">
            <w:pPr>
              <w:spacing w:line="240" w:lineRule="auto"/>
              <w:ind w:right="174"/>
              <w:jc w:val="right"/>
              <w:rPr>
                <w:rFonts w:ascii="Arial" w:hAnsi="Arial" w:cs="Arial"/>
                <w:sz w:val="16"/>
                <w:szCs w:val="16"/>
              </w:rPr>
            </w:pPr>
            <w:r w:rsidRPr="00FC5A8F">
              <w:rPr>
                <w:rFonts w:ascii="Arial" w:hAnsi="Arial" w:cs="Arial"/>
                <w:sz w:val="16"/>
                <w:szCs w:val="16"/>
              </w:rPr>
              <w:t>0,77%</w:t>
            </w:r>
          </w:p>
        </w:tc>
        <w:tc>
          <w:tcPr>
            <w:tcW w:w="851" w:type="dxa"/>
            <w:vAlign w:val="center"/>
          </w:tcPr>
          <w:p w:rsidR="0008056F" w:rsidRPr="00FC5A8F" w:rsidRDefault="0008056F" w:rsidP="009828E9">
            <w:pPr>
              <w:spacing w:line="240" w:lineRule="auto"/>
              <w:ind w:right="174"/>
              <w:jc w:val="right"/>
              <w:rPr>
                <w:rStyle w:val="Numerstrony"/>
                <w:rFonts w:ascii="Arial" w:hAnsi="Arial" w:cs="Arial"/>
                <w:sz w:val="16"/>
                <w:szCs w:val="16"/>
              </w:rPr>
            </w:pPr>
            <w:r>
              <w:rPr>
                <w:rStyle w:val="Numerstrony"/>
                <w:rFonts w:ascii="Arial" w:hAnsi="Arial" w:cs="Arial"/>
                <w:sz w:val="16"/>
                <w:szCs w:val="16"/>
              </w:rPr>
              <w:t>187</w:t>
            </w:r>
          </w:p>
        </w:tc>
        <w:tc>
          <w:tcPr>
            <w:tcW w:w="992" w:type="dxa"/>
            <w:shd w:val="clear" w:color="auto" w:fill="auto"/>
            <w:vAlign w:val="center"/>
          </w:tcPr>
          <w:p w:rsidR="0008056F" w:rsidRPr="00FC5A8F" w:rsidRDefault="0008056F" w:rsidP="009828E9">
            <w:pPr>
              <w:spacing w:line="240" w:lineRule="auto"/>
              <w:ind w:right="214"/>
              <w:jc w:val="right"/>
              <w:rPr>
                <w:rFonts w:ascii="Arial" w:hAnsi="Arial" w:cs="Arial"/>
                <w:sz w:val="16"/>
                <w:szCs w:val="16"/>
              </w:rPr>
            </w:pPr>
            <w:r>
              <w:rPr>
                <w:rFonts w:ascii="Arial" w:hAnsi="Arial" w:cs="Arial"/>
                <w:sz w:val="16"/>
                <w:szCs w:val="16"/>
              </w:rPr>
              <w:t>0,76%</w:t>
            </w:r>
          </w:p>
        </w:tc>
        <w:tc>
          <w:tcPr>
            <w:tcW w:w="993" w:type="dxa"/>
            <w:vAlign w:val="center"/>
          </w:tcPr>
          <w:p w:rsidR="0008056F" w:rsidRPr="00FC5A8F" w:rsidRDefault="00E00059" w:rsidP="00B85B91">
            <w:pPr>
              <w:spacing w:line="240" w:lineRule="auto"/>
              <w:ind w:right="213"/>
              <w:jc w:val="right"/>
              <w:rPr>
                <w:rStyle w:val="Numerstrony"/>
                <w:rFonts w:ascii="Arial" w:hAnsi="Arial" w:cs="Arial"/>
                <w:sz w:val="16"/>
                <w:szCs w:val="16"/>
              </w:rPr>
            </w:pPr>
            <w:r>
              <w:rPr>
                <w:rStyle w:val="Numerstrony"/>
                <w:rFonts w:ascii="Arial" w:hAnsi="Arial" w:cs="Arial"/>
                <w:sz w:val="16"/>
                <w:szCs w:val="16"/>
              </w:rPr>
              <w:t>75,1%</w:t>
            </w:r>
          </w:p>
        </w:tc>
      </w:tr>
      <w:tr w:rsidR="0008056F" w:rsidRPr="00FC5A8F" w:rsidTr="00C87036">
        <w:trPr>
          <w:trHeight w:hRule="exact" w:val="420"/>
          <w:jc w:val="center"/>
        </w:trPr>
        <w:tc>
          <w:tcPr>
            <w:tcW w:w="2122" w:type="dxa"/>
            <w:vAlign w:val="center"/>
          </w:tcPr>
          <w:p w:rsidR="0008056F" w:rsidRPr="00B85B91" w:rsidRDefault="0008056F" w:rsidP="0008056F">
            <w:pPr>
              <w:spacing w:line="240" w:lineRule="auto"/>
              <w:jc w:val="left"/>
              <w:rPr>
                <w:rFonts w:ascii="Arial" w:hAnsi="Arial" w:cs="Arial"/>
                <w:sz w:val="14"/>
                <w:szCs w:val="14"/>
              </w:rPr>
            </w:pPr>
            <w:r w:rsidRPr="00B85B91">
              <w:rPr>
                <w:rFonts w:ascii="Arial" w:hAnsi="Arial" w:cs="Arial"/>
                <w:sz w:val="14"/>
                <w:szCs w:val="14"/>
              </w:rPr>
              <w:t>Mechanik pojazdów samochodowych</w:t>
            </w:r>
          </w:p>
        </w:tc>
        <w:tc>
          <w:tcPr>
            <w:tcW w:w="987" w:type="dxa"/>
            <w:vAlign w:val="center"/>
          </w:tcPr>
          <w:p w:rsidR="0008056F" w:rsidRPr="00FC5A8F" w:rsidRDefault="0008056F" w:rsidP="00B85B91">
            <w:pPr>
              <w:spacing w:line="240" w:lineRule="auto"/>
              <w:ind w:right="214"/>
              <w:jc w:val="right"/>
              <w:rPr>
                <w:rFonts w:ascii="Arial" w:hAnsi="Arial" w:cs="Arial"/>
                <w:sz w:val="16"/>
                <w:szCs w:val="16"/>
              </w:rPr>
            </w:pPr>
            <w:r w:rsidRPr="00FC5A8F">
              <w:rPr>
                <w:rFonts w:ascii="Arial" w:hAnsi="Arial" w:cs="Arial"/>
                <w:sz w:val="16"/>
                <w:szCs w:val="16"/>
              </w:rPr>
              <w:t>253</w:t>
            </w:r>
          </w:p>
        </w:tc>
        <w:tc>
          <w:tcPr>
            <w:tcW w:w="992" w:type="dxa"/>
            <w:shd w:val="clear" w:color="auto" w:fill="auto"/>
            <w:vAlign w:val="center"/>
          </w:tcPr>
          <w:p w:rsidR="0008056F" w:rsidRPr="00FC5A8F" w:rsidRDefault="0008056F" w:rsidP="009828E9">
            <w:pPr>
              <w:spacing w:line="240" w:lineRule="auto"/>
              <w:ind w:right="174"/>
              <w:jc w:val="right"/>
              <w:rPr>
                <w:rFonts w:ascii="Arial" w:hAnsi="Arial" w:cs="Arial"/>
                <w:sz w:val="16"/>
                <w:szCs w:val="16"/>
              </w:rPr>
            </w:pPr>
            <w:r w:rsidRPr="00FC5A8F">
              <w:rPr>
                <w:rFonts w:ascii="Arial" w:hAnsi="Arial" w:cs="Arial"/>
                <w:sz w:val="16"/>
                <w:szCs w:val="16"/>
              </w:rPr>
              <w:t>0,78%</w:t>
            </w:r>
          </w:p>
        </w:tc>
        <w:tc>
          <w:tcPr>
            <w:tcW w:w="851" w:type="dxa"/>
            <w:vAlign w:val="center"/>
          </w:tcPr>
          <w:p w:rsidR="0008056F" w:rsidRPr="00FC5A8F" w:rsidRDefault="0008056F" w:rsidP="009828E9">
            <w:pPr>
              <w:spacing w:line="240" w:lineRule="auto"/>
              <w:ind w:right="174"/>
              <w:jc w:val="right"/>
              <w:rPr>
                <w:rStyle w:val="Numerstrony"/>
                <w:rFonts w:ascii="Arial" w:hAnsi="Arial" w:cs="Arial"/>
                <w:sz w:val="16"/>
                <w:szCs w:val="16"/>
              </w:rPr>
            </w:pPr>
            <w:r>
              <w:rPr>
                <w:rStyle w:val="Numerstrony"/>
                <w:rFonts w:ascii="Arial" w:hAnsi="Arial" w:cs="Arial"/>
                <w:sz w:val="16"/>
                <w:szCs w:val="16"/>
              </w:rPr>
              <w:t>181</w:t>
            </w:r>
          </w:p>
        </w:tc>
        <w:tc>
          <w:tcPr>
            <w:tcW w:w="992" w:type="dxa"/>
            <w:shd w:val="clear" w:color="auto" w:fill="auto"/>
            <w:vAlign w:val="center"/>
          </w:tcPr>
          <w:p w:rsidR="0008056F" w:rsidRPr="00FC5A8F" w:rsidRDefault="0008056F" w:rsidP="009828E9">
            <w:pPr>
              <w:spacing w:line="240" w:lineRule="auto"/>
              <w:ind w:right="214"/>
              <w:jc w:val="right"/>
              <w:rPr>
                <w:rFonts w:ascii="Arial" w:hAnsi="Arial" w:cs="Arial"/>
                <w:sz w:val="16"/>
                <w:szCs w:val="16"/>
              </w:rPr>
            </w:pPr>
            <w:r>
              <w:rPr>
                <w:rFonts w:ascii="Arial" w:hAnsi="Arial" w:cs="Arial"/>
                <w:sz w:val="16"/>
                <w:szCs w:val="16"/>
              </w:rPr>
              <w:t>0,74%</w:t>
            </w:r>
          </w:p>
        </w:tc>
        <w:tc>
          <w:tcPr>
            <w:tcW w:w="993" w:type="dxa"/>
            <w:vAlign w:val="center"/>
          </w:tcPr>
          <w:p w:rsidR="0008056F" w:rsidRPr="00FC5A8F" w:rsidRDefault="00E00059" w:rsidP="00B85B91">
            <w:pPr>
              <w:spacing w:line="240" w:lineRule="auto"/>
              <w:ind w:right="213"/>
              <w:jc w:val="right"/>
              <w:rPr>
                <w:rStyle w:val="Numerstrony"/>
                <w:rFonts w:ascii="Arial" w:hAnsi="Arial" w:cs="Arial"/>
                <w:sz w:val="16"/>
                <w:szCs w:val="16"/>
              </w:rPr>
            </w:pPr>
            <w:r>
              <w:rPr>
                <w:rStyle w:val="Numerstrony"/>
                <w:rFonts w:ascii="Arial" w:hAnsi="Arial" w:cs="Arial"/>
                <w:sz w:val="16"/>
                <w:szCs w:val="16"/>
              </w:rPr>
              <w:t>71,5%</w:t>
            </w:r>
          </w:p>
        </w:tc>
      </w:tr>
      <w:tr w:rsidR="004E144D" w:rsidRPr="00FC5A8F" w:rsidTr="00C87036">
        <w:trPr>
          <w:trHeight w:hRule="exact" w:val="227"/>
          <w:jc w:val="center"/>
        </w:trPr>
        <w:tc>
          <w:tcPr>
            <w:tcW w:w="2122" w:type="dxa"/>
            <w:vAlign w:val="center"/>
          </w:tcPr>
          <w:p w:rsidR="004E144D" w:rsidRPr="00B85B91" w:rsidRDefault="004E144D" w:rsidP="004E144D">
            <w:pPr>
              <w:spacing w:line="240" w:lineRule="auto"/>
              <w:jc w:val="left"/>
              <w:rPr>
                <w:rFonts w:ascii="Arial" w:hAnsi="Arial" w:cs="Arial"/>
                <w:sz w:val="14"/>
                <w:szCs w:val="14"/>
              </w:rPr>
            </w:pPr>
            <w:r w:rsidRPr="00B85B91">
              <w:rPr>
                <w:rFonts w:ascii="Arial" w:hAnsi="Arial" w:cs="Arial"/>
                <w:sz w:val="14"/>
                <w:szCs w:val="14"/>
              </w:rPr>
              <w:t>Stolarz</w:t>
            </w:r>
          </w:p>
        </w:tc>
        <w:tc>
          <w:tcPr>
            <w:tcW w:w="987" w:type="dxa"/>
            <w:vAlign w:val="center"/>
          </w:tcPr>
          <w:p w:rsidR="004E144D" w:rsidRPr="00FC5A8F" w:rsidRDefault="004E144D" w:rsidP="00B85B91">
            <w:pPr>
              <w:spacing w:line="240" w:lineRule="auto"/>
              <w:ind w:right="214"/>
              <w:jc w:val="right"/>
              <w:rPr>
                <w:rFonts w:ascii="Arial" w:hAnsi="Arial" w:cs="Arial"/>
                <w:sz w:val="16"/>
                <w:szCs w:val="16"/>
              </w:rPr>
            </w:pPr>
            <w:r w:rsidRPr="00FC5A8F">
              <w:rPr>
                <w:rFonts w:ascii="Arial" w:hAnsi="Arial" w:cs="Arial"/>
                <w:sz w:val="16"/>
                <w:szCs w:val="16"/>
              </w:rPr>
              <w:t>268</w:t>
            </w:r>
          </w:p>
        </w:tc>
        <w:tc>
          <w:tcPr>
            <w:tcW w:w="992" w:type="dxa"/>
            <w:shd w:val="clear" w:color="auto" w:fill="auto"/>
            <w:vAlign w:val="center"/>
          </w:tcPr>
          <w:p w:rsidR="004E144D" w:rsidRPr="00FC5A8F" w:rsidRDefault="004E144D" w:rsidP="009828E9">
            <w:pPr>
              <w:spacing w:line="240" w:lineRule="auto"/>
              <w:ind w:right="174"/>
              <w:jc w:val="right"/>
              <w:rPr>
                <w:rFonts w:ascii="Arial" w:hAnsi="Arial" w:cs="Arial"/>
                <w:sz w:val="16"/>
                <w:szCs w:val="16"/>
              </w:rPr>
            </w:pPr>
            <w:r w:rsidRPr="00FC5A8F">
              <w:rPr>
                <w:rFonts w:ascii="Arial" w:hAnsi="Arial" w:cs="Arial"/>
                <w:sz w:val="16"/>
                <w:szCs w:val="16"/>
              </w:rPr>
              <w:t>0,83%</w:t>
            </w:r>
          </w:p>
        </w:tc>
        <w:tc>
          <w:tcPr>
            <w:tcW w:w="851" w:type="dxa"/>
            <w:vAlign w:val="center"/>
          </w:tcPr>
          <w:p w:rsidR="004E144D" w:rsidRPr="00FC5A8F" w:rsidRDefault="0008056F" w:rsidP="009828E9">
            <w:pPr>
              <w:spacing w:line="240" w:lineRule="auto"/>
              <w:ind w:right="174"/>
              <w:jc w:val="right"/>
              <w:rPr>
                <w:rFonts w:ascii="Arial" w:hAnsi="Arial" w:cs="Arial"/>
                <w:sz w:val="16"/>
                <w:szCs w:val="16"/>
              </w:rPr>
            </w:pPr>
            <w:r>
              <w:rPr>
                <w:rFonts w:ascii="Arial" w:hAnsi="Arial" w:cs="Arial"/>
                <w:sz w:val="16"/>
                <w:szCs w:val="16"/>
              </w:rPr>
              <w:t>178</w:t>
            </w:r>
          </w:p>
        </w:tc>
        <w:tc>
          <w:tcPr>
            <w:tcW w:w="992" w:type="dxa"/>
            <w:shd w:val="clear" w:color="auto" w:fill="auto"/>
            <w:vAlign w:val="center"/>
          </w:tcPr>
          <w:p w:rsidR="004E144D" w:rsidRPr="00FC5A8F" w:rsidRDefault="0008056F" w:rsidP="009828E9">
            <w:pPr>
              <w:spacing w:line="240" w:lineRule="auto"/>
              <w:ind w:right="214"/>
              <w:jc w:val="right"/>
              <w:rPr>
                <w:rFonts w:ascii="Arial" w:hAnsi="Arial" w:cs="Arial"/>
                <w:sz w:val="16"/>
                <w:szCs w:val="16"/>
              </w:rPr>
            </w:pPr>
            <w:r>
              <w:rPr>
                <w:rFonts w:ascii="Arial" w:hAnsi="Arial" w:cs="Arial"/>
                <w:sz w:val="16"/>
                <w:szCs w:val="16"/>
              </w:rPr>
              <w:t>0,72%</w:t>
            </w:r>
          </w:p>
        </w:tc>
        <w:tc>
          <w:tcPr>
            <w:tcW w:w="993" w:type="dxa"/>
            <w:vAlign w:val="center"/>
          </w:tcPr>
          <w:p w:rsidR="004E144D" w:rsidRPr="00FC5A8F" w:rsidRDefault="00E00059" w:rsidP="00B85B91">
            <w:pPr>
              <w:spacing w:line="240" w:lineRule="auto"/>
              <w:ind w:right="213"/>
              <w:jc w:val="right"/>
              <w:rPr>
                <w:rStyle w:val="Numerstrony"/>
                <w:rFonts w:ascii="Arial" w:hAnsi="Arial" w:cs="Arial"/>
                <w:sz w:val="16"/>
                <w:szCs w:val="16"/>
              </w:rPr>
            </w:pPr>
            <w:r>
              <w:rPr>
                <w:rStyle w:val="Numerstrony"/>
                <w:rFonts w:ascii="Arial" w:hAnsi="Arial" w:cs="Arial"/>
                <w:sz w:val="16"/>
                <w:szCs w:val="16"/>
              </w:rPr>
              <w:t>66,4%</w:t>
            </w:r>
          </w:p>
        </w:tc>
      </w:tr>
    </w:tbl>
    <w:p w:rsidR="00730F7E" w:rsidRPr="00FC5A8F" w:rsidRDefault="00730F7E" w:rsidP="001D1393">
      <w:pPr>
        <w:spacing w:before="240"/>
        <w:ind w:firstLine="709"/>
        <w:rPr>
          <w:rFonts w:ascii="Arial" w:hAnsi="Arial" w:cs="Arial"/>
          <w:sz w:val="16"/>
          <w:szCs w:val="16"/>
        </w:rPr>
      </w:pPr>
      <w:r w:rsidRPr="00FC5A8F">
        <w:rPr>
          <w:rFonts w:ascii="Arial" w:hAnsi="Arial" w:cs="Arial"/>
          <w:sz w:val="16"/>
          <w:szCs w:val="16"/>
        </w:rPr>
        <w:t xml:space="preserve">Analizując powyższe zestawienie porównawcze stwierdzić można, że </w:t>
      </w:r>
      <w:r w:rsidR="006903F4">
        <w:rPr>
          <w:rFonts w:ascii="Arial" w:hAnsi="Arial" w:cs="Arial"/>
          <w:sz w:val="16"/>
          <w:szCs w:val="16"/>
        </w:rPr>
        <w:t>na koniec grudnia 2017 r., 20 zawodów (w 2017</w:t>
      </w:r>
      <w:r w:rsidRPr="00FC5A8F">
        <w:rPr>
          <w:rFonts w:ascii="Arial" w:hAnsi="Arial" w:cs="Arial"/>
          <w:sz w:val="16"/>
          <w:szCs w:val="16"/>
        </w:rPr>
        <w:t xml:space="preserve"> r. odnotowano </w:t>
      </w:r>
      <w:r w:rsidR="00F041D7" w:rsidRPr="00FC5A8F">
        <w:rPr>
          <w:rFonts w:ascii="Arial" w:hAnsi="Arial" w:cs="Arial"/>
          <w:sz w:val="16"/>
          <w:szCs w:val="16"/>
        </w:rPr>
        <w:t xml:space="preserve">łącznie </w:t>
      </w:r>
      <w:r w:rsidR="00D90477">
        <w:rPr>
          <w:rFonts w:ascii="Arial" w:hAnsi="Arial" w:cs="Arial"/>
          <w:sz w:val="16"/>
          <w:szCs w:val="16"/>
        </w:rPr>
        <w:t>1.756</w:t>
      </w:r>
      <w:r w:rsidRPr="00FC5A8F">
        <w:rPr>
          <w:rFonts w:ascii="Arial" w:hAnsi="Arial" w:cs="Arial"/>
          <w:sz w:val="16"/>
          <w:szCs w:val="16"/>
        </w:rPr>
        <w:t xml:space="preserve"> zawodów) o największej liczbie zarejestrowanych bezrobotnych, generowało </w:t>
      </w:r>
      <w:r w:rsidR="000B1CAC">
        <w:rPr>
          <w:rFonts w:ascii="Arial" w:hAnsi="Arial" w:cs="Arial"/>
          <w:sz w:val="16"/>
          <w:szCs w:val="16"/>
        </w:rPr>
        <w:t>ponad 1/3</w:t>
      </w:r>
      <w:r w:rsidRPr="00FC5A8F">
        <w:rPr>
          <w:rFonts w:ascii="Arial" w:hAnsi="Arial" w:cs="Arial"/>
          <w:sz w:val="16"/>
          <w:szCs w:val="16"/>
        </w:rPr>
        <w:t xml:space="preserve"> ogólnej liczby zarejestr</w:t>
      </w:r>
      <w:r w:rsidR="006903F4">
        <w:rPr>
          <w:rFonts w:ascii="Arial" w:hAnsi="Arial" w:cs="Arial"/>
          <w:sz w:val="16"/>
          <w:szCs w:val="16"/>
        </w:rPr>
        <w:t xml:space="preserve">owanych </w:t>
      </w:r>
      <w:r w:rsidR="000B1CAC">
        <w:rPr>
          <w:rFonts w:ascii="Arial" w:hAnsi="Arial" w:cs="Arial"/>
          <w:sz w:val="16"/>
          <w:szCs w:val="16"/>
        </w:rPr>
        <w:t>bezrobotnych, tj. 8.654</w:t>
      </w:r>
      <w:r w:rsidR="00631DD9">
        <w:rPr>
          <w:rFonts w:ascii="Arial" w:hAnsi="Arial" w:cs="Arial"/>
          <w:sz w:val="16"/>
          <w:szCs w:val="16"/>
        </w:rPr>
        <w:t xml:space="preserve"> – 35,2</w:t>
      </w:r>
      <w:r w:rsidRPr="00FC5A8F">
        <w:rPr>
          <w:rFonts w:ascii="Arial" w:hAnsi="Arial" w:cs="Arial"/>
          <w:sz w:val="16"/>
          <w:szCs w:val="16"/>
        </w:rPr>
        <w:t>% ogółu zarejestrowanych bezrobotnych. Dla porównania rok wcześni</w:t>
      </w:r>
      <w:r w:rsidR="006903F4">
        <w:rPr>
          <w:rFonts w:ascii="Arial" w:hAnsi="Arial" w:cs="Arial"/>
          <w:sz w:val="16"/>
          <w:szCs w:val="16"/>
        </w:rPr>
        <w:t>ej było ich odpowiednio – 11.261</w:t>
      </w:r>
      <w:r w:rsidRPr="00FC5A8F">
        <w:rPr>
          <w:rFonts w:ascii="Arial" w:hAnsi="Arial" w:cs="Arial"/>
          <w:sz w:val="16"/>
          <w:szCs w:val="16"/>
        </w:rPr>
        <w:t xml:space="preserve"> o</w:t>
      </w:r>
      <w:r w:rsidR="006903F4">
        <w:rPr>
          <w:rFonts w:ascii="Arial" w:hAnsi="Arial" w:cs="Arial"/>
          <w:sz w:val="16"/>
          <w:szCs w:val="16"/>
        </w:rPr>
        <w:t>só</w:t>
      </w:r>
      <w:r w:rsidR="00E267C8" w:rsidRPr="00FC5A8F">
        <w:rPr>
          <w:rFonts w:ascii="Arial" w:hAnsi="Arial" w:cs="Arial"/>
          <w:sz w:val="16"/>
          <w:szCs w:val="16"/>
        </w:rPr>
        <w:t>b</w:t>
      </w:r>
      <w:r w:rsidR="006903F4">
        <w:rPr>
          <w:rFonts w:ascii="Arial" w:hAnsi="Arial" w:cs="Arial"/>
          <w:sz w:val="16"/>
          <w:szCs w:val="16"/>
        </w:rPr>
        <w:t>, co obejmowało ponad</w:t>
      </w:r>
      <w:r w:rsidRPr="00FC5A8F">
        <w:rPr>
          <w:rFonts w:ascii="Arial" w:hAnsi="Arial" w:cs="Arial"/>
          <w:sz w:val="16"/>
          <w:szCs w:val="16"/>
        </w:rPr>
        <w:t xml:space="preserve"> 1/3 ogółu bezrobotnych.</w:t>
      </w:r>
    </w:p>
    <w:p w:rsidR="00730F7E" w:rsidRPr="00091D27" w:rsidRDefault="00730F7E" w:rsidP="00501CD5">
      <w:pPr>
        <w:ind w:firstLine="709"/>
        <w:rPr>
          <w:rFonts w:ascii="Arial" w:hAnsi="Arial" w:cs="Arial"/>
          <w:sz w:val="16"/>
          <w:szCs w:val="16"/>
        </w:rPr>
      </w:pPr>
      <w:r w:rsidRPr="00091D27">
        <w:rPr>
          <w:rFonts w:ascii="Arial" w:hAnsi="Arial" w:cs="Arial"/>
          <w:sz w:val="16"/>
          <w:szCs w:val="16"/>
        </w:rPr>
        <w:t>W okresie 12 miesięcy 201</w:t>
      </w:r>
      <w:r w:rsidR="006903F4">
        <w:rPr>
          <w:rFonts w:ascii="Arial" w:hAnsi="Arial" w:cs="Arial"/>
          <w:sz w:val="16"/>
          <w:szCs w:val="16"/>
        </w:rPr>
        <w:t>7</w:t>
      </w:r>
      <w:r w:rsidRPr="00091D27">
        <w:rPr>
          <w:rFonts w:ascii="Arial" w:hAnsi="Arial" w:cs="Arial"/>
          <w:sz w:val="16"/>
          <w:szCs w:val="16"/>
        </w:rPr>
        <w:t xml:space="preserve"> r., w</w:t>
      </w:r>
      <w:r w:rsidR="00FC5A8F" w:rsidRPr="00091D27">
        <w:rPr>
          <w:rFonts w:ascii="Arial" w:hAnsi="Arial" w:cs="Arial"/>
          <w:sz w:val="16"/>
          <w:szCs w:val="16"/>
        </w:rPr>
        <w:t>e wszystkich wymienionych powyżej zawodach</w:t>
      </w:r>
      <w:r w:rsidR="007C3A3B" w:rsidRPr="00091D27">
        <w:rPr>
          <w:rFonts w:ascii="Arial" w:hAnsi="Arial" w:cs="Arial"/>
          <w:sz w:val="16"/>
          <w:szCs w:val="16"/>
        </w:rPr>
        <w:t xml:space="preserve"> odnotowano spadek liczby bezrobotnych</w:t>
      </w:r>
      <w:r w:rsidRPr="00091D27">
        <w:rPr>
          <w:rFonts w:ascii="Arial" w:hAnsi="Arial" w:cs="Arial"/>
          <w:sz w:val="16"/>
          <w:szCs w:val="16"/>
        </w:rPr>
        <w:t xml:space="preserve">, przy czym największy w zawodach: </w:t>
      </w:r>
      <w:r w:rsidR="00501CD5" w:rsidRPr="00091D27">
        <w:rPr>
          <w:rFonts w:ascii="Arial" w:hAnsi="Arial" w:cs="Arial"/>
          <w:sz w:val="16"/>
          <w:szCs w:val="16"/>
        </w:rPr>
        <w:t>„</w:t>
      </w:r>
      <w:r w:rsidR="007C3A3B" w:rsidRPr="00091D27">
        <w:rPr>
          <w:rFonts w:ascii="Arial" w:hAnsi="Arial" w:cs="Arial"/>
          <w:sz w:val="16"/>
          <w:szCs w:val="16"/>
        </w:rPr>
        <w:t>sprzedawca</w:t>
      </w:r>
      <w:r w:rsidR="00501CD5" w:rsidRPr="00091D27">
        <w:rPr>
          <w:rFonts w:ascii="Arial" w:hAnsi="Arial" w:cs="Arial"/>
          <w:sz w:val="16"/>
          <w:szCs w:val="16"/>
        </w:rPr>
        <w:t>”</w:t>
      </w:r>
      <w:r w:rsidR="007C3A3B" w:rsidRPr="00091D27">
        <w:rPr>
          <w:rFonts w:ascii="Arial" w:hAnsi="Arial" w:cs="Arial"/>
          <w:sz w:val="16"/>
          <w:szCs w:val="16"/>
        </w:rPr>
        <w:t xml:space="preserve"> </w:t>
      </w:r>
      <w:r w:rsidR="00CC71AE">
        <w:rPr>
          <w:rFonts w:ascii="Arial" w:hAnsi="Arial" w:cs="Arial"/>
          <w:sz w:val="16"/>
          <w:szCs w:val="16"/>
        </w:rPr>
        <w:br/>
      </w:r>
      <w:r w:rsidR="007C3A3B" w:rsidRPr="00091D27">
        <w:rPr>
          <w:rFonts w:ascii="Arial" w:hAnsi="Arial" w:cs="Arial"/>
          <w:sz w:val="16"/>
          <w:szCs w:val="16"/>
        </w:rPr>
        <w:t xml:space="preserve">– o </w:t>
      </w:r>
      <w:r w:rsidR="006903F4">
        <w:rPr>
          <w:rFonts w:ascii="Arial" w:hAnsi="Arial" w:cs="Arial"/>
          <w:sz w:val="16"/>
          <w:szCs w:val="16"/>
        </w:rPr>
        <w:t>59</w:t>
      </w:r>
      <w:r w:rsidR="00DB4239" w:rsidRPr="00091D27">
        <w:rPr>
          <w:rFonts w:ascii="Arial" w:hAnsi="Arial" w:cs="Arial"/>
          <w:sz w:val="16"/>
          <w:szCs w:val="16"/>
        </w:rPr>
        <w:t>5 osób,</w:t>
      </w:r>
      <w:r w:rsidR="003B5D3A" w:rsidRPr="00091D27">
        <w:rPr>
          <w:rFonts w:ascii="Arial" w:hAnsi="Arial" w:cs="Arial"/>
          <w:sz w:val="16"/>
          <w:szCs w:val="16"/>
        </w:rPr>
        <w:t xml:space="preserve"> </w:t>
      </w:r>
      <w:r w:rsidR="00B67F8A">
        <w:rPr>
          <w:rFonts w:ascii="Arial" w:hAnsi="Arial" w:cs="Arial"/>
          <w:sz w:val="16"/>
          <w:szCs w:val="16"/>
        </w:rPr>
        <w:t>„robotnik gospodarczy” – o 236</w:t>
      </w:r>
      <w:r w:rsidR="004D3C53" w:rsidRPr="00091D27">
        <w:rPr>
          <w:rFonts w:ascii="Arial" w:hAnsi="Arial" w:cs="Arial"/>
          <w:sz w:val="16"/>
          <w:szCs w:val="16"/>
        </w:rPr>
        <w:t xml:space="preserve"> osób, </w:t>
      </w:r>
      <w:r w:rsidR="00B67F8A" w:rsidRPr="00091D27">
        <w:rPr>
          <w:rFonts w:ascii="Arial" w:hAnsi="Arial" w:cs="Arial"/>
          <w:sz w:val="16"/>
          <w:szCs w:val="16"/>
        </w:rPr>
        <w:t>„murarz”</w:t>
      </w:r>
      <w:r w:rsidR="00B67F8A">
        <w:rPr>
          <w:rFonts w:ascii="Arial" w:hAnsi="Arial" w:cs="Arial"/>
          <w:sz w:val="16"/>
          <w:szCs w:val="16"/>
        </w:rPr>
        <w:t xml:space="preserve"> – o 20</w:t>
      </w:r>
      <w:r w:rsidR="00B67F8A" w:rsidRPr="00091D27">
        <w:rPr>
          <w:rFonts w:ascii="Arial" w:hAnsi="Arial" w:cs="Arial"/>
          <w:sz w:val="16"/>
          <w:szCs w:val="16"/>
        </w:rPr>
        <w:t>3 osoby</w:t>
      </w:r>
      <w:r w:rsidR="00B67F8A">
        <w:rPr>
          <w:rFonts w:ascii="Arial" w:hAnsi="Arial" w:cs="Arial"/>
          <w:sz w:val="16"/>
          <w:szCs w:val="16"/>
        </w:rPr>
        <w:t>,</w:t>
      </w:r>
      <w:r w:rsidR="00B67F8A" w:rsidRPr="00091D27">
        <w:rPr>
          <w:rFonts w:ascii="Arial" w:hAnsi="Arial" w:cs="Arial"/>
          <w:sz w:val="16"/>
          <w:szCs w:val="16"/>
        </w:rPr>
        <w:t xml:space="preserve"> </w:t>
      </w:r>
      <w:r w:rsidR="00B67F8A">
        <w:rPr>
          <w:rFonts w:ascii="Arial" w:hAnsi="Arial" w:cs="Arial"/>
          <w:sz w:val="16"/>
          <w:szCs w:val="16"/>
        </w:rPr>
        <w:t>„kucharz” – o 175</w:t>
      </w:r>
      <w:r w:rsidR="00B67F8A" w:rsidRPr="00091D27">
        <w:rPr>
          <w:rFonts w:ascii="Arial" w:hAnsi="Arial" w:cs="Arial"/>
          <w:sz w:val="16"/>
          <w:szCs w:val="16"/>
        </w:rPr>
        <w:t xml:space="preserve"> osób, „pomocn</w:t>
      </w:r>
      <w:r w:rsidR="00B67F8A">
        <w:rPr>
          <w:rFonts w:ascii="Arial" w:hAnsi="Arial" w:cs="Arial"/>
          <w:sz w:val="16"/>
          <w:szCs w:val="16"/>
        </w:rPr>
        <w:t>iczy robotnik budowlany” – o 14</w:t>
      </w:r>
      <w:r w:rsidR="00B67F8A" w:rsidRPr="00091D27">
        <w:rPr>
          <w:rFonts w:ascii="Arial" w:hAnsi="Arial" w:cs="Arial"/>
          <w:sz w:val="16"/>
          <w:szCs w:val="16"/>
        </w:rPr>
        <w:t>2 os</w:t>
      </w:r>
      <w:r w:rsidR="00B67F8A">
        <w:rPr>
          <w:rFonts w:ascii="Arial" w:hAnsi="Arial" w:cs="Arial"/>
          <w:sz w:val="16"/>
          <w:szCs w:val="16"/>
        </w:rPr>
        <w:t>o</w:t>
      </w:r>
      <w:r w:rsidR="00B67F8A" w:rsidRPr="00091D27">
        <w:rPr>
          <w:rFonts w:ascii="Arial" w:hAnsi="Arial" w:cs="Arial"/>
          <w:sz w:val="16"/>
          <w:szCs w:val="16"/>
        </w:rPr>
        <w:t>b</w:t>
      </w:r>
      <w:r w:rsidR="00B67F8A">
        <w:rPr>
          <w:rFonts w:ascii="Arial" w:hAnsi="Arial" w:cs="Arial"/>
          <w:sz w:val="16"/>
          <w:szCs w:val="16"/>
        </w:rPr>
        <w:t>y</w:t>
      </w:r>
      <w:r w:rsidR="00B67F8A" w:rsidRPr="00091D27">
        <w:rPr>
          <w:rFonts w:ascii="Arial" w:hAnsi="Arial" w:cs="Arial"/>
          <w:sz w:val="16"/>
          <w:szCs w:val="16"/>
        </w:rPr>
        <w:t xml:space="preserve">, </w:t>
      </w:r>
      <w:r w:rsidR="00B67F8A">
        <w:rPr>
          <w:rFonts w:ascii="Arial" w:hAnsi="Arial" w:cs="Arial"/>
          <w:sz w:val="16"/>
          <w:szCs w:val="16"/>
        </w:rPr>
        <w:t>„ślusarz” – o 132 oso</w:t>
      </w:r>
      <w:r w:rsidR="004D3C53" w:rsidRPr="00091D27">
        <w:rPr>
          <w:rFonts w:ascii="Arial" w:hAnsi="Arial" w:cs="Arial"/>
          <w:sz w:val="16"/>
          <w:szCs w:val="16"/>
        </w:rPr>
        <w:t>b</w:t>
      </w:r>
      <w:r w:rsidR="00B67F8A">
        <w:rPr>
          <w:rFonts w:ascii="Arial" w:hAnsi="Arial" w:cs="Arial"/>
          <w:sz w:val="16"/>
          <w:szCs w:val="16"/>
        </w:rPr>
        <w:t>y</w:t>
      </w:r>
      <w:r w:rsidR="004D3C53" w:rsidRPr="00091D27">
        <w:rPr>
          <w:rFonts w:ascii="Arial" w:hAnsi="Arial" w:cs="Arial"/>
          <w:sz w:val="16"/>
          <w:szCs w:val="16"/>
        </w:rPr>
        <w:t xml:space="preserve">, </w:t>
      </w:r>
      <w:r w:rsidR="00B67F8A">
        <w:rPr>
          <w:rFonts w:ascii="Arial" w:hAnsi="Arial" w:cs="Arial"/>
          <w:sz w:val="16"/>
          <w:szCs w:val="16"/>
        </w:rPr>
        <w:t>„technik prac biurowych</w:t>
      </w:r>
      <w:r w:rsidR="00B67F8A" w:rsidRPr="00091D27">
        <w:rPr>
          <w:rFonts w:ascii="Arial" w:hAnsi="Arial" w:cs="Arial"/>
          <w:sz w:val="16"/>
          <w:szCs w:val="16"/>
        </w:rPr>
        <w:t>” – o</w:t>
      </w:r>
      <w:r w:rsidR="00B67F8A">
        <w:rPr>
          <w:rFonts w:ascii="Arial" w:hAnsi="Arial" w:cs="Arial"/>
          <w:sz w:val="16"/>
          <w:szCs w:val="16"/>
        </w:rPr>
        <w:t xml:space="preserve"> 120 osób</w:t>
      </w:r>
      <w:r w:rsidR="00DB4239" w:rsidRPr="00091D27">
        <w:rPr>
          <w:rFonts w:ascii="Arial" w:hAnsi="Arial" w:cs="Arial"/>
          <w:sz w:val="16"/>
          <w:szCs w:val="16"/>
        </w:rPr>
        <w:t xml:space="preserve">, </w:t>
      </w:r>
      <w:r w:rsidR="004D3C53" w:rsidRPr="00091D27">
        <w:rPr>
          <w:rFonts w:ascii="Arial" w:hAnsi="Arial" w:cs="Arial"/>
          <w:sz w:val="16"/>
          <w:szCs w:val="16"/>
        </w:rPr>
        <w:t>„pomocniczy robotnik w</w:t>
      </w:r>
      <w:r w:rsidR="00B67F8A">
        <w:rPr>
          <w:rFonts w:ascii="Arial" w:hAnsi="Arial" w:cs="Arial"/>
          <w:sz w:val="16"/>
          <w:szCs w:val="16"/>
        </w:rPr>
        <w:t xml:space="preserve"> przemyśle przetwórczym” – o 119 osó</w:t>
      </w:r>
      <w:r w:rsidR="004D3C53" w:rsidRPr="00091D27">
        <w:rPr>
          <w:rFonts w:ascii="Arial" w:hAnsi="Arial" w:cs="Arial"/>
          <w:sz w:val="16"/>
          <w:szCs w:val="16"/>
        </w:rPr>
        <w:t xml:space="preserve">b, </w:t>
      </w:r>
      <w:r w:rsidR="00501CD5" w:rsidRPr="00091D27">
        <w:rPr>
          <w:rFonts w:ascii="Arial" w:hAnsi="Arial" w:cs="Arial"/>
          <w:sz w:val="16"/>
          <w:szCs w:val="16"/>
        </w:rPr>
        <w:t>„</w:t>
      </w:r>
      <w:r w:rsidR="00B67F8A">
        <w:rPr>
          <w:rFonts w:ascii="Arial" w:hAnsi="Arial" w:cs="Arial"/>
          <w:sz w:val="16"/>
          <w:szCs w:val="16"/>
        </w:rPr>
        <w:t>sprzątaczka biurowa</w:t>
      </w:r>
      <w:r w:rsidR="00501CD5" w:rsidRPr="00091D27">
        <w:rPr>
          <w:rFonts w:ascii="Arial" w:hAnsi="Arial" w:cs="Arial"/>
          <w:sz w:val="16"/>
          <w:szCs w:val="16"/>
        </w:rPr>
        <w:t>”</w:t>
      </w:r>
      <w:r w:rsidR="00B67F8A">
        <w:rPr>
          <w:rFonts w:ascii="Arial" w:hAnsi="Arial" w:cs="Arial"/>
          <w:sz w:val="16"/>
          <w:szCs w:val="16"/>
        </w:rPr>
        <w:t xml:space="preserve"> – o 117 osó</w:t>
      </w:r>
      <w:r w:rsidR="00372B30">
        <w:rPr>
          <w:rFonts w:ascii="Arial" w:hAnsi="Arial" w:cs="Arial"/>
          <w:sz w:val="16"/>
          <w:szCs w:val="16"/>
        </w:rPr>
        <w:t>b</w:t>
      </w:r>
      <w:r w:rsidR="008C6139" w:rsidRPr="00091D27">
        <w:rPr>
          <w:rFonts w:ascii="Arial" w:hAnsi="Arial" w:cs="Arial"/>
          <w:sz w:val="16"/>
          <w:szCs w:val="16"/>
        </w:rPr>
        <w:t xml:space="preserve">. </w:t>
      </w:r>
    </w:p>
    <w:p w:rsidR="0083239D" w:rsidRDefault="00372B30" w:rsidP="009D7EA0">
      <w:pPr>
        <w:ind w:firstLine="709"/>
        <w:rPr>
          <w:rFonts w:ascii="Arial" w:hAnsi="Arial" w:cs="Arial"/>
          <w:sz w:val="16"/>
          <w:szCs w:val="16"/>
        </w:rPr>
      </w:pPr>
      <w:r>
        <w:rPr>
          <w:rFonts w:ascii="Arial" w:hAnsi="Arial" w:cs="Arial"/>
          <w:sz w:val="16"/>
          <w:szCs w:val="16"/>
        </w:rPr>
        <w:t>Wśród 12.301</w:t>
      </w:r>
      <w:r w:rsidR="009D7EA0" w:rsidRPr="00E44EBE">
        <w:rPr>
          <w:rFonts w:ascii="Arial" w:hAnsi="Arial" w:cs="Arial"/>
          <w:sz w:val="16"/>
          <w:szCs w:val="16"/>
        </w:rPr>
        <w:t xml:space="preserve"> bezrobotnych kobiet województwa lubuskiego, posiadających za</w:t>
      </w:r>
      <w:r>
        <w:rPr>
          <w:rFonts w:ascii="Arial" w:hAnsi="Arial" w:cs="Arial"/>
          <w:sz w:val="16"/>
          <w:szCs w:val="16"/>
        </w:rPr>
        <w:t>wód, według stanu na koniec 2017</w:t>
      </w:r>
      <w:r w:rsidR="00855598" w:rsidRPr="00E44EBE">
        <w:rPr>
          <w:rFonts w:ascii="Arial" w:hAnsi="Arial" w:cs="Arial"/>
          <w:sz w:val="16"/>
          <w:szCs w:val="16"/>
        </w:rPr>
        <w:t xml:space="preserve"> r. z</w:t>
      </w:r>
      <w:r w:rsidR="009D7EA0" w:rsidRPr="00E44EBE">
        <w:rPr>
          <w:rFonts w:ascii="Arial" w:hAnsi="Arial" w:cs="Arial"/>
          <w:sz w:val="16"/>
          <w:szCs w:val="16"/>
        </w:rPr>
        <w:t xml:space="preserve">decydowanie największą liczebnie </w:t>
      </w:r>
      <w:r w:rsidR="00855598" w:rsidRPr="00E44EBE">
        <w:rPr>
          <w:rFonts w:ascii="Arial" w:hAnsi="Arial" w:cs="Arial"/>
          <w:sz w:val="16"/>
          <w:szCs w:val="16"/>
        </w:rPr>
        <w:t xml:space="preserve">wielką </w:t>
      </w:r>
      <w:r w:rsidR="009D7EA0" w:rsidRPr="00E44EBE">
        <w:rPr>
          <w:rFonts w:ascii="Arial" w:hAnsi="Arial" w:cs="Arial"/>
          <w:sz w:val="16"/>
          <w:szCs w:val="16"/>
        </w:rPr>
        <w:t>grupą</w:t>
      </w:r>
      <w:r w:rsidR="00855598" w:rsidRPr="00E44EBE">
        <w:rPr>
          <w:rFonts w:ascii="Arial" w:hAnsi="Arial" w:cs="Arial"/>
          <w:sz w:val="16"/>
          <w:szCs w:val="16"/>
        </w:rPr>
        <w:t xml:space="preserve"> zawodów</w:t>
      </w:r>
      <w:r w:rsidR="009D7EA0" w:rsidRPr="00E44EBE">
        <w:rPr>
          <w:rFonts w:ascii="Arial" w:hAnsi="Arial" w:cs="Arial"/>
          <w:sz w:val="16"/>
          <w:szCs w:val="16"/>
        </w:rPr>
        <w:t xml:space="preserve"> byli „pracownicy usług i sprzedawcy”. W statystykach urzędów pra</w:t>
      </w:r>
      <w:r>
        <w:rPr>
          <w:rFonts w:ascii="Arial" w:hAnsi="Arial" w:cs="Arial"/>
          <w:sz w:val="16"/>
          <w:szCs w:val="16"/>
        </w:rPr>
        <w:t>cy w grupie tej odnotowano 4.78</w:t>
      </w:r>
      <w:r w:rsidR="00504EEA" w:rsidRPr="00E44EBE">
        <w:rPr>
          <w:rFonts w:ascii="Arial" w:hAnsi="Arial" w:cs="Arial"/>
          <w:sz w:val="16"/>
          <w:szCs w:val="16"/>
        </w:rPr>
        <w:t>1</w:t>
      </w:r>
      <w:r w:rsidR="00E44EBE" w:rsidRPr="00E44EBE">
        <w:rPr>
          <w:rFonts w:ascii="Arial" w:hAnsi="Arial" w:cs="Arial"/>
          <w:sz w:val="16"/>
          <w:szCs w:val="16"/>
        </w:rPr>
        <w:t xml:space="preserve"> bezrobotnych</w:t>
      </w:r>
      <w:r w:rsidR="009D7EA0" w:rsidRPr="00E44EBE">
        <w:rPr>
          <w:rFonts w:ascii="Arial" w:hAnsi="Arial" w:cs="Arial"/>
          <w:sz w:val="16"/>
          <w:szCs w:val="16"/>
        </w:rPr>
        <w:t xml:space="preserve"> kob</w:t>
      </w:r>
      <w:r w:rsidR="00E44EBE" w:rsidRPr="00E44EBE">
        <w:rPr>
          <w:rFonts w:ascii="Arial" w:hAnsi="Arial" w:cs="Arial"/>
          <w:sz w:val="16"/>
          <w:szCs w:val="16"/>
        </w:rPr>
        <w:t>iet</w:t>
      </w:r>
      <w:r w:rsidR="00F40072">
        <w:rPr>
          <w:rFonts w:ascii="Arial" w:hAnsi="Arial" w:cs="Arial"/>
          <w:sz w:val="16"/>
          <w:szCs w:val="16"/>
        </w:rPr>
        <w:t>,</w:t>
      </w:r>
      <w:r w:rsidR="00504EEA" w:rsidRPr="00E44EBE">
        <w:rPr>
          <w:rFonts w:ascii="Arial" w:hAnsi="Arial" w:cs="Arial"/>
          <w:sz w:val="16"/>
          <w:szCs w:val="16"/>
        </w:rPr>
        <w:t xml:space="preserve"> co sta</w:t>
      </w:r>
      <w:r w:rsidR="00762E26">
        <w:rPr>
          <w:rFonts w:ascii="Arial" w:hAnsi="Arial" w:cs="Arial"/>
          <w:sz w:val="16"/>
          <w:szCs w:val="16"/>
        </w:rPr>
        <w:t>nowiło 33,0</w:t>
      </w:r>
      <w:r w:rsidR="009D7EA0" w:rsidRPr="00E44EBE">
        <w:rPr>
          <w:rFonts w:ascii="Arial" w:hAnsi="Arial" w:cs="Arial"/>
          <w:sz w:val="16"/>
          <w:szCs w:val="16"/>
        </w:rPr>
        <w:t xml:space="preserve">% ogółu </w:t>
      </w:r>
      <w:r w:rsidR="00E44EBE" w:rsidRPr="00E44EBE">
        <w:rPr>
          <w:rFonts w:ascii="Arial" w:hAnsi="Arial" w:cs="Arial"/>
          <w:sz w:val="16"/>
          <w:szCs w:val="16"/>
        </w:rPr>
        <w:t>tej populacji bezrobotnych</w:t>
      </w:r>
      <w:r w:rsidR="009D7EA0" w:rsidRPr="00E44EBE">
        <w:rPr>
          <w:rFonts w:ascii="Arial" w:hAnsi="Arial" w:cs="Arial"/>
          <w:sz w:val="16"/>
          <w:szCs w:val="16"/>
        </w:rPr>
        <w:t xml:space="preserve">. Kolejne pod względem liczebności grupy to: </w:t>
      </w:r>
      <w:r w:rsidR="00855598" w:rsidRPr="00E44EBE">
        <w:rPr>
          <w:rFonts w:ascii="Arial" w:hAnsi="Arial" w:cs="Arial"/>
          <w:sz w:val="16"/>
          <w:szCs w:val="16"/>
        </w:rPr>
        <w:t>„technicy i inny średni pe</w:t>
      </w:r>
      <w:r>
        <w:rPr>
          <w:rFonts w:ascii="Arial" w:hAnsi="Arial" w:cs="Arial"/>
          <w:sz w:val="16"/>
          <w:szCs w:val="16"/>
        </w:rPr>
        <w:t>rsonel” – 1.5</w:t>
      </w:r>
      <w:r w:rsidR="00504EEA" w:rsidRPr="00E44EBE">
        <w:rPr>
          <w:rFonts w:ascii="Arial" w:hAnsi="Arial" w:cs="Arial"/>
          <w:sz w:val="16"/>
          <w:szCs w:val="16"/>
        </w:rPr>
        <w:t>5</w:t>
      </w:r>
      <w:r w:rsidR="00762E26">
        <w:rPr>
          <w:rFonts w:ascii="Arial" w:hAnsi="Arial" w:cs="Arial"/>
          <w:sz w:val="16"/>
          <w:szCs w:val="16"/>
        </w:rPr>
        <w:t>6 kobiet, tj. 10,7</w:t>
      </w:r>
      <w:r w:rsidR="00855598" w:rsidRPr="00E44EBE">
        <w:rPr>
          <w:rFonts w:ascii="Arial" w:hAnsi="Arial" w:cs="Arial"/>
          <w:sz w:val="16"/>
          <w:szCs w:val="16"/>
        </w:rPr>
        <w:t xml:space="preserve">% ogółu; </w:t>
      </w:r>
      <w:r w:rsidR="00504EEA" w:rsidRPr="00E44EBE">
        <w:rPr>
          <w:rFonts w:ascii="Arial" w:hAnsi="Arial" w:cs="Arial"/>
          <w:sz w:val="16"/>
          <w:szCs w:val="16"/>
        </w:rPr>
        <w:t>„pracownicy przy prac</w:t>
      </w:r>
      <w:r>
        <w:rPr>
          <w:rFonts w:ascii="Arial" w:hAnsi="Arial" w:cs="Arial"/>
          <w:sz w:val="16"/>
          <w:szCs w:val="16"/>
        </w:rPr>
        <w:t>ach prostych” – odpowiednio 1.46</w:t>
      </w:r>
      <w:r w:rsidR="00504EEA" w:rsidRPr="00E44EBE">
        <w:rPr>
          <w:rFonts w:ascii="Arial" w:hAnsi="Arial" w:cs="Arial"/>
          <w:sz w:val="16"/>
          <w:szCs w:val="16"/>
        </w:rPr>
        <w:t>7,</w:t>
      </w:r>
      <w:r w:rsidR="00762E26">
        <w:rPr>
          <w:rFonts w:ascii="Arial" w:hAnsi="Arial" w:cs="Arial"/>
          <w:sz w:val="16"/>
          <w:szCs w:val="16"/>
        </w:rPr>
        <w:t xml:space="preserve"> tj. 10,1</w:t>
      </w:r>
      <w:r w:rsidR="00504EEA" w:rsidRPr="00E44EBE">
        <w:rPr>
          <w:rFonts w:ascii="Arial" w:hAnsi="Arial" w:cs="Arial"/>
          <w:sz w:val="16"/>
          <w:szCs w:val="16"/>
        </w:rPr>
        <w:t xml:space="preserve">%; </w:t>
      </w:r>
      <w:r w:rsidR="009D7EA0" w:rsidRPr="00E44EBE">
        <w:rPr>
          <w:rFonts w:ascii="Arial" w:hAnsi="Arial" w:cs="Arial"/>
          <w:sz w:val="16"/>
          <w:szCs w:val="16"/>
        </w:rPr>
        <w:t xml:space="preserve">„robotnicy przemysłowi </w:t>
      </w:r>
      <w:r w:rsidR="00762E26">
        <w:rPr>
          <w:rFonts w:ascii="Arial" w:hAnsi="Arial" w:cs="Arial"/>
          <w:sz w:val="16"/>
          <w:szCs w:val="16"/>
        </w:rPr>
        <w:br/>
      </w:r>
      <w:r w:rsidR="009D7EA0" w:rsidRPr="00E44EBE">
        <w:rPr>
          <w:rFonts w:ascii="Arial" w:hAnsi="Arial" w:cs="Arial"/>
          <w:sz w:val="16"/>
          <w:szCs w:val="16"/>
        </w:rPr>
        <w:t>i r</w:t>
      </w:r>
      <w:r w:rsidR="00504EEA" w:rsidRPr="00E44EBE">
        <w:rPr>
          <w:rFonts w:ascii="Arial" w:hAnsi="Arial" w:cs="Arial"/>
          <w:sz w:val="16"/>
          <w:szCs w:val="16"/>
        </w:rPr>
        <w:t>zemie</w:t>
      </w:r>
      <w:r w:rsidR="00762E26">
        <w:rPr>
          <w:rFonts w:ascii="Arial" w:hAnsi="Arial" w:cs="Arial"/>
          <w:sz w:val="16"/>
          <w:szCs w:val="16"/>
        </w:rPr>
        <w:t>ślnicy” – 1.414 kobiet, tj. 9,8</w:t>
      </w:r>
      <w:r w:rsidR="00504EEA" w:rsidRPr="00E44EBE">
        <w:rPr>
          <w:rFonts w:ascii="Arial" w:hAnsi="Arial" w:cs="Arial"/>
          <w:sz w:val="16"/>
          <w:szCs w:val="16"/>
        </w:rPr>
        <w:t>% ogółu tej populacji oraz</w:t>
      </w:r>
      <w:r w:rsidR="009D7EA0" w:rsidRPr="00E44EBE">
        <w:rPr>
          <w:rFonts w:ascii="Arial" w:hAnsi="Arial" w:cs="Arial"/>
          <w:sz w:val="16"/>
          <w:szCs w:val="16"/>
        </w:rPr>
        <w:t xml:space="preserve"> „</w:t>
      </w:r>
      <w:r>
        <w:rPr>
          <w:rFonts w:ascii="Arial" w:hAnsi="Arial" w:cs="Arial"/>
          <w:sz w:val="16"/>
          <w:szCs w:val="16"/>
        </w:rPr>
        <w:t xml:space="preserve">specjaliści” – odpowiednio </w:t>
      </w:r>
      <w:r w:rsidR="00631DD9">
        <w:rPr>
          <w:rFonts w:ascii="Arial" w:hAnsi="Arial" w:cs="Arial"/>
          <w:sz w:val="16"/>
          <w:szCs w:val="16"/>
        </w:rPr>
        <w:t>1.113, tj. 7,7</w:t>
      </w:r>
      <w:r w:rsidR="009D7EA0" w:rsidRPr="00E44EBE">
        <w:rPr>
          <w:rFonts w:ascii="Arial" w:hAnsi="Arial" w:cs="Arial"/>
          <w:sz w:val="16"/>
          <w:szCs w:val="16"/>
        </w:rPr>
        <w:t>%; „pracownicy b</w:t>
      </w:r>
      <w:r w:rsidR="00762E26">
        <w:rPr>
          <w:rFonts w:ascii="Arial" w:hAnsi="Arial" w:cs="Arial"/>
          <w:sz w:val="16"/>
          <w:szCs w:val="16"/>
        </w:rPr>
        <w:t>iurowi” – 904, tj. 6,2</w:t>
      </w:r>
      <w:r w:rsidR="009D7EA0" w:rsidRPr="00E44EBE">
        <w:rPr>
          <w:rFonts w:ascii="Arial" w:hAnsi="Arial" w:cs="Arial"/>
          <w:sz w:val="16"/>
          <w:szCs w:val="16"/>
        </w:rPr>
        <w:t>%, a także „operatorzy i m</w:t>
      </w:r>
      <w:r w:rsidR="00855598" w:rsidRPr="00E44EBE">
        <w:rPr>
          <w:rFonts w:ascii="Arial" w:hAnsi="Arial" w:cs="Arial"/>
          <w:sz w:val="16"/>
          <w:szCs w:val="16"/>
        </w:rPr>
        <w:t>on</w:t>
      </w:r>
      <w:r w:rsidR="00E44EBE" w:rsidRPr="00E44EBE">
        <w:rPr>
          <w:rFonts w:ascii="Arial" w:hAnsi="Arial" w:cs="Arial"/>
          <w:sz w:val="16"/>
          <w:szCs w:val="16"/>
        </w:rPr>
        <w:t xml:space="preserve">terzy maszyn </w:t>
      </w:r>
      <w:r w:rsidR="000E2316">
        <w:rPr>
          <w:rFonts w:ascii="Arial" w:hAnsi="Arial" w:cs="Arial"/>
          <w:sz w:val="16"/>
          <w:szCs w:val="16"/>
        </w:rPr>
        <w:br/>
      </w:r>
      <w:r>
        <w:rPr>
          <w:rFonts w:ascii="Arial" w:hAnsi="Arial" w:cs="Arial"/>
          <w:sz w:val="16"/>
          <w:szCs w:val="16"/>
        </w:rPr>
        <w:t>i urządzeń” – 678</w:t>
      </w:r>
      <w:r w:rsidR="00AD02BA" w:rsidRPr="00E44EBE">
        <w:rPr>
          <w:rFonts w:ascii="Arial" w:hAnsi="Arial" w:cs="Arial"/>
          <w:sz w:val="16"/>
          <w:szCs w:val="16"/>
        </w:rPr>
        <w:t>, tj. 4,</w:t>
      </w:r>
      <w:r w:rsidR="00762E26">
        <w:rPr>
          <w:rFonts w:ascii="Arial" w:hAnsi="Arial" w:cs="Arial"/>
          <w:sz w:val="16"/>
          <w:szCs w:val="16"/>
        </w:rPr>
        <w:t>7</w:t>
      </w:r>
      <w:r w:rsidR="009D7EA0" w:rsidRPr="00E44EBE">
        <w:rPr>
          <w:rFonts w:ascii="Arial" w:hAnsi="Arial" w:cs="Arial"/>
          <w:sz w:val="16"/>
          <w:szCs w:val="16"/>
        </w:rPr>
        <w:t>%.</w:t>
      </w:r>
    </w:p>
    <w:p w:rsidR="009D7EA0" w:rsidRPr="0082250B" w:rsidRDefault="009D7EA0" w:rsidP="009D7EA0">
      <w:pPr>
        <w:ind w:firstLine="709"/>
        <w:rPr>
          <w:rFonts w:ascii="Arial" w:hAnsi="Arial" w:cs="Arial"/>
          <w:sz w:val="16"/>
          <w:szCs w:val="16"/>
        </w:rPr>
      </w:pPr>
      <w:r w:rsidRPr="0082250B">
        <w:rPr>
          <w:rFonts w:ascii="Arial" w:hAnsi="Arial" w:cs="Arial"/>
          <w:sz w:val="16"/>
          <w:szCs w:val="16"/>
        </w:rPr>
        <w:lastRenderedPageBreak/>
        <w:t>Zawodem o największej liczebności wśród bezrobotnych kobie</w:t>
      </w:r>
      <w:r w:rsidR="00BA1BD9">
        <w:rPr>
          <w:rFonts w:ascii="Arial" w:hAnsi="Arial" w:cs="Arial"/>
          <w:sz w:val="16"/>
          <w:szCs w:val="16"/>
        </w:rPr>
        <w:t>t w województwie lubuskim w 2017</w:t>
      </w:r>
      <w:r w:rsidRPr="0082250B">
        <w:rPr>
          <w:rFonts w:ascii="Arial" w:hAnsi="Arial" w:cs="Arial"/>
          <w:sz w:val="16"/>
          <w:szCs w:val="16"/>
        </w:rPr>
        <w:t xml:space="preserve"> r. był zawód „sprzed</w:t>
      </w:r>
      <w:r w:rsidR="00BA1BD9">
        <w:rPr>
          <w:rFonts w:ascii="Arial" w:hAnsi="Arial" w:cs="Arial"/>
          <w:sz w:val="16"/>
          <w:szCs w:val="16"/>
        </w:rPr>
        <w:t>awca”, w którym odnotowano 2.485 osó</w:t>
      </w:r>
      <w:r w:rsidRPr="0082250B">
        <w:rPr>
          <w:rFonts w:ascii="Arial" w:hAnsi="Arial" w:cs="Arial"/>
          <w:sz w:val="16"/>
          <w:szCs w:val="16"/>
        </w:rPr>
        <w:t>b tej populacj</w:t>
      </w:r>
      <w:r w:rsidR="00762E26">
        <w:rPr>
          <w:rFonts w:ascii="Arial" w:hAnsi="Arial" w:cs="Arial"/>
          <w:sz w:val="16"/>
          <w:szCs w:val="16"/>
        </w:rPr>
        <w:t>i, co stanowiło 17,2</w:t>
      </w:r>
      <w:r w:rsidRPr="0082250B">
        <w:rPr>
          <w:rFonts w:ascii="Arial" w:hAnsi="Arial" w:cs="Arial"/>
          <w:sz w:val="16"/>
          <w:szCs w:val="16"/>
        </w:rPr>
        <w:t>% ogólnej liczby bezrobotnych kobiet. Nas</w:t>
      </w:r>
      <w:r w:rsidR="00BA1BD9">
        <w:rPr>
          <w:rFonts w:ascii="Arial" w:hAnsi="Arial" w:cs="Arial"/>
          <w:sz w:val="16"/>
          <w:szCs w:val="16"/>
        </w:rPr>
        <w:t>tępne zawody to: „kucharz” – 603</w:t>
      </w:r>
      <w:r w:rsidR="0031050F" w:rsidRPr="0082250B">
        <w:rPr>
          <w:rFonts w:ascii="Arial" w:hAnsi="Arial" w:cs="Arial"/>
          <w:sz w:val="16"/>
          <w:szCs w:val="16"/>
        </w:rPr>
        <w:t xml:space="preserve"> kobiet</w:t>
      </w:r>
      <w:r w:rsidR="00E44EBE" w:rsidRPr="0082250B">
        <w:rPr>
          <w:rFonts w:ascii="Arial" w:hAnsi="Arial" w:cs="Arial"/>
          <w:sz w:val="16"/>
          <w:szCs w:val="16"/>
        </w:rPr>
        <w:t>y</w:t>
      </w:r>
      <w:r w:rsidR="00762E26">
        <w:rPr>
          <w:rFonts w:ascii="Arial" w:hAnsi="Arial" w:cs="Arial"/>
          <w:sz w:val="16"/>
          <w:szCs w:val="16"/>
        </w:rPr>
        <w:t>, udział 4,2</w:t>
      </w:r>
      <w:r w:rsidR="00BA1BD9">
        <w:rPr>
          <w:rFonts w:ascii="Arial" w:hAnsi="Arial" w:cs="Arial"/>
          <w:sz w:val="16"/>
          <w:szCs w:val="16"/>
        </w:rPr>
        <w:t>%; „krawiec” – 380</w:t>
      </w:r>
      <w:r w:rsidRPr="0082250B">
        <w:rPr>
          <w:rFonts w:ascii="Arial" w:hAnsi="Arial" w:cs="Arial"/>
          <w:sz w:val="16"/>
          <w:szCs w:val="16"/>
        </w:rPr>
        <w:t xml:space="preserve"> kobiet</w:t>
      </w:r>
      <w:r w:rsidR="0031050F" w:rsidRPr="0082250B">
        <w:rPr>
          <w:rFonts w:ascii="Arial" w:hAnsi="Arial" w:cs="Arial"/>
          <w:sz w:val="16"/>
          <w:szCs w:val="16"/>
        </w:rPr>
        <w:t xml:space="preserve">, udział </w:t>
      </w:r>
      <w:r w:rsidR="00762E26">
        <w:rPr>
          <w:rFonts w:ascii="Arial" w:hAnsi="Arial" w:cs="Arial"/>
          <w:sz w:val="16"/>
          <w:szCs w:val="16"/>
        </w:rPr>
        <w:t>2,6</w:t>
      </w:r>
      <w:r w:rsidR="0082250B" w:rsidRPr="0082250B">
        <w:rPr>
          <w:rFonts w:ascii="Arial" w:hAnsi="Arial" w:cs="Arial"/>
          <w:sz w:val="16"/>
          <w:szCs w:val="16"/>
        </w:rPr>
        <w:t>%;</w:t>
      </w:r>
      <w:r w:rsidR="0083239D">
        <w:rPr>
          <w:rFonts w:ascii="Arial" w:hAnsi="Arial" w:cs="Arial"/>
          <w:sz w:val="16"/>
          <w:szCs w:val="16"/>
        </w:rPr>
        <w:t xml:space="preserve"> </w:t>
      </w:r>
      <w:r w:rsidR="0083239D" w:rsidRPr="0082250B">
        <w:rPr>
          <w:rFonts w:ascii="Arial" w:hAnsi="Arial" w:cs="Arial"/>
          <w:sz w:val="16"/>
          <w:szCs w:val="16"/>
        </w:rPr>
        <w:t>„</w:t>
      </w:r>
      <w:r w:rsidR="0083239D">
        <w:rPr>
          <w:rFonts w:ascii="Arial" w:hAnsi="Arial" w:cs="Arial"/>
          <w:sz w:val="16"/>
          <w:szCs w:val="16"/>
        </w:rPr>
        <w:t>fryzjer” – 333</w:t>
      </w:r>
      <w:r w:rsidR="0083239D" w:rsidRPr="0082250B">
        <w:rPr>
          <w:rFonts w:ascii="Arial" w:hAnsi="Arial" w:cs="Arial"/>
          <w:sz w:val="16"/>
          <w:szCs w:val="16"/>
        </w:rPr>
        <w:t xml:space="preserve"> kobiet</w:t>
      </w:r>
      <w:r w:rsidR="00762E26">
        <w:rPr>
          <w:rFonts w:ascii="Arial" w:hAnsi="Arial" w:cs="Arial"/>
          <w:sz w:val="16"/>
          <w:szCs w:val="16"/>
        </w:rPr>
        <w:t>y, udział 2,3</w:t>
      </w:r>
      <w:r w:rsidR="0083239D" w:rsidRPr="0082250B">
        <w:rPr>
          <w:rFonts w:ascii="Arial" w:hAnsi="Arial" w:cs="Arial"/>
          <w:sz w:val="16"/>
          <w:szCs w:val="16"/>
        </w:rPr>
        <w:t>%</w:t>
      </w:r>
      <w:r w:rsidR="0082250B" w:rsidRPr="0082250B">
        <w:rPr>
          <w:rFonts w:ascii="Arial" w:hAnsi="Arial" w:cs="Arial"/>
          <w:sz w:val="16"/>
          <w:szCs w:val="16"/>
        </w:rPr>
        <w:t xml:space="preserve"> </w:t>
      </w:r>
      <w:r w:rsidR="0083239D" w:rsidRPr="0082250B">
        <w:rPr>
          <w:rFonts w:ascii="Arial" w:hAnsi="Arial" w:cs="Arial"/>
          <w:sz w:val="16"/>
          <w:szCs w:val="16"/>
        </w:rPr>
        <w:t xml:space="preserve">oraz </w:t>
      </w:r>
      <w:r w:rsidR="0083239D">
        <w:rPr>
          <w:rFonts w:ascii="Arial" w:hAnsi="Arial" w:cs="Arial"/>
          <w:sz w:val="16"/>
          <w:szCs w:val="16"/>
        </w:rPr>
        <w:t>„technik ekonomista” – 265</w:t>
      </w:r>
      <w:r w:rsidR="0031050F" w:rsidRPr="0082250B">
        <w:rPr>
          <w:rFonts w:ascii="Arial" w:hAnsi="Arial" w:cs="Arial"/>
          <w:sz w:val="16"/>
          <w:szCs w:val="16"/>
        </w:rPr>
        <w:t xml:space="preserve"> kobiet</w:t>
      </w:r>
      <w:r w:rsidR="00762E26">
        <w:rPr>
          <w:rFonts w:ascii="Arial" w:hAnsi="Arial" w:cs="Arial"/>
          <w:sz w:val="16"/>
          <w:szCs w:val="16"/>
        </w:rPr>
        <w:t>, udział 1,8</w:t>
      </w:r>
      <w:r w:rsidR="008D0696" w:rsidRPr="0082250B">
        <w:rPr>
          <w:rFonts w:ascii="Arial" w:hAnsi="Arial" w:cs="Arial"/>
          <w:sz w:val="16"/>
          <w:szCs w:val="16"/>
        </w:rPr>
        <w:t>%.</w:t>
      </w:r>
      <w:r w:rsidRPr="0082250B">
        <w:rPr>
          <w:rFonts w:ascii="Arial" w:hAnsi="Arial" w:cs="Arial"/>
          <w:sz w:val="16"/>
          <w:szCs w:val="16"/>
        </w:rPr>
        <w:t xml:space="preserve"> Pięć wymienio</w:t>
      </w:r>
      <w:r w:rsidR="008D0696" w:rsidRPr="0082250B">
        <w:rPr>
          <w:rFonts w:ascii="Arial" w:hAnsi="Arial" w:cs="Arial"/>
          <w:sz w:val="16"/>
          <w:szCs w:val="16"/>
        </w:rPr>
        <w:t xml:space="preserve">nych zawodów </w:t>
      </w:r>
      <w:r w:rsidR="00BD1E36">
        <w:rPr>
          <w:rFonts w:ascii="Arial" w:hAnsi="Arial" w:cs="Arial"/>
          <w:sz w:val="16"/>
          <w:szCs w:val="16"/>
        </w:rPr>
        <w:br/>
      </w:r>
      <w:r w:rsidRPr="0082250B">
        <w:rPr>
          <w:rFonts w:ascii="Arial" w:hAnsi="Arial" w:cs="Arial"/>
          <w:sz w:val="16"/>
          <w:szCs w:val="16"/>
        </w:rPr>
        <w:t>o największej liczbie bez</w:t>
      </w:r>
      <w:r w:rsidR="0083239D">
        <w:rPr>
          <w:rFonts w:ascii="Arial" w:hAnsi="Arial" w:cs="Arial"/>
          <w:sz w:val="16"/>
          <w:szCs w:val="16"/>
        </w:rPr>
        <w:t>robotnych kobiet stanowiło 28</w:t>
      </w:r>
      <w:r w:rsidR="00762E26">
        <w:rPr>
          <w:rFonts w:ascii="Arial" w:hAnsi="Arial" w:cs="Arial"/>
          <w:sz w:val="16"/>
          <w:szCs w:val="16"/>
        </w:rPr>
        <w:t>,1</w:t>
      </w:r>
      <w:r w:rsidRPr="0082250B">
        <w:rPr>
          <w:rFonts w:ascii="Arial" w:hAnsi="Arial" w:cs="Arial"/>
          <w:sz w:val="16"/>
          <w:szCs w:val="16"/>
        </w:rPr>
        <w:t>% ogółu tej populacji bezrobotnych.</w:t>
      </w:r>
    </w:p>
    <w:p w:rsidR="009D7EA0" w:rsidRPr="000228FC" w:rsidRDefault="009D7EA0" w:rsidP="009D7EA0">
      <w:pPr>
        <w:ind w:firstLine="709"/>
        <w:rPr>
          <w:rFonts w:ascii="Arial" w:hAnsi="Arial" w:cs="Arial"/>
          <w:sz w:val="16"/>
          <w:szCs w:val="16"/>
        </w:rPr>
      </w:pPr>
      <w:r w:rsidRPr="000228FC">
        <w:rPr>
          <w:rFonts w:ascii="Arial" w:hAnsi="Arial" w:cs="Arial"/>
          <w:sz w:val="16"/>
          <w:szCs w:val="16"/>
        </w:rPr>
        <w:t>Należy nadmienić, że znaczącą liczbą bezrobotnych, o porównywalnej wielkości udziału w ogółem, zarówno w przy</w:t>
      </w:r>
      <w:r w:rsidR="0083239D">
        <w:rPr>
          <w:rFonts w:ascii="Arial" w:hAnsi="Arial" w:cs="Arial"/>
          <w:sz w:val="16"/>
          <w:szCs w:val="16"/>
        </w:rPr>
        <w:t>padku bezro</w:t>
      </w:r>
      <w:r w:rsidR="00762E26">
        <w:rPr>
          <w:rFonts w:ascii="Arial" w:hAnsi="Arial" w:cs="Arial"/>
          <w:sz w:val="16"/>
          <w:szCs w:val="16"/>
        </w:rPr>
        <w:t>botnych ogółem (3.300, tj. 13,4</w:t>
      </w:r>
      <w:r w:rsidRPr="000228FC">
        <w:rPr>
          <w:rFonts w:ascii="Arial" w:hAnsi="Arial" w:cs="Arial"/>
          <w:sz w:val="16"/>
          <w:szCs w:val="16"/>
        </w:rPr>
        <w:t xml:space="preserve">%, spadek </w:t>
      </w:r>
      <w:r w:rsidR="009444D5" w:rsidRPr="000228FC">
        <w:rPr>
          <w:rFonts w:ascii="Arial" w:hAnsi="Arial" w:cs="Arial"/>
          <w:sz w:val="16"/>
          <w:szCs w:val="16"/>
        </w:rPr>
        <w:br/>
      </w:r>
      <w:r w:rsidR="0083239D">
        <w:rPr>
          <w:rFonts w:ascii="Arial" w:hAnsi="Arial" w:cs="Arial"/>
          <w:sz w:val="16"/>
          <w:szCs w:val="16"/>
        </w:rPr>
        <w:t>w porównaniu do 2016 r. o 988 osó</w:t>
      </w:r>
      <w:r w:rsidRPr="000228FC">
        <w:rPr>
          <w:rFonts w:ascii="Arial" w:hAnsi="Arial" w:cs="Arial"/>
          <w:sz w:val="16"/>
          <w:szCs w:val="16"/>
        </w:rPr>
        <w:t>b), ja</w:t>
      </w:r>
      <w:r w:rsidR="00DD5772">
        <w:rPr>
          <w:rFonts w:ascii="Arial" w:hAnsi="Arial" w:cs="Arial"/>
          <w:sz w:val="16"/>
          <w:szCs w:val="16"/>
        </w:rPr>
        <w:t>k też bezro</w:t>
      </w:r>
      <w:r w:rsidR="00762E26">
        <w:rPr>
          <w:rFonts w:ascii="Arial" w:hAnsi="Arial" w:cs="Arial"/>
          <w:sz w:val="16"/>
          <w:szCs w:val="16"/>
        </w:rPr>
        <w:t>botnych kobiet (2.193, tj. 15,1</w:t>
      </w:r>
      <w:r w:rsidR="000228FC" w:rsidRPr="000228FC">
        <w:rPr>
          <w:rFonts w:ascii="Arial" w:hAnsi="Arial" w:cs="Arial"/>
          <w:sz w:val="16"/>
          <w:szCs w:val="16"/>
        </w:rPr>
        <w:t xml:space="preserve">%, spadek </w:t>
      </w:r>
      <w:r w:rsidR="000E2316">
        <w:rPr>
          <w:rFonts w:ascii="Arial" w:hAnsi="Arial" w:cs="Arial"/>
          <w:sz w:val="16"/>
          <w:szCs w:val="16"/>
        </w:rPr>
        <w:br/>
      </w:r>
      <w:r w:rsidR="0083239D">
        <w:rPr>
          <w:rFonts w:ascii="Arial" w:hAnsi="Arial" w:cs="Arial"/>
          <w:sz w:val="16"/>
          <w:szCs w:val="16"/>
        </w:rPr>
        <w:t>w porównaniu do 2016</w:t>
      </w:r>
      <w:r w:rsidRPr="000228FC">
        <w:rPr>
          <w:rFonts w:ascii="Arial" w:hAnsi="Arial" w:cs="Arial"/>
          <w:sz w:val="16"/>
          <w:szCs w:val="16"/>
        </w:rPr>
        <w:t xml:space="preserve"> r.</w:t>
      </w:r>
      <w:r w:rsidR="0083239D">
        <w:rPr>
          <w:rFonts w:ascii="Arial" w:hAnsi="Arial" w:cs="Arial"/>
          <w:sz w:val="16"/>
          <w:szCs w:val="16"/>
        </w:rPr>
        <w:t xml:space="preserve"> o 559</w:t>
      </w:r>
      <w:r w:rsidRPr="000228FC">
        <w:rPr>
          <w:rFonts w:ascii="Arial" w:hAnsi="Arial" w:cs="Arial"/>
          <w:sz w:val="16"/>
          <w:szCs w:val="16"/>
        </w:rPr>
        <w:t xml:space="preserve"> osób), charakteryzuje się grupa bezrobotnych „bez zawodu”</w:t>
      </w:r>
      <w:r w:rsidR="008C6139" w:rsidRPr="000228FC">
        <w:rPr>
          <w:rFonts w:ascii="Arial" w:hAnsi="Arial" w:cs="Arial"/>
          <w:sz w:val="16"/>
          <w:szCs w:val="16"/>
        </w:rPr>
        <w:t xml:space="preserve">, </w:t>
      </w:r>
      <w:r w:rsidR="000E2316">
        <w:rPr>
          <w:rFonts w:ascii="Arial" w:hAnsi="Arial" w:cs="Arial"/>
          <w:sz w:val="16"/>
          <w:szCs w:val="16"/>
        </w:rPr>
        <w:br/>
      </w:r>
      <w:r w:rsidR="008C6139" w:rsidRPr="000228FC">
        <w:rPr>
          <w:rFonts w:ascii="Arial" w:hAnsi="Arial" w:cs="Arial"/>
          <w:sz w:val="16"/>
          <w:szCs w:val="16"/>
        </w:rPr>
        <w:t xml:space="preserve">tj. – </w:t>
      </w:r>
      <w:r w:rsidRPr="000228FC">
        <w:rPr>
          <w:rFonts w:ascii="Arial" w:hAnsi="Arial" w:cs="Arial"/>
          <w:sz w:val="16"/>
          <w:szCs w:val="16"/>
        </w:rPr>
        <w:t>osoby bezrobotne nie posiadające żadnych kwalifikacji zawodowych lub dokumentów uprawniających do wykonywania zawodu.</w:t>
      </w:r>
    </w:p>
    <w:p w:rsidR="00730F7E" w:rsidRPr="00F64797" w:rsidRDefault="00DD5772" w:rsidP="00B6096E">
      <w:pPr>
        <w:ind w:firstLine="709"/>
        <w:rPr>
          <w:rFonts w:ascii="Arial" w:hAnsi="Arial" w:cs="Arial"/>
          <w:sz w:val="16"/>
          <w:szCs w:val="16"/>
        </w:rPr>
      </w:pPr>
      <w:r>
        <w:rPr>
          <w:rFonts w:ascii="Arial" w:hAnsi="Arial" w:cs="Arial"/>
          <w:sz w:val="16"/>
          <w:szCs w:val="16"/>
        </w:rPr>
        <w:t>Na koniec grudnia 2017</w:t>
      </w:r>
      <w:r w:rsidR="00730F7E" w:rsidRPr="00F64797">
        <w:rPr>
          <w:rFonts w:ascii="Arial" w:hAnsi="Arial" w:cs="Arial"/>
          <w:sz w:val="16"/>
          <w:szCs w:val="16"/>
        </w:rPr>
        <w:t xml:space="preserve"> r. w województwie lubuskim, wśród poprzednio pracujących, w rejestrach powia</w:t>
      </w:r>
      <w:r>
        <w:rPr>
          <w:rFonts w:ascii="Arial" w:hAnsi="Arial" w:cs="Arial"/>
          <w:sz w:val="16"/>
          <w:szCs w:val="16"/>
        </w:rPr>
        <w:t>towych urzędów pracy było 6.656 osó</w:t>
      </w:r>
      <w:r w:rsidR="00730F7E" w:rsidRPr="00F64797">
        <w:rPr>
          <w:rFonts w:ascii="Arial" w:hAnsi="Arial" w:cs="Arial"/>
          <w:sz w:val="16"/>
          <w:szCs w:val="16"/>
        </w:rPr>
        <w:t>b</w:t>
      </w:r>
      <w:r>
        <w:rPr>
          <w:rFonts w:ascii="Arial" w:hAnsi="Arial" w:cs="Arial"/>
          <w:sz w:val="16"/>
          <w:szCs w:val="16"/>
        </w:rPr>
        <w:t xml:space="preserve"> pozostających</w:t>
      </w:r>
      <w:r w:rsidR="00730F7E" w:rsidRPr="00F64797">
        <w:rPr>
          <w:rFonts w:ascii="Arial" w:hAnsi="Arial" w:cs="Arial"/>
          <w:sz w:val="16"/>
          <w:szCs w:val="16"/>
        </w:rPr>
        <w:t xml:space="preserve"> powyżej 12 miesięcy bez pracy, co w porównani</w:t>
      </w:r>
      <w:r>
        <w:rPr>
          <w:rFonts w:ascii="Arial" w:hAnsi="Arial" w:cs="Arial"/>
          <w:sz w:val="16"/>
          <w:szCs w:val="16"/>
        </w:rPr>
        <w:t>u z 2016</w:t>
      </w:r>
      <w:r w:rsidR="008D7C5E" w:rsidRPr="00F64797">
        <w:rPr>
          <w:rFonts w:ascii="Arial" w:hAnsi="Arial" w:cs="Arial"/>
          <w:sz w:val="16"/>
          <w:szCs w:val="16"/>
        </w:rPr>
        <w:t xml:space="preserve"> r. oznacza spadek</w:t>
      </w:r>
      <w:r>
        <w:rPr>
          <w:rFonts w:ascii="Arial" w:hAnsi="Arial" w:cs="Arial"/>
          <w:sz w:val="16"/>
          <w:szCs w:val="16"/>
        </w:rPr>
        <w:t xml:space="preserve"> o 27,7</w:t>
      </w:r>
      <w:r w:rsidR="005C1791" w:rsidRPr="00F64797">
        <w:rPr>
          <w:rFonts w:ascii="Arial" w:hAnsi="Arial" w:cs="Arial"/>
          <w:sz w:val="16"/>
          <w:szCs w:val="16"/>
        </w:rPr>
        <w:t>%</w:t>
      </w:r>
      <w:r w:rsidR="00730F7E" w:rsidRPr="00F64797">
        <w:rPr>
          <w:rFonts w:ascii="Arial" w:hAnsi="Arial" w:cs="Arial"/>
          <w:sz w:val="16"/>
          <w:szCs w:val="16"/>
        </w:rPr>
        <w:t xml:space="preserve">. </w:t>
      </w:r>
    </w:p>
    <w:p w:rsidR="00730F7E" w:rsidRPr="00F64797" w:rsidRDefault="00730F7E" w:rsidP="00B6096E">
      <w:pPr>
        <w:ind w:firstLine="709"/>
        <w:rPr>
          <w:rFonts w:ascii="Arial" w:hAnsi="Arial" w:cs="Arial"/>
          <w:sz w:val="16"/>
          <w:szCs w:val="16"/>
        </w:rPr>
      </w:pPr>
      <w:r w:rsidRPr="00F64797">
        <w:rPr>
          <w:rFonts w:ascii="Arial" w:hAnsi="Arial" w:cs="Arial"/>
          <w:sz w:val="16"/>
          <w:szCs w:val="16"/>
        </w:rPr>
        <w:t>W układzie wielkich grup:</w:t>
      </w:r>
    </w:p>
    <w:p w:rsidR="00730F7E" w:rsidRPr="00F64797" w:rsidRDefault="00730F7E" w:rsidP="00C87036">
      <w:pPr>
        <w:pStyle w:val="Akapitzlist"/>
        <w:numPr>
          <w:ilvl w:val="0"/>
          <w:numId w:val="16"/>
        </w:numPr>
        <w:ind w:left="284" w:hanging="284"/>
        <w:rPr>
          <w:rFonts w:ascii="Arial" w:hAnsi="Arial" w:cs="Arial"/>
          <w:sz w:val="16"/>
          <w:szCs w:val="16"/>
        </w:rPr>
      </w:pPr>
      <w:r w:rsidRPr="00F64797">
        <w:rPr>
          <w:rFonts w:ascii="Arial" w:hAnsi="Arial" w:cs="Arial"/>
          <w:sz w:val="16"/>
          <w:szCs w:val="16"/>
        </w:rPr>
        <w:t>najmniejszy odsetek bezrobotnych pozostających powyżej 12 miesięcy bez pracy, wystąpił w grupach:</w:t>
      </w:r>
    </w:p>
    <w:p w:rsidR="00431DDD" w:rsidRPr="00C14048" w:rsidRDefault="00B6096E" w:rsidP="00762E26">
      <w:pPr>
        <w:pStyle w:val="Akapitzlist"/>
        <w:numPr>
          <w:ilvl w:val="0"/>
          <w:numId w:val="43"/>
        </w:numPr>
        <w:ind w:left="709" w:hanging="218"/>
        <w:rPr>
          <w:rFonts w:ascii="Arial" w:hAnsi="Arial" w:cs="Arial"/>
          <w:sz w:val="16"/>
          <w:szCs w:val="16"/>
        </w:rPr>
      </w:pPr>
      <w:r w:rsidRPr="00C14048">
        <w:rPr>
          <w:rFonts w:ascii="Arial" w:hAnsi="Arial" w:cs="Arial"/>
          <w:sz w:val="16"/>
          <w:szCs w:val="16"/>
        </w:rPr>
        <w:t>„</w:t>
      </w:r>
      <w:r w:rsidR="00431DDD" w:rsidRPr="00C14048">
        <w:rPr>
          <w:rFonts w:ascii="Arial" w:hAnsi="Arial" w:cs="Arial"/>
          <w:sz w:val="16"/>
          <w:szCs w:val="16"/>
        </w:rPr>
        <w:t>siły zbrojne</w:t>
      </w:r>
      <w:r w:rsidRPr="00C14048">
        <w:rPr>
          <w:rFonts w:ascii="Arial" w:hAnsi="Arial" w:cs="Arial"/>
          <w:sz w:val="16"/>
          <w:szCs w:val="16"/>
        </w:rPr>
        <w:t>”</w:t>
      </w:r>
      <w:r w:rsidR="007E62F3">
        <w:rPr>
          <w:rFonts w:ascii="Arial" w:hAnsi="Arial" w:cs="Arial"/>
          <w:sz w:val="16"/>
          <w:szCs w:val="16"/>
        </w:rPr>
        <w:t xml:space="preserve"> – 7,7</w:t>
      </w:r>
      <w:r w:rsidR="00CC71AE">
        <w:rPr>
          <w:rFonts w:ascii="Arial" w:hAnsi="Arial" w:cs="Arial"/>
          <w:sz w:val="16"/>
          <w:szCs w:val="16"/>
        </w:rPr>
        <w:t>%,</w:t>
      </w:r>
    </w:p>
    <w:p w:rsidR="00730F7E" w:rsidRPr="00C14048" w:rsidRDefault="00B6096E" w:rsidP="00762E26">
      <w:pPr>
        <w:pStyle w:val="Akapitzlist"/>
        <w:numPr>
          <w:ilvl w:val="0"/>
          <w:numId w:val="43"/>
        </w:numPr>
        <w:ind w:left="709" w:hanging="218"/>
        <w:rPr>
          <w:rFonts w:ascii="Arial" w:hAnsi="Arial" w:cs="Arial"/>
          <w:sz w:val="16"/>
          <w:szCs w:val="16"/>
        </w:rPr>
      </w:pPr>
      <w:r w:rsidRPr="00C14048">
        <w:rPr>
          <w:rFonts w:ascii="Arial" w:hAnsi="Arial" w:cs="Arial"/>
          <w:sz w:val="16"/>
          <w:szCs w:val="16"/>
        </w:rPr>
        <w:t>„</w:t>
      </w:r>
      <w:r w:rsidR="00730F7E" w:rsidRPr="00C14048">
        <w:rPr>
          <w:rFonts w:ascii="Arial" w:hAnsi="Arial" w:cs="Arial"/>
          <w:sz w:val="16"/>
          <w:szCs w:val="16"/>
        </w:rPr>
        <w:t>b</w:t>
      </w:r>
      <w:r w:rsidR="00431DDD" w:rsidRPr="00C14048">
        <w:rPr>
          <w:rFonts w:ascii="Arial" w:hAnsi="Arial" w:cs="Arial"/>
          <w:sz w:val="16"/>
          <w:szCs w:val="16"/>
        </w:rPr>
        <w:t>ez zawodu</w:t>
      </w:r>
      <w:r w:rsidRPr="00C14048">
        <w:rPr>
          <w:rFonts w:ascii="Arial" w:hAnsi="Arial" w:cs="Arial"/>
          <w:sz w:val="16"/>
          <w:szCs w:val="16"/>
        </w:rPr>
        <w:t>”</w:t>
      </w:r>
      <w:r w:rsidR="007E62F3">
        <w:rPr>
          <w:rFonts w:ascii="Arial" w:hAnsi="Arial" w:cs="Arial"/>
          <w:sz w:val="16"/>
          <w:szCs w:val="16"/>
        </w:rPr>
        <w:t xml:space="preserve"> – 10,9</w:t>
      </w:r>
      <w:r w:rsidR="00CC71AE">
        <w:rPr>
          <w:rFonts w:ascii="Arial" w:hAnsi="Arial" w:cs="Arial"/>
          <w:sz w:val="16"/>
          <w:szCs w:val="16"/>
        </w:rPr>
        <w:t>%,</w:t>
      </w:r>
    </w:p>
    <w:p w:rsidR="00730F7E" w:rsidRPr="00C14048" w:rsidRDefault="00B6096E" w:rsidP="00762E26">
      <w:pPr>
        <w:pStyle w:val="Akapitzlist"/>
        <w:numPr>
          <w:ilvl w:val="0"/>
          <w:numId w:val="43"/>
        </w:numPr>
        <w:ind w:left="709" w:hanging="218"/>
        <w:rPr>
          <w:rFonts w:ascii="Arial" w:hAnsi="Arial" w:cs="Arial"/>
          <w:sz w:val="16"/>
          <w:szCs w:val="16"/>
        </w:rPr>
      </w:pPr>
      <w:r w:rsidRPr="00C14048">
        <w:rPr>
          <w:rFonts w:ascii="Arial" w:hAnsi="Arial" w:cs="Arial"/>
          <w:sz w:val="16"/>
          <w:szCs w:val="16"/>
        </w:rPr>
        <w:t>„</w:t>
      </w:r>
      <w:r w:rsidR="00431DDD" w:rsidRPr="00C14048">
        <w:rPr>
          <w:rFonts w:ascii="Arial" w:hAnsi="Arial" w:cs="Arial"/>
          <w:sz w:val="16"/>
          <w:szCs w:val="16"/>
        </w:rPr>
        <w:t>specjaliści</w:t>
      </w:r>
      <w:r w:rsidRPr="00C14048">
        <w:rPr>
          <w:rFonts w:ascii="Arial" w:hAnsi="Arial" w:cs="Arial"/>
          <w:sz w:val="16"/>
          <w:szCs w:val="16"/>
        </w:rPr>
        <w:t>”</w:t>
      </w:r>
      <w:r w:rsidR="00236B8C">
        <w:rPr>
          <w:rFonts w:ascii="Arial" w:hAnsi="Arial" w:cs="Arial"/>
          <w:sz w:val="16"/>
          <w:szCs w:val="16"/>
        </w:rPr>
        <w:t xml:space="preserve"> – 21,7</w:t>
      </w:r>
      <w:r w:rsidR="00730F7E" w:rsidRPr="00C14048">
        <w:rPr>
          <w:rFonts w:ascii="Arial" w:hAnsi="Arial" w:cs="Arial"/>
          <w:sz w:val="16"/>
          <w:szCs w:val="16"/>
        </w:rPr>
        <w:t>%.</w:t>
      </w:r>
    </w:p>
    <w:p w:rsidR="00730F7E" w:rsidRPr="00C14048" w:rsidRDefault="00730F7E" w:rsidP="00C87036">
      <w:pPr>
        <w:pStyle w:val="Akapitzlist"/>
        <w:numPr>
          <w:ilvl w:val="0"/>
          <w:numId w:val="17"/>
        </w:numPr>
        <w:ind w:left="284" w:hanging="284"/>
        <w:rPr>
          <w:rFonts w:ascii="Arial" w:hAnsi="Arial" w:cs="Arial"/>
          <w:sz w:val="16"/>
          <w:szCs w:val="16"/>
        </w:rPr>
      </w:pPr>
      <w:r w:rsidRPr="00C14048">
        <w:rPr>
          <w:rFonts w:ascii="Arial" w:hAnsi="Arial" w:cs="Arial"/>
          <w:sz w:val="16"/>
          <w:szCs w:val="16"/>
        </w:rPr>
        <w:t>największy odsetek bezrobotnych pozostających powyżej 12 miesięcy bez pracy, odnotowano w grupach:</w:t>
      </w:r>
    </w:p>
    <w:p w:rsidR="00730F7E" w:rsidRPr="00C14048" w:rsidRDefault="00B6096E" w:rsidP="00762E26">
      <w:pPr>
        <w:pStyle w:val="Akapitzlist"/>
        <w:numPr>
          <w:ilvl w:val="0"/>
          <w:numId w:val="44"/>
        </w:numPr>
        <w:ind w:left="709" w:hanging="218"/>
        <w:rPr>
          <w:rFonts w:ascii="Arial" w:hAnsi="Arial" w:cs="Arial"/>
          <w:sz w:val="16"/>
          <w:szCs w:val="16"/>
        </w:rPr>
      </w:pPr>
      <w:r w:rsidRPr="00C14048">
        <w:rPr>
          <w:rFonts w:ascii="Arial" w:hAnsi="Arial" w:cs="Arial"/>
          <w:sz w:val="16"/>
          <w:szCs w:val="16"/>
        </w:rPr>
        <w:t>„</w:t>
      </w:r>
      <w:r w:rsidR="00730F7E" w:rsidRPr="00C14048">
        <w:rPr>
          <w:rFonts w:ascii="Arial" w:hAnsi="Arial" w:cs="Arial"/>
          <w:sz w:val="16"/>
          <w:szCs w:val="16"/>
        </w:rPr>
        <w:t>rolnicy, ogrodnic</w:t>
      </w:r>
      <w:r w:rsidR="00431DDD" w:rsidRPr="00C14048">
        <w:rPr>
          <w:rFonts w:ascii="Arial" w:hAnsi="Arial" w:cs="Arial"/>
          <w:sz w:val="16"/>
          <w:szCs w:val="16"/>
        </w:rPr>
        <w:t>y, leśnicy i rybacy</w:t>
      </w:r>
      <w:r w:rsidRPr="00C14048">
        <w:rPr>
          <w:rFonts w:ascii="Arial" w:hAnsi="Arial" w:cs="Arial"/>
          <w:sz w:val="16"/>
          <w:szCs w:val="16"/>
        </w:rPr>
        <w:t>”</w:t>
      </w:r>
      <w:r w:rsidR="0064231C">
        <w:rPr>
          <w:rFonts w:ascii="Arial" w:hAnsi="Arial" w:cs="Arial"/>
          <w:sz w:val="16"/>
          <w:szCs w:val="16"/>
        </w:rPr>
        <w:t xml:space="preserve"> – 36,5</w:t>
      </w:r>
      <w:r w:rsidR="00CC71AE">
        <w:rPr>
          <w:rFonts w:ascii="Arial" w:hAnsi="Arial" w:cs="Arial"/>
          <w:sz w:val="16"/>
          <w:szCs w:val="16"/>
        </w:rPr>
        <w:t>%,</w:t>
      </w:r>
    </w:p>
    <w:p w:rsidR="00C14048" w:rsidRPr="00C14048" w:rsidRDefault="00C14048" w:rsidP="00762E26">
      <w:pPr>
        <w:pStyle w:val="Akapitzlist"/>
        <w:numPr>
          <w:ilvl w:val="0"/>
          <w:numId w:val="44"/>
        </w:numPr>
        <w:ind w:left="709" w:hanging="218"/>
        <w:rPr>
          <w:rFonts w:ascii="Arial" w:hAnsi="Arial" w:cs="Arial"/>
          <w:sz w:val="16"/>
          <w:szCs w:val="16"/>
        </w:rPr>
      </w:pPr>
      <w:r w:rsidRPr="00C14048">
        <w:rPr>
          <w:rFonts w:ascii="Arial" w:hAnsi="Arial" w:cs="Arial"/>
          <w:sz w:val="16"/>
          <w:szCs w:val="16"/>
        </w:rPr>
        <w:t>„pracown</w:t>
      </w:r>
      <w:r w:rsidR="0064231C">
        <w:rPr>
          <w:rFonts w:ascii="Arial" w:hAnsi="Arial" w:cs="Arial"/>
          <w:sz w:val="16"/>
          <w:szCs w:val="16"/>
        </w:rPr>
        <w:t>icy usług i sprzedawcy” – 31,9</w:t>
      </w:r>
      <w:r w:rsidR="00CC71AE">
        <w:rPr>
          <w:rFonts w:ascii="Arial" w:hAnsi="Arial" w:cs="Arial"/>
          <w:sz w:val="16"/>
          <w:szCs w:val="16"/>
        </w:rPr>
        <w:t>%,</w:t>
      </w:r>
    </w:p>
    <w:p w:rsidR="006B1A7B" w:rsidRPr="00C14048" w:rsidRDefault="0064231C" w:rsidP="00762E26">
      <w:pPr>
        <w:pStyle w:val="Akapitzlist"/>
        <w:numPr>
          <w:ilvl w:val="0"/>
          <w:numId w:val="44"/>
        </w:numPr>
        <w:ind w:left="709" w:hanging="218"/>
        <w:rPr>
          <w:rFonts w:ascii="Arial" w:hAnsi="Arial" w:cs="Arial"/>
          <w:sz w:val="16"/>
          <w:szCs w:val="16"/>
        </w:rPr>
      </w:pPr>
      <w:r>
        <w:rPr>
          <w:rFonts w:ascii="Arial" w:hAnsi="Arial" w:cs="Arial"/>
          <w:sz w:val="16"/>
          <w:szCs w:val="16"/>
        </w:rPr>
        <w:t>„operatorzy i monterzy maszyn i urządzeń” – 31,1</w:t>
      </w:r>
      <w:r w:rsidR="00C14048" w:rsidRPr="00C14048">
        <w:rPr>
          <w:rFonts w:ascii="Arial" w:hAnsi="Arial" w:cs="Arial"/>
          <w:sz w:val="16"/>
          <w:szCs w:val="16"/>
        </w:rPr>
        <w:t>%.</w:t>
      </w:r>
    </w:p>
    <w:p w:rsidR="00730F7E" w:rsidRPr="00C14048" w:rsidRDefault="00730F7E" w:rsidP="00B6096E">
      <w:pPr>
        <w:ind w:firstLine="709"/>
        <w:rPr>
          <w:rFonts w:ascii="Arial" w:hAnsi="Arial" w:cs="Arial"/>
          <w:sz w:val="16"/>
          <w:szCs w:val="16"/>
        </w:rPr>
      </w:pPr>
      <w:r w:rsidRPr="00C14048">
        <w:rPr>
          <w:rFonts w:ascii="Arial" w:hAnsi="Arial" w:cs="Arial"/>
          <w:sz w:val="16"/>
          <w:szCs w:val="16"/>
        </w:rPr>
        <w:t>Z wymienionych w powyższej tabeli, zawodów generujących największą liczbę zarejestrowanych bezrobotnych:</w:t>
      </w:r>
    </w:p>
    <w:p w:rsidR="00730F7E" w:rsidRPr="00C14048" w:rsidRDefault="00730F7E" w:rsidP="00C87036">
      <w:pPr>
        <w:pStyle w:val="Akapitzlist"/>
        <w:numPr>
          <w:ilvl w:val="0"/>
          <w:numId w:val="18"/>
        </w:numPr>
        <w:ind w:left="284" w:hanging="284"/>
        <w:rPr>
          <w:rFonts w:ascii="Arial" w:hAnsi="Arial" w:cs="Arial"/>
          <w:sz w:val="16"/>
          <w:szCs w:val="16"/>
        </w:rPr>
      </w:pPr>
      <w:r w:rsidRPr="00C14048">
        <w:rPr>
          <w:rFonts w:ascii="Arial" w:hAnsi="Arial" w:cs="Arial"/>
          <w:sz w:val="16"/>
          <w:szCs w:val="16"/>
        </w:rPr>
        <w:t>najmniejszy odsetek bezrobotnych będących powy</w:t>
      </w:r>
      <w:r w:rsidR="007F3736" w:rsidRPr="00C14048">
        <w:rPr>
          <w:rFonts w:ascii="Arial" w:hAnsi="Arial" w:cs="Arial"/>
          <w:sz w:val="16"/>
          <w:szCs w:val="16"/>
        </w:rPr>
        <w:t xml:space="preserve">żej 12 miesięcy bez pracy, był </w:t>
      </w:r>
      <w:r w:rsidR="009444D5" w:rsidRPr="00C14048">
        <w:rPr>
          <w:rFonts w:ascii="Arial" w:hAnsi="Arial" w:cs="Arial"/>
          <w:sz w:val="16"/>
          <w:szCs w:val="16"/>
        </w:rPr>
        <w:br/>
      </w:r>
      <w:r w:rsidRPr="00C14048">
        <w:rPr>
          <w:rFonts w:ascii="Arial" w:hAnsi="Arial" w:cs="Arial"/>
          <w:sz w:val="16"/>
          <w:szCs w:val="16"/>
        </w:rPr>
        <w:t>w zawodach:</w:t>
      </w:r>
    </w:p>
    <w:p w:rsidR="00421D1E" w:rsidRDefault="00A16E9B" w:rsidP="00762E26">
      <w:pPr>
        <w:pStyle w:val="Akapitzlist"/>
        <w:numPr>
          <w:ilvl w:val="0"/>
          <w:numId w:val="45"/>
        </w:numPr>
        <w:ind w:left="709" w:hanging="218"/>
        <w:rPr>
          <w:rFonts w:ascii="Arial" w:hAnsi="Arial" w:cs="Arial"/>
          <w:sz w:val="16"/>
          <w:szCs w:val="16"/>
        </w:rPr>
      </w:pPr>
      <w:r w:rsidRPr="00AC3717">
        <w:rPr>
          <w:rFonts w:ascii="Arial" w:hAnsi="Arial" w:cs="Arial"/>
          <w:sz w:val="16"/>
          <w:szCs w:val="16"/>
        </w:rPr>
        <w:t>„mechani</w:t>
      </w:r>
      <w:r w:rsidR="0008132C">
        <w:rPr>
          <w:rFonts w:ascii="Arial" w:hAnsi="Arial" w:cs="Arial"/>
          <w:sz w:val="16"/>
          <w:szCs w:val="16"/>
        </w:rPr>
        <w:t>k pojazdów samochodowych” – 19,9</w:t>
      </w:r>
      <w:r w:rsidRPr="00AC3717">
        <w:rPr>
          <w:rFonts w:ascii="Arial" w:hAnsi="Arial" w:cs="Arial"/>
          <w:sz w:val="16"/>
          <w:szCs w:val="16"/>
        </w:rPr>
        <w:t>%,</w:t>
      </w:r>
    </w:p>
    <w:p w:rsidR="0008132C" w:rsidRDefault="0008132C" w:rsidP="00762E26">
      <w:pPr>
        <w:pStyle w:val="Akapitzlist"/>
        <w:numPr>
          <w:ilvl w:val="0"/>
          <w:numId w:val="45"/>
        </w:numPr>
        <w:ind w:left="709" w:hanging="218"/>
        <w:rPr>
          <w:rFonts w:ascii="Arial" w:hAnsi="Arial" w:cs="Arial"/>
          <w:sz w:val="16"/>
          <w:szCs w:val="16"/>
        </w:rPr>
      </w:pPr>
      <w:r>
        <w:rPr>
          <w:rFonts w:ascii="Arial" w:hAnsi="Arial" w:cs="Arial"/>
          <w:sz w:val="16"/>
          <w:szCs w:val="16"/>
        </w:rPr>
        <w:t>„magazynier” – 20,3%,</w:t>
      </w:r>
    </w:p>
    <w:p w:rsidR="0008132C" w:rsidRPr="0008132C" w:rsidRDefault="0008132C" w:rsidP="00762E26">
      <w:pPr>
        <w:pStyle w:val="Akapitzlist"/>
        <w:numPr>
          <w:ilvl w:val="0"/>
          <w:numId w:val="45"/>
        </w:numPr>
        <w:ind w:left="709" w:hanging="218"/>
        <w:rPr>
          <w:rFonts w:ascii="Arial" w:hAnsi="Arial" w:cs="Arial"/>
          <w:sz w:val="16"/>
          <w:szCs w:val="16"/>
        </w:rPr>
      </w:pPr>
      <w:r w:rsidRPr="00AC3717">
        <w:rPr>
          <w:rFonts w:ascii="Arial" w:hAnsi="Arial" w:cs="Arial"/>
          <w:sz w:val="16"/>
          <w:szCs w:val="16"/>
        </w:rPr>
        <w:t xml:space="preserve">„pozostali robotnicy wykonujący </w:t>
      </w:r>
      <w:r>
        <w:rPr>
          <w:rFonts w:ascii="Arial" w:hAnsi="Arial" w:cs="Arial"/>
          <w:sz w:val="16"/>
          <w:szCs w:val="16"/>
        </w:rPr>
        <w:t>prace proste w przemyśle” – 22,</w:t>
      </w:r>
      <w:r w:rsidR="00762E26">
        <w:rPr>
          <w:rFonts w:ascii="Arial" w:hAnsi="Arial" w:cs="Arial"/>
          <w:sz w:val="16"/>
          <w:szCs w:val="16"/>
        </w:rPr>
        <w:t>0</w:t>
      </w:r>
      <w:r w:rsidRPr="00AC3717">
        <w:rPr>
          <w:rFonts w:ascii="Arial" w:hAnsi="Arial" w:cs="Arial"/>
          <w:sz w:val="16"/>
          <w:szCs w:val="16"/>
        </w:rPr>
        <w:t>%,</w:t>
      </w:r>
    </w:p>
    <w:p w:rsidR="00A16E9B" w:rsidRPr="00AC3717" w:rsidRDefault="00AC3717" w:rsidP="00762E26">
      <w:pPr>
        <w:pStyle w:val="Akapitzlist"/>
        <w:numPr>
          <w:ilvl w:val="0"/>
          <w:numId w:val="45"/>
        </w:numPr>
        <w:ind w:left="709" w:hanging="218"/>
        <w:rPr>
          <w:rFonts w:ascii="Arial" w:hAnsi="Arial" w:cs="Arial"/>
          <w:sz w:val="16"/>
          <w:szCs w:val="16"/>
        </w:rPr>
      </w:pPr>
      <w:r w:rsidRPr="00AC3717">
        <w:rPr>
          <w:rFonts w:ascii="Arial" w:hAnsi="Arial" w:cs="Arial"/>
          <w:sz w:val="16"/>
          <w:szCs w:val="16"/>
        </w:rPr>
        <w:t>„</w:t>
      </w:r>
      <w:r w:rsidR="0008132C">
        <w:rPr>
          <w:rFonts w:ascii="Arial" w:hAnsi="Arial" w:cs="Arial"/>
          <w:sz w:val="16"/>
          <w:szCs w:val="16"/>
        </w:rPr>
        <w:t>stolarz” – 24,2</w:t>
      </w:r>
      <w:r w:rsidR="00A16E9B" w:rsidRPr="00AC3717">
        <w:rPr>
          <w:rFonts w:ascii="Arial" w:hAnsi="Arial" w:cs="Arial"/>
          <w:sz w:val="16"/>
          <w:szCs w:val="16"/>
        </w:rPr>
        <w:t>%,</w:t>
      </w:r>
    </w:p>
    <w:p w:rsidR="00AC3717" w:rsidRPr="00AC3717" w:rsidRDefault="0008132C" w:rsidP="00762E26">
      <w:pPr>
        <w:pStyle w:val="Akapitzlist"/>
        <w:numPr>
          <w:ilvl w:val="0"/>
          <w:numId w:val="45"/>
        </w:numPr>
        <w:ind w:left="709" w:hanging="218"/>
        <w:rPr>
          <w:rFonts w:ascii="Arial" w:hAnsi="Arial" w:cs="Arial"/>
          <w:sz w:val="16"/>
          <w:szCs w:val="16"/>
        </w:rPr>
      </w:pPr>
      <w:r>
        <w:rPr>
          <w:rFonts w:ascii="Arial" w:hAnsi="Arial" w:cs="Arial"/>
          <w:sz w:val="16"/>
          <w:szCs w:val="16"/>
        </w:rPr>
        <w:t>„piekarz” – 25,1</w:t>
      </w:r>
      <w:r w:rsidR="00AC3717" w:rsidRPr="00AC3717">
        <w:rPr>
          <w:rFonts w:ascii="Arial" w:hAnsi="Arial" w:cs="Arial"/>
          <w:sz w:val="16"/>
          <w:szCs w:val="16"/>
        </w:rPr>
        <w:t>%,</w:t>
      </w:r>
    </w:p>
    <w:p w:rsidR="00A16E9B" w:rsidRPr="00AC3717" w:rsidRDefault="00A16E9B" w:rsidP="00762E26">
      <w:pPr>
        <w:pStyle w:val="Akapitzlist"/>
        <w:numPr>
          <w:ilvl w:val="0"/>
          <w:numId w:val="45"/>
        </w:numPr>
        <w:ind w:left="709" w:hanging="218"/>
        <w:rPr>
          <w:rFonts w:ascii="Arial" w:hAnsi="Arial" w:cs="Arial"/>
          <w:sz w:val="16"/>
          <w:szCs w:val="16"/>
        </w:rPr>
      </w:pPr>
      <w:r w:rsidRPr="00AC3717">
        <w:rPr>
          <w:rFonts w:ascii="Arial" w:hAnsi="Arial" w:cs="Arial"/>
          <w:sz w:val="16"/>
          <w:szCs w:val="16"/>
        </w:rPr>
        <w:lastRenderedPageBreak/>
        <w:t>„</w:t>
      </w:r>
      <w:r w:rsidR="00AC3717" w:rsidRPr="00AC3717">
        <w:rPr>
          <w:rFonts w:ascii="Arial" w:hAnsi="Arial" w:cs="Arial"/>
          <w:sz w:val="16"/>
          <w:szCs w:val="16"/>
        </w:rPr>
        <w:t>pozostali pracownicy wykonujący prace proste gdzie i</w:t>
      </w:r>
      <w:r w:rsidR="0008132C">
        <w:rPr>
          <w:rFonts w:ascii="Arial" w:hAnsi="Arial" w:cs="Arial"/>
          <w:sz w:val="16"/>
          <w:szCs w:val="16"/>
        </w:rPr>
        <w:t>ndziej niesklasyfikowani” – 25,7</w:t>
      </w:r>
      <w:r w:rsidRPr="00AC3717">
        <w:rPr>
          <w:rFonts w:ascii="Arial" w:hAnsi="Arial" w:cs="Arial"/>
          <w:sz w:val="16"/>
          <w:szCs w:val="16"/>
        </w:rPr>
        <w:t>%,</w:t>
      </w:r>
    </w:p>
    <w:p w:rsidR="00A16E9B" w:rsidRDefault="0008132C" w:rsidP="00762E26">
      <w:pPr>
        <w:pStyle w:val="Akapitzlist"/>
        <w:numPr>
          <w:ilvl w:val="0"/>
          <w:numId w:val="45"/>
        </w:numPr>
        <w:ind w:left="709" w:hanging="218"/>
        <w:rPr>
          <w:rFonts w:ascii="Arial" w:hAnsi="Arial" w:cs="Arial"/>
          <w:sz w:val="16"/>
          <w:szCs w:val="16"/>
        </w:rPr>
      </w:pPr>
      <w:r>
        <w:rPr>
          <w:rFonts w:ascii="Arial" w:hAnsi="Arial" w:cs="Arial"/>
          <w:sz w:val="16"/>
          <w:szCs w:val="16"/>
        </w:rPr>
        <w:t>„ślusarz” – 26,5</w:t>
      </w:r>
      <w:r w:rsidR="00CC71AE">
        <w:rPr>
          <w:rFonts w:ascii="Arial" w:hAnsi="Arial" w:cs="Arial"/>
          <w:sz w:val="16"/>
          <w:szCs w:val="16"/>
        </w:rPr>
        <w:t>%,</w:t>
      </w:r>
    </w:p>
    <w:p w:rsidR="0008132C" w:rsidRPr="00AC3717" w:rsidRDefault="0008132C" w:rsidP="00762E26">
      <w:pPr>
        <w:pStyle w:val="Akapitzlist"/>
        <w:numPr>
          <w:ilvl w:val="0"/>
          <w:numId w:val="45"/>
        </w:numPr>
        <w:ind w:left="709" w:hanging="218"/>
        <w:rPr>
          <w:rFonts w:ascii="Arial" w:hAnsi="Arial" w:cs="Arial"/>
          <w:sz w:val="16"/>
          <w:szCs w:val="16"/>
        </w:rPr>
      </w:pPr>
      <w:r>
        <w:rPr>
          <w:rFonts w:ascii="Arial" w:hAnsi="Arial" w:cs="Arial"/>
          <w:sz w:val="16"/>
          <w:szCs w:val="16"/>
        </w:rPr>
        <w:t>„pomocniczy robotnik budowlany” – 26,6%,</w:t>
      </w:r>
    </w:p>
    <w:p w:rsidR="00730F7E" w:rsidRPr="00C14048" w:rsidRDefault="00730F7E" w:rsidP="00C87036">
      <w:pPr>
        <w:pStyle w:val="Akapitzlist"/>
        <w:numPr>
          <w:ilvl w:val="0"/>
          <w:numId w:val="19"/>
        </w:numPr>
        <w:ind w:left="284" w:hanging="284"/>
        <w:rPr>
          <w:rFonts w:ascii="Arial" w:hAnsi="Arial" w:cs="Arial"/>
          <w:sz w:val="16"/>
          <w:szCs w:val="16"/>
        </w:rPr>
      </w:pPr>
      <w:r w:rsidRPr="00C14048">
        <w:rPr>
          <w:rFonts w:ascii="Arial" w:hAnsi="Arial" w:cs="Arial"/>
          <w:sz w:val="16"/>
          <w:szCs w:val="16"/>
        </w:rPr>
        <w:t>największy odsetek bezrobotnych, będących powyżej 12 miesięcy bez pracy, odnotowano w zawodach:</w:t>
      </w:r>
    </w:p>
    <w:p w:rsidR="0008132C" w:rsidRPr="00E54F15" w:rsidRDefault="0008132C" w:rsidP="00762E26">
      <w:pPr>
        <w:pStyle w:val="Akapitzlist"/>
        <w:numPr>
          <w:ilvl w:val="0"/>
          <w:numId w:val="46"/>
        </w:numPr>
        <w:ind w:left="709" w:hanging="218"/>
        <w:rPr>
          <w:rFonts w:ascii="Arial" w:hAnsi="Arial" w:cs="Arial"/>
          <w:sz w:val="16"/>
          <w:szCs w:val="16"/>
        </w:rPr>
      </w:pPr>
      <w:r w:rsidRPr="00E54F15">
        <w:rPr>
          <w:rFonts w:ascii="Arial" w:hAnsi="Arial" w:cs="Arial"/>
          <w:sz w:val="16"/>
          <w:szCs w:val="16"/>
        </w:rPr>
        <w:t xml:space="preserve">„sprzątaczka biurowa” </w:t>
      </w:r>
      <w:r>
        <w:rPr>
          <w:rFonts w:ascii="Arial" w:hAnsi="Arial" w:cs="Arial"/>
          <w:sz w:val="16"/>
          <w:szCs w:val="16"/>
        </w:rPr>
        <w:t>– 42,7</w:t>
      </w:r>
      <w:r w:rsidRPr="00E54F15">
        <w:rPr>
          <w:rFonts w:ascii="Arial" w:hAnsi="Arial" w:cs="Arial"/>
          <w:sz w:val="16"/>
          <w:szCs w:val="16"/>
        </w:rPr>
        <w:t>%,</w:t>
      </w:r>
    </w:p>
    <w:p w:rsidR="0008132C" w:rsidRPr="00E54F15" w:rsidRDefault="0008132C" w:rsidP="00762E26">
      <w:pPr>
        <w:pStyle w:val="Akapitzlist"/>
        <w:numPr>
          <w:ilvl w:val="0"/>
          <w:numId w:val="46"/>
        </w:numPr>
        <w:ind w:left="709" w:hanging="218"/>
        <w:rPr>
          <w:rFonts w:ascii="Arial" w:hAnsi="Arial" w:cs="Arial"/>
          <w:sz w:val="16"/>
          <w:szCs w:val="16"/>
        </w:rPr>
      </w:pPr>
      <w:r>
        <w:rPr>
          <w:rFonts w:ascii="Arial" w:hAnsi="Arial" w:cs="Arial"/>
          <w:sz w:val="16"/>
          <w:szCs w:val="16"/>
        </w:rPr>
        <w:t>„szwaczka ręczna” – 40,2</w:t>
      </w:r>
      <w:r w:rsidR="0050303B" w:rsidRPr="00E54F15">
        <w:rPr>
          <w:rFonts w:ascii="Arial" w:hAnsi="Arial" w:cs="Arial"/>
          <w:sz w:val="16"/>
          <w:szCs w:val="16"/>
        </w:rPr>
        <w:t xml:space="preserve"> </w:t>
      </w:r>
      <w:r w:rsidRPr="00E54F15">
        <w:rPr>
          <w:rFonts w:ascii="Arial" w:hAnsi="Arial" w:cs="Arial"/>
          <w:sz w:val="16"/>
          <w:szCs w:val="16"/>
        </w:rPr>
        <w:t>%,</w:t>
      </w:r>
    </w:p>
    <w:p w:rsidR="0008132C" w:rsidRDefault="0050303B" w:rsidP="00762E26">
      <w:pPr>
        <w:pStyle w:val="Akapitzlist"/>
        <w:numPr>
          <w:ilvl w:val="0"/>
          <w:numId w:val="46"/>
        </w:numPr>
        <w:ind w:left="709" w:hanging="218"/>
        <w:rPr>
          <w:rFonts w:ascii="Arial" w:hAnsi="Arial" w:cs="Arial"/>
          <w:sz w:val="16"/>
          <w:szCs w:val="16"/>
        </w:rPr>
      </w:pPr>
      <w:r>
        <w:rPr>
          <w:rFonts w:ascii="Arial" w:hAnsi="Arial" w:cs="Arial"/>
          <w:sz w:val="16"/>
          <w:szCs w:val="16"/>
        </w:rPr>
        <w:t>„mechanik samochodów osobowych” – 36,6%,</w:t>
      </w:r>
    </w:p>
    <w:p w:rsidR="0050303B" w:rsidRPr="0050303B" w:rsidRDefault="0050303B" w:rsidP="00762E26">
      <w:pPr>
        <w:pStyle w:val="Akapitzlist"/>
        <w:numPr>
          <w:ilvl w:val="0"/>
          <w:numId w:val="46"/>
        </w:numPr>
        <w:ind w:left="709" w:hanging="218"/>
        <w:rPr>
          <w:rFonts w:ascii="Arial" w:hAnsi="Arial" w:cs="Arial"/>
          <w:sz w:val="16"/>
          <w:szCs w:val="16"/>
        </w:rPr>
      </w:pPr>
      <w:r w:rsidRPr="00E54F15">
        <w:rPr>
          <w:rFonts w:ascii="Arial" w:hAnsi="Arial" w:cs="Arial"/>
          <w:sz w:val="16"/>
          <w:szCs w:val="16"/>
        </w:rPr>
        <w:t>„sprzedawc</w:t>
      </w:r>
      <w:r>
        <w:rPr>
          <w:rFonts w:ascii="Arial" w:hAnsi="Arial" w:cs="Arial"/>
          <w:sz w:val="16"/>
          <w:szCs w:val="16"/>
        </w:rPr>
        <w:t>a” – 34,8</w:t>
      </w:r>
      <w:r w:rsidRPr="00E54F15">
        <w:rPr>
          <w:rFonts w:ascii="Arial" w:hAnsi="Arial" w:cs="Arial"/>
          <w:sz w:val="16"/>
          <w:szCs w:val="16"/>
        </w:rPr>
        <w:t>%</w:t>
      </w:r>
      <w:r>
        <w:rPr>
          <w:rFonts w:ascii="Arial" w:hAnsi="Arial" w:cs="Arial"/>
          <w:sz w:val="16"/>
          <w:szCs w:val="16"/>
        </w:rPr>
        <w:t>,</w:t>
      </w:r>
    </w:p>
    <w:p w:rsidR="00730F7E" w:rsidRDefault="00B6096E" w:rsidP="00762E26">
      <w:pPr>
        <w:pStyle w:val="Akapitzlist"/>
        <w:numPr>
          <w:ilvl w:val="0"/>
          <w:numId w:val="46"/>
        </w:numPr>
        <w:ind w:left="709" w:hanging="218"/>
        <w:rPr>
          <w:rFonts w:ascii="Arial" w:hAnsi="Arial" w:cs="Arial"/>
          <w:sz w:val="16"/>
          <w:szCs w:val="16"/>
        </w:rPr>
      </w:pPr>
      <w:r w:rsidRPr="00E54F15">
        <w:rPr>
          <w:rFonts w:ascii="Arial" w:hAnsi="Arial" w:cs="Arial"/>
          <w:sz w:val="16"/>
          <w:szCs w:val="16"/>
        </w:rPr>
        <w:t>„</w:t>
      </w:r>
      <w:r w:rsidR="00D2724F" w:rsidRPr="00E54F15">
        <w:rPr>
          <w:rFonts w:ascii="Arial" w:hAnsi="Arial" w:cs="Arial"/>
          <w:sz w:val="16"/>
          <w:szCs w:val="16"/>
        </w:rPr>
        <w:t>technik prac biurowych</w:t>
      </w:r>
      <w:r w:rsidRPr="00E54F15">
        <w:rPr>
          <w:rFonts w:ascii="Arial" w:hAnsi="Arial" w:cs="Arial"/>
          <w:sz w:val="16"/>
          <w:szCs w:val="16"/>
        </w:rPr>
        <w:t>”</w:t>
      </w:r>
      <w:r w:rsidR="0050303B">
        <w:rPr>
          <w:rFonts w:ascii="Arial" w:hAnsi="Arial" w:cs="Arial"/>
          <w:sz w:val="16"/>
          <w:szCs w:val="16"/>
        </w:rPr>
        <w:t xml:space="preserve"> – 34,5</w:t>
      </w:r>
      <w:r w:rsidR="00730F7E" w:rsidRPr="00E54F15">
        <w:rPr>
          <w:rFonts w:ascii="Arial" w:hAnsi="Arial" w:cs="Arial"/>
          <w:sz w:val="16"/>
          <w:szCs w:val="16"/>
        </w:rPr>
        <w:t>%,</w:t>
      </w:r>
    </w:p>
    <w:p w:rsidR="0050303B" w:rsidRPr="00E54F15" w:rsidRDefault="0050303B" w:rsidP="00762E26">
      <w:pPr>
        <w:pStyle w:val="Akapitzlist"/>
        <w:numPr>
          <w:ilvl w:val="0"/>
          <w:numId w:val="46"/>
        </w:numPr>
        <w:ind w:left="709" w:hanging="218"/>
        <w:rPr>
          <w:rFonts w:ascii="Arial" w:hAnsi="Arial" w:cs="Arial"/>
          <w:sz w:val="16"/>
          <w:szCs w:val="16"/>
        </w:rPr>
      </w:pPr>
      <w:r>
        <w:rPr>
          <w:rFonts w:ascii="Arial" w:hAnsi="Arial" w:cs="Arial"/>
          <w:sz w:val="16"/>
          <w:szCs w:val="16"/>
        </w:rPr>
        <w:t>„robotnik gospodarczy” – 34,4</w:t>
      </w:r>
      <w:r w:rsidRPr="00E54F15">
        <w:rPr>
          <w:rFonts w:ascii="Arial" w:hAnsi="Arial" w:cs="Arial"/>
          <w:sz w:val="16"/>
          <w:szCs w:val="16"/>
        </w:rPr>
        <w:t>%</w:t>
      </w:r>
      <w:r>
        <w:rPr>
          <w:rFonts w:ascii="Arial" w:hAnsi="Arial" w:cs="Arial"/>
          <w:sz w:val="16"/>
          <w:szCs w:val="16"/>
        </w:rPr>
        <w:t>,</w:t>
      </w:r>
    </w:p>
    <w:p w:rsidR="0050303B" w:rsidRPr="00E54F15" w:rsidRDefault="0050303B" w:rsidP="00762E26">
      <w:pPr>
        <w:pStyle w:val="Akapitzlist"/>
        <w:numPr>
          <w:ilvl w:val="0"/>
          <w:numId w:val="46"/>
        </w:numPr>
        <w:ind w:left="709" w:hanging="218"/>
        <w:rPr>
          <w:rFonts w:ascii="Arial" w:hAnsi="Arial" w:cs="Arial"/>
          <w:sz w:val="16"/>
          <w:szCs w:val="16"/>
        </w:rPr>
      </w:pPr>
      <w:r w:rsidRPr="00E54F15">
        <w:rPr>
          <w:rFonts w:ascii="Arial" w:hAnsi="Arial" w:cs="Arial"/>
          <w:sz w:val="16"/>
          <w:szCs w:val="16"/>
        </w:rPr>
        <w:t>„pomocniczy robotnik w przemyśle przetwórczym”</w:t>
      </w:r>
      <w:r>
        <w:rPr>
          <w:rFonts w:ascii="Arial" w:hAnsi="Arial" w:cs="Arial"/>
          <w:sz w:val="16"/>
          <w:szCs w:val="16"/>
        </w:rPr>
        <w:t xml:space="preserve"> – 33,9</w:t>
      </w:r>
      <w:r w:rsidRPr="00E54F15">
        <w:rPr>
          <w:rFonts w:ascii="Arial" w:hAnsi="Arial" w:cs="Arial"/>
          <w:sz w:val="16"/>
          <w:szCs w:val="16"/>
        </w:rPr>
        <w:t>%,</w:t>
      </w:r>
    </w:p>
    <w:p w:rsidR="0050303B" w:rsidRPr="00E54F15" w:rsidRDefault="0050303B" w:rsidP="00762E26">
      <w:pPr>
        <w:pStyle w:val="Akapitzlist"/>
        <w:numPr>
          <w:ilvl w:val="0"/>
          <w:numId w:val="46"/>
        </w:numPr>
        <w:ind w:left="709" w:hanging="218"/>
        <w:rPr>
          <w:rFonts w:ascii="Arial" w:hAnsi="Arial" w:cs="Arial"/>
          <w:sz w:val="16"/>
          <w:szCs w:val="16"/>
        </w:rPr>
      </w:pPr>
      <w:r>
        <w:rPr>
          <w:rFonts w:ascii="Arial" w:hAnsi="Arial" w:cs="Arial"/>
          <w:sz w:val="16"/>
          <w:szCs w:val="16"/>
        </w:rPr>
        <w:t>„technik ekonomista” – 33,3%.</w:t>
      </w:r>
    </w:p>
    <w:p w:rsidR="00730F7E" w:rsidRPr="00860145" w:rsidRDefault="00730F7E" w:rsidP="00B6096E">
      <w:pPr>
        <w:ind w:firstLine="709"/>
        <w:rPr>
          <w:rFonts w:ascii="Arial" w:hAnsi="Arial" w:cs="Arial"/>
          <w:sz w:val="16"/>
          <w:szCs w:val="16"/>
        </w:rPr>
      </w:pPr>
      <w:r w:rsidRPr="00860145">
        <w:rPr>
          <w:rFonts w:ascii="Arial" w:hAnsi="Arial" w:cs="Arial"/>
          <w:sz w:val="16"/>
          <w:szCs w:val="16"/>
        </w:rPr>
        <w:t>Zawody generujące największe bezrobo</w:t>
      </w:r>
      <w:r w:rsidR="00B6096E" w:rsidRPr="00860145">
        <w:rPr>
          <w:rFonts w:ascii="Arial" w:hAnsi="Arial" w:cs="Arial"/>
          <w:sz w:val="16"/>
          <w:szCs w:val="16"/>
        </w:rPr>
        <w:t>cie wśród kobiet (wymienione wcześni</w:t>
      </w:r>
      <w:r w:rsidRPr="00860145">
        <w:rPr>
          <w:rFonts w:ascii="Arial" w:hAnsi="Arial" w:cs="Arial"/>
          <w:sz w:val="16"/>
          <w:szCs w:val="16"/>
        </w:rPr>
        <w:t>ej) były jednocześnie za</w:t>
      </w:r>
      <w:r w:rsidR="001D3FFC">
        <w:rPr>
          <w:rFonts w:ascii="Arial" w:hAnsi="Arial" w:cs="Arial"/>
          <w:sz w:val="16"/>
          <w:szCs w:val="16"/>
        </w:rPr>
        <w:t>wodami, w których na koniec 2017</w:t>
      </w:r>
      <w:r w:rsidRPr="00860145">
        <w:rPr>
          <w:rFonts w:ascii="Arial" w:hAnsi="Arial" w:cs="Arial"/>
          <w:sz w:val="16"/>
          <w:szCs w:val="16"/>
        </w:rPr>
        <w:t xml:space="preserve"> r. odnotowano największą liczbę kobiet pozostających bezrobotnymi powyżej 12 m-</w:t>
      </w:r>
      <w:proofErr w:type="spellStart"/>
      <w:r w:rsidRPr="00860145">
        <w:rPr>
          <w:rFonts w:ascii="Arial" w:hAnsi="Arial" w:cs="Arial"/>
          <w:sz w:val="16"/>
          <w:szCs w:val="16"/>
        </w:rPr>
        <w:t>c</w:t>
      </w:r>
      <w:r w:rsidR="00265871" w:rsidRPr="00860145">
        <w:rPr>
          <w:rFonts w:ascii="Arial" w:hAnsi="Arial" w:cs="Arial"/>
          <w:sz w:val="16"/>
          <w:szCs w:val="16"/>
        </w:rPr>
        <w:t>y</w:t>
      </w:r>
      <w:proofErr w:type="spellEnd"/>
      <w:r w:rsidR="00265871" w:rsidRPr="00860145">
        <w:rPr>
          <w:rFonts w:ascii="Arial" w:hAnsi="Arial" w:cs="Arial"/>
          <w:sz w:val="16"/>
          <w:szCs w:val="16"/>
        </w:rPr>
        <w:t>. I tak</w:t>
      </w:r>
      <w:r w:rsidR="005529C4" w:rsidRPr="00860145">
        <w:rPr>
          <w:rFonts w:ascii="Arial" w:hAnsi="Arial" w:cs="Arial"/>
          <w:sz w:val="16"/>
          <w:szCs w:val="16"/>
        </w:rPr>
        <w:t xml:space="preserve"> w</w:t>
      </w:r>
      <w:r w:rsidR="001C6272" w:rsidRPr="00860145">
        <w:rPr>
          <w:rFonts w:ascii="Arial" w:hAnsi="Arial" w:cs="Arial"/>
          <w:sz w:val="16"/>
          <w:szCs w:val="16"/>
        </w:rPr>
        <w:t xml:space="preserve"> zawodzie </w:t>
      </w:r>
      <w:r w:rsidR="005F402B" w:rsidRPr="00860145">
        <w:rPr>
          <w:rFonts w:ascii="Arial" w:hAnsi="Arial" w:cs="Arial"/>
          <w:sz w:val="16"/>
          <w:szCs w:val="16"/>
        </w:rPr>
        <w:t>„</w:t>
      </w:r>
      <w:r w:rsidR="001C6272" w:rsidRPr="00860145">
        <w:rPr>
          <w:rFonts w:ascii="Arial" w:hAnsi="Arial" w:cs="Arial"/>
          <w:sz w:val="16"/>
          <w:szCs w:val="16"/>
        </w:rPr>
        <w:t>sprzedawca</w:t>
      </w:r>
      <w:r w:rsidR="005F402B" w:rsidRPr="00860145">
        <w:rPr>
          <w:rFonts w:ascii="Arial" w:hAnsi="Arial" w:cs="Arial"/>
          <w:sz w:val="16"/>
          <w:szCs w:val="16"/>
        </w:rPr>
        <w:t>”</w:t>
      </w:r>
      <w:r w:rsidR="001D3FFC">
        <w:rPr>
          <w:rFonts w:ascii="Arial" w:hAnsi="Arial" w:cs="Arial"/>
          <w:sz w:val="16"/>
          <w:szCs w:val="16"/>
        </w:rPr>
        <w:t xml:space="preserve"> odnotowano 800</w:t>
      </w:r>
      <w:r w:rsidR="00265871" w:rsidRPr="00860145">
        <w:rPr>
          <w:rFonts w:ascii="Arial" w:hAnsi="Arial" w:cs="Arial"/>
          <w:sz w:val="16"/>
          <w:szCs w:val="16"/>
        </w:rPr>
        <w:t xml:space="preserve"> kobiet pozostających bez pracy ponad 12 m-</w:t>
      </w:r>
      <w:proofErr w:type="spellStart"/>
      <w:r w:rsidR="00265871" w:rsidRPr="00860145">
        <w:rPr>
          <w:rFonts w:ascii="Arial" w:hAnsi="Arial" w:cs="Arial"/>
          <w:sz w:val="16"/>
          <w:szCs w:val="16"/>
        </w:rPr>
        <w:t>cy</w:t>
      </w:r>
      <w:proofErr w:type="spellEnd"/>
      <w:r w:rsidR="00265871" w:rsidRPr="00860145">
        <w:rPr>
          <w:rFonts w:ascii="Arial" w:hAnsi="Arial" w:cs="Arial"/>
          <w:sz w:val="16"/>
          <w:szCs w:val="16"/>
        </w:rPr>
        <w:t>,</w:t>
      </w:r>
      <w:r w:rsidR="001C6272" w:rsidRPr="00860145">
        <w:rPr>
          <w:rFonts w:ascii="Arial" w:hAnsi="Arial" w:cs="Arial"/>
          <w:sz w:val="16"/>
          <w:szCs w:val="16"/>
        </w:rPr>
        <w:t xml:space="preserve"> </w:t>
      </w:r>
      <w:r w:rsidR="001D3FFC">
        <w:rPr>
          <w:rFonts w:ascii="Arial" w:hAnsi="Arial" w:cs="Arial"/>
          <w:sz w:val="16"/>
          <w:szCs w:val="16"/>
        </w:rPr>
        <w:t>w zawodzie „kucharz” – 186</w:t>
      </w:r>
      <w:r w:rsidR="00265871" w:rsidRPr="00860145">
        <w:rPr>
          <w:rFonts w:ascii="Arial" w:hAnsi="Arial" w:cs="Arial"/>
          <w:sz w:val="16"/>
          <w:szCs w:val="16"/>
        </w:rPr>
        <w:t xml:space="preserve"> kobiet, </w:t>
      </w:r>
      <w:r w:rsidR="005F402B" w:rsidRPr="00860145">
        <w:rPr>
          <w:rFonts w:ascii="Arial" w:hAnsi="Arial" w:cs="Arial"/>
          <w:sz w:val="16"/>
          <w:szCs w:val="16"/>
        </w:rPr>
        <w:t>„</w:t>
      </w:r>
      <w:r w:rsidR="001C6272" w:rsidRPr="00860145">
        <w:rPr>
          <w:rFonts w:ascii="Arial" w:hAnsi="Arial" w:cs="Arial"/>
          <w:sz w:val="16"/>
          <w:szCs w:val="16"/>
        </w:rPr>
        <w:t>krawiec</w:t>
      </w:r>
      <w:r w:rsidR="005F402B" w:rsidRPr="00860145">
        <w:rPr>
          <w:rFonts w:ascii="Arial" w:hAnsi="Arial" w:cs="Arial"/>
          <w:sz w:val="16"/>
          <w:szCs w:val="16"/>
        </w:rPr>
        <w:t>”</w:t>
      </w:r>
      <w:r w:rsidR="001D3FFC">
        <w:rPr>
          <w:rFonts w:ascii="Arial" w:hAnsi="Arial" w:cs="Arial"/>
          <w:sz w:val="16"/>
          <w:szCs w:val="16"/>
        </w:rPr>
        <w:t xml:space="preserve"> – 1</w:t>
      </w:r>
      <w:r w:rsidR="00E54F15" w:rsidRPr="00860145">
        <w:rPr>
          <w:rFonts w:ascii="Arial" w:hAnsi="Arial" w:cs="Arial"/>
          <w:sz w:val="16"/>
          <w:szCs w:val="16"/>
        </w:rPr>
        <w:t>2</w:t>
      </w:r>
      <w:r w:rsidR="001D3FFC">
        <w:rPr>
          <w:rFonts w:ascii="Arial" w:hAnsi="Arial" w:cs="Arial"/>
          <w:sz w:val="16"/>
          <w:szCs w:val="16"/>
        </w:rPr>
        <w:t>0 kobiet</w:t>
      </w:r>
      <w:r w:rsidR="005529C4" w:rsidRPr="00860145">
        <w:rPr>
          <w:rFonts w:ascii="Arial" w:hAnsi="Arial" w:cs="Arial"/>
          <w:sz w:val="16"/>
          <w:szCs w:val="16"/>
        </w:rPr>
        <w:t>,</w:t>
      </w:r>
      <w:r w:rsidR="001C6272" w:rsidRPr="00860145">
        <w:rPr>
          <w:rFonts w:ascii="Arial" w:hAnsi="Arial" w:cs="Arial"/>
          <w:sz w:val="16"/>
          <w:szCs w:val="16"/>
        </w:rPr>
        <w:t xml:space="preserve"> </w:t>
      </w:r>
      <w:r w:rsidR="001D3FFC">
        <w:rPr>
          <w:rFonts w:ascii="Arial" w:hAnsi="Arial" w:cs="Arial"/>
          <w:sz w:val="16"/>
          <w:szCs w:val="16"/>
        </w:rPr>
        <w:t>„sprzątaczka biurowa” – 103</w:t>
      </w:r>
      <w:r w:rsidR="001D3FFC" w:rsidRPr="00860145">
        <w:rPr>
          <w:rFonts w:ascii="Arial" w:hAnsi="Arial" w:cs="Arial"/>
          <w:sz w:val="16"/>
          <w:szCs w:val="16"/>
        </w:rPr>
        <w:t xml:space="preserve"> kobiet</w:t>
      </w:r>
      <w:r w:rsidR="001D3FFC">
        <w:rPr>
          <w:rFonts w:ascii="Arial" w:hAnsi="Arial" w:cs="Arial"/>
          <w:sz w:val="16"/>
          <w:szCs w:val="16"/>
        </w:rPr>
        <w:t xml:space="preserve">y, „fryzjer” – 99 kobiet, </w:t>
      </w:r>
      <w:r w:rsidR="001D3FFC" w:rsidRPr="00860145">
        <w:rPr>
          <w:rFonts w:ascii="Arial" w:hAnsi="Arial" w:cs="Arial"/>
          <w:sz w:val="16"/>
          <w:szCs w:val="16"/>
        </w:rPr>
        <w:t>„szwaczka ręczna”</w:t>
      </w:r>
      <w:r w:rsidR="001D3FFC">
        <w:rPr>
          <w:rFonts w:ascii="Arial" w:hAnsi="Arial" w:cs="Arial"/>
          <w:sz w:val="16"/>
          <w:szCs w:val="16"/>
        </w:rPr>
        <w:t xml:space="preserve"> – 94</w:t>
      </w:r>
      <w:r w:rsidR="001D3FFC" w:rsidRPr="00860145">
        <w:rPr>
          <w:rFonts w:ascii="Arial" w:hAnsi="Arial" w:cs="Arial"/>
          <w:sz w:val="16"/>
          <w:szCs w:val="16"/>
        </w:rPr>
        <w:t xml:space="preserve"> kobiet</w:t>
      </w:r>
      <w:r w:rsidR="001D3FFC">
        <w:rPr>
          <w:rFonts w:ascii="Arial" w:hAnsi="Arial" w:cs="Arial"/>
          <w:sz w:val="16"/>
          <w:szCs w:val="16"/>
        </w:rPr>
        <w:t>y,</w:t>
      </w:r>
      <w:r w:rsidR="001D3FFC" w:rsidRPr="00860145">
        <w:rPr>
          <w:rFonts w:ascii="Arial" w:hAnsi="Arial" w:cs="Arial"/>
          <w:sz w:val="16"/>
          <w:szCs w:val="16"/>
        </w:rPr>
        <w:t xml:space="preserve"> </w:t>
      </w:r>
      <w:r w:rsidR="001D3FFC">
        <w:rPr>
          <w:rFonts w:ascii="Arial" w:hAnsi="Arial" w:cs="Arial"/>
          <w:sz w:val="16"/>
          <w:szCs w:val="16"/>
        </w:rPr>
        <w:t>„robotnik gospodarczy” – 93</w:t>
      </w:r>
      <w:r w:rsidR="00860145" w:rsidRPr="00860145">
        <w:rPr>
          <w:rFonts w:ascii="Arial" w:hAnsi="Arial" w:cs="Arial"/>
          <w:sz w:val="16"/>
          <w:szCs w:val="16"/>
        </w:rPr>
        <w:t xml:space="preserve"> kobiet</w:t>
      </w:r>
      <w:r w:rsidR="001D3FFC">
        <w:rPr>
          <w:rFonts w:ascii="Arial" w:hAnsi="Arial" w:cs="Arial"/>
          <w:sz w:val="16"/>
          <w:szCs w:val="16"/>
        </w:rPr>
        <w:t>y</w:t>
      </w:r>
      <w:r w:rsidR="00860145" w:rsidRPr="00860145">
        <w:rPr>
          <w:rFonts w:ascii="Arial" w:hAnsi="Arial" w:cs="Arial"/>
          <w:sz w:val="16"/>
          <w:szCs w:val="16"/>
        </w:rPr>
        <w:t xml:space="preserve"> i</w:t>
      </w:r>
      <w:r w:rsidR="001D3FFC">
        <w:rPr>
          <w:rFonts w:ascii="Arial" w:hAnsi="Arial" w:cs="Arial"/>
          <w:sz w:val="16"/>
          <w:szCs w:val="16"/>
        </w:rPr>
        <w:t xml:space="preserve"> „technik ekonomista” – 90 kobiet</w:t>
      </w:r>
      <w:r w:rsidR="00265871" w:rsidRPr="00860145">
        <w:rPr>
          <w:rFonts w:ascii="Arial" w:hAnsi="Arial" w:cs="Arial"/>
          <w:sz w:val="16"/>
          <w:szCs w:val="16"/>
        </w:rPr>
        <w:t>.</w:t>
      </w:r>
    </w:p>
    <w:p w:rsidR="00730F7E" w:rsidRPr="008D58F4" w:rsidRDefault="00730F7E" w:rsidP="00730F7E">
      <w:pPr>
        <w:ind w:firstLine="851"/>
        <w:rPr>
          <w:rFonts w:ascii="Arial" w:hAnsi="Arial" w:cs="Arial"/>
          <w:sz w:val="16"/>
          <w:szCs w:val="16"/>
        </w:rPr>
      </w:pPr>
    </w:p>
    <w:p w:rsidR="00730F7E" w:rsidRPr="008D58F4" w:rsidRDefault="00730F7E" w:rsidP="00442663">
      <w:pPr>
        <w:ind w:firstLine="709"/>
        <w:rPr>
          <w:rFonts w:ascii="Arial" w:hAnsi="Arial" w:cs="Arial"/>
          <w:sz w:val="16"/>
          <w:szCs w:val="16"/>
        </w:rPr>
      </w:pPr>
      <w:r w:rsidRPr="008D58F4">
        <w:rPr>
          <w:rFonts w:ascii="Arial" w:hAnsi="Arial" w:cs="Arial"/>
          <w:sz w:val="16"/>
          <w:szCs w:val="16"/>
        </w:rPr>
        <w:t>W</w:t>
      </w:r>
      <w:r w:rsidR="00AD075D" w:rsidRPr="008D58F4">
        <w:rPr>
          <w:rFonts w:ascii="Arial" w:hAnsi="Arial" w:cs="Arial"/>
          <w:sz w:val="16"/>
          <w:szCs w:val="16"/>
        </w:rPr>
        <w:t xml:space="preserve"> okresie styczeń – grudzień 2</w:t>
      </w:r>
      <w:r w:rsidR="001D3FFC">
        <w:rPr>
          <w:rFonts w:ascii="Arial" w:hAnsi="Arial" w:cs="Arial"/>
          <w:sz w:val="16"/>
          <w:szCs w:val="16"/>
        </w:rPr>
        <w:t>017</w:t>
      </w:r>
      <w:r w:rsidRPr="008D58F4">
        <w:rPr>
          <w:rFonts w:ascii="Arial" w:hAnsi="Arial" w:cs="Arial"/>
          <w:sz w:val="16"/>
          <w:szCs w:val="16"/>
        </w:rPr>
        <w:t xml:space="preserve"> r. w powiatowych urzę</w:t>
      </w:r>
      <w:r w:rsidR="00AD075D" w:rsidRPr="008D58F4">
        <w:rPr>
          <w:rFonts w:ascii="Arial" w:hAnsi="Arial" w:cs="Arial"/>
          <w:sz w:val="16"/>
          <w:szCs w:val="16"/>
        </w:rPr>
        <w:t>dach</w:t>
      </w:r>
      <w:r w:rsidR="00884E44">
        <w:rPr>
          <w:rFonts w:ascii="Arial" w:hAnsi="Arial" w:cs="Arial"/>
          <w:sz w:val="16"/>
          <w:szCs w:val="16"/>
        </w:rPr>
        <w:t xml:space="preserve"> pracy zarejestrowało się 58.042 oso</w:t>
      </w:r>
      <w:r w:rsidRPr="008D58F4">
        <w:rPr>
          <w:rFonts w:ascii="Arial" w:hAnsi="Arial" w:cs="Arial"/>
          <w:sz w:val="16"/>
          <w:szCs w:val="16"/>
        </w:rPr>
        <w:t>b</w:t>
      </w:r>
      <w:r w:rsidR="00884E44">
        <w:rPr>
          <w:rFonts w:ascii="Arial" w:hAnsi="Arial" w:cs="Arial"/>
          <w:sz w:val="16"/>
          <w:szCs w:val="16"/>
        </w:rPr>
        <w:t>y</w:t>
      </w:r>
      <w:r w:rsidRPr="008D58F4">
        <w:rPr>
          <w:rFonts w:ascii="Arial" w:hAnsi="Arial" w:cs="Arial"/>
          <w:sz w:val="16"/>
          <w:szCs w:val="16"/>
        </w:rPr>
        <w:t>, co w porównaniu do 12 m-</w:t>
      </w:r>
      <w:proofErr w:type="spellStart"/>
      <w:r w:rsidRPr="008D58F4">
        <w:rPr>
          <w:rFonts w:ascii="Arial" w:hAnsi="Arial" w:cs="Arial"/>
          <w:sz w:val="16"/>
          <w:szCs w:val="16"/>
        </w:rPr>
        <w:t>cy</w:t>
      </w:r>
      <w:proofErr w:type="spellEnd"/>
      <w:r w:rsidRPr="008D58F4">
        <w:rPr>
          <w:rFonts w:ascii="Arial" w:hAnsi="Arial" w:cs="Arial"/>
          <w:sz w:val="16"/>
          <w:szCs w:val="16"/>
        </w:rPr>
        <w:t xml:space="preserve"> 201</w:t>
      </w:r>
      <w:r w:rsidR="00884E44">
        <w:rPr>
          <w:rFonts w:ascii="Arial" w:hAnsi="Arial" w:cs="Arial"/>
          <w:sz w:val="16"/>
          <w:szCs w:val="16"/>
        </w:rPr>
        <w:t>6</w:t>
      </w:r>
      <w:r w:rsidRPr="008D58F4">
        <w:rPr>
          <w:rFonts w:ascii="Arial" w:hAnsi="Arial" w:cs="Arial"/>
          <w:sz w:val="16"/>
          <w:szCs w:val="16"/>
        </w:rPr>
        <w:t xml:space="preserve"> r. oznacza spadek </w:t>
      </w:r>
      <w:r w:rsidR="00884E44">
        <w:rPr>
          <w:rFonts w:ascii="Arial" w:hAnsi="Arial" w:cs="Arial"/>
          <w:sz w:val="16"/>
          <w:szCs w:val="16"/>
        </w:rPr>
        <w:t xml:space="preserve">o 9.306 osób, tj. </w:t>
      </w:r>
      <w:r w:rsidR="00BD1E36">
        <w:rPr>
          <w:rFonts w:ascii="Arial" w:hAnsi="Arial" w:cs="Arial"/>
          <w:sz w:val="16"/>
          <w:szCs w:val="16"/>
        </w:rPr>
        <w:br/>
      </w:r>
      <w:r w:rsidR="00884E44">
        <w:rPr>
          <w:rFonts w:ascii="Arial" w:hAnsi="Arial" w:cs="Arial"/>
          <w:sz w:val="16"/>
          <w:szCs w:val="16"/>
        </w:rPr>
        <w:t>o 13,8</w:t>
      </w:r>
      <w:r w:rsidR="00AD075D" w:rsidRPr="008D58F4">
        <w:rPr>
          <w:rFonts w:ascii="Arial" w:hAnsi="Arial" w:cs="Arial"/>
          <w:sz w:val="16"/>
          <w:szCs w:val="16"/>
        </w:rPr>
        <w:t>%</w:t>
      </w:r>
      <w:r w:rsidRPr="008D58F4">
        <w:rPr>
          <w:rFonts w:ascii="Arial" w:hAnsi="Arial" w:cs="Arial"/>
          <w:sz w:val="16"/>
          <w:szCs w:val="16"/>
        </w:rPr>
        <w:t xml:space="preserve">. </w:t>
      </w:r>
      <w:r w:rsidR="00DA6E13" w:rsidRPr="008D58F4">
        <w:rPr>
          <w:rFonts w:ascii="Arial" w:hAnsi="Arial" w:cs="Arial"/>
          <w:sz w:val="16"/>
          <w:szCs w:val="16"/>
        </w:rPr>
        <w:t>W ogólnej liczbie osób rejestrujących się w oma</w:t>
      </w:r>
      <w:r w:rsidR="008D58F4" w:rsidRPr="008D58F4">
        <w:rPr>
          <w:rFonts w:ascii="Arial" w:hAnsi="Arial" w:cs="Arial"/>
          <w:sz w:val="16"/>
          <w:szCs w:val="16"/>
        </w:rPr>
        <w:t>wianym okr</w:t>
      </w:r>
      <w:r w:rsidR="00884E44">
        <w:rPr>
          <w:rFonts w:ascii="Arial" w:hAnsi="Arial" w:cs="Arial"/>
          <w:sz w:val="16"/>
          <w:szCs w:val="16"/>
        </w:rPr>
        <w:t>esie odnotowano 8.971</w:t>
      </w:r>
      <w:r w:rsidR="00DA6E13" w:rsidRPr="008D58F4">
        <w:rPr>
          <w:rFonts w:ascii="Arial" w:hAnsi="Arial" w:cs="Arial"/>
          <w:sz w:val="16"/>
          <w:szCs w:val="16"/>
        </w:rPr>
        <w:t xml:space="preserve"> osób „bez zawodu”, co stano</w:t>
      </w:r>
      <w:r w:rsidR="00884E44">
        <w:rPr>
          <w:rFonts w:ascii="Arial" w:hAnsi="Arial" w:cs="Arial"/>
          <w:sz w:val="16"/>
          <w:szCs w:val="16"/>
        </w:rPr>
        <w:t>wiło 15,5% ogółu napływu (w 2016 r. – 10.960 osób, tj. 16,3</w:t>
      </w:r>
      <w:r w:rsidR="00DA6E13" w:rsidRPr="008D58F4">
        <w:rPr>
          <w:rFonts w:ascii="Arial" w:hAnsi="Arial" w:cs="Arial"/>
          <w:sz w:val="16"/>
          <w:szCs w:val="16"/>
        </w:rPr>
        <w:t>% ogółu).</w:t>
      </w:r>
    </w:p>
    <w:p w:rsidR="00730F7E" w:rsidRPr="008D58F4" w:rsidRDefault="00730F7E" w:rsidP="00442663">
      <w:pPr>
        <w:ind w:firstLine="709"/>
        <w:rPr>
          <w:rFonts w:ascii="Arial" w:hAnsi="Arial" w:cs="Arial"/>
          <w:sz w:val="16"/>
          <w:szCs w:val="16"/>
        </w:rPr>
      </w:pPr>
      <w:r w:rsidRPr="008D58F4">
        <w:rPr>
          <w:rFonts w:ascii="Arial" w:hAnsi="Arial" w:cs="Arial"/>
          <w:sz w:val="16"/>
          <w:szCs w:val="16"/>
        </w:rPr>
        <w:t>Z analizy struktury zawodowej napływu bezrobotnych wg wielkich grup wynika, że najliczniejszą grupą były osoby poprzednio pracujące posiadające zawód zakwalifikowany do VII wielkiej grupy, tj. „robotnicy przemysłowi i rzemieśl</w:t>
      </w:r>
      <w:r w:rsidR="005F3ED4" w:rsidRPr="008D58F4">
        <w:rPr>
          <w:rFonts w:ascii="Arial" w:hAnsi="Arial" w:cs="Arial"/>
          <w:sz w:val="16"/>
          <w:szCs w:val="16"/>
        </w:rPr>
        <w:t xml:space="preserve">nicy”. W grupie tej odnotowano </w:t>
      </w:r>
      <w:r w:rsidRPr="008D58F4">
        <w:rPr>
          <w:rFonts w:ascii="Arial" w:hAnsi="Arial" w:cs="Arial"/>
          <w:sz w:val="16"/>
          <w:szCs w:val="16"/>
        </w:rPr>
        <w:t>1</w:t>
      </w:r>
      <w:r w:rsidR="00884E44">
        <w:rPr>
          <w:rFonts w:ascii="Arial" w:hAnsi="Arial" w:cs="Arial"/>
          <w:sz w:val="16"/>
          <w:szCs w:val="16"/>
        </w:rPr>
        <w:t>2.282 oso</w:t>
      </w:r>
      <w:r w:rsidRPr="008D58F4">
        <w:rPr>
          <w:rFonts w:ascii="Arial" w:hAnsi="Arial" w:cs="Arial"/>
          <w:sz w:val="16"/>
          <w:szCs w:val="16"/>
        </w:rPr>
        <w:t>b</w:t>
      </w:r>
      <w:r w:rsidR="00884E44">
        <w:rPr>
          <w:rFonts w:ascii="Arial" w:hAnsi="Arial" w:cs="Arial"/>
          <w:sz w:val="16"/>
          <w:szCs w:val="16"/>
        </w:rPr>
        <w:t>y</w:t>
      </w:r>
      <w:r w:rsidRPr="008D58F4">
        <w:rPr>
          <w:rFonts w:ascii="Arial" w:hAnsi="Arial" w:cs="Arial"/>
          <w:sz w:val="16"/>
          <w:szCs w:val="16"/>
        </w:rPr>
        <w:t xml:space="preserve"> </w:t>
      </w:r>
      <w:r w:rsidR="00884E44">
        <w:rPr>
          <w:rFonts w:ascii="Arial" w:hAnsi="Arial" w:cs="Arial"/>
          <w:sz w:val="16"/>
          <w:szCs w:val="16"/>
        </w:rPr>
        <w:t>noworejestrujące</w:t>
      </w:r>
      <w:r w:rsidR="00762E26">
        <w:rPr>
          <w:rFonts w:ascii="Arial" w:hAnsi="Arial" w:cs="Arial"/>
          <w:sz w:val="16"/>
          <w:szCs w:val="16"/>
        </w:rPr>
        <w:t xml:space="preserve"> się, co stanowiło 21,2</w:t>
      </w:r>
      <w:r w:rsidRPr="008D58F4">
        <w:rPr>
          <w:rFonts w:ascii="Arial" w:hAnsi="Arial" w:cs="Arial"/>
          <w:sz w:val="16"/>
          <w:szCs w:val="16"/>
        </w:rPr>
        <w:t>% ogółu napływu</w:t>
      </w:r>
      <w:r w:rsidR="00884E44">
        <w:rPr>
          <w:rFonts w:ascii="Arial" w:hAnsi="Arial" w:cs="Arial"/>
          <w:sz w:val="16"/>
          <w:szCs w:val="16"/>
        </w:rPr>
        <w:t xml:space="preserve"> (w 2016 r – 14.395, tj. 21,4</w:t>
      </w:r>
      <w:r w:rsidR="00E913D7" w:rsidRPr="008D58F4">
        <w:rPr>
          <w:rFonts w:ascii="Arial" w:hAnsi="Arial" w:cs="Arial"/>
          <w:sz w:val="16"/>
          <w:szCs w:val="16"/>
        </w:rPr>
        <w:t>% ogółu)</w:t>
      </w:r>
      <w:r w:rsidRPr="008D58F4">
        <w:rPr>
          <w:rFonts w:ascii="Arial" w:hAnsi="Arial" w:cs="Arial"/>
          <w:sz w:val="16"/>
          <w:szCs w:val="16"/>
        </w:rPr>
        <w:t xml:space="preserve">. </w:t>
      </w:r>
    </w:p>
    <w:p w:rsidR="00730F7E" w:rsidRPr="005E389A" w:rsidRDefault="00730F7E" w:rsidP="00442663">
      <w:pPr>
        <w:ind w:firstLine="709"/>
        <w:rPr>
          <w:rFonts w:ascii="Arial" w:hAnsi="Arial" w:cs="Arial"/>
          <w:sz w:val="16"/>
          <w:szCs w:val="16"/>
        </w:rPr>
      </w:pPr>
      <w:r w:rsidRPr="005E389A">
        <w:rPr>
          <w:rFonts w:ascii="Arial" w:hAnsi="Arial" w:cs="Arial"/>
          <w:sz w:val="16"/>
          <w:szCs w:val="16"/>
        </w:rPr>
        <w:t xml:space="preserve">Następnymi grupami pod względem wielkości napływu byli: „pracownicy usług </w:t>
      </w:r>
      <w:r w:rsidR="00CF077E" w:rsidRPr="005E389A">
        <w:rPr>
          <w:rFonts w:ascii="Arial" w:hAnsi="Arial" w:cs="Arial"/>
          <w:sz w:val="16"/>
          <w:szCs w:val="16"/>
        </w:rPr>
        <w:br/>
      </w:r>
      <w:r w:rsidRPr="005E389A">
        <w:rPr>
          <w:rFonts w:ascii="Arial" w:hAnsi="Arial" w:cs="Arial"/>
          <w:sz w:val="16"/>
          <w:szCs w:val="16"/>
        </w:rPr>
        <w:t>i sprzedawcy</w:t>
      </w:r>
      <w:r w:rsidR="00B554CF">
        <w:rPr>
          <w:rFonts w:ascii="Arial" w:hAnsi="Arial" w:cs="Arial"/>
          <w:sz w:val="16"/>
          <w:szCs w:val="16"/>
        </w:rPr>
        <w:t>” – zarejestrowano 11.627 osó</w:t>
      </w:r>
      <w:r w:rsidRPr="005E389A">
        <w:rPr>
          <w:rFonts w:ascii="Arial" w:hAnsi="Arial" w:cs="Arial"/>
          <w:sz w:val="16"/>
          <w:szCs w:val="16"/>
        </w:rPr>
        <w:t>b, co stano</w:t>
      </w:r>
      <w:r w:rsidR="00762E26">
        <w:rPr>
          <w:rFonts w:ascii="Arial" w:hAnsi="Arial" w:cs="Arial"/>
          <w:sz w:val="16"/>
          <w:szCs w:val="16"/>
        </w:rPr>
        <w:t>wiło 20,0</w:t>
      </w:r>
      <w:r w:rsidR="00AD1A93" w:rsidRPr="005E389A">
        <w:rPr>
          <w:rFonts w:ascii="Arial" w:hAnsi="Arial" w:cs="Arial"/>
          <w:sz w:val="16"/>
          <w:szCs w:val="16"/>
        </w:rPr>
        <w:t>% ogółu napływ</w:t>
      </w:r>
      <w:r w:rsidR="00B554CF">
        <w:rPr>
          <w:rFonts w:ascii="Arial" w:hAnsi="Arial" w:cs="Arial"/>
          <w:sz w:val="16"/>
          <w:szCs w:val="16"/>
        </w:rPr>
        <w:t>u (w 2016</w:t>
      </w:r>
      <w:r w:rsidR="008D58F4" w:rsidRPr="005E389A">
        <w:rPr>
          <w:rFonts w:ascii="Arial" w:hAnsi="Arial" w:cs="Arial"/>
          <w:sz w:val="16"/>
          <w:szCs w:val="16"/>
        </w:rPr>
        <w:t xml:space="preserve"> r. </w:t>
      </w:r>
      <w:r w:rsidR="00CC71AE">
        <w:rPr>
          <w:rFonts w:ascii="Arial" w:hAnsi="Arial" w:cs="Arial"/>
          <w:sz w:val="16"/>
          <w:szCs w:val="16"/>
        </w:rPr>
        <w:br/>
      </w:r>
      <w:r w:rsidR="00B554CF">
        <w:rPr>
          <w:rFonts w:ascii="Arial" w:hAnsi="Arial" w:cs="Arial"/>
          <w:sz w:val="16"/>
          <w:szCs w:val="16"/>
        </w:rPr>
        <w:t>– 13.062, tj. 19,4</w:t>
      </w:r>
      <w:r w:rsidRPr="005E389A">
        <w:rPr>
          <w:rFonts w:ascii="Arial" w:hAnsi="Arial" w:cs="Arial"/>
          <w:sz w:val="16"/>
          <w:szCs w:val="16"/>
        </w:rPr>
        <w:t xml:space="preserve">% ogólnej liczby napływu); </w:t>
      </w:r>
      <w:r w:rsidR="00B554CF">
        <w:rPr>
          <w:rFonts w:ascii="Arial" w:hAnsi="Arial" w:cs="Arial"/>
          <w:sz w:val="16"/>
          <w:szCs w:val="16"/>
        </w:rPr>
        <w:t>„pracownicy wykonujący prace proste” – 6.186</w:t>
      </w:r>
      <w:r w:rsidR="005E389A" w:rsidRPr="005E389A">
        <w:rPr>
          <w:rFonts w:ascii="Arial" w:hAnsi="Arial" w:cs="Arial"/>
          <w:sz w:val="16"/>
          <w:szCs w:val="16"/>
        </w:rPr>
        <w:t xml:space="preserve"> noworejestrujących się osób, tj</w:t>
      </w:r>
      <w:r w:rsidR="00762E26">
        <w:rPr>
          <w:rFonts w:ascii="Arial" w:hAnsi="Arial" w:cs="Arial"/>
          <w:sz w:val="16"/>
          <w:szCs w:val="16"/>
        </w:rPr>
        <w:t>. 10,7</w:t>
      </w:r>
      <w:r w:rsidR="00B554CF">
        <w:rPr>
          <w:rFonts w:ascii="Arial" w:hAnsi="Arial" w:cs="Arial"/>
          <w:sz w:val="16"/>
          <w:szCs w:val="16"/>
        </w:rPr>
        <w:t>% (w 2016 r. – 6.998, 10,4</w:t>
      </w:r>
      <w:r w:rsidR="005E389A" w:rsidRPr="005E389A">
        <w:rPr>
          <w:rFonts w:ascii="Arial" w:hAnsi="Arial" w:cs="Arial"/>
          <w:sz w:val="16"/>
          <w:szCs w:val="16"/>
        </w:rPr>
        <w:t xml:space="preserve">%), </w:t>
      </w:r>
      <w:r w:rsidRPr="005E389A">
        <w:rPr>
          <w:rFonts w:ascii="Arial" w:hAnsi="Arial" w:cs="Arial"/>
          <w:sz w:val="16"/>
          <w:szCs w:val="16"/>
        </w:rPr>
        <w:t>„technicy i i</w:t>
      </w:r>
      <w:r w:rsidR="00631DD9">
        <w:rPr>
          <w:rFonts w:ascii="Arial" w:hAnsi="Arial" w:cs="Arial"/>
          <w:sz w:val="16"/>
          <w:szCs w:val="16"/>
        </w:rPr>
        <w:t xml:space="preserve">nny średni personel” – </w:t>
      </w:r>
      <w:r w:rsidR="00E83B5B">
        <w:rPr>
          <w:rFonts w:ascii="Arial" w:hAnsi="Arial" w:cs="Arial"/>
          <w:sz w:val="16"/>
          <w:szCs w:val="16"/>
        </w:rPr>
        <w:t>6.044 oso</w:t>
      </w:r>
      <w:r w:rsidR="00B554CF">
        <w:rPr>
          <w:rFonts w:ascii="Arial" w:hAnsi="Arial" w:cs="Arial"/>
          <w:sz w:val="16"/>
          <w:szCs w:val="16"/>
        </w:rPr>
        <w:t>b</w:t>
      </w:r>
      <w:r w:rsidR="00E83B5B">
        <w:rPr>
          <w:rFonts w:ascii="Arial" w:hAnsi="Arial" w:cs="Arial"/>
          <w:sz w:val="16"/>
          <w:szCs w:val="16"/>
        </w:rPr>
        <w:t>y</w:t>
      </w:r>
      <w:r w:rsidR="00B554CF">
        <w:rPr>
          <w:rFonts w:ascii="Arial" w:hAnsi="Arial" w:cs="Arial"/>
          <w:sz w:val="16"/>
          <w:szCs w:val="16"/>
        </w:rPr>
        <w:t>, tj. 10,</w:t>
      </w:r>
      <w:r w:rsidR="00E83B5B">
        <w:rPr>
          <w:rFonts w:ascii="Arial" w:hAnsi="Arial" w:cs="Arial"/>
          <w:sz w:val="16"/>
          <w:szCs w:val="16"/>
        </w:rPr>
        <w:t>4</w:t>
      </w:r>
      <w:r w:rsidR="00B554CF">
        <w:rPr>
          <w:rFonts w:ascii="Arial" w:hAnsi="Arial" w:cs="Arial"/>
          <w:sz w:val="16"/>
          <w:szCs w:val="16"/>
        </w:rPr>
        <w:t>% ogółu (w 2016 r. – 6.786</w:t>
      </w:r>
      <w:r w:rsidR="005E389A" w:rsidRPr="005E389A">
        <w:rPr>
          <w:rFonts w:ascii="Arial" w:hAnsi="Arial" w:cs="Arial"/>
          <w:sz w:val="16"/>
          <w:szCs w:val="16"/>
        </w:rPr>
        <w:t>; 10,1</w:t>
      </w:r>
      <w:r w:rsidRPr="005E389A">
        <w:rPr>
          <w:rFonts w:ascii="Arial" w:hAnsi="Arial" w:cs="Arial"/>
          <w:sz w:val="16"/>
          <w:szCs w:val="16"/>
        </w:rPr>
        <w:t>%); a</w:t>
      </w:r>
      <w:r w:rsidR="00E83B5B">
        <w:rPr>
          <w:rFonts w:ascii="Arial" w:hAnsi="Arial" w:cs="Arial"/>
          <w:sz w:val="16"/>
          <w:szCs w:val="16"/>
        </w:rPr>
        <w:t xml:space="preserve"> także „specjaliści” – 4.852 oso</w:t>
      </w:r>
      <w:r w:rsidRPr="005E389A">
        <w:rPr>
          <w:rFonts w:ascii="Arial" w:hAnsi="Arial" w:cs="Arial"/>
          <w:sz w:val="16"/>
          <w:szCs w:val="16"/>
        </w:rPr>
        <w:t>b</w:t>
      </w:r>
      <w:r w:rsidR="00E83B5B">
        <w:rPr>
          <w:rFonts w:ascii="Arial" w:hAnsi="Arial" w:cs="Arial"/>
          <w:sz w:val="16"/>
          <w:szCs w:val="16"/>
        </w:rPr>
        <w:t>y</w:t>
      </w:r>
      <w:r w:rsidR="00CF077E" w:rsidRPr="005E389A">
        <w:rPr>
          <w:rFonts w:ascii="Arial" w:hAnsi="Arial" w:cs="Arial"/>
          <w:sz w:val="16"/>
          <w:szCs w:val="16"/>
        </w:rPr>
        <w:t>,</w:t>
      </w:r>
      <w:r w:rsidR="00762E26">
        <w:rPr>
          <w:rFonts w:ascii="Arial" w:hAnsi="Arial" w:cs="Arial"/>
          <w:sz w:val="16"/>
          <w:szCs w:val="16"/>
        </w:rPr>
        <w:t xml:space="preserve"> tj. 8,4</w:t>
      </w:r>
      <w:r w:rsidR="00E83B5B">
        <w:rPr>
          <w:rFonts w:ascii="Arial" w:hAnsi="Arial" w:cs="Arial"/>
          <w:sz w:val="16"/>
          <w:szCs w:val="16"/>
        </w:rPr>
        <w:t>% (w 2016 r. – 5.635, 8,4</w:t>
      </w:r>
      <w:r w:rsidRPr="005E389A">
        <w:rPr>
          <w:rFonts w:ascii="Arial" w:hAnsi="Arial" w:cs="Arial"/>
          <w:sz w:val="16"/>
          <w:szCs w:val="16"/>
        </w:rPr>
        <w:t>%). Najmniejszy napływ odnotowan</w:t>
      </w:r>
      <w:r w:rsidR="00291F0F" w:rsidRPr="005E389A">
        <w:rPr>
          <w:rFonts w:ascii="Arial" w:hAnsi="Arial" w:cs="Arial"/>
          <w:sz w:val="16"/>
          <w:szCs w:val="16"/>
        </w:rPr>
        <w:t xml:space="preserve">o w grupach </w:t>
      </w:r>
      <w:r w:rsidR="00291F0F" w:rsidRPr="005E389A">
        <w:rPr>
          <w:rFonts w:ascii="Arial" w:hAnsi="Arial" w:cs="Arial"/>
          <w:sz w:val="16"/>
          <w:szCs w:val="16"/>
        </w:rPr>
        <w:lastRenderedPageBreak/>
        <w:t>„siły z</w:t>
      </w:r>
      <w:r w:rsidR="00762E26">
        <w:rPr>
          <w:rFonts w:ascii="Arial" w:hAnsi="Arial" w:cs="Arial"/>
          <w:sz w:val="16"/>
          <w:szCs w:val="16"/>
        </w:rPr>
        <w:t>brojne” – 0,2</w:t>
      </w:r>
      <w:r w:rsidRPr="005E389A">
        <w:rPr>
          <w:rFonts w:ascii="Arial" w:hAnsi="Arial" w:cs="Arial"/>
          <w:sz w:val="16"/>
          <w:szCs w:val="16"/>
        </w:rPr>
        <w:t>% ogółu napływu oraz „przedstaw</w:t>
      </w:r>
      <w:r w:rsidR="00762E26">
        <w:rPr>
          <w:rFonts w:ascii="Arial" w:hAnsi="Arial" w:cs="Arial"/>
          <w:sz w:val="16"/>
          <w:szCs w:val="16"/>
        </w:rPr>
        <w:t>iciele władz publicznych…” – 0,9</w:t>
      </w:r>
      <w:r w:rsidRPr="005E389A">
        <w:rPr>
          <w:rFonts w:ascii="Arial" w:hAnsi="Arial" w:cs="Arial"/>
          <w:sz w:val="16"/>
          <w:szCs w:val="16"/>
        </w:rPr>
        <w:t>% napływu.</w:t>
      </w:r>
    </w:p>
    <w:p w:rsidR="00730F7E" w:rsidRPr="0011457D" w:rsidRDefault="00730F7E" w:rsidP="00442663">
      <w:pPr>
        <w:ind w:firstLine="709"/>
        <w:rPr>
          <w:rFonts w:ascii="Arial" w:hAnsi="Arial" w:cs="Arial"/>
          <w:sz w:val="16"/>
          <w:szCs w:val="16"/>
        </w:rPr>
      </w:pPr>
      <w:r w:rsidRPr="0011457D">
        <w:rPr>
          <w:rFonts w:ascii="Arial" w:hAnsi="Arial" w:cs="Arial"/>
          <w:sz w:val="16"/>
          <w:szCs w:val="16"/>
        </w:rPr>
        <w:t>Na</w:t>
      </w:r>
      <w:r w:rsidR="009E3D03">
        <w:rPr>
          <w:rFonts w:ascii="Arial" w:hAnsi="Arial" w:cs="Arial"/>
          <w:sz w:val="16"/>
          <w:szCs w:val="16"/>
        </w:rPr>
        <w:t>pływ do bezrobocia kobiet w 2017</w:t>
      </w:r>
      <w:r w:rsidRPr="0011457D">
        <w:rPr>
          <w:rFonts w:ascii="Arial" w:hAnsi="Arial" w:cs="Arial"/>
          <w:sz w:val="16"/>
          <w:szCs w:val="16"/>
        </w:rPr>
        <w:t xml:space="preserve"> r. w województwie lubuskim w swej strukturze liczbowej oraz procentowej, w porównaniu do struktury bezrobocia według stanu na koni</w:t>
      </w:r>
      <w:r w:rsidR="00AA67DF" w:rsidRPr="0011457D">
        <w:rPr>
          <w:rFonts w:ascii="Arial" w:hAnsi="Arial" w:cs="Arial"/>
          <w:sz w:val="16"/>
          <w:szCs w:val="16"/>
        </w:rPr>
        <w:t>ec okresu</w:t>
      </w:r>
      <w:r w:rsidRPr="0011457D">
        <w:rPr>
          <w:rFonts w:ascii="Arial" w:hAnsi="Arial" w:cs="Arial"/>
          <w:sz w:val="16"/>
          <w:szCs w:val="16"/>
        </w:rPr>
        <w:t xml:space="preserve"> sprawozdawczego</w:t>
      </w:r>
      <w:r w:rsidR="009356CD" w:rsidRPr="0011457D">
        <w:rPr>
          <w:rFonts w:ascii="Arial" w:hAnsi="Arial" w:cs="Arial"/>
          <w:sz w:val="16"/>
          <w:szCs w:val="16"/>
        </w:rPr>
        <w:t xml:space="preserve"> kształtował się bardzo podobnie</w:t>
      </w:r>
      <w:r w:rsidRPr="0011457D">
        <w:rPr>
          <w:rFonts w:ascii="Arial" w:hAnsi="Arial" w:cs="Arial"/>
          <w:sz w:val="16"/>
          <w:szCs w:val="16"/>
        </w:rPr>
        <w:t xml:space="preserve">. Grupą o największej liczbie noworejestrujacych się kobiet i największym udziale w ogółem byli </w:t>
      </w:r>
      <w:r w:rsidR="00AA67DF" w:rsidRPr="0011457D">
        <w:rPr>
          <w:rFonts w:ascii="Arial" w:hAnsi="Arial" w:cs="Arial"/>
          <w:sz w:val="16"/>
          <w:szCs w:val="16"/>
        </w:rPr>
        <w:t>„</w:t>
      </w:r>
      <w:r w:rsidRPr="0011457D">
        <w:rPr>
          <w:rFonts w:ascii="Arial" w:hAnsi="Arial" w:cs="Arial"/>
          <w:sz w:val="16"/>
          <w:szCs w:val="16"/>
        </w:rPr>
        <w:t xml:space="preserve">pracownicy usług </w:t>
      </w:r>
      <w:r w:rsidR="00CF077E" w:rsidRPr="0011457D">
        <w:rPr>
          <w:rFonts w:ascii="Arial" w:hAnsi="Arial" w:cs="Arial"/>
          <w:sz w:val="16"/>
          <w:szCs w:val="16"/>
        </w:rPr>
        <w:br/>
      </w:r>
      <w:r w:rsidRPr="0011457D">
        <w:rPr>
          <w:rFonts w:ascii="Arial" w:hAnsi="Arial" w:cs="Arial"/>
          <w:sz w:val="16"/>
          <w:szCs w:val="16"/>
        </w:rPr>
        <w:t>i sprzedawcy</w:t>
      </w:r>
      <w:r w:rsidR="00AA67DF" w:rsidRPr="0011457D">
        <w:rPr>
          <w:rFonts w:ascii="Arial" w:hAnsi="Arial" w:cs="Arial"/>
          <w:sz w:val="16"/>
          <w:szCs w:val="16"/>
        </w:rPr>
        <w:t>”</w:t>
      </w:r>
      <w:r w:rsidR="009E3D03">
        <w:rPr>
          <w:rFonts w:ascii="Arial" w:hAnsi="Arial" w:cs="Arial"/>
          <w:sz w:val="16"/>
          <w:szCs w:val="16"/>
        </w:rPr>
        <w:t xml:space="preserve"> (zarejestrowano 9.082</w:t>
      </w:r>
      <w:r w:rsidR="0011457D" w:rsidRPr="0011457D">
        <w:rPr>
          <w:rFonts w:ascii="Arial" w:hAnsi="Arial" w:cs="Arial"/>
          <w:sz w:val="16"/>
          <w:szCs w:val="16"/>
        </w:rPr>
        <w:t xml:space="preserve"> bezrobotne</w:t>
      </w:r>
      <w:r w:rsidR="00717DA5" w:rsidRPr="0011457D">
        <w:rPr>
          <w:rFonts w:ascii="Arial" w:hAnsi="Arial" w:cs="Arial"/>
          <w:sz w:val="16"/>
          <w:szCs w:val="16"/>
        </w:rPr>
        <w:t xml:space="preserve"> kobiet</w:t>
      </w:r>
      <w:r w:rsidR="00762E26">
        <w:rPr>
          <w:rFonts w:ascii="Arial" w:hAnsi="Arial" w:cs="Arial"/>
          <w:sz w:val="16"/>
          <w:szCs w:val="16"/>
        </w:rPr>
        <w:t>y – 30,9</w:t>
      </w:r>
      <w:r w:rsidRPr="0011457D">
        <w:rPr>
          <w:rFonts w:ascii="Arial" w:hAnsi="Arial" w:cs="Arial"/>
          <w:sz w:val="16"/>
          <w:szCs w:val="16"/>
        </w:rPr>
        <w:t>% ogółu napływu tej populacji). Następne grupy to:</w:t>
      </w:r>
      <w:r w:rsidR="009E3D03" w:rsidRPr="0011457D">
        <w:rPr>
          <w:rFonts w:ascii="Arial" w:hAnsi="Arial" w:cs="Arial"/>
          <w:sz w:val="16"/>
          <w:szCs w:val="16"/>
        </w:rPr>
        <w:t xml:space="preserve"> „technicy</w:t>
      </w:r>
      <w:r w:rsidR="009E3D03">
        <w:rPr>
          <w:rFonts w:ascii="Arial" w:hAnsi="Arial" w:cs="Arial"/>
          <w:sz w:val="16"/>
          <w:szCs w:val="16"/>
        </w:rPr>
        <w:t xml:space="preserve"> i inny</w:t>
      </w:r>
      <w:r w:rsidR="00762E26">
        <w:rPr>
          <w:rFonts w:ascii="Arial" w:hAnsi="Arial" w:cs="Arial"/>
          <w:sz w:val="16"/>
          <w:szCs w:val="16"/>
        </w:rPr>
        <w:t xml:space="preserve"> średni personel” – 3.431, 11,7</w:t>
      </w:r>
      <w:r w:rsidR="009E3D03">
        <w:rPr>
          <w:rFonts w:ascii="Arial" w:hAnsi="Arial" w:cs="Arial"/>
          <w:sz w:val="16"/>
          <w:szCs w:val="16"/>
        </w:rPr>
        <w:t>% ogółu;</w:t>
      </w:r>
      <w:r w:rsidRPr="0011457D">
        <w:rPr>
          <w:rFonts w:ascii="Arial" w:hAnsi="Arial" w:cs="Arial"/>
          <w:sz w:val="16"/>
          <w:szCs w:val="16"/>
        </w:rPr>
        <w:t xml:space="preserve"> </w:t>
      </w:r>
      <w:r w:rsidR="009E3D03">
        <w:rPr>
          <w:rFonts w:ascii="Arial" w:hAnsi="Arial" w:cs="Arial"/>
          <w:sz w:val="16"/>
          <w:szCs w:val="16"/>
        </w:rPr>
        <w:t>„specjaliści” – 3.302</w:t>
      </w:r>
      <w:r w:rsidR="0011457D" w:rsidRPr="0011457D">
        <w:rPr>
          <w:rFonts w:ascii="Arial" w:hAnsi="Arial" w:cs="Arial"/>
          <w:sz w:val="16"/>
          <w:szCs w:val="16"/>
        </w:rPr>
        <w:t xml:space="preserve"> kobiet</w:t>
      </w:r>
      <w:r w:rsidR="00762E26">
        <w:rPr>
          <w:rFonts w:ascii="Arial" w:hAnsi="Arial" w:cs="Arial"/>
          <w:sz w:val="16"/>
          <w:szCs w:val="16"/>
        </w:rPr>
        <w:t>y, 11,3</w:t>
      </w:r>
      <w:r w:rsidR="0011457D" w:rsidRPr="0011457D">
        <w:rPr>
          <w:rFonts w:ascii="Arial" w:hAnsi="Arial" w:cs="Arial"/>
          <w:sz w:val="16"/>
          <w:szCs w:val="16"/>
        </w:rPr>
        <w:t>%;</w:t>
      </w:r>
      <w:r w:rsidR="00717DA5" w:rsidRPr="0011457D">
        <w:rPr>
          <w:rFonts w:ascii="Arial" w:hAnsi="Arial" w:cs="Arial"/>
          <w:sz w:val="16"/>
          <w:szCs w:val="16"/>
        </w:rPr>
        <w:t xml:space="preserve"> </w:t>
      </w:r>
      <w:r w:rsidR="0011457D" w:rsidRPr="0011457D">
        <w:rPr>
          <w:rFonts w:ascii="Arial" w:hAnsi="Arial" w:cs="Arial"/>
          <w:sz w:val="16"/>
          <w:szCs w:val="16"/>
        </w:rPr>
        <w:t xml:space="preserve">„pracownicy wykonujący </w:t>
      </w:r>
      <w:r w:rsidR="00717DA5" w:rsidRPr="0011457D">
        <w:rPr>
          <w:rFonts w:ascii="Arial" w:hAnsi="Arial" w:cs="Arial"/>
          <w:sz w:val="16"/>
          <w:szCs w:val="16"/>
        </w:rPr>
        <w:t>prac</w:t>
      </w:r>
      <w:r w:rsidR="0011457D" w:rsidRPr="0011457D">
        <w:rPr>
          <w:rFonts w:ascii="Arial" w:hAnsi="Arial" w:cs="Arial"/>
          <w:sz w:val="16"/>
          <w:szCs w:val="16"/>
        </w:rPr>
        <w:t>e</w:t>
      </w:r>
      <w:r w:rsidR="00717DA5" w:rsidRPr="0011457D">
        <w:rPr>
          <w:rFonts w:ascii="Arial" w:hAnsi="Arial" w:cs="Arial"/>
          <w:sz w:val="16"/>
          <w:szCs w:val="16"/>
        </w:rPr>
        <w:t xml:space="preserve"> prost</w:t>
      </w:r>
      <w:r w:rsidR="00762E26">
        <w:rPr>
          <w:rFonts w:ascii="Arial" w:hAnsi="Arial" w:cs="Arial"/>
          <w:sz w:val="16"/>
          <w:szCs w:val="16"/>
        </w:rPr>
        <w:t>e” – 2.997, 10,2</w:t>
      </w:r>
      <w:r w:rsidR="00717DA5" w:rsidRPr="0011457D">
        <w:rPr>
          <w:rFonts w:ascii="Arial" w:hAnsi="Arial" w:cs="Arial"/>
          <w:sz w:val="16"/>
          <w:szCs w:val="16"/>
        </w:rPr>
        <w:t xml:space="preserve">%; </w:t>
      </w:r>
      <w:r w:rsidR="00AA67DF" w:rsidRPr="0011457D">
        <w:rPr>
          <w:rFonts w:ascii="Arial" w:hAnsi="Arial" w:cs="Arial"/>
          <w:sz w:val="16"/>
          <w:szCs w:val="16"/>
        </w:rPr>
        <w:t>„</w:t>
      </w:r>
      <w:r w:rsidRPr="0011457D">
        <w:rPr>
          <w:rFonts w:ascii="Arial" w:hAnsi="Arial" w:cs="Arial"/>
          <w:sz w:val="16"/>
          <w:szCs w:val="16"/>
        </w:rPr>
        <w:t>robotnicy przemysłowi i rzemieślnicy</w:t>
      </w:r>
      <w:r w:rsidR="00AA67DF" w:rsidRPr="0011457D">
        <w:rPr>
          <w:rFonts w:ascii="Arial" w:hAnsi="Arial" w:cs="Arial"/>
          <w:sz w:val="16"/>
          <w:szCs w:val="16"/>
        </w:rPr>
        <w:t>”</w:t>
      </w:r>
      <w:r w:rsidR="00762E26">
        <w:rPr>
          <w:rFonts w:ascii="Arial" w:hAnsi="Arial" w:cs="Arial"/>
          <w:sz w:val="16"/>
          <w:szCs w:val="16"/>
        </w:rPr>
        <w:t xml:space="preserve"> – 2.353, 8,0</w:t>
      </w:r>
      <w:r w:rsidR="00717DA5" w:rsidRPr="0011457D">
        <w:rPr>
          <w:rFonts w:ascii="Arial" w:hAnsi="Arial" w:cs="Arial"/>
          <w:sz w:val="16"/>
          <w:szCs w:val="16"/>
        </w:rPr>
        <w:t>%</w:t>
      </w:r>
      <w:r w:rsidRPr="0011457D">
        <w:rPr>
          <w:rFonts w:ascii="Arial" w:hAnsi="Arial" w:cs="Arial"/>
          <w:sz w:val="16"/>
          <w:szCs w:val="16"/>
        </w:rPr>
        <w:t xml:space="preserve"> i </w:t>
      </w:r>
      <w:r w:rsidR="00AA67DF" w:rsidRPr="0011457D">
        <w:rPr>
          <w:rFonts w:ascii="Arial" w:hAnsi="Arial" w:cs="Arial"/>
          <w:sz w:val="16"/>
          <w:szCs w:val="16"/>
        </w:rPr>
        <w:t>„</w:t>
      </w:r>
      <w:r w:rsidRPr="0011457D">
        <w:rPr>
          <w:rFonts w:ascii="Arial" w:hAnsi="Arial" w:cs="Arial"/>
          <w:sz w:val="16"/>
          <w:szCs w:val="16"/>
        </w:rPr>
        <w:t>pracownicy biurowi</w:t>
      </w:r>
      <w:r w:rsidR="00AA67DF" w:rsidRPr="0011457D">
        <w:rPr>
          <w:rFonts w:ascii="Arial" w:hAnsi="Arial" w:cs="Arial"/>
          <w:sz w:val="16"/>
          <w:szCs w:val="16"/>
        </w:rPr>
        <w:t>”</w:t>
      </w:r>
      <w:r w:rsidR="009E3D03">
        <w:rPr>
          <w:rFonts w:ascii="Arial" w:hAnsi="Arial" w:cs="Arial"/>
          <w:sz w:val="16"/>
          <w:szCs w:val="16"/>
        </w:rPr>
        <w:t xml:space="preserve"> – 1.939</w:t>
      </w:r>
      <w:r w:rsidR="0011457D" w:rsidRPr="0011457D">
        <w:rPr>
          <w:rFonts w:ascii="Arial" w:hAnsi="Arial" w:cs="Arial"/>
          <w:sz w:val="16"/>
          <w:szCs w:val="16"/>
        </w:rPr>
        <w:t>,</w:t>
      </w:r>
      <w:r w:rsidR="00762E26">
        <w:rPr>
          <w:rFonts w:ascii="Arial" w:hAnsi="Arial" w:cs="Arial"/>
          <w:sz w:val="16"/>
          <w:szCs w:val="16"/>
        </w:rPr>
        <w:t xml:space="preserve"> 6,6</w:t>
      </w:r>
      <w:r w:rsidRPr="0011457D">
        <w:rPr>
          <w:rFonts w:ascii="Arial" w:hAnsi="Arial" w:cs="Arial"/>
          <w:sz w:val="16"/>
          <w:szCs w:val="16"/>
        </w:rPr>
        <w:t>%.</w:t>
      </w:r>
    </w:p>
    <w:p w:rsidR="00730F7E" w:rsidRDefault="00D90477" w:rsidP="00442663">
      <w:pPr>
        <w:ind w:firstLine="709"/>
        <w:rPr>
          <w:rFonts w:ascii="Arial" w:hAnsi="Arial" w:cs="Arial"/>
          <w:sz w:val="16"/>
          <w:szCs w:val="16"/>
        </w:rPr>
      </w:pPr>
      <w:r>
        <w:rPr>
          <w:rFonts w:ascii="Arial" w:hAnsi="Arial" w:cs="Arial"/>
          <w:sz w:val="16"/>
          <w:szCs w:val="16"/>
        </w:rPr>
        <w:t>Spośród 1.537</w:t>
      </w:r>
      <w:r w:rsidR="00730F7E" w:rsidRPr="00BC35F3">
        <w:rPr>
          <w:rFonts w:ascii="Arial" w:hAnsi="Arial" w:cs="Arial"/>
          <w:sz w:val="16"/>
          <w:szCs w:val="16"/>
        </w:rPr>
        <w:t xml:space="preserve"> zawo</w:t>
      </w:r>
      <w:r>
        <w:rPr>
          <w:rFonts w:ascii="Arial" w:hAnsi="Arial" w:cs="Arial"/>
          <w:sz w:val="16"/>
          <w:szCs w:val="16"/>
        </w:rPr>
        <w:t>dów, w których odnotowano w 2017</w:t>
      </w:r>
      <w:r w:rsidR="00730F7E" w:rsidRPr="00BC35F3">
        <w:rPr>
          <w:rFonts w:ascii="Arial" w:hAnsi="Arial" w:cs="Arial"/>
          <w:sz w:val="16"/>
          <w:szCs w:val="16"/>
        </w:rPr>
        <w:t xml:space="preserve"> r. w województwie lubuskim napływ bezrobotnych, zawodami o największej liczbie odnotowanych </w:t>
      </w:r>
      <w:r w:rsidR="00CF5CFD" w:rsidRPr="00BC35F3">
        <w:rPr>
          <w:rFonts w:ascii="Arial" w:hAnsi="Arial" w:cs="Arial"/>
          <w:sz w:val="16"/>
          <w:szCs w:val="16"/>
        </w:rPr>
        <w:t>noworejestrujących się osób były</w:t>
      </w:r>
      <w:r w:rsidR="00730F7E" w:rsidRPr="00BC35F3">
        <w:rPr>
          <w:rFonts w:ascii="Arial" w:hAnsi="Arial" w:cs="Arial"/>
          <w:sz w:val="16"/>
          <w:szCs w:val="16"/>
        </w:rPr>
        <w:t>:</w:t>
      </w:r>
    </w:p>
    <w:tbl>
      <w:tblPr>
        <w:tblW w:w="6696" w:type="dxa"/>
        <w:tblInd w:w="108" w:type="dxa"/>
        <w:tblLook w:val="04A0" w:firstRow="1" w:lastRow="0" w:firstColumn="1" w:lastColumn="0" w:noHBand="0" w:noVBand="1"/>
      </w:tblPr>
      <w:tblGrid>
        <w:gridCol w:w="3424"/>
        <w:gridCol w:w="3157"/>
        <w:gridCol w:w="115"/>
      </w:tblGrid>
      <w:tr w:rsidR="00BC35F3" w:rsidRPr="00BC35F3" w:rsidTr="00F52768">
        <w:trPr>
          <w:gridAfter w:val="1"/>
          <w:wAfter w:w="115" w:type="dxa"/>
          <w:trHeight w:val="227"/>
        </w:trPr>
        <w:tc>
          <w:tcPr>
            <w:tcW w:w="3424" w:type="dxa"/>
            <w:vAlign w:val="center"/>
          </w:tcPr>
          <w:p w:rsidR="00730F7E" w:rsidRPr="00BC35F3" w:rsidRDefault="00730F7E" w:rsidP="00730F7E">
            <w:pPr>
              <w:spacing w:line="240" w:lineRule="auto"/>
              <w:rPr>
                <w:rFonts w:ascii="Arial" w:hAnsi="Arial" w:cs="Arial"/>
                <w:sz w:val="16"/>
                <w:szCs w:val="16"/>
              </w:rPr>
            </w:pPr>
            <w:r w:rsidRPr="00BC35F3">
              <w:rPr>
                <w:rFonts w:ascii="Arial" w:hAnsi="Arial" w:cs="Arial"/>
                <w:sz w:val="16"/>
                <w:szCs w:val="16"/>
              </w:rPr>
              <w:t>Ogółem</w:t>
            </w:r>
          </w:p>
        </w:tc>
        <w:tc>
          <w:tcPr>
            <w:tcW w:w="3157" w:type="dxa"/>
            <w:vAlign w:val="center"/>
          </w:tcPr>
          <w:p w:rsidR="00730F7E" w:rsidRPr="00BC35F3" w:rsidRDefault="00730F7E" w:rsidP="00730F7E">
            <w:pPr>
              <w:spacing w:line="240" w:lineRule="auto"/>
              <w:rPr>
                <w:rFonts w:ascii="Arial" w:hAnsi="Arial" w:cs="Arial"/>
                <w:sz w:val="16"/>
                <w:szCs w:val="16"/>
              </w:rPr>
            </w:pPr>
            <w:r w:rsidRPr="00BC35F3">
              <w:rPr>
                <w:rFonts w:ascii="Arial" w:hAnsi="Arial" w:cs="Arial"/>
                <w:sz w:val="16"/>
                <w:szCs w:val="16"/>
              </w:rPr>
              <w:t>Kobiety</w:t>
            </w:r>
          </w:p>
        </w:tc>
      </w:tr>
      <w:tr w:rsidR="00BC35F3" w:rsidRPr="00BC35F3" w:rsidTr="00F52768">
        <w:trPr>
          <w:trHeight w:val="227"/>
        </w:trPr>
        <w:tc>
          <w:tcPr>
            <w:tcW w:w="3424" w:type="dxa"/>
          </w:tcPr>
          <w:p w:rsidR="00730F7E" w:rsidRPr="00BC35F3" w:rsidRDefault="00CC17CB" w:rsidP="00F52768">
            <w:pPr>
              <w:spacing w:line="240" w:lineRule="auto"/>
              <w:jc w:val="left"/>
              <w:rPr>
                <w:rFonts w:ascii="Arial" w:hAnsi="Arial" w:cs="Arial"/>
                <w:sz w:val="16"/>
                <w:szCs w:val="16"/>
              </w:rPr>
            </w:pPr>
            <w:r>
              <w:rPr>
                <w:rFonts w:ascii="Arial" w:hAnsi="Arial" w:cs="Arial"/>
                <w:sz w:val="16"/>
                <w:szCs w:val="16"/>
              </w:rPr>
              <w:t>Sprzedawca – 5.058</w:t>
            </w:r>
            <w:r w:rsidR="009202BE" w:rsidRPr="00BC35F3">
              <w:rPr>
                <w:rFonts w:ascii="Arial" w:hAnsi="Arial" w:cs="Arial"/>
                <w:sz w:val="16"/>
                <w:szCs w:val="16"/>
              </w:rPr>
              <w:t xml:space="preserve"> osó</w:t>
            </w:r>
            <w:r w:rsidR="00730F7E" w:rsidRPr="00BC35F3">
              <w:rPr>
                <w:rFonts w:ascii="Arial" w:hAnsi="Arial" w:cs="Arial"/>
                <w:sz w:val="16"/>
                <w:szCs w:val="16"/>
              </w:rPr>
              <w:t>b</w:t>
            </w:r>
            <w:r>
              <w:rPr>
                <w:rFonts w:ascii="Arial" w:hAnsi="Arial" w:cs="Arial"/>
                <w:sz w:val="16"/>
                <w:szCs w:val="16"/>
              </w:rPr>
              <w:t>, 8,7</w:t>
            </w:r>
            <w:r w:rsidR="00CC71AE">
              <w:rPr>
                <w:rFonts w:ascii="Arial" w:hAnsi="Arial" w:cs="Arial"/>
                <w:sz w:val="16"/>
                <w:szCs w:val="16"/>
              </w:rPr>
              <w:t>% ogółu,</w:t>
            </w:r>
          </w:p>
        </w:tc>
        <w:tc>
          <w:tcPr>
            <w:tcW w:w="3272" w:type="dxa"/>
            <w:gridSpan w:val="2"/>
          </w:tcPr>
          <w:p w:rsidR="00730F7E" w:rsidRPr="00BC35F3" w:rsidRDefault="00CC4AF4" w:rsidP="00CC17CB">
            <w:pPr>
              <w:spacing w:line="240" w:lineRule="auto"/>
              <w:ind w:left="329" w:hanging="329"/>
              <w:jc w:val="left"/>
              <w:rPr>
                <w:rFonts w:ascii="Arial" w:hAnsi="Arial" w:cs="Arial"/>
                <w:sz w:val="16"/>
                <w:szCs w:val="16"/>
              </w:rPr>
            </w:pPr>
            <w:r w:rsidRPr="00BC35F3">
              <w:rPr>
                <w:rFonts w:ascii="Arial" w:hAnsi="Arial" w:cs="Arial"/>
                <w:sz w:val="16"/>
                <w:szCs w:val="16"/>
              </w:rPr>
              <w:t>S</w:t>
            </w:r>
            <w:r w:rsidR="00CC17CB">
              <w:rPr>
                <w:rFonts w:ascii="Arial" w:hAnsi="Arial" w:cs="Arial"/>
                <w:sz w:val="16"/>
                <w:szCs w:val="16"/>
              </w:rPr>
              <w:t>przedawca – 4.539 osób, 15,5</w:t>
            </w:r>
            <w:r w:rsidR="00631DD9">
              <w:rPr>
                <w:rFonts w:ascii="Arial" w:hAnsi="Arial" w:cs="Arial"/>
                <w:sz w:val="16"/>
                <w:szCs w:val="16"/>
              </w:rPr>
              <w:t>% ogółu kobiet</w:t>
            </w:r>
            <w:r w:rsidR="00CC71AE">
              <w:rPr>
                <w:rFonts w:ascii="Arial" w:hAnsi="Arial" w:cs="Arial"/>
                <w:sz w:val="16"/>
                <w:szCs w:val="16"/>
              </w:rPr>
              <w:t>,</w:t>
            </w:r>
          </w:p>
        </w:tc>
      </w:tr>
      <w:tr w:rsidR="00BC35F3" w:rsidRPr="00BC35F3" w:rsidTr="00F52768">
        <w:trPr>
          <w:trHeight w:val="227"/>
        </w:trPr>
        <w:tc>
          <w:tcPr>
            <w:tcW w:w="3424" w:type="dxa"/>
          </w:tcPr>
          <w:p w:rsidR="00562E20" w:rsidRPr="00BC35F3" w:rsidRDefault="00CC17CB" w:rsidP="00F52768">
            <w:pPr>
              <w:spacing w:line="240" w:lineRule="auto"/>
              <w:ind w:left="1911" w:hanging="1911"/>
              <w:jc w:val="left"/>
              <w:rPr>
                <w:rFonts w:ascii="Arial" w:hAnsi="Arial" w:cs="Arial"/>
                <w:sz w:val="16"/>
                <w:szCs w:val="16"/>
              </w:rPr>
            </w:pPr>
            <w:r>
              <w:rPr>
                <w:rFonts w:ascii="Arial" w:hAnsi="Arial" w:cs="Arial"/>
                <w:sz w:val="16"/>
                <w:szCs w:val="16"/>
              </w:rPr>
              <w:t>Kucharz – 1.412</w:t>
            </w:r>
            <w:r w:rsidR="009202BE" w:rsidRPr="00BC35F3">
              <w:rPr>
                <w:rFonts w:ascii="Arial" w:hAnsi="Arial" w:cs="Arial"/>
                <w:sz w:val="16"/>
                <w:szCs w:val="16"/>
              </w:rPr>
              <w:t xml:space="preserve"> osó</w:t>
            </w:r>
            <w:r w:rsidR="00CC4AF4" w:rsidRPr="00BC35F3">
              <w:rPr>
                <w:rFonts w:ascii="Arial" w:hAnsi="Arial" w:cs="Arial"/>
                <w:sz w:val="16"/>
                <w:szCs w:val="16"/>
              </w:rPr>
              <w:t>b</w:t>
            </w:r>
            <w:r w:rsidR="009202BE" w:rsidRPr="00BC35F3">
              <w:rPr>
                <w:rFonts w:ascii="Arial" w:hAnsi="Arial" w:cs="Arial"/>
                <w:sz w:val="16"/>
                <w:szCs w:val="16"/>
              </w:rPr>
              <w:t>, 2,4</w:t>
            </w:r>
            <w:r w:rsidR="00CC4AF4" w:rsidRPr="00BC35F3">
              <w:rPr>
                <w:rFonts w:ascii="Arial" w:hAnsi="Arial" w:cs="Arial"/>
                <w:sz w:val="16"/>
                <w:szCs w:val="16"/>
              </w:rPr>
              <w:t>% ogółu</w:t>
            </w:r>
            <w:r w:rsidR="00CC71AE">
              <w:rPr>
                <w:rFonts w:ascii="Arial" w:hAnsi="Arial" w:cs="Arial"/>
                <w:sz w:val="16"/>
                <w:szCs w:val="16"/>
              </w:rPr>
              <w:t>,</w:t>
            </w:r>
            <w:r w:rsidR="00CC4AF4" w:rsidRPr="00BC35F3">
              <w:rPr>
                <w:rFonts w:ascii="Arial" w:hAnsi="Arial" w:cs="Arial"/>
                <w:sz w:val="16"/>
                <w:szCs w:val="16"/>
              </w:rPr>
              <w:t xml:space="preserve"> </w:t>
            </w:r>
          </w:p>
        </w:tc>
        <w:tc>
          <w:tcPr>
            <w:tcW w:w="3272" w:type="dxa"/>
            <w:gridSpan w:val="2"/>
          </w:tcPr>
          <w:p w:rsidR="00562E20" w:rsidRPr="00BC35F3" w:rsidRDefault="00CF5CFD" w:rsidP="0061009D">
            <w:pPr>
              <w:spacing w:line="240" w:lineRule="auto"/>
              <w:ind w:left="329" w:hanging="329"/>
              <w:jc w:val="left"/>
              <w:rPr>
                <w:rFonts w:ascii="Arial" w:hAnsi="Arial" w:cs="Arial"/>
                <w:sz w:val="16"/>
                <w:szCs w:val="16"/>
              </w:rPr>
            </w:pPr>
            <w:r w:rsidRPr="00BC35F3">
              <w:rPr>
                <w:rFonts w:ascii="Arial" w:hAnsi="Arial" w:cs="Arial"/>
                <w:sz w:val="16"/>
                <w:szCs w:val="16"/>
              </w:rPr>
              <w:t>K</w:t>
            </w:r>
            <w:r w:rsidR="0061009D">
              <w:rPr>
                <w:rFonts w:ascii="Arial" w:hAnsi="Arial" w:cs="Arial"/>
                <w:sz w:val="16"/>
                <w:szCs w:val="16"/>
              </w:rPr>
              <w:t>ucharz – 1.008 osó</w:t>
            </w:r>
            <w:r w:rsidR="00CC4AF4" w:rsidRPr="00BC35F3">
              <w:rPr>
                <w:rFonts w:ascii="Arial" w:hAnsi="Arial" w:cs="Arial"/>
                <w:sz w:val="16"/>
                <w:szCs w:val="16"/>
              </w:rPr>
              <w:t>b</w:t>
            </w:r>
            <w:r w:rsidR="009202BE" w:rsidRPr="00BC35F3">
              <w:rPr>
                <w:rFonts w:ascii="Arial" w:hAnsi="Arial" w:cs="Arial"/>
                <w:sz w:val="16"/>
                <w:szCs w:val="16"/>
              </w:rPr>
              <w:t>, 3,4</w:t>
            </w:r>
            <w:r w:rsidR="00631DD9">
              <w:rPr>
                <w:rFonts w:ascii="Arial" w:hAnsi="Arial" w:cs="Arial"/>
                <w:sz w:val="16"/>
                <w:szCs w:val="16"/>
              </w:rPr>
              <w:t>% ogółu kobiet</w:t>
            </w:r>
            <w:r w:rsidR="00CC71AE">
              <w:rPr>
                <w:rFonts w:ascii="Arial" w:hAnsi="Arial" w:cs="Arial"/>
                <w:sz w:val="16"/>
                <w:szCs w:val="16"/>
              </w:rPr>
              <w:t>,</w:t>
            </w:r>
          </w:p>
        </w:tc>
      </w:tr>
      <w:tr w:rsidR="00BC35F3" w:rsidRPr="00BC35F3" w:rsidTr="00F52768">
        <w:trPr>
          <w:trHeight w:val="227"/>
        </w:trPr>
        <w:tc>
          <w:tcPr>
            <w:tcW w:w="3424" w:type="dxa"/>
          </w:tcPr>
          <w:p w:rsidR="00CC4AF4" w:rsidRPr="00BC35F3" w:rsidRDefault="00CC4AF4" w:rsidP="00CC17CB">
            <w:pPr>
              <w:spacing w:line="240" w:lineRule="auto"/>
              <w:ind w:left="351" w:hanging="351"/>
              <w:jc w:val="left"/>
              <w:rPr>
                <w:rFonts w:ascii="Arial" w:hAnsi="Arial" w:cs="Arial"/>
                <w:sz w:val="16"/>
                <w:szCs w:val="16"/>
              </w:rPr>
            </w:pPr>
            <w:r w:rsidRPr="00BC35F3">
              <w:rPr>
                <w:rFonts w:ascii="Arial" w:hAnsi="Arial" w:cs="Arial"/>
                <w:sz w:val="16"/>
                <w:szCs w:val="16"/>
              </w:rPr>
              <w:t>Robotnik</w:t>
            </w:r>
            <w:r w:rsidR="00CC17CB">
              <w:rPr>
                <w:rFonts w:ascii="Arial" w:hAnsi="Arial" w:cs="Arial"/>
                <w:sz w:val="16"/>
                <w:szCs w:val="16"/>
              </w:rPr>
              <w:t xml:space="preserve"> gospodarczy – 1.276</w:t>
            </w:r>
            <w:r w:rsidR="00631DD9">
              <w:rPr>
                <w:rFonts w:ascii="Arial" w:hAnsi="Arial" w:cs="Arial"/>
                <w:sz w:val="16"/>
                <w:szCs w:val="16"/>
              </w:rPr>
              <w:t xml:space="preserve"> osó</w:t>
            </w:r>
            <w:r w:rsidRPr="00BC35F3">
              <w:rPr>
                <w:rFonts w:ascii="Arial" w:hAnsi="Arial" w:cs="Arial"/>
                <w:sz w:val="16"/>
                <w:szCs w:val="16"/>
              </w:rPr>
              <w:t>b</w:t>
            </w:r>
            <w:r w:rsidR="00CC17CB">
              <w:rPr>
                <w:rFonts w:ascii="Arial" w:hAnsi="Arial" w:cs="Arial"/>
                <w:sz w:val="16"/>
                <w:szCs w:val="16"/>
              </w:rPr>
              <w:t>, 2,2</w:t>
            </w:r>
            <w:r w:rsidR="00CC71AE">
              <w:rPr>
                <w:rFonts w:ascii="Arial" w:hAnsi="Arial" w:cs="Arial"/>
                <w:sz w:val="16"/>
                <w:szCs w:val="16"/>
              </w:rPr>
              <w:t>% ogółu,</w:t>
            </w:r>
          </w:p>
        </w:tc>
        <w:tc>
          <w:tcPr>
            <w:tcW w:w="3272" w:type="dxa"/>
            <w:gridSpan w:val="2"/>
          </w:tcPr>
          <w:p w:rsidR="00CC4AF4" w:rsidRPr="00BC35F3" w:rsidRDefault="0061009D" w:rsidP="0061009D">
            <w:pPr>
              <w:spacing w:line="240" w:lineRule="auto"/>
              <w:ind w:left="329" w:hanging="329"/>
              <w:jc w:val="left"/>
              <w:rPr>
                <w:rFonts w:ascii="Arial" w:hAnsi="Arial" w:cs="Arial"/>
                <w:sz w:val="16"/>
                <w:szCs w:val="16"/>
              </w:rPr>
            </w:pPr>
            <w:r w:rsidRPr="00BC35F3">
              <w:rPr>
                <w:rFonts w:ascii="Arial" w:hAnsi="Arial" w:cs="Arial"/>
                <w:sz w:val="16"/>
                <w:szCs w:val="16"/>
              </w:rPr>
              <w:t xml:space="preserve">Fryzjer </w:t>
            </w:r>
            <w:r>
              <w:rPr>
                <w:rFonts w:ascii="Arial" w:hAnsi="Arial" w:cs="Arial"/>
                <w:sz w:val="16"/>
                <w:szCs w:val="16"/>
              </w:rPr>
              <w:t>– 661 osó</w:t>
            </w:r>
            <w:r w:rsidR="00CC4AF4" w:rsidRPr="00BC35F3">
              <w:rPr>
                <w:rFonts w:ascii="Arial" w:hAnsi="Arial" w:cs="Arial"/>
                <w:sz w:val="16"/>
                <w:szCs w:val="16"/>
              </w:rPr>
              <w:t>b</w:t>
            </w:r>
            <w:r>
              <w:rPr>
                <w:rFonts w:ascii="Arial" w:hAnsi="Arial" w:cs="Arial"/>
                <w:sz w:val="16"/>
                <w:szCs w:val="16"/>
              </w:rPr>
              <w:t>, 2,3</w:t>
            </w:r>
            <w:r w:rsidR="00631DD9">
              <w:rPr>
                <w:rFonts w:ascii="Arial" w:hAnsi="Arial" w:cs="Arial"/>
                <w:sz w:val="16"/>
                <w:szCs w:val="16"/>
              </w:rPr>
              <w:t>% ogółu kobiet</w:t>
            </w:r>
            <w:r w:rsidR="00CC71AE">
              <w:rPr>
                <w:rFonts w:ascii="Arial" w:hAnsi="Arial" w:cs="Arial"/>
                <w:sz w:val="16"/>
                <w:szCs w:val="16"/>
              </w:rPr>
              <w:t>,</w:t>
            </w:r>
          </w:p>
        </w:tc>
      </w:tr>
      <w:tr w:rsidR="00BC35F3" w:rsidRPr="00BC35F3" w:rsidTr="00F52768">
        <w:trPr>
          <w:trHeight w:val="227"/>
        </w:trPr>
        <w:tc>
          <w:tcPr>
            <w:tcW w:w="3424" w:type="dxa"/>
          </w:tcPr>
          <w:p w:rsidR="00BC35F3" w:rsidRPr="00BC35F3" w:rsidRDefault="00CC17CB" w:rsidP="00CC17CB">
            <w:pPr>
              <w:spacing w:line="240" w:lineRule="auto"/>
              <w:jc w:val="left"/>
              <w:rPr>
                <w:rFonts w:ascii="Arial" w:hAnsi="Arial" w:cs="Arial"/>
                <w:sz w:val="16"/>
                <w:szCs w:val="16"/>
              </w:rPr>
            </w:pPr>
            <w:r w:rsidRPr="00BC35F3">
              <w:rPr>
                <w:rFonts w:ascii="Arial" w:hAnsi="Arial" w:cs="Arial"/>
                <w:sz w:val="16"/>
                <w:szCs w:val="16"/>
              </w:rPr>
              <w:t>Śl</w:t>
            </w:r>
            <w:r>
              <w:rPr>
                <w:rFonts w:ascii="Arial" w:hAnsi="Arial" w:cs="Arial"/>
                <w:sz w:val="16"/>
                <w:szCs w:val="16"/>
              </w:rPr>
              <w:t>usarz – 1.</w:t>
            </w:r>
            <w:r w:rsidR="00CC71AE">
              <w:rPr>
                <w:rFonts w:ascii="Arial" w:hAnsi="Arial" w:cs="Arial"/>
                <w:sz w:val="16"/>
                <w:szCs w:val="16"/>
              </w:rPr>
              <w:t>00</w:t>
            </w:r>
            <w:r>
              <w:rPr>
                <w:rFonts w:ascii="Arial" w:hAnsi="Arial" w:cs="Arial"/>
                <w:sz w:val="16"/>
                <w:szCs w:val="16"/>
              </w:rPr>
              <w:t>7 osób, 1,7</w:t>
            </w:r>
            <w:r w:rsidR="00CC71AE">
              <w:rPr>
                <w:rFonts w:ascii="Arial" w:hAnsi="Arial" w:cs="Arial"/>
                <w:sz w:val="16"/>
                <w:szCs w:val="16"/>
              </w:rPr>
              <w:t>% ogółu,</w:t>
            </w:r>
          </w:p>
        </w:tc>
        <w:tc>
          <w:tcPr>
            <w:tcW w:w="3272" w:type="dxa"/>
            <w:gridSpan w:val="2"/>
          </w:tcPr>
          <w:p w:rsidR="00BC35F3" w:rsidRPr="00BC35F3" w:rsidRDefault="0061009D" w:rsidP="0061009D">
            <w:pPr>
              <w:spacing w:line="240" w:lineRule="auto"/>
              <w:ind w:left="329" w:hanging="329"/>
              <w:jc w:val="left"/>
              <w:rPr>
                <w:rFonts w:ascii="Arial" w:hAnsi="Arial" w:cs="Arial"/>
                <w:sz w:val="16"/>
                <w:szCs w:val="16"/>
              </w:rPr>
            </w:pPr>
            <w:r w:rsidRPr="00BC35F3">
              <w:rPr>
                <w:rFonts w:ascii="Arial" w:hAnsi="Arial" w:cs="Arial"/>
                <w:sz w:val="16"/>
                <w:szCs w:val="16"/>
              </w:rPr>
              <w:t>Technik ekonomista</w:t>
            </w:r>
            <w:r w:rsidR="00BC35F3" w:rsidRPr="00BC35F3">
              <w:rPr>
                <w:rFonts w:ascii="Arial" w:hAnsi="Arial" w:cs="Arial"/>
                <w:sz w:val="16"/>
                <w:szCs w:val="16"/>
              </w:rPr>
              <w:t xml:space="preserve"> –</w:t>
            </w:r>
            <w:r>
              <w:rPr>
                <w:rFonts w:ascii="Arial" w:hAnsi="Arial" w:cs="Arial"/>
                <w:sz w:val="16"/>
                <w:szCs w:val="16"/>
              </w:rPr>
              <w:t xml:space="preserve"> 647</w:t>
            </w:r>
            <w:r w:rsidR="00631DD9">
              <w:rPr>
                <w:rFonts w:ascii="Arial" w:hAnsi="Arial" w:cs="Arial"/>
                <w:sz w:val="16"/>
                <w:szCs w:val="16"/>
              </w:rPr>
              <w:t xml:space="preserve"> osób, 2,2% ogółu kobiet</w:t>
            </w:r>
            <w:r w:rsidR="00CC71AE">
              <w:rPr>
                <w:rFonts w:ascii="Arial" w:hAnsi="Arial" w:cs="Arial"/>
                <w:sz w:val="16"/>
                <w:szCs w:val="16"/>
              </w:rPr>
              <w:t>,</w:t>
            </w:r>
          </w:p>
        </w:tc>
      </w:tr>
      <w:tr w:rsidR="00BC35F3" w:rsidRPr="00BC35F3" w:rsidTr="00F52768">
        <w:trPr>
          <w:trHeight w:val="227"/>
        </w:trPr>
        <w:tc>
          <w:tcPr>
            <w:tcW w:w="3424" w:type="dxa"/>
          </w:tcPr>
          <w:p w:rsidR="00BC35F3" w:rsidRPr="00BC35F3" w:rsidRDefault="00CC17CB" w:rsidP="00CC17CB">
            <w:pPr>
              <w:spacing w:line="240" w:lineRule="auto"/>
              <w:ind w:left="1911" w:hanging="1911"/>
              <w:jc w:val="left"/>
              <w:rPr>
                <w:rFonts w:ascii="Arial" w:hAnsi="Arial" w:cs="Arial"/>
                <w:sz w:val="16"/>
                <w:szCs w:val="16"/>
              </w:rPr>
            </w:pPr>
            <w:r>
              <w:rPr>
                <w:rFonts w:ascii="Arial" w:hAnsi="Arial" w:cs="Arial"/>
                <w:sz w:val="16"/>
                <w:szCs w:val="16"/>
              </w:rPr>
              <w:t>Murarz</w:t>
            </w:r>
            <w:r w:rsidR="00CC71AE">
              <w:rPr>
                <w:rFonts w:ascii="Arial" w:hAnsi="Arial" w:cs="Arial"/>
                <w:sz w:val="16"/>
                <w:szCs w:val="16"/>
              </w:rPr>
              <w:t xml:space="preserve"> –</w:t>
            </w:r>
            <w:r>
              <w:rPr>
                <w:rFonts w:ascii="Arial" w:hAnsi="Arial" w:cs="Arial"/>
                <w:sz w:val="16"/>
                <w:szCs w:val="16"/>
              </w:rPr>
              <w:t xml:space="preserve"> 948 osó</w:t>
            </w:r>
            <w:r w:rsidR="00CC71AE">
              <w:rPr>
                <w:rFonts w:ascii="Arial" w:hAnsi="Arial" w:cs="Arial"/>
                <w:sz w:val="16"/>
                <w:szCs w:val="16"/>
              </w:rPr>
              <w:t>b</w:t>
            </w:r>
            <w:r>
              <w:rPr>
                <w:rFonts w:ascii="Arial" w:hAnsi="Arial" w:cs="Arial"/>
                <w:sz w:val="16"/>
                <w:szCs w:val="16"/>
              </w:rPr>
              <w:t>, 1,6</w:t>
            </w:r>
            <w:r w:rsidR="00CC71AE">
              <w:rPr>
                <w:rFonts w:ascii="Arial" w:hAnsi="Arial" w:cs="Arial"/>
                <w:sz w:val="16"/>
                <w:szCs w:val="16"/>
              </w:rPr>
              <w:t>% ogółu,</w:t>
            </w:r>
          </w:p>
        </w:tc>
        <w:tc>
          <w:tcPr>
            <w:tcW w:w="3272" w:type="dxa"/>
            <w:gridSpan w:val="2"/>
          </w:tcPr>
          <w:p w:rsidR="00BC35F3" w:rsidRPr="00BC35F3" w:rsidRDefault="00BC35F3" w:rsidP="00F52768">
            <w:pPr>
              <w:spacing w:line="240" w:lineRule="auto"/>
              <w:ind w:left="1566" w:hanging="1566"/>
              <w:jc w:val="left"/>
              <w:rPr>
                <w:rFonts w:ascii="Arial" w:hAnsi="Arial" w:cs="Arial"/>
                <w:sz w:val="16"/>
                <w:szCs w:val="16"/>
              </w:rPr>
            </w:pPr>
            <w:r w:rsidRPr="00BC35F3">
              <w:rPr>
                <w:rFonts w:ascii="Arial" w:hAnsi="Arial" w:cs="Arial"/>
                <w:sz w:val="16"/>
                <w:szCs w:val="16"/>
              </w:rPr>
              <w:t>Krawiec –</w:t>
            </w:r>
            <w:r w:rsidR="0061009D">
              <w:rPr>
                <w:rFonts w:ascii="Arial" w:hAnsi="Arial" w:cs="Arial"/>
                <w:sz w:val="16"/>
                <w:szCs w:val="16"/>
              </w:rPr>
              <w:t xml:space="preserve"> 605</w:t>
            </w:r>
            <w:r w:rsidR="00631DD9">
              <w:rPr>
                <w:rFonts w:ascii="Arial" w:hAnsi="Arial" w:cs="Arial"/>
                <w:sz w:val="16"/>
                <w:szCs w:val="16"/>
              </w:rPr>
              <w:t xml:space="preserve"> osób, 2,1% ogółu kobiet</w:t>
            </w:r>
            <w:r w:rsidR="00CC71AE">
              <w:rPr>
                <w:rFonts w:ascii="Arial" w:hAnsi="Arial" w:cs="Arial"/>
                <w:sz w:val="16"/>
                <w:szCs w:val="16"/>
              </w:rPr>
              <w:t>,</w:t>
            </w:r>
          </w:p>
        </w:tc>
      </w:tr>
      <w:tr w:rsidR="00BC35F3" w:rsidRPr="00BC35F3" w:rsidTr="00F52768">
        <w:trPr>
          <w:trHeight w:val="227"/>
        </w:trPr>
        <w:tc>
          <w:tcPr>
            <w:tcW w:w="3424" w:type="dxa"/>
          </w:tcPr>
          <w:p w:rsidR="00BC35F3" w:rsidRPr="00BC35F3" w:rsidRDefault="00BC35F3" w:rsidP="00CC17CB">
            <w:pPr>
              <w:spacing w:line="240" w:lineRule="auto"/>
              <w:ind w:left="351" w:hanging="351"/>
              <w:jc w:val="left"/>
              <w:rPr>
                <w:rFonts w:ascii="Arial" w:hAnsi="Arial" w:cs="Arial"/>
                <w:sz w:val="16"/>
                <w:szCs w:val="16"/>
              </w:rPr>
            </w:pPr>
            <w:r w:rsidRPr="00BC35F3">
              <w:rPr>
                <w:rFonts w:ascii="Arial" w:hAnsi="Arial" w:cs="Arial"/>
                <w:sz w:val="16"/>
                <w:szCs w:val="16"/>
              </w:rPr>
              <w:t>Pomocniczy robotnik bud</w:t>
            </w:r>
            <w:r w:rsidR="00CC17CB">
              <w:rPr>
                <w:rFonts w:ascii="Arial" w:hAnsi="Arial" w:cs="Arial"/>
                <w:sz w:val="16"/>
                <w:szCs w:val="16"/>
              </w:rPr>
              <w:t>owlany – 869</w:t>
            </w:r>
            <w:r w:rsidR="00CC71AE">
              <w:rPr>
                <w:rFonts w:ascii="Arial" w:hAnsi="Arial" w:cs="Arial"/>
                <w:sz w:val="16"/>
                <w:szCs w:val="16"/>
              </w:rPr>
              <w:t xml:space="preserve"> osób, 1,5% ogółu,</w:t>
            </w:r>
          </w:p>
        </w:tc>
        <w:tc>
          <w:tcPr>
            <w:tcW w:w="3272" w:type="dxa"/>
            <w:gridSpan w:val="2"/>
          </w:tcPr>
          <w:p w:rsidR="00BC35F3" w:rsidRPr="00BC35F3" w:rsidRDefault="00BC35F3" w:rsidP="0061009D">
            <w:pPr>
              <w:spacing w:line="240" w:lineRule="auto"/>
              <w:ind w:left="329" w:hanging="329"/>
              <w:jc w:val="left"/>
              <w:rPr>
                <w:rFonts w:ascii="Arial" w:hAnsi="Arial" w:cs="Arial"/>
                <w:sz w:val="16"/>
                <w:szCs w:val="16"/>
              </w:rPr>
            </w:pPr>
            <w:r w:rsidRPr="00BC35F3">
              <w:rPr>
                <w:rFonts w:ascii="Arial" w:hAnsi="Arial" w:cs="Arial"/>
                <w:sz w:val="16"/>
                <w:szCs w:val="16"/>
              </w:rPr>
              <w:t xml:space="preserve">Sprzątaczka biurowa – </w:t>
            </w:r>
            <w:r w:rsidR="0061009D">
              <w:rPr>
                <w:rFonts w:ascii="Arial" w:hAnsi="Arial" w:cs="Arial"/>
                <w:sz w:val="16"/>
                <w:szCs w:val="16"/>
              </w:rPr>
              <w:t>475 osó</w:t>
            </w:r>
            <w:r w:rsidR="00CC71AE">
              <w:rPr>
                <w:rFonts w:ascii="Arial" w:hAnsi="Arial" w:cs="Arial"/>
                <w:sz w:val="16"/>
                <w:szCs w:val="16"/>
              </w:rPr>
              <w:t>b</w:t>
            </w:r>
            <w:r w:rsidR="0061009D">
              <w:rPr>
                <w:rFonts w:ascii="Arial" w:hAnsi="Arial" w:cs="Arial"/>
                <w:sz w:val="16"/>
                <w:szCs w:val="16"/>
              </w:rPr>
              <w:t>, 1,6</w:t>
            </w:r>
            <w:r w:rsidR="00631DD9">
              <w:rPr>
                <w:rFonts w:ascii="Arial" w:hAnsi="Arial" w:cs="Arial"/>
                <w:sz w:val="16"/>
                <w:szCs w:val="16"/>
              </w:rPr>
              <w:t>% ogółu kobiet</w:t>
            </w:r>
            <w:r w:rsidR="00CC71AE">
              <w:rPr>
                <w:rFonts w:ascii="Arial" w:hAnsi="Arial" w:cs="Arial"/>
                <w:sz w:val="16"/>
                <w:szCs w:val="16"/>
              </w:rPr>
              <w:t>,</w:t>
            </w:r>
          </w:p>
        </w:tc>
      </w:tr>
      <w:tr w:rsidR="00BC35F3" w:rsidRPr="00BC35F3" w:rsidTr="00F52768">
        <w:trPr>
          <w:trHeight w:val="227"/>
        </w:trPr>
        <w:tc>
          <w:tcPr>
            <w:tcW w:w="3424" w:type="dxa"/>
          </w:tcPr>
          <w:p w:rsidR="00BC35F3" w:rsidRPr="00BC35F3" w:rsidRDefault="00CC17CB" w:rsidP="00CC17CB">
            <w:pPr>
              <w:spacing w:line="240" w:lineRule="auto"/>
              <w:ind w:left="351" w:hanging="351"/>
              <w:jc w:val="left"/>
              <w:rPr>
                <w:rFonts w:ascii="Arial" w:hAnsi="Arial" w:cs="Arial"/>
                <w:sz w:val="16"/>
                <w:szCs w:val="16"/>
              </w:rPr>
            </w:pPr>
            <w:r>
              <w:rPr>
                <w:rFonts w:ascii="Arial" w:hAnsi="Arial" w:cs="Arial"/>
                <w:sz w:val="16"/>
                <w:szCs w:val="16"/>
              </w:rPr>
              <w:t>Pomocniczy robotnik w przemyśle przetwórczym – 766 osób, 1,3</w:t>
            </w:r>
            <w:r w:rsidR="00CC71AE">
              <w:rPr>
                <w:rFonts w:ascii="Arial" w:hAnsi="Arial" w:cs="Arial"/>
                <w:sz w:val="16"/>
                <w:szCs w:val="16"/>
              </w:rPr>
              <w:t>% ogółu,</w:t>
            </w:r>
          </w:p>
        </w:tc>
        <w:tc>
          <w:tcPr>
            <w:tcW w:w="3272" w:type="dxa"/>
            <w:gridSpan w:val="2"/>
          </w:tcPr>
          <w:p w:rsidR="00BC35F3" w:rsidRPr="00BC35F3" w:rsidRDefault="0061009D" w:rsidP="00CC17CB">
            <w:pPr>
              <w:spacing w:line="240" w:lineRule="auto"/>
              <w:ind w:left="329" w:hanging="329"/>
              <w:jc w:val="left"/>
              <w:rPr>
                <w:rFonts w:ascii="Arial" w:hAnsi="Arial" w:cs="Arial"/>
                <w:sz w:val="16"/>
                <w:szCs w:val="16"/>
              </w:rPr>
            </w:pPr>
            <w:r>
              <w:rPr>
                <w:rFonts w:ascii="Arial" w:hAnsi="Arial" w:cs="Arial"/>
                <w:sz w:val="16"/>
                <w:szCs w:val="16"/>
              </w:rPr>
              <w:t>Pozostali robotnicy wykonujący prace proste w przemyśle – 416 osób</w:t>
            </w:r>
            <w:r w:rsidR="00532FD0">
              <w:rPr>
                <w:rFonts w:ascii="Arial" w:hAnsi="Arial" w:cs="Arial"/>
                <w:sz w:val="16"/>
                <w:szCs w:val="16"/>
              </w:rPr>
              <w:t>, 1,4%</w:t>
            </w:r>
            <w:r w:rsidR="00631DD9">
              <w:rPr>
                <w:rFonts w:ascii="Arial" w:hAnsi="Arial" w:cs="Arial"/>
                <w:sz w:val="16"/>
                <w:szCs w:val="16"/>
              </w:rPr>
              <w:t xml:space="preserve"> ogółu kobiet,</w:t>
            </w:r>
          </w:p>
        </w:tc>
      </w:tr>
      <w:tr w:rsidR="0061009D" w:rsidRPr="00BC35F3" w:rsidTr="00F52768">
        <w:trPr>
          <w:trHeight w:val="227"/>
        </w:trPr>
        <w:tc>
          <w:tcPr>
            <w:tcW w:w="3424" w:type="dxa"/>
          </w:tcPr>
          <w:p w:rsidR="0061009D" w:rsidRPr="00BC35F3" w:rsidRDefault="0061009D" w:rsidP="0061009D">
            <w:pPr>
              <w:spacing w:line="240" w:lineRule="auto"/>
              <w:ind w:left="1769" w:hanging="1769"/>
              <w:jc w:val="left"/>
              <w:rPr>
                <w:rFonts w:ascii="Arial" w:hAnsi="Arial" w:cs="Arial"/>
                <w:sz w:val="16"/>
                <w:szCs w:val="16"/>
              </w:rPr>
            </w:pPr>
            <w:r w:rsidRPr="00BC35F3">
              <w:rPr>
                <w:rFonts w:ascii="Arial" w:hAnsi="Arial" w:cs="Arial"/>
                <w:sz w:val="16"/>
                <w:szCs w:val="16"/>
              </w:rPr>
              <w:t>Technik ek</w:t>
            </w:r>
            <w:r>
              <w:rPr>
                <w:rFonts w:ascii="Arial" w:hAnsi="Arial" w:cs="Arial"/>
                <w:sz w:val="16"/>
                <w:szCs w:val="16"/>
              </w:rPr>
              <w:t>onomista – 740 osób, 1,3% ogółu,</w:t>
            </w:r>
          </w:p>
        </w:tc>
        <w:tc>
          <w:tcPr>
            <w:tcW w:w="3272" w:type="dxa"/>
            <w:gridSpan w:val="2"/>
          </w:tcPr>
          <w:p w:rsidR="0061009D" w:rsidRPr="00BC35F3" w:rsidRDefault="0061009D" w:rsidP="0061009D">
            <w:pPr>
              <w:spacing w:line="240" w:lineRule="auto"/>
              <w:ind w:left="329" w:hanging="329"/>
              <w:jc w:val="left"/>
              <w:rPr>
                <w:rFonts w:ascii="Arial" w:hAnsi="Arial" w:cs="Arial"/>
                <w:sz w:val="16"/>
                <w:szCs w:val="16"/>
              </w:rPr>
            </w:pPr>
            <w:r w:rsidRPr="00BC35F3">
              <w:rPr>
                <w:rFonts w:ascii="Arial" w:hAnsi="Arial" w:cs="Arial"/>
                <w:sz w:val="16"/>
                <w:szCs w:val="16"/>
              </w:rPr>
              <w:t>Pozostali pracownicy obsługi biurowej –</w:t>
            </w:r>
            <w:r w:rsidR="00631DD9">
              <w:rPr>
                <w:rFonts w:ascii="Arial" w:hAnsi="Arial" w:cs="Arial"/>
                <w:sz w:val="16"/>
                <w:szCs w:val="16"/>
              </w:rPr>
              <w:t xml:space="preserve"> 409 osób, 1,4% ogółu kobiet</w:t>
            </w:r>
            <w:r>
              <w:rPr>
                <w:rFonts w:ascii="Arial" w:hAnsi="Arial" w:cs="Arial"/>
                <w:sz w:val="16"/>
                <w:szCs w:val="16"/>
              </w:rPr>
              <w:t>,</w:t>
            </w:r>
          </w:p>
        </w:tc>
      </w:tr>
      <w:tr w:rsidR="0061009D" w:rsidRPr="00BC35F3" w:rsidTr="00F52768">
        <w:trPr>
          <w:trHeight w:val="227"/>
        </w:trPr>
        <w:tc>
          <w:tcPr>
            <w:tcW w:w="3424" w:type="dxa"/>
          </w:tcPr>
          <w:p w:rsidR="0061009D" w:rsidRPr="00BC35F3" w:rsidRDefault="0061009D" w:rsidP="0061009D">
            <w:pPr>
              <w:spacing w:line="240" w:lineRule="auto"/>
              <w:ind w:left="1769" w:hanging="1769"/>
              <w:jc w:val="left"/>
              <w:rPr>
                <w:rFonts w:ascii="Arial" w:hAnsi="Arial" w:cs="Arial"/>
                <w:sz w:val="16"/>
                <w:szCs w:val="16"/>
              </w:rPr>
            </w:pPr>
          </w:p>
        </w:tc>
        <w:tc>
          <w:tcPr>
            <w:tcW w:w="3272" w:type="dxa"/>
            <w:gridSpan w:val="2"/>
          </w:tcPr>
          <w:p w:rsidR="0061009D" w:rsidRPr="00BC35F3" w:rsidRDefault="0061009D" w:rsidP="0061009D">
            <w:pPr>
              <w:spacing w:line="240" w:lineRule="auto"/>
              <w:ind w:left="329" w:hanging="329"/>
              <w:jc w:val="left"/>
              <w:rPr>
                <w:rFonts w:ascii="Arial" w:hAnsi="Arial" w:cs="Arial"/>
                <w:sz w:val="16"/>
                <w:szCs w:val="16"/>
              </w:rPr>
            </w:pPr>
            <w:r>
              <w:rPr>
                <w:rFonts w:ascii="Arial" w:hAnsi="Arial" w:cs="Arial"/>
                <w:sz w:val="16"/>
                <w:szCs w:val="16"/>
              </w:rPr>
              <w:t>Robotnik gospodarczy – 400 osó</w:t>
            </w:r>
            <w:r w:rsidRPr="00BC35F3">
              <w:rPr>
                <w:rFonts w:ascii="Arial" w:hAnsi="Arial" w:cs="Arial"/>
                <w:sz w:val="16"/>
                <w:szCs w:val="16"/>
              </w:rPr>
              <w:t>b</w:t>
            </w:r>
            <w:r>
              <w:rPr>
                <w:rFonts w:ascii="Arial" w:hAnsi="Arial" w:cs="Arial"/>
                <w:sz w:val="16"/>
                <w:szCs w:val="16"/>
              </w:rPr>
              <w:t>, 1,4</w:t>
            </w:r>
            <w:r w:rsidR="00631DD9">
              <w:rPr>
                <w:rFonts w:ascii="Arial" w:hAnsi="Arial" w:cs="Arial"/>
                <w:sz w:val="16"/>
                <w:szCs w:val="16"/>
              </w:rPr>
              <w:t>% ogółu kobiet</w:t>
            </w:r>
            <w:r w:rsidRPr="00BC35F3">
              <w:rPr>
                <w:rFonts w:ascii="Arial" w:hAnsi="Arial" w:cs="Arial"/>
                <w:sz w:val="16"/>
                <w:szCs w:val="16"/>
              </w:rPr>
              <w:t>.</w:t>
            </w:r>
          </w:p>
        </w:tc>
      </w:tr>
    </w:tbl>
    <w:p w:rsidR="00730F7E" w:rsidRPr="002A6E20" w:rsidRDefault="00730F7E" w:rsidP="00FA6089">
      <w:pPr>
        <w:pStyle w:val="Tekstpodstawowy"/>
        <w:spacing w:after="0"/>
        <w:rPr>
          <w:rFonts w:ascii="Arial" w:hAnsi="Arial" w:cs="Arial"/>
          <w:bCs/>
          <w:sz w:val="16"/>
          <w:szCs w:val="16"/>
        </w:rPr>
      </w:pPr>
    </w:p>
    <w:p w:rsidR="00EE5C9D" w:rsidRPr="002A6E20" w:rsidRDefault="001D5344" w:rsidP="00730F7E">
      <w:pPr>
        <w:pStyle w:val="Nagwek2"/>
        <w:spacing w:before="0"/>
        <w:rPr>
          <w:rFonts w:ascii="Arial" w:hAnsi="Arial" w:cs="Arial"/>
          <w:i w:val="0"/>
          <w:sz w:val="16"/>
          <w:szCs w:val="16"/>
        </w:rPr>
      </w:pPr>
      <w:bookmarkStart w:id="58" w:name="_Toc289074230"/>
      <w:bookmarkStart w:id="59" w:name="_Toc511113367"/>
      <w:r w:rsidRPr="002A6E20">
        <w:rPr>
          <w:rFonts w:ascii="Arial" w:hAnsi="Arial" w:cs="Arial"/>
          <w:i w:val="0"/>
          <w:sz w:val="16"/>
          <w:szCs w:val="16"/>
        </w:rPr>
        <w:t>5.4</w:t>
      </w:r>
      <w:r w:rsidR="00EE5C9D" w:rsidRPr="002A6E20">
        <w:rPr>
          <w:rFonts w:ascii="Arial" w:hAnsi="Arial" w:cs="Arial"/>
          <w:i w:val="0"/>
          <w:sz w:val="16"/>
          <w:szCs w:val="16"/>
        </w:rPr>
        <w:t>. Bezrobotni bez kwalifikacji zawodowych</w:t>
      </w:r>
      <w:bookmarkEnd w:id="58"/>
      <w:r w:rsidRPr="002A6E20">
        <w:rPr>
          <w:rFonts w:ascii="Arial" w:hAnsi="Arial" w:cs="Arial"/>
          <w:bCs w:val="0"/>
          <w:i w:val="0"/>
          <w:sz w:val="16"/>
          <w:szCs w:val="16"/>
        </w:rPr>
        <w:t xml:space="preserve"> i doświadczenia zawodowego</w:t>
      </w:r>
      <w:bookmarkEnd w:id="59"/>
    </w:p>
    <w:p w:rsidR="00DA69AB" w:rsidRPr="002331D3" w:rsidRDefault="00DA69AB" w:rsidP="00DA69AB">
      <w:pPr>
        <w:pStyle w:val="Tekstpodstawowywcity2"/>
        <w:rPr>
          <w:rFonts w:ascii="Arial" w:hAnsi="Arial" w:cs="Arial"/>
          <w:color w:val="auto"/>
          <w:sz w:val="16"/>
          <w:szCs w:val="16"/>
        </w:rPr>
      </w:pPr>
      <w:r w:rsidRPr="00EB19BE">
        <w:rPr>
          <w:rFonts w:ascii="Arial" w:hAnsi="Arial" w:cs="Arial"/>
          <w:color w:val="auto"/>
          <w:sz w:val="16"/>
          <w:szCs w:val="16"/>
        </w:rPr>
        <w:t>Na koniec</w:t>
      </w:r>
      <w:r>
        <w:rPr>
          <w:rFonts w:ascii="Arial" w:hAnsi="Arial" w:cs="Arial"/>
          <w:color w:val="auto"/>
          <w:sz w:val="16"/>
          <w:szCs w:val="16"/>
        </w:rPr>
        <w:t xml:space="preserve"> 2017</w:t>
      </w:r>
      <w:r w:rsidRPr="00EB19BE">
        <w:rPr>
          <w:rFonts w:ascii="Arial" w:hAnsi="Arial" w:cs="Arial"/>
          <w:color w:val="auto"/>
          <w:sz w:val="16"/>
          <w:szCs w:val="16"/>
        </w:rPr>
        <w:t xml:space="preserve"> r. w wojewód</w:t>
      </w:r>
      <w:r>
        <w:rPr>
          <w:rFonts w:ascii="Arial" w:hAnsi="Arial" w:cs="Arial"/>
          <w:color w:val="auto"/>
          <w:sz w:val="16"/>
          <w:szCs w:val="16"/>
        </w:rPr>
        <w:t>ztwie lubuskim, odnotowano 7.801</w:t>
      </w:r>
      <w:r w:rsidRPr="00EB19BE">
        <w:rPr>
          <w:rFonts w:ascii="Arial" w:hAnsi="Arial" w:cs="Arial"/>
          <w:color w:val="auto"/>
          <w:sz w:val="16"/>
          <w:szCs w:val="16"/>
        </w:rPr>
        <w:t xml:space="preserve"> bezrobotnych bez kwalifikacji zawodowych</w:t>
      </w:r>
      <w:r w:rsidRPr="00B7580F">
        <w:rPr>
          <w:rStyle w:val="Odwoanieprzypisudolnego"/>
          <w:rFonts w:ascii="Arial" w:hAnsi="Arial" w:cs="Arial"/>
          <w:b/>
          <w:bCs/>
          <w:i/>
          <w:color w:val="auto"/>
          <w:sz w:val="16"/>
          <w:szCs w:val="16"/>
        </w:rPr>
        <w:footnoteReference w:id="8"/>
      </w:r>
      <w:r w:rsidRPr="00B7580F">
        <w:rPr>
          <w:rFonts w:ascii="Arial" w:hAnsi="Arial" w:cs="Arial"/>
          <w:i/>
          <w:color w:val="auto"/>
          <w:sz w:val="16"/>
          <w:szCs w:val="16"/>
        </w:rPr>
        <w:t>,</w:t>
      </w:r>
      <w:r>
        <w:rPr>
          <w:rFonts w:ascii="Arial" w:hAnsi="Arial" w:cs="Arial"/>
          <w:color w:val="auto"/>
          <w:sz w:val="16"/>
          <w:szCs w:val="16"/>
        </w:rPr>
        <w:t xml:space="preserve"> stanowiąc 31,7</w:t>
      </w:r>
      <w:r w:rsidRPr="00EB19BE">
        <w:rPr>
          <w:rFonts w:ascii="Arial" w:hAnsi="Arial" w:cs="Arial"/>
          <w:color w:val="auto"/>
          <w:sz w:val="16"/>
          <w:szCs w:val="16"/>
        </w:rPr>
        <w:t xml:space="preserve">% ogółu bezrobotnych. </w:t>
      </w:r>
      <w:r>
        <w:rPr>
          <w:rFonts w:ascii="Arial" w:hAnsi="Arial" w:cs="Arial"/>
          <w:color w:val="auto"/>
          <w:sz w:val="16"/>
          <w:szCs w:val="16"/>
        </w:rPr>
        <w:t>W stosunku do analogicznego okresu 2016</w:t>
      </w:r>
      <w:r w:rsidRPr="00EB19BE">
        <w:rPr>
          <w:rFonts w:ascii="Arial" w:hAnsi="Arial" w:cs="Arial"/>
          <w:color w:val="auto"/>
          <w:sz w:val="16"/>
          <w:szCs w:val="16"/>
        </w:rPr>
        <w:t xml:space="preserve"> r. liczba bezrobotnych bez kwalifikacji zawo</w:t>
      </w:r>
      <w:r>
        <w:rPr>
          <w:rFonts w:ascii="Arial" w:hAnsi="Arial" w:cs="Arial"/>
          <w:color w:val="auto"/>
          <w:sz w:val="16"/>
          <w:szCs w:val="16"/>
        </w:rPr>
        <w:t>dowych zmniejszyła się o 2.534 osoby, a</w:t>
      </w:r>
      <w:r w:rsidRPr="00EB19BE">
        <w:rPr>
          <w:rFonts w:ascii="Arial" w:hAnsi="Arial" w:cs="Arial"/>
          <w:color w:val="auto"/>
          <w:sz w:val="16"/>
          <w:szCs w:val="16"/>
        </w:rPr>
        <w:t xml:space="preserve"> ich udział w ogólnej liczbie </w:t>
      </w:r>
      <w:r>
        <w:rPr>
          <w:rFonts w:ascii="Arial" w:hAnsi="Arial" w:cs="Arial"/>
          <w:color w:val="auto"/>
          <w:sz w:val="16"/>
          <w:szCs w:val="16"/>
        </w:rPr>
        <w:t>bezrobotnych zmniejszył się o 0,2</w:t>
      </w:r>
      <w:r w:rsidRPr="00EB19BE">
        <w:rPr>
          <w:rFonts w:ascii="Arial" w:hAnsi="Arial" w:cs="Arial"/>
          <w:color w:val="auto"/>
          <w:sz w:val="16"/>
          <w:szCs w:val="16"/>
        </w:rPr>
        <w:t xml:space="preserve"> punktu procentowego. </w:t>
      </w:r>
      <w:r>
        <w:rPr>
          <w:rFonts w:ascii="Arial" w:hAnsi="Arial" w:cs="Arial"/>
          <w:color w:val="auto"/>
          <w:sz w:val="16"/>
          <w:szCs w:val="16"/>
        </w:rPr>
        <w:t>W okresie grudzień 2016 – grudzień 2017</w:t>
      </w:r>
      <w:r w:rsidRPr="00EB19BE">
        <w:rPr>
          <w:rFonts w:ascii="Arial" w:hAnsi="Arial" w:cs="Arial"/>
          <w:color w:val="auto"/>
          <w:sz w:val="16"/>
          <w:szCs w:val="16"/>
        </w:rPr>
        <w:t xml:space="preserve"> r. liczba bezrobotnych bez kwalifikacji z</w:t>
      </w:r>
      <w:r>
        <w:rPr>
          <w:rFonts w:ascii="Arial" w:hAnsi="Arial" w:cs="Arial"/>
          <w:color w:val="auto"/>
          <w:sz w:val="16"/>
          <w:szCs w:val="16"/>
        </w:rPr>
        <w:t>awodowych zmniejszyła się o 24,5</w:t>
      </w:r>
      <w:r w:rsidRPr="00EB19BE">
        <w:rPr>
          <w:rFonts w:ascii="Arial" w:hAnsi="Arial" w:cs="Arial"/>
          <w:color w:val="auto"/>
          <w:sz w:val="16"/>
          <w:szCs w:val="16"/>
        </w:rPr>
        <w:t>%, podczas gdy liczba bezrobotny</w:t>
      </w:r>
      <w:r>
        <w:rPr>
          <w:rFonts w:ascii="Arial" w:hAnsi="Arial" w:cs="Arial"/>
          <w:color w:val="auto"/>
          <w:sz w:val="16"/>
          <w:szCs w:val="16"/>
        </w:rPr>
        <w:t xml:space="preserve">ch ogółem zmniejszyła się o 24,0%. </w:t>
      </w:r>
      <w:r w:rsidRPr="00C018C7">
        <w:rPr>
          <w:rFonts w:ascii="Arial" w:hAnsi="Arial" w:cs="Arial"/>
          <w:color w:val="auto"/>
          <w:sz w:val="16"/>
          <w:szCs w:val="16"/>
        </w:rPr>
        <w:t>Większość</w:t>
      </w:r>
      <w:r w:rsidRPr="00EB19BE">
        <w:rPr>
          <w:rFonts w:ascii="Arial" w:hAnsi="Arial" w:cs="Arial"/>
          <w:color w:val="auto"/>
          <w:sz w:val="16"/>
          <w:szCs w:val="16"/>
        </w:rPr>
        <w:t xml:space="preserve"> </w:t>
      </w:r>
      <w:r w:rsidRPr="00EB19BE">
        <w:rPr>
          <w:rFonts w:ascii="Arial" w:hAnsi="Arial" w:cs="Arial"/>
          <w:color w:val="auto"/>
          <w:sz w:val="16"/>
          <w:szCs w:val="16"/>
        </w:rPr>
        <w:lastRenderedPageBreak/>
        <w:t>bezrobotnych bez kwalifika</w:t>
      </w:r>
      <w:r>
        <w:rPr>
          <w:rFonts w:ascii="Arial" w:hAnsi="Arial" w:cs="Arial"/>
          <w:color w:val="auto"/>
          <w:sz w:val="16"/>
          <w:szCs w:val="16"/>
        </w:rPr>
        <w:t>cji zawodowych to kobiety – 4.907 osób, stanowiąc 62,9</w:t>
      </w:r>
      <w:r w:rsidRPr="00EB19BE">
        <w:rPr>
          <w:rFonts w:ascii="Arial" w:hAnsi="Arial" w:cs="Arial"/>
          <w:color w:val="auto"/>
          <w:sz w:val="16"/>
          <w:szCs w:val="16"/>
        </w:rPr>
        <w:t>% tej kategorii bezrobotnych.</w:t>
      </w:r>
      <w:r>
        <w:rPr>
          <w:rFonts w:ascii="Arial" w:hAnsi="Arial" w:cs="Arial"/>
          <w:color w:val="auto"/>
          <w:sz w:val="16"/>
          <w:szCs w:val="16"/>
        </w:rPr>
        <w:t xml:space="preserve"> </w:t>
      </w:r>
      <w:r w:rsidRPr="00EB19BE">
        <w:rPr>
          <w:rFonts w:ascii="Arial" w:hAnsi="Arial" w:cs="Arial"/>
          <w:color w:val="auto"/>
          <w:sz w:val="16"/>
          <w:szCs w:val="16"/>
        </w:rPr>
        <w:t>Prawo d</w:t>
      </w:r>
      <w:r>
        <w:rPr>
          <w:rFonts w:ascii="Arial" w:hAnsi="Arial" w:cs="Arial"/>
          <w:color w:val="auto"/>
          <w:sz w:val="16"/>
          <w:szCs w:val="16"/>
        </w:rPr>
        <w:t>o otrzymywania zasiłku posiadało 898 osób (11,5</w:t>
      </w:r>
      <w:r w:rsidRPr="00EB19BE">
        <w:rPr>
          <w:rFonts w:ascii="Arial" w:hAnsi="Arial" w:cs="Arial"/>
          <w:color w:val="auto"/>
          <w:sz w:val="16"/>
          <w:szCs w:val="16"/>
        </w:rPr>
        <w:t xml:space="preserve">%). </w:t>
      </w:r>
      <w:r w:rsidRPr="002331D3">
        <w:rPr>
          <w:rFonts w:ascii="Arial" w:hAnsi="Arial" w:cs="Arial"/>
          <w:color w:val="auto"/>
          <w:sz w:val="16"/>
          <w:szCs w:val="16"/>
        </w:rPr>
        <w:t>W</w:t>
      </w:r>
      <w:r>
        <w:rPr>
          <w:rFonts w:ascii="Arial" w:hAnsi="Arial" w:cs="Arial"/>
          <w:color w:val="auto"/>
          <w:sz w:val="16"/>
          <w:szCs w:val="16"/>
        </w:rPr>
        <w:t xml:space="preserve"> okresie styczeń – grudzień 2017</w:t>
      </w:r>
      <w:r w:rsidRPr="002331D3">
        <w:rPr>
          <w:rFonts w:ascii="Arial" w:hAnsi="Arial" w:cs="Arial"/>
          <w:color w:val="auto"/>
          <w:sz w:val="16"/>
          <w:szCs w:val="16"/>
        </w:rPr>
        <w:t xml:space="preserve"> r. w powiatowych urzędach</w:t>
      </w:r>
      <w:r>
        <w:rPr>
          <w:rFonts w:ascii="Arial" w:hAnsi="Arial" w:cs="Arial"/>
          <w:color w:val="auto"/>
          <w:sz w:val="16"/>
          <w:szCs w:val="16"/>
        </w:rPr>
        <w:t xml:space="preserve"> pracy zarejestrowały się 17.632 osoby</w:t>
      </w:r>
      <w:r w:rsidRPr="002331D3">
        <w:rPr>
          <w:rFonts w:ascii="Arial" w:hAnsi="Arial" w:cs="Arial"/>
          <w:color w:val="auto"/>
          <w:sz w:val="16"/>
          <w:szCs w:val="16"/>
        </w:rPr>
        <w:t xml:space="preserve"> bez kwalifikacji zawodowych, st</w:t>
      </w:r>
      <w:r>
        <w:rPr>
          <w:rFonts w:ascii="Arial" w:hAnsi="Arial" w:cs="Arial"/>
          <w:color w:val="auto"/>
          <w:sz w:val="16"/>
          <w:szCs w:val="16"/>
        </w:rPr>
        <w:t>anowiąc 30,4</w:t>
      </w:r>
      <w:r w:rsidRPr="002331D3">
        <w:rPr>
          <w:rFonts w:ascii="Arial" w:hAnsi="Arial" w:cs="Arial"/>
          <w:color w:val="auto"/>
          <w:sz w:val="16"/>
          <w:szCs w:val="16"/>
        </w:rPr>
        <w:t>% ogółu napływu bezrobotnych. W om</w:t>
      </w:r>
      <w:r>
        <w:rPr>
          <w:rFonts w:ascii="Arial" w:hAnsi="Arial" w:cs="Arial"/>
          <w:color w:val="auto"/>
          <w:sz w:val="16"/>
          <w:szCs w:val="16"/>
        </w:rPr>
        <w:t>awianym okresie 7.161</w:t>
      </w:r>
      <w:r w:rsidRPr="002331D3">
        <w:rPr>
          <w:rFonts w:ascii="Arial" w:hAnsi="Arial" w:cs="Arial"/>
          <w:color w:val="auto"/>
          <w:sz w:val="16"/>
          <w:szCs w:val="16"/>
        </w:rPr>
        <w:t xml:space="preserve"> osób z tej kategorii bezrobotnych podjęło pracę.</w:t>
      </w:r>
    </w:p>
    <w:p w:rsidR="00DA69AB" w:rsidRPr="00A72545" w:rsidRDefault="00DA69AB" w:rsidP="00DA69AB">
      <w:pPr>
        <w:pStyle w:val="Tekstpodstawowywcity2"/>
        <w:rPr>
          <w:rFonts w:ascii="Arial" w:hAnsi="Arial" w:cs="Arial"/>
          <w:color w:val="auto"/>
          <w:sz w:val="16"/>
          <w:szCs w:val="16"/>
        </w:rPr>
      </w:pPr>
      <w:r>
        <w:rPr>
          <w:rFonts w:ascii="Arial" w:hAnsi="Arial" w:cs="Arial"/>
          <w:color w:val="auto"/>
          <w:sz w:val="16"/>
          <w:szCs w:val="16"/>
        </w:rPr>
        <w:t>Na koniec 2017</w:t>
      </w:r>
      <w:r w:rsidRPr="00FC13B5">
        <w:rPr>
          <w:rFonts w:ascii="Arial" w:hAnsi="Arial" w:cs="Arial"/>
          <w:color w:val="auto"/>
          <w:sz w:val="16"/>
          <w:szCs w:val="16"/>
        </w:rPr>
        <w:t xml:space="preserve"> r. w wojew</w:t>
      </w:r>
      <w:r>
        <w:rPr>
          <w:rFonts w:ascii="Arial" w:hAnsi="Arial" w:cs="Arial"/>
          <w:color w:val="auto"/>
          <w:sz w:val="16"/>
          <w:szCs w:val="16"/>
        </w:rPr>
        <w:t>ództwie lubuskim odnotowano 4.488</w:t>
      </w:r>
      <w:r w:rsidRPr="00FC13B5">
        <w:rPr>
          <w:rFonts w:ascii="Arial" w:hAnsi="Arial" w:cs="Arial"/>
          <w:color w:val="auto"/>
          <w:sz w:val="16"/>
          <w:szCs w:val="16"/>
        </w:rPr>
        <w:t xml:space="preserve"> bezrobotnych bez doświadczenia zawodowego</w:t>
      </w:r>
      <w:r w:rsidRPr="00AA113A">
        <w:rPr>
          <w:rStyle w:val="Odwoanieprzypisudolnego"/>
          <w:rFonts w:ascii="Arial" w:hAnsi="Arial" w:cs="Arial"/>
          <w:b/>
          <w:color w:val="auto"/>
          <w:sz w:val="16"/>
          <w:szCs w:val="16"/>
        </w:rPr>
        <w:footnoteReference w:id="9"/>
      </w:r>
      <w:r>
        <w:rPr>
          <w:rFonts w:ascii="Arial" w:hAnsi="Arial" w:cs="Arial"/>
          <w:color w:val="auto"/>
          <w:sz w:val="16"/>
          <w:szCs w:val="16"/>
        </w:rPr>
        <w:t>, stanowiąc 18,2</w:t>
      </w:r>
      <w:r w:rsidRPr="00FC13B5">
        <w:rPr>
          <w:rFonts w:ascii="Arial" w:hAnsi="Arial" w:cs="Arial"/>
          <w:color w:val="auto"/>
          <w:sz w:val="16"/>
          <w:szCs w:val="16"/>
        </w:rPr>
        <w:t xml:space="preserve">% ogółu bezrobotnych. </w:t>
      </w:r>
      <w:r>
        <w:rPr>
          <w:rFonts w:ascii="Arial" w:hAnsi="Arial" w:cs="Arial"/>
          <w:color w:val="auto"/>
          <w:sz w:val="16"/>
          <w:szCs w:val="16"/>
        </w:rPr>
        <w:t>W stosunku do analogicznego okresu 2016</w:t>
      </w:r>
      <w:r w:rsidRPr="00FC13B5">
        <w:rPr>
          <w:rFonts w:ascii="Arial" w:hAnsi="Arial" w:cs="Arial"/>
          <w:color w:val="auto"/>
          <w:sz w:val="16"/>
          <w:szCs w:val="16"/>
        </w:rPr>
        <w:t xml:space="preserve"> r. liczba bezrobotnych bez doświadczenia z</w:t>
      </w:r>
      <w:r>
        <w:rPr>
          <w:rFonts w:ascii="Arial" w:hAnsi="Arial" w:cs="Arial"/>
          <w:color w:val="auto"/>
          <w:sz w:val="16"/>
          <w:szCs w:val="16"/>
        </w:rPr>
        <w:t>awodowego zmniejszyła się o 1.534 osoby</w:t>
      </w:r>
      <w:r w:rsidRPr="00FC13B5">
        <w:rPr>
          <w:rFonts w:ascii="Arial" w:hAnsi="Arial" w:cs="Arial"/>
          <w:color w:val="auto"/>
          <w:sz w:val="16"/>
          <w:szCs w:val="16"/>
        </w:rPr>
        <w:t>, a ich udział w ogólnej liczbie be</w:t>
      </w:r>
      <w:r>
        <w:rPr>
          <w:rFonts w:ascii="Arial" w:hAnsi="Arial" w:cs="Arial"/>
          <w:color w:val="auto"/>
          <w:sz w:val="16"/>
          <w:szCs w:val="16"/>
        </w:rPr>
        <w:t>zrobotnych zmniejszył się o 0,4</w:t>
      </w:r>
      <w:r w:rsidRPr="00FC13B5">
        <w:rPr>
          <w:rFonts w:ascii="Arial" w:hAnsi="Arial" w:cs="Arial"/>
          <w:color w:val="auto"/>
          <w:sz w:val="16"/>
          <w:szCs w:val="16"/>
        </w:rPr>
        <w:t xml:space="preserve"> punktu procentowego. W okre</w:t>
      </w:r>
      <w:r>
        <w:rPr>
          <w:rFonts w:ascii="Arial" w:hAnsi="Arial" w:cs="Arial"/>
          <w:color w:val="auto"/>
          <w:sz w:val="16"/>
          <w:szCs w:val="16"/>
        </w:rPr>
        <w:t>sie grudzień 2016 – grudzień 2017</w:t>
      </w:r>
      <w:r w:rsidRPr="00FC13B5">
        <w:rPr>
          <w:rFonts w:ascii="Arial" w:hAnsi="Arial" w:cs="Arial"/>
          <w:color w:val="auto"/>
          <w:sz w:val="16"/>
          <w:szCs w:val="16"/>
        </w:rPr>
        <w:t xml:space="preserve"> r. liczba bezrobotnych bez doświadczenia z</w:t>
      </w:r>
      <w:r>
        <w:rPr>
          <w:rFonts w:ascii="Arial" w:hAnsi="Arial" w:cs="Arial"/>
          <w:color w:val="auto"/>
          <w:sz w:val="16"/>
          <w:szCs w:val="16"/>
        </w:rPr>
        <w:t>awodowego zmniejszyła się o 25,5</w:t>
      </w:r>
      <w:r w:rsidRPr="00FC13B5">
        <w:rPr>
          <w:rFonts w:ascii="Arial" w:hAnsi="Arial" w:cs="Arial"/>
          <w:color w:val="auto"/>
          <w:sz w:val="16"/>
          <w:szCs w:val="16"/>
        </w:rPr>
        <w:t>%, podczas gdy liczba bezrobotny</w:t>
      </w:r>
      <w:r>
        <w:rPr>
          <w:rFonts w:ascii="Arial" w:hAnsi="Arial" w:cs="Arial"/>
          <w:color w:val="auto"/>
          <w:sz w:val="16"/>
          <w:szCs w:val="16"/>
        </w:rPr>
        <w:t xml:space="preserve">ch ogółem zmniejszyła się o 24,0%. </w:t>
      </w:r>
      <w:r w:rsidRPr="00FC13B5">
        <w:rPr>
          <w:rFonts w:ascii="Arial" w:hAnsi="Arial" w:cs="Arial"/>
          <w:color w:val="auto"/>
          <w:sz w:val="16"/>
          <w:szCs w:val="16"/>
        </w:rPr>
        <w:t>Większość bezrobotnych bez doświadcze</w:t>
      </w:r>
      <w:r>
        <w:rPr>
          <w:rFonts w:ascii="Arial" w:hAnsi="Arial" w:cs="Arial"/>
          <w:color w:val="auto"/>
          <w:sz w:val="16"/>
          <w:szCs w:val="16"/>
        </w:rPr>
        <w:t>nia zawodowego to kobiety – 3.051 osób, stanowiąc 68,0</w:t>
      </w:r>
      <w:r w:rsidRPr="00FC13B5">
        <w:rPr>
          <w:rFonts w:ascii="Arial" w:hAnsi="Arial" w:cs="Arial"/>
          <w:color w:val="auto"/>
          <w:sz w:val="16"/>
          <w:szCs w:val="16"/>
        </w:rPr>
        <w:t>% tej kateg</w:t>
      </w:r>
      <w:r>
        <w:rPr>
          <w:rFonts w:ascii="Arial" w:hAnsi="Arial" w:cs="Arial"/>
          <w:color w:val="auto"/>
          <w:sz w:val="16"/>
          <w:szCs w:val="16"/>
        </w:rPr>
        <w:t>orii bezrobotnych. Wśród nich 16</w:t>
      </w:r>
      <w:r w:rsidRPr="00FC13B5">
        <w:rPr>
          <w:rFonts w:ascii="Arial" w:hAnsi="Arial" w:cs="Arial"/>
          <w:color w:val="auto"/>
          <w:sz w:val="16"/>
          <w:szCs w:val="16"/>
        </w:rPr>
        <w:t xml:space="preserve"> osób (0,</w:t>
      </w:r>
      <w:r>
        <w:rPr>
          <w:rFonts w:ascii="Arial" w:hAnsi="Arial" w:cs="Arial"/>
          <w:color w:val="auto"/>
          <w:sz w:val="16"/>
          <w:szCs w:val="16"/>
        </w:rPr>
        <w:t>4</w:t>
      </w:r>
      <w:r w:rsidRPr="00FC13B5">
        <w:rPr>
          <w:rFonts w:ascii="Arial" w:hAnsi="Arial" w:cs="Arial"/>
          <w:color w:val="auto"/>
          <w:sz w:val="16"/>
          <w:szCs w:val="16"/>
        </w:rPr>
        <w:t>%) miało prawo do otrzymywania zasiłku.</w:t>
      </w:r>
      <w:r>
        <w:rPr>
          <w:rFonts w:ascii="Arial" w:hAnsi="Arial" w:cs="Arial"/>
          <w:color w:val="auto"/>
          <w:sz w:val="16"/>
          <w:szCs w:val="16"/>
        </w:rPr>
        <w:t xml:space="preserve"> </w:t>
      </w:r>
      <w:r w:rsidRPr="00A72545">
        <w:rPr>
          <w:rFonts w:ascii="Arial" w:hAnsi="Arial" w:cs="Arial"/>
          <w:color w:val="auto"/>
          <w:sz w:val="16"/>
          <w:szCs w:val="16"/>
        </w:rPr>
        <w:t>W</w:t>
      </w:r>
      <w:r>
        <w:rPr>
          <w:rFonts w:ascii="Arial" w:hAnsi="Arial" w:cs="Arial"/>
          <w:color w:val="auto"/>
          <w:sz w:val="16"/>
          <w:szCs w:val="16"/>
        </w:rPr>
        <w:t xml:space="preserve"> okresie styczeń – grudzień 2017</w:t>
      </w:r>
      <w:r w:rsidRPr="00A72545">
        <w:rPr>
          <w:rFonts w:ascii="Arial" w:hAnsi="Arial" w:cs="Arial"/>
          <w:color w:val="auto"/>
          <w:sz w:val="16"/>
          <w:szCs w:val="16"/>
        </w:rPr>
        <w:t xml:space="preserve"> r. w powiatowych urzędach</w:t>
      </w:r>
      <w:r>
        <w:rPr>
          <w:rFonts w:ascii="Arial" w:hAnsi="Arial" w:cs="Arial"/>
          <w:color w:val="auto"/>
          <w:sz w:val="16"/>
          <w:szCs w:val="16"/>
        </w:rPr>
        <w:t xml:space="preserve"> pracy zarejestrowało się 12.575 osób</w:t>
      </w:r>
      <w:r w:rsidRPr="00A72545">
        <w:rPr>
          <w:rFonts w:ascii="Arial" w:hAnsi="Arial" w:cs="Arial"/>
          <w:color w:val="auto"/>
          <w:sz w:val="16"/>
          <w:szCs w:val="16"/>
        </w:rPr>
        <w:t xml:space="preserve"> bez doświadc</w:t>
      </w:r>
      <w:r>
        <w:rPr>
          <w:rFonts w:ascii="Arial" w:hAnsi="Arial" w:cs="Arial"/>
          <w:color w:val="auto"/>
          <w:sz w:val="16"/>
          <w:szCs w:val="16"/>
        </w:rPr>
        <w:t>zenia zawodowego, stanowiąc 21,7</w:t>
      </w:r>
      <w:r w:rsidRPr="00A72545">
        <w:rPr>
          <w:rFonts w:ascii="Arial" w:hAnsi="Arial" w:cs="Arial"/>
          <w:color w:val="auto"/>
          <w:sz w:val="16"/>
          <w:szCs w:val="16"/>
        </w:rPr>
        <w:t>% ogółu napływu bezrobo</w:t>
      </w:r>
      <w:r>
        <w:rPr>
          <w:rFonts w:ascii="Arial" w:hAnsi="Arial" w:cs="Arial"/>
          <w:color w:val="auto"/>
          <w:sz w:val="16"/>
          <w:szCs w:val="16"/>
        </w:rPr>
        <w:t>tnych. W omawianym okresie 5.127 osób</w:t>
      </w:r>
      <w:r w:rsidRPr="00A72545">
        <w:rPr>
          <w:rFonts w:ascii="Arial" w:hAnsi="Arial" w:cs="Arial"/>
          <w:color w:val="auto"/>
          <w:sz w:val="16"/>
          <w:szCs w:val="16"/>
        </w:rPr>
        <w:t xml:space="preserve"> z tej</w:t>
      </w:r>
      <w:r>
        <w:rPr>
          <w:rFonts w:ascii="Arial" w:hAnsi="Arial" w:cs="Arial"/>
          <w:color w:val="auto"/>
          <w:sz w:val="16"/>
          <w:szCs w:val="16"/>
        </w:rPr>
        <w:t xml:space="preserve"> kategorii bezrobotnych podjęło</w:t>
      </w:r>
      <w:r w:rsidRPr="00A72545">
        <w:rPr>
          <w:rFonts w:ascii="Arial" w:hAnsi="Arial" w:cs="Arial"/>
          <w:color w:val="auto"/>
          <w:sz w:val="16"/>
          <w:szCs w:val="16"/>
        </w:rPr>
        <w:t xml:space="preserve"> pracę.</w:t>
      </w:r>
    </w:p>
    <w:p w:rsidR="00F40072" w:rsidRDefault="00F40072" w:rsidP="002A6E20">
      <w:pPr>
        <w:pStyle w:val="Tekstpodstawowywcity2"/>
        <w:rPr>
          <w:rFonts w:ascii="Arial" w:hAnsi="Arial" w:cs="Arial"/>
          <w:color w:val="auto"/>
          <w:sz w:val="16"/>
          <w:szCs w:val="16"/>
        </w:rPr>
      </w:pPr>
    </w:p>
    <w:p w:rsidR="006F1CE3" w:rsidRPr="00A72545" w:rsidRDefault="006F1CE3" w:rsidP="002A6E20">
      <w:pPr>
        <w:pStyle w:val="Tekstpodstawowywcity2"/>
        <w:rPr>
          <w:rFonts w:ascii="Arial" w:hAnsi="Arial" w:cs="Arial"/>
          <w:color w:val="auto"/>
          <w:sz w:val="16"/>
          <w:szCs w:val="16"/>
        </w:rPr>
      </w:pPr>
    </w:p>
    <w:p w:rsidR="00EE5C9D" w:rsidRPr="002A6E20" w:rsidRDefault="00EE5C9D" w:rsidP="00425BE3">
      <w:pPr>
        <w:pStyle w:val="Nagwek1"/>
        <w:spacing w:before="0" w:after="0"/>
        <w:rPr>
          <w:rFonts w:ascii="Arial" w:hAnsi="Arial" w:cs="Arial"/>
          <w:sz w:val="16"/>
          <w:szCs w:val="16"/>
        </w:rPr>
      </w:pPr>
      <w:bookmarkStart w:id="60" w:name="_Toc289074232"/>
      <w:bookmarkStart w:id="61" w:name="_Toc511113368"/>
      <w:r w:rsidRPr="002A6E20">
        <w:rPr>
          <w:rFonts w:ascii="Arial" w:hAnsi="Arial" w:cs="Arial"/>
          <w:sz w:val="16"/>
          <w:szCs w:val="16"/>
        </w:rPr>
        <w:t>ROZDZIAŁ 6</w:t>
      </w:r>
      <w:bookmarkEnd w:id="60"/>
      <w:bookmarkEnd w:id="61"/>
      <w:r w:rsidR="00273013">
        <w:rPr>
          <w:rFonts w:ascii="Arial" w:hAnsi="Arial" w:cs="Arial"/>
          <w:sz w:val="16"/>
          <w:szCs w:val="16"/>
        </w:rPr>
        <w:t xml:space="preserve"> </w:t>
      </w:r>
    </w:p>
    <w:p w:rsidR="00E1209E" w:rsidRPr="002A6E20" w:rsidRDefault="00EE5C9D" w:rsidP="00E1209E">
      <w:pPr>
        <w:pStyle w:val="Nagwek1"/>
        <w:spacing w:before="0" w:after="0"/>
        <w:rPr>
          <w:rFonts w:ascii="Arial" w:hAnsi="Arial" w:cs="Arial"/>
          <w:sz w:val="16"/>
          <w:szCs w:val="16"/>
        </w:rPr>
      </w:pPr>
      <w:bookmarkStart w:id="62" w:name="_Toc289074233"/>
      <w:bookmarkStart w:id="63" w:name="_Toc511113369"/>
      <w:r w:rsidRPr="002A6E20">
        <w:rPr>
          <w:rFonts w:ascii="Arial" w:hAnsi="Arial" w:cs="Arial"/>
          <w:sz w:val="16"/>
          <w:szCs w:val="16"/>
        </w:rPr>
        <w:t>ZGŁOSZENIA I ZWOLNIENIA Z PRACY ORAZ BEZROBOTNI WEDŁUG RODZAJU DZIAŁALNOŚCI OSTATNIEGO MIEJSCA PRAC</w:t>
      </w:r>
      <w:bookmarkEnd w:id="62"/>
      <w:r w:rsidR="00A51C05" w:rsidRPr="002A6E20">
        <w:rPr>
          <w:rFonts w:ascii="Arial" w:hAnsi="Arial" w:cs="Arial"/>
          <w:sz w:val="16"/>
          <w:szCs w:val="16"/>
        </w:rPr>
        <w:t>Y</w:t>
      </w:r>
      <w:bookmarkEnd w:id="63"/>
    </w:p>
    <w:p w:rsidR="00730F7E" w:rsidRPr="002A6E20" w:rsidRDefault="00730F7E" w:rsidP="00E1209E">
      <w:pPr>
        <w:pStyle w:val="Tekstpodstawowy2"/>
        <w:spacing w:after="0" w:line="360" w:lineRule="auto"/>
        <w:rPr>
          <w:rStyle w:val="Nagwek2Znak"/>
          <w:rFonts w:ascii="Arial" w:hAnsi="Arial" w:cs="Arial"/>
          <w:b w:val="0"/>
          <w:i w:val="0"/>
          <w:sz w:val="16"/>
          <w:szCs w:val="16"/>
        </w:rPr>
      </w:pPr>
      <w:bookmarkStart w:id="64" w:name="_Toc289074234"/>
    </w:p>
    <w:p w:rsidR="00D34BC6" w:rsidRPr="002A6E20" w:rsidRDefault="00D34BC6" w:rsidP="007575EB">
      <w:pPr>
        <w:pStyle w:val="Nagwek2"/>
        <w:spacing w:before="0"/>
        <w:rPr>
          <w:b w:val="0"/>
          <w:sz w:val="16"/>
          <w:szCs w:val="16"/>
        </w:rPr>
      </w:pPr>
      <w:bookmarkStart w:id="65" w:name="_Toc511113370"/>
      <w:bookmarkEnd w:id="64"/>
      <w:r w:rsidRPr="002A6E20">
        <w:rPr>
          <w:rStyle w:val="Nagwek2Znak"/>
          <w:rFonts w:ascii="Arial" w:hAnsi="Arial" w:cs="Arial"/>
          <w:b/>
          <w:sz w:val="16"/>
          <w:szCs w:val="16"/>
        </w:rPr>
        <w:t>6.1. Zgłoszenia zwolnień z przyczyn niedotyczących pracownika</w:t>
      </w:r>
      <w:r w:rsidRPr="002A6E20">
        <w:rPr>
          <w:rStyle w:val="Odwoanieprzypisudolnego"/>
          <w:rFonts w:ascii="Arial" w:hAnsi="Arial" w:cs="Arial"/>
          <w:b w:val="0"/>
          <w:i w:val="0"/>
          <w:sz w:val="16"/>
          <w:szCs w:val="16"/>
        </w:rPr>
        <w:footnoteReference w:id="10"/>
      </w:r>
      <w:bookmarkEnd w:id="65"/>
    </w:p>
    <w:p w:rsidR="00DA69AB" w:rsidRPr="00715DC3" w:rsidRDefault="00DA69AB" w:rsidP="00DA69AB">
      <w:pPr>
        <w:ind w:firstLine="709"/>
        <w:rPr>
          <w:rFonts w:ascii="Arial" w:hAnsi="Arial" w:cs="Arial"/>
          <w:sz w:val="16"/>
          <w:szCs w:val="16"/>
        </w:rPr>
      </w:pPr>
      <w:bookmarkStart w:id="66" w:name="_Toc289074235"/>
      <w:r>
        <w:rPr>
          <w:rFonts w:ascii="Arial" w:hAnsi="Arial" w:cs="Arial"/>
          <w:sz w:val="16"/>
          <w:szCs w:val="16"/>
        </w:rPr>
        <w:t>W 2017</w:t>
      </w:r>
      <w:r w:rsidRPr="00715DC3">
        <w:rPr>
          <w:rFonts w:ascii="Arial" w:hAnsi="Arial" w:cs="Arial"/>
          <w:sz w:val="16"/>
          <w:szCs w:val="16"/>
        </w:rPr>
        <w:t xml:space="preserve"> r. odnotowano zgłoszenia zwolnień z przyczyn niedoty</w:t>
      </w:r>
      <w:r>
        <w:rPr>
          <w:rFonts w:ascii="Arial" w:hAnsi="Arial" w:cs="Arial"/>
          <w:sz w:val="16"/>
          <w:szCs w:val="16"/>
        </w:rPr>
        <w:t>czących pracownika, pochodzące z 31</w:t>
      </w:r>
      <w:r w:rsidRPr="00715DC3">
        <w:rPr>
          <w:rFonts w:ascii="Arial" w:hAnsi="Arial" w:cs="Arial"/>
          <w:sz w:val="16"/>
          <w:szCs w:val="16"/>
        </w:rPr>
        <w:t xml:space="preserve"> zakładów pracy, </w:t>
      </w:r>
      <w:r>
        <w:rPr>
          <w:rFonts w:ascii="Arial" w:hAnsi="Arial" w:cs="Arial"/>
          <w:sz w:val="16"/>
          <w:szCs w:val="16"/>
        </w:rPr>
        <w:t>w których planowano</w:t>
      </w:r>
      <w:r w:rsidRPr="00715DC3">
        <w:rPr>
          <w:rFonts w:ascii="Arial" w:hAnsi="Arial" w:cs="Arial"/>
          <w:sz w:val="16"/>
          <w:szCs w:val="16"/>
        </w:rPr>
        <w:t xml:space="preserve"> zwo</w:t>
      </w:r>
      <w:r>
        <w:rPr>
          <w:rFonts w:ascii="Arial" w:hAnsi="Arial" w:cs="Arial"/>
          <w:sz w:val="16"/>
          <w:szCs w:val="16"/>
        </w:rPr>
        <w:t>lnienie łącznie 351 osób (w 2016 r. odpowiednio 37 zakładów i 1.409 osób</w:t>
      </w:r>
      <w:r w:rsidRPr="00715DC3">
        <w:rPr>
          <w:rFonts w:ascii="Arial" w:hAnsi="Arial" w:cs="Arial"/>
          <w:sz w:val="16"/>
          <w:szCs w:val="16"/>
        </w:rPr>
        <w:t>).</w:t>
      </w:r>
    </w:p>
    <w:p w:rsidR="00DA69AB" w:rsidRDefault="00DA69AB" w:rsidP="00DA69AB">
      <w:pPr>
        <w:ind w:firstLine="709"/>
        <w:rPr>
          <w:rFonts w:ascii="Arial" w:hAnsi="Arial" w:cs="Arial"/>
          <w:sz w:val="16"/>
          <w:szCs w:val="16"/>
        </w:rPr>
      </w:pPr>
      <w:r w:rsidRPr="00715DC3">
        <w:rPr>
          <w:rFonts w:ascii="Arial" w:hAnsi="Arial" w:cs="Arial"/>
          <w:sz w:val="16"/>
          <w:szCs w:val="16"/>
        </w:rPr>
        <w:t>Zgłoszenia przez pracodawców zamiaru dokonania zwolnień z przyczyn d</w:t>
      </w:r>
      <w:r>
        <w:rPr>
          <w:rFonts w:ascii="Arial" w:hAnsi="Arial" w:cs="Arial"/>
          <w:sz w:val="16"/>
          <w:szCs w:val="16"/>
        </w:rPr>
        <w:t>otyczących zakładu pracy, w 2017</w:t>
      </w:r>
      <w:r w:rsidRPr="00715DC3">
        <w:rPr>
          <w:rFonts w:ascii="Arial" w:hAnsi="Arial" w:cs="Arial"/>
          <w:sz w:val="16"/>
          <w:szCs w:val="16"/>
        </w:rPr>
        <w:t xml:space="preserve"> r., przedstawia poniższa tabela:</w:t>
      </w:r>
    </w:p>
    <w:p w:rsidR="00631DD9" w:rsidRPr="00715DC3" w:rsidRDefault="00631DD9" w:rsidP="00DA69AB">
      <w:pPr>
        <w:ind w:firstLine="709"/>
        <w:rPr>
          <w:rFonts w:ascii="Arial" w:hAnsi="Arial" w:cs="Arial"/>
          <w:sz w:val="16"/>
          <w:szCs w:val="16"/>
        </w:rPr>
      </w:pPr>
    </w:p>
    <w:tbl>
      <w:tblPr>
        <w:tblW w:w="6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2268"/>
        <w:gridCol w:w="2409"/>
      </w:tblGrid>
      <w:tr w:rsidR="00DA69AB" w:rsidRPr="00715DC3" w:rsidTr="00B85B91">
        <w:trPr>
          <w:trHeight w:hRule="exact" w:val="227"/>
          <w:jc w:val="center"/>
        </w:trPr>
        <w:tc>
          <w:tcPr>
            <w:tcW w:w="2098" w:type="dxa"/>
            <w:vMerge w:val="restart"/>
            <w:vAlign w:val="center"/>
          </w:tcPr>
          <w:p w:rsidR="00DA69AB" w:rsidRPr="00715DC3" w:rsidRDefault="00DA69AB" w:rsidP="0016203A">
            <w:pPr>
              <w:ind w:left="-108"/>
              <w:jc w:val="center"/>
              <w:rPr>
                <w:rFonts w:ascii="Arial" w:hAnsi="Arial" w:cs="Arial"/>
                <w:sz w:val="16"/>
                <w:szCs w:val="16"/>
              </w:rPr>
            </w:pPr>
            <w:r>
              <w:rPr>
                <w:rFonts w:ascii="Arial" w:hAnsi="Arial" w:cs="Arial"/>
                <w:sz w:val="16"/>
                <w:szCs w:val="16"/>
              </w:rPr>
              <w:lastRenderedPageBreak/>
              <w:t>Miesiące 2017</w:t>
            </w:r>
            <w:r w:rsidRPr="00715DC3">
              <w:rPr>
                <w:rFonts w:ascii="Arial" w:hAnsi="Arial" w:cs="Arial"/>
                <w:sz w:val="16"/>
                <w:szCs w:val="16"/>
              </w:rPr>
              <w:t xml:space="preserve"> r.</w:t>
            </w:r>
          </w:p>
        </w:tc>
        <w:tc>
          <w:tcPr>
            <w:tcW w:w="4677" w:type="dxa"/>
            <w:gridSpan w:val="2"/>
            <w:vAlign w:val="center"/>
          </w:tcPr>
          <w:p w:rsidR="00DA69AB" w:rsidRPr="00715DC3" w:rsidRDefault="00DA69AB" w:rsidP="0016203A">
            <w:pPr>
              <w:jc w:val="center"/>
              <w:rPr>
                <w:rFonts w:ascii="Arial" w:hAnsi="Arial" w:cs="Arial"/>
                <w:sz w:val="16"/>
                <w:szCs w:val="16"/>
              </w:rPr>
            </w:pPr>
            <w:r w:rsidRPr="00715DC3">
              <w:rPr>
                <w:rFonts w:ascii="Arial" w:hAnsi="Arial" w:cs="Arial"/>
                <w:sz w:val="16"/>
                <w:szCs w:val="16"/>
              </w:rPr>
              <w:t xml:space="preserve">Zgłoszenia zwolnień grupowych w miesiącu sprawozdawczym </w:t>
            </w:r>
          </w:p>
        </w:tc>
      </w:tr>
      <w:tr w:rsidR="00DA69AB" w:rsidRPr="00715DC3" w:rsidTr="00B85B91">
        <w:trPr>
          <w:trHeight w:hRule="exact" w:val="227"/>
          <w:jc w:val="center"/>
        </w:trPr>
        <w:tc>
          <w:tcPr>
            <w:tcW w:w="2098" w:type="dxa"/>
            <w:vMerge/>
          </w:tcPr>
          <w:p w:rsidR="00DA69AB" w:rsidRPr="00715DC3" w:rsidRDefault="00DA69AB" w:rsidP="0016203A">
            <w:pPr>
              <w:ind w:left="-108"/>
              <w:rPr>
                <w:rFonts w:ascii="Arial" w:hAnsi="Arial" w:cs="Arial"/>
                <w:sz w:val="16"/>
                <w:szCs w:val="16"/>
              </w:rPr>
            </w:pPr>
          </w:p>
        </w:tc>
        <w:tc>
          <w:tcPr>
            <w:tcW w:w="2268" w:type="dxa"/>
            <w:vAlign w:val="center"/>
          </w:tcPr>
          <w:p w:rsidR="00DA69AB" w:rsidRPr="00715DC3" w:rsidRDefault="00DA69AB" w:rsidP="0016203A">
            <w:pPr>
              <w:jc w:val="center"/>
              <w:rPr>
                <w:rFonts w:ascii="Arial" w:hAnsi="Arial" w:cs="Arial"/>
                <w:sz w:val="16"/>
                <w:szCs w:val="16"/>
              </w:rPr>
            </w:pPr>
            <w:r w:rsidRPr="00715DC3">
              <w:rPr>
                <w:rFonts w:ascii="Arial" w:hAnsi="Arial" w:cs="Arial"/>
                <w:sz w:val="16"/>
                <w:szCs w:val="16"/>
              </w:rPr>
              <w:t>zakłady</w:t>
            </w:r>
          </w:p>
        </w:tc>
        <w:tc>
          <w:tcPr>
            <w:tcW w:w="2409" w:type="dxa"/>
            <w:vAlign w:val="center"/>
          </w:tcPr>
          <w:p w:rsidR="00DA69AB" w:rsidRPr="00715DC3" w:rsidRDefault="00DA69AB" w:rsidP="0016203A">
            <w:pPr>
              <w:jc w:val="center"/>
              <w:rPr>
                <w:rFonts w:ascii="Arial" w:hAnsi="Arial" w:cs="Arial"/>
                <w:sz w:val="16"/>
                <w:szCs w:val="16"/>
              </w:rPr>
            </w:pPr>
            <w:r>
              <w:rPr>
                <w:rFonts w:ascii="Arial" w:hAnsi="Arial" w:cs="Arial"/>
                <w:sz w:val="16"/>
                <w:szCs w:val="16"/>
              </w:rPr>
              <w:t>o</w:t>
            </w:r>
            <w:r w:rsidRPr="00715DC3">
              <w:rPr>
                <w:rFonts w:ascii="Arial" w:hAnsi="Arial" w:cs="Arial"/>
                <w:sz w:val="16"/>
                <w:szCs w:val="16"/>
              </w:rPr>
              <w:t>soby</w:t>
            </w:r>
          </w:p>
        </w:tc>
      </w:tr>
      <w:tr w:rsidR="00DA69AB" w:rsidRPr="00715DC3" w:rsidTr="00B85B91">
        <w:trPr>
          <w:trHeight w:hRule="exact" w:val="227"/>
          <w:jc w:val="center"/>
        </w:trPr>
        <w:tc>
          <w:tcPr>
            <w:tcW w:w="2098" w:type="dxa"/>
            <w:vAlign w:val="center"/>
          </w:tcPr>
          <w:p w:rsidR="00DA69AB" w:rsidRPr="00715DC3" w:rsidRDefault="00DA69AB" w:rsidP="0016203A">
            <w:pPr>
              <w:ind w:left="-108" w:firstLine="142"/>
              <w:jc w:val="left"/>
              <w:rPr>
                <w:rFonts w:ascii="Arial" w:hAnsi="Arial" w:cs="Arial"/>
                <w:sz w:val="16"/>
                <w:szCs w:val="16"/>
              </w:rPr>
            </w:pPr>
            <w:r w:rsidRPr="00715DC3">
              <w:rPr>
                <w:rFonts w:ascii="Arial" w:hAnsi="Arial" w:cs="Arial"/>
                <w:sz w:val="16"/>
                <w:szCs w:val="16"/>
              </w:rPr>
              <w:t>styczeń</w:t>
            </w:r>
          </w:p>
        </w:tc>
        <w:tc>
          <w:tcPr>
            <w:tcW w:w="2268" w:type="dxa"/>
            <w:vAlign w:val="center"/>
          </w:tcPr>
          <w:p w:rsidR="00DA69AB" w:rsidRPr="00715DC3" w:rsidRDefault="00DA69AB" w:rsidP="00B85B91">
            <w:pPr>
              <w:tabs>
                <w:tab w:val="left" w:pos="1049"/>
              </w:tabs>
              <w:ind w:right="997"/>
              <w:jc w:val="right"/>
              <w:rPr>
                <w:rFonts w:ascii="Arial" w:hAnsi="Arial" w:cs="Arial"/>
                <w:sz w:val="16"/>
                <w:szCs w:val="16"/>
              </w:rPr>
            </w:pPr>
            <w:r>
              <w:rPr>
                <w:rFonts w:ascii="Arial" w:hAnsi="Arial" w:cs="Arial"/>
                <w:sz w:val="16"/>
                <w:szCs w:val="16"/>
              </w:rPr>
              <w:t>4</w:t>
            </w:r>
          </w:p>
        </w:tc>
        <w:tc>
          <w:tcPr>
            <w:tcW w:w="2409" w:type="dxa"/>
            <w:vAlign w:val="center"/>
          </w:tcPr>
          <w:p w:rsidR="00DA69AB" w:rsidRPr="00715DC3" w:rsidRDefault="00DA69AB" w:rsidP="00B85B91">
            <w:pPr>
              <w:ind w:right="997"/>
              <w:jc w:val="right"/>
              <w:rPr>
                <w:rFonts w:ascii="Arial" w:hAnsi="Arial" w:cs="Arial"/>
                <w:sz w:val="16"/>
                <w:szCs w:val="16"/>
              </w:rPr>
            </w:pPr>
            <w:r>
              <w:rPr>
                <w:rFonts w:ascii="Arial" w:hAnsi="Arial" w:cs="Arial"/>
                <w:sz w:val="16"/>
                <w:szCs w:val="16"/>
              </w:rPr>
              <w:t>7</w:t>
            </w:r>
          </w:p>
        </w:tc>
      </w:tr>
      <w:tr w:rsidR="00DA69AB" w:rsidRPr="00715DC3" w:rsidTr="00B85B91">
        <w:trPr>
          <w:trHeight w:hRule="exact" w:val="227"/>
          <w:jc w:val="center"/>
        </w:trPr>
        <w:tc>
          <w:tcPr>
            <w:tcW w:w="2098" w:type="dxa"/>
            <w:vAlign w:val="center"/>
          </w:tcPr>
          <w:p w:rsidR="00DA69AB" w:rsidRPr="00715DC3" w:rsidRDefault="00DA69AB" w:rsidP="0016203A">
            <w:pPr>
              <w:ind w:left="-108" w:firstLine="142"/>
              <w:jc w:val="left"/>
              <w:rPr>
                <w:rFonts w:ascii="Arial" w:hAnsi="Arial" w:cs="Arial"/>
                <w:sz w:val="16"/>
                <w:szCs w:val="16"/>
              </w:rPr>
            </w:pPr>
            <w:r w:rsidRPr="00715DC3">
              <w:rPr>
                <w:rFonts w:ascii="Arial" w:hAnsi="Arial" w:cs="Arial"/>
                <w:sz w:val="16"/>
                <w:szCs w:val="16"/>
              </w:rPr>
              <w:t>luty</w:t>
            </w:r>
          </w:p>
        </w:tc>
        <w:tc>
          <w:tcPr>
            <w:tcW w:w="2268" w:type="dxa"/>
            <w:vAlign w:val="center"/>
          </w:tcPr>
          <w:p w:rsidR="00DA69AB" w:rsidRPr="00715DC3" w:rsidRDefault="00DA69AB" w:rsidP="00B85B91">
            <w:pPr>
              <w:tabs>
                <w:tab w:val="left" w:pos="1049"/>
              </w:tabs>
              <w:ind w:right="997"/>
              <w:jc w:val="right"/>
              <w:rPr>
                <w:rFonts w:ascii="Arial" w:hAnsi="Arial" w:cs="Arial"/>
                <w:sz w:val="16"/>
                <w:szCs w:val="16"/>
              </w:rPr>
            </w:pPr>
            <w:r>
              <w:rPr>
                <w:rFonts w:ascii="Arial" w:hAnsi="Arial" w:cs="Arial"/>
                <w:sz w:val="16"/>
                <w:szCs w:val="16"/>
              </w:rPr>
              <w:t>2</w:t>
            </w:r>
          </w:p>
        </w:tc>
        <w:tc>
          <w:tcPr>
            <w:tcW w:w="2409" w:type="dxa"/>
            <w:vAlign w:val="center"/>
          </w:tcPr>
          <w:p w:rsidR="00DA69AB" w:rsidRPr="00715DC3" w:rsidRDefault="00DA69AB" w:rsidP="00B85B91">
            <w:pPr>
              <w:ind w:right="997"/>
              <w:jc w:val="right"/>
              <w:rPr>
                <w:rFonts w:ascii="Arial" w:hAnsi="Arial" w:cs="Arial"/>
                <w:sz w:val="16"/>
                <w:szCs w:val="16"/>
              </w:rPr>
            </w:pPr>
            <w:r>
              <w:rPr>
                <w:rFonts w:ascii="Arial" w:hAnsi="Arial" w:cs="Arial"/>
                <w:sz w:val="16"/>
                <w:szCs w:val="16"/>
              </w:rPr>
              <w:t>23</w:t>
            </w:r>
          </w:p>
        </w:tc>
      </w:tr>
      <w:tr w:rsidR="00DA69AB" w:rsidRPr="00715DC3" w:rsidTr="00B85B91">
        <w:trPr>
          <w:trHeight w:hRule="exact" w:val="227"/>
          <w:jc w:val="center"/>
        </w:trPr>
        <w:tc>
          <w:tcPr>
            <w:tcW w:w="2098" w:type="dxa"/>
            <w:vAlign w:val="center"/>
          </w:tcPr>
          <w:p w:rsidR="00DA69AB" w:rsidRPr="00715DC3" w:rsidRDefault="00DA69AB" w:rsidP="0016203A">
            <w:pPr>
              <w:ind w:left="-108" w:firstLine="142"/>
              <w:jc w:val="left"/>
              <w:rPr>
                <w:rFonts w:ascii="Arial" w:hAnsi="Arial" w:cs="Arial"/>
                <w:sz w:val="16"/>
                <w:szCs w:val="16"/>
              </w:rPr>
            </w:pPr>
            <w:r w:rsidRPr="00715DC3">
              <w:rPr>
                <w:rFonts w:ascii="Arial" w:hAnsi="Arial" w:cs="Arial"/>
                <w:sz w:val="16"/>
                <w:szCs w:val="16"/>
              </w:rPr>
              <w:t>marzec</w:t>
            </w:r>
          </w:p>
        </w:tc>
        <w:tc>
          <w:tcPr>
            <w:tcW w:w="2268" w:type="dxa"/>
            <w:vAlign w:val="center"/>
          </w:tcPr>
          <w:p w:rsidR="00DA69AB" w:rsidRPr="00715DC3" w:rsidRDefault="00DA69AB" w:rsidP="00B85B91">
            <w:pPr>
              <w:tabs>
                <w:tab w:val="left" w:pos="1049"/>
              </w:tabs>
              <w:ind w:right="997"/>
              <w:jc w:val="right"/>
              <w:rPr>
                <w:rFonts w:ascii="Arial" w:hAnsi="Arial" w:cs="Arial"/>
                <w:sz w:val="16"/>
                <w:szCs w:val="16"/>
              </w:rPr>
            </w:pPr>
            <w:r>
              <w:rPr>
                <w:rFonts w:ascii="Arial" w:hAnsi="Arial" w:cs="Arial"/>
                <w:sz w:val="16"/>
                <w:szCs w:val="16"/>
              </w:rPr>
              <w:t>4</w:t>
            </w:r>
          </w:p>
        </w:tc>
        <w:tc>
          <w:tcPr>
            <w:tcW w:w="2409" w:type="dxa"/>
            <w:vAlign w:val="center"/>
          </w:tcPr>
          <w:p w:rsidR="00DA69AB" w:rsidRPr="00715DC3" w:rsidRDefault="00DA69AB" w:rsidP="00B85B91">
            <w:pPr>
              <w:ind w:right="997"/>
              <w:jc w:val="right"/>
              <w:rPr>
                <w:rFonts w:ascii="Arial" w:hAnsi="Arial" w:cs="Arial"/>
                <w:sz w:val="16"/>
                <w:szCs w:val="16"/>
              </w:rPr>
            </w:pPr>
            <w:r>
              <w:rPr>
                <w:rFonts w:ascii="Arial" w:hAnsi="Arial" w:cs="Arial"/>
                <w:sz w:val="16"/>
                <w:szCs w:val="16"/>
              </w:rPr>
              <w:t>40</w:t>
            </w:r>
          </w:p>
        </w:tc>
      </w:tr>
      <w:tr w:rsidR="00DA69AB" w:rsidRPr="00715DC3" w:rsidTr="00B85B91">
        <w:trPr>
          <w:trHeight w:hRule="exact" w:val="227"/>
          <w:jc w:val="center"/>
        </w:trPr>
        <w:tc>
          <w:tcPr>
            <w:tcW w:w="2098" w:type="dxa"/>
            <w:vAlign w:val="center"/>
          </w:tcPr>
          <w:p w:rsidR="00DA69AB" w:rsidRPr="00715DC3" w:rsidRDefault="00DA69AB" w:rsidP="0016203A">
            <w:pPr>
              <w:ind w:left="-108" w:firstLine="142"/>
              <w:jc w:val="left"/>
              <w:rPr>
                <w:rFonts w:ascii="Arial" w:hAnsi="Arial" w:cs="Arial"/>
                <w:sz w:val="16"/>
                <w:szCs w:val="16"/>
              </w:rPr>
            </w:pPr>
            <w:r w:rsidRPr="00715DC3">
              <w:rPr>
                <w:rFonts w:ascii="Arial" w:hAnsi="Arial" w:cs="Arial"/>
                <w:sz w:val="16"/>
                <w:szCs w:val="16"/>
              </w:rPr>
              <w:t>kwiecień</w:t>
            </w:r>
          </w:p>
        </w:tc>
        <w:tc>
          <w:tcPr>
            <w:tcW w:w="2268" w:type="dxa"/>
            <w:vAlign w:val="center"/>
          </w:tcPr>
          <w:p w:rsidR="00DA69AB" w:rsidRPr="00715DC3" w:rsidRDefault="00DA69AB" w:rsidP="00B85B91">
            <w:pPr>
              <w:tabs>
                <w:tab w:val="left" w:pos="1049"/>
              </w:tabs>
              <w:ind w:right="997"/>
              <w:jc w:val="right"/>
              <w:rPr>
                <w:rFonts w:ascii="Arial" w:hAnsi="Arial" w:cs="Arial"/>
                <w:sz w:val="16"/>
                <w:szCs w:val="16"/>
              </w:rPr>
            </w:pPr>
            <w:r>
              <w:rPr>
                <w:rFonts w:ascii="Arial" w:hAnsi="Arial" w:cs="Arial"/>
                <w:sz w:val="16"/>
                <w:szCs w:val="16"/>
              </w:rPr>
              <w:t>4</w:t>
            </w:r>
          </w:p>
        </w:tc>
        <w:tc>
          <w:tcPr>
            <w:tcW w:w="2409" w:type="dxa"/>
            <w:vAlign w:val="center"/>
          </w:tcPr>
          <w:p w:rsidR="00DA69AB" w:rsidRPr="00715DC3" w:rsidRDefault="00DA69AB" w:rsidP="00B85B91">
            <w:pPr>
              <w:ind w:right="997"/>
              <w:jc w:val="right"/>
              <w:rPr>
                <w:rFonts w:ascii="Arial" w:hAnsi="Arial" w:cs="Arial"/>
                <w:sz w:val="16"/>
                <w:szCs w:val="16"/>
              </w:rPr>
            </w:pPr>
            <w:r>
              <w:rPr>
                <w:rFonts w:ascii="Arial" w:hAnsi="Arial" w:cs="Arial"/>
                <w:sz w:val="16"/>
                <w:szCs w:val="16"/>
              </w:rPr>
              <w:t>13</w:t>
            </w:r>
          </w:p>
        </w:tc>
      </w:tr>
      <w:tr w:rsidR="00DA69AB" w:rsidRPr="00715DC3" w:rsidTr="00B85B91">
        <w:trPr>
          <w:trHeight w:hRule="exact" w:val="227"/>
          <w:jc w:val="center"/>
        </w:trPr>
        <w:tc>
          <w:tcPr>
            <w:tcW w:w="2098" w:type="dxa"/>
            <w:vAlign w:val="center"/>
          </w:tcPr>
          <w:p w:rsidR="00DA69AB" w:rsidRPr="00715DC3" w:rsidRDefault="00DA69AB" w:rsidP="0016203A">
            <w:pPr>
              <w:ind w:left="-108" w:firstLine="142"/>
              <w:jc w:val="left"/>
              <w:rPr>
                <w:rFonts w:ascii="Arial" w:hAnsi="Arial" w:cs="Arial"/>
                <w:sz w:val="16"/>
                <w:szCs w:val="16"/>
              </w:rPr>
            </w:pPr>
            <w:r w:rsidRPr="00715DC3">
              <w:rPr>
                <w:rFonts w:ascii="Arial" w:hAnsi="Arial" w:cs="Arial"/>
                <w:sz w:val="16"/>
                <w:szCs w:val="16"/>
              </w:rPr>
              <w:t>maj</w:t>
            </w:r>
          </w:p>
        </w:tc>
        <w:tc>
          <w:tcPr>
            <w:tcW w:w="2268" w:type="dxa"/>
            <w:vAlign w:val="center"/>
          </w:tcPr>
          <w:p w:rsidR="00DA69AB" w:rsidRPr="00715DC3" w:rsidRDefault="00DA69AB" w:rsidP="00B85B91">
            <w:pPr>
              <w:tabs>
                <w:tab w:val="left" w:pos="1049"/>
              </w:tabs>
              <w:ind w:right="997"/>
              <w:jc w:val="right"/>
              <w:rPr>
                <w:rFonts w:ascii="Arial" w:hAnsi="Arial" w:cs="Arial"/>
                <w:sz w:val="16"/>
                <w:szCs w:val="16"/>
              </w:rPr>
            </w:pPr>
            <w:r>
              <w:rPr>
                <w:rFonts w:ascii="Arial" w:hAnsi="Arial" w:cs="Arial"/>
                <w:sz w:val="16"/>
                <w:szCs w:val="16"/>
              </w:rPr>
              <w:t>3</w:t>
            </w:r>
          </w:p>
        </w:tc>
        <w:tc>
          <w:tcPr>
            <w:tcW w:w="2409" w:type="dxa"/>
            <w:vAlign w:val="center"/>
          </w:tcPr>
          <w:p w:rsidR="00DA69AB" w:rsidRPr="00715DC3" w:rsidRDefault="00DA69AB" w:rsidP="00B85B91">
            <w:pPr>
              <w:ind w:right="997"/>
              <w:jc w:val="right"/>
              <w:rPr>
                <w:rFonts w:ascii="Arial" w:hAnsi="Arial" w:cs="Arial"/>
                <w:sz w:val="16"/>
                <w:szCs w:val="16"/>
              </w:rPr>
            </w:pPr>
            <w:r>
              <w:rPr>
                <w:rFonts w:ascii="Arial" w:hAnsi="Arial" w:cs="Arial"/>
                <w:sz w:val="16"/>
                <w:szCs w:val="16"/>
              </w:rPr>
              <w:t>4</w:t>
            </w:r>
          </w:p>
        </w:tc>
      </w:tr>
      <w:tr w:rsidR="00DA69AB" w:rsidRPr="00715DC3" w:rsidTr="00B85B91">
        <w:trPr>
          <w:trHeight w:hRule="exact" w:val="227"/>
          <w:jc w:val="center"/>
        </w:trPr>
        <w:tc>
          <w:tcPr>
            <w:tcW w:w="2098" w:type="dxa"/>
            <w:vAlign w:val="center"/>
          </w:tcPr>
          <w:p w:rsidR="00DA69AB" w:rsidRPr="00715DC3" w:rsidRDefault="00DA69AB" w:rsidP="0016203A">
            <w:pPr>
              <w:ind w:left="-108" w:firstLine="142"/>
              <w:jc w:val="left"/>
              <w:rPr>
                <w:rFonts w:ascii="Arial" w:hAnsi="Arial" w:cs="Arial"/>
                <w:sz w:val="16"/>
                <w:szCs w:val="16"/>
              </w:rPr>
            </w:pPr>
            <w:r w:rsidRPr="00715DC3">
              <w:rPr>
                <w:rFonts w:ascii="Arial" w:hAnsi="Arial" w:cs="Arial"/>
                <w:sz w:val="16"/>
                <w:szCs w:val="16"/>
              </w:rPr>
              <w:t>czerwiec</w:t>
            </w:r>
          </w:p>
        </w:tc>
        <w:tc>
          <w:tcPr>
            <w:tcW w:w="2268" w:type="dxa"/>
            <w:vAlign w:val="center"/>
          </w:tcPr>
          <w:p w:rsidR="00DA69AB" w:rsidRPr="00715DC3" w:rsidRDefault="00DA69AB" w:rsidP="00B85B91">
            <w:pPr>
              <w:tabs>
                <w:tab w:val="left" w:pos="1049"/>
              </w:tabs>
              <w:ind w:right="997"/>
              <w:jc w:val="right"/>
              <w:rPr>
                <w:rFonts w:ascii="Arial" w:hAnsi="Arial" w:cs="Arial"/>
                <w:sz w:val="16"/>
                <w:szCs w:val="16"/>
              </w:rPr>
            </w:pPr>
            <w:r>
              <w:rPr>
                <w:rFonts w:ascii="Arial" w:hAnsi="Arial" w:cs="Arial"/>
                <w:sz w:val="16"/>
                <w:szCs w:val="16"/>
              </w:rPr>
              <w:t>3</w:t>
            </w:r>
          </w:p>
        </w:tc>
        <w:tc>
          <w:tcPr>
            <w:tcW w:w="2409" w:type="dxa"/>
            <w:vAlign w:val="center"/>
          </w:tcPr>
          <w:p w:rsidR="00DA69AB" w:rsidRPr="00715DC3" w:rsidRDefault="00DA69AB" w:rsidP="00B85B91">
            <w:pPr>
              <w:ind w:right="997"/>
              <w:jc w:val="right"/>
              <w:rPr>
                <w:rFonts w:ascii="Arial" w:hAnsi="Arial" w:cs="Arial"/>
                <w:sz w:val="16"/>
                <w:szCs w:val="16"/>
              </w:rPr>
            </w:pPr>
            <w:r>
              <w:rPr>
                <w:rFonts w:ascii="Arial" w:hAnsi="Arial" w:cs="Arial"/>
                <w:sz w:val="16"/>
                <w:szCs w:val="16"/>
              </w:rPr>
              <w:t>168</w:t>
            </w:r>
          </w:p>
        </w:tc>
      </w:tr>
      <w:tr w:rsidR="00DA69AB" w:rsidRPr="00715DC3" w:rsidTr="00B85B91">
        <w:trPr>
          <w:trHeight w:hRule="exact" w:val="227"/>
          <w:jc w:val="center"/>
        </w:trPr>
        <w:tc>
          <w:tcPr>
            <w:tcW w:w="2098" w:type="dxa"/>
            <w:vAlign w:val="center"/>
          </w:tcPr>
          <w:p w:rsidR="00DA69AB" w:rsidRPr="00715DC3" w:rsidRDefault="00DA69AB" w:rsidP="0016203A">
            <w:pPr>
              <w:ind w:left="-108" w:firstLine="142"/>
              <w:jc w:val="left"/>
              <w:rPr>
                <w:rFonts w:ascii="Arial" w:hAnsi="Arial" w:cs="Arial"/>
                <w:sz w:val="16"/>
                <w:szCs w:val="16"/>
              </w:rPr>
            </w:pPr>
            <w:r w:rsidRPr="00715DC3">
              <w:rPr>
                <w:rFonts w:ascii="Arial" w:hAnsi="Arial" w:cs="Arial"/>
                <w:sz w:val="16"/>
                <w:szCs w:val="16"/>
              </w:rPr>
              <w:t>lipiec</w:t>
            </w:r>
          </w:p>
        </w:tc>
        <w:tc>
          <w:tcPr>
            <w:tcW w:w="2268" w:type="dxa"/>
            <w:vAlign w:val="center"/>
          </w:tcPr>
          <w:p w:rsidR="00DA69AB" w:rsidRPr="00715DC3" w:rsidRDefault="00DA69AB" w:rsidP="00B85B91">
            <w:pPr>
              <w:tabs>
                <w:tab w:val="left" w:pos="1049"/>
              </w:tabs>
              <w:ind w:right="997"/>
              <w:jc w:val="right"/>
              <w:rPr>
                <w:rFonts w:ascii="Arial" w:hAnsi="Arial" w:cs="Arial"/>
                <w:sz w:val="16"/>
                <w:szCs w:val="16"/>
              </w:rPr>
            </w:pPr>
            <w:r>
              <w:rPr>
                <w:rFonts w:ascii="Arial" w:hAnsi="Arial" w:cs="Arial"/>
                <w:sz w:val="16"/>
                <w:szCs w:val="16"/>
              </w:rPr>
              <w:t>6</w:t>
            </w:r>
          </w:p>
        </w:tc>
        <w:tc>
          <w:tcPr>
            <w:tcW w:w="2409" w:type="dxa"/>
            <w:vAlign w:val="center"/>
          </w:tcPr>
          <w:p w:rsidR="00DA69AB" w:rsidRPr="00715DC3" w:rsidRDefault="00DA69AB" w:rsidP="00B85B91">
            <w:pPr>
              <w:ind w:right="997"/>
              <w:jc w:val="right"/>
              <w:rPr>
                <w:rFonts w:ascii="Arial" w:hAnsi="Arial" w:cs="Arial"/>
                <w:sz w:val="16"/>
                <w:szCs w:val="16"/>
              </w:rPr>
            </w:pPr>
            <w:r>
              <w:rPr>
                <w:rFonts w:ascii="Arial" w:hAnsi="Arial" w:cs="Arial"/>
                <w:sz w:val="16"/>
                <w:szCs w:val="16"/>
              </w:rPr>
              <w:t>47</w:t>
            </w:r>
          </w:p>
        </w:tc>
      </w:tr>
      <w:tr w:rsidR="00DA69AB" w:rsidRPr="00715DC3" w:rsidTr="00B85B91">
        <w:trPr>
          <w:trHeight w:hRule="exact" w:val="227"/>
          <w:jc w:val="center"/>
        </w:trPr>
        <w:tc>
          <w:tcPr>
            <w:tcW w:w="2098" w:type="dxa"/>
            <w:vAlign w:val="center"/>
          </w:tcPr>
          <w:p w:rsidR="00DA69AB" w:rsidRPr="00715DC3" w:rsidRDefault="00DA69AB" w:rsidP="0016203A">
            <w:pPr>
              <w:ind w:left="-108" w:firstLine="142"/>
              <w:jc w:val="left"/>
              <w:rPr>
                <w:rFonts w:ascii="Arial" w:hAnsi="Arial" w:cs="Arial"/>
                <w:sz w:val="16"/>
                <w:szCs w:val="16"/>
              </w:rPr>
            </w:pPr>
            <w:r w:rsidRPr="00715DC3">
              <w:rPr>
                <w:rFonts w:ascii="Arial" w:hAnsi="Arial" w:cs="Arial"/>
                <w:sz w:val="16"/>
                <w:szCs w:val="16"/>
              </w:rPr>
              <w:t>sierpień</w:t>
            </w:r>
          </w:p>
        </w:tc>
        <w:tc>
          <w:tcPr>
            <w:tcW w:w="2268" w:type="dxa"/>
            <w:vAlign w:val="center"/>
          </w:tcPr>
          <w:p w:rsidR="00DA69AB" w:rsidRPr="00715DC3" w:rsidRDefault="00DA69AB" w:rsidP="00B85B91">
            <w:pPr>
              <w:tabs>
                <w:tab w:val="left" w:pos="1049"/>
              </w:tabs>
              <w:ind w:right="997"/>
              <w:jc w:val="right"/>
              <w:rPr>
                <w:rFonts w:ascii="Arial" w:hAnsi="Arial" w:cs="Arial"/>
                <w:sz w:val="16"/>
                <w:szCs w:val="16"/>
              </w:rPr>
            </w:pPr>
            <w:r>
              <w:rPr>
                <w:rFonts w:ascii="Arial" w:hAnsi="Arial" w:cs="Arial"/>
                <w:sz w:val="16"/>
                <w:szCs w:val="16"/>
              </w:rPr>
              <w:t>2</w:t>
            </w:r>
          </w:p>
        </w:tc>
        <w:tc>
          <w:tcPr>
            <w:tcW w:w="2409" w:type="dxa"/>
            <w:vAlign w:val="center"/>
          </w:tcPr>
          <w:p w:rsidR="00DA69AB" w:rsidRPr="00715DC3" w:rsidRDefault="00DA69AB" w:rsidP="00B85B91">
            <w:pPr>
              <w:ind w:right="997"/>
              <w:jc w:val="right"/>
              <w:rPr>
                <w:rFonts w:ascii="Arial" w:hAnsi="Arial" w:cs="Arial"/>
                <w:sz w:val="16"/>
                <w:szCs w:val="16"/>
              </w:rPr>
            </w:pPr>
            <w:r>
              <w:rPr>
                <w:rFonts w:ascii="Arial" w:hAnsi="Arial" w:cs="Arial"/>
                <w:sz w:val="16"/>
                <w:szCs w:val="16"/>
              </w:rPr>
              <w:t>2</w:t>
            </w:r>
          </w:p>
        </w:tc>
      </w:tr>
      <w:tr w:rsidR="00DA69AB" w:rsidRPr="00715DC3" w:rsidTr="00B85B91">
        <w:trPr>
          <w:trHeight w:hRule="exact" w:val="227"/>
          <w:jc w:val="center"/>
        </w:trPr>
        <w:tc>
          <w:tcPr>
            <w:tcW w:w="2098" w:type="dxa"/>
            <w:vAlign w:val="center"/>
          </w:tcPr>
          <w:p w:rsidR="00DA69AB" w:rsidRPr="00715DC3" w:rsidRDefault="00DA69AB" w:rsidP="0016203A">
            <w:pPr>
              <w:ind w:left="-108" w:firstLine="142"/>
              <w:jc w:val="left"/>
              <w:rPr>
                <w:rFonts w:ascii="Arial" w:hAnsi="Arial" w:cs="Arial"/>
                <w:sz w:val="16"/>
                <w:szCs w:val="16"/>
              </w:rPr>
            </w:pPr>
            <w:r w:rsidRPr="00715DC3">
              <w:rPr>
                <w:rFonts w:ascii="Arial" w:hAnsi="Arial" w:cs="Arial"/>
                <w:sz w:val="16"/>
                <w:szCs w:val="16"/>
              </w:rPr>
              <w:t>wrzesień</w:t>
            </w:r>
          </w:p>
        </w:tc>
        <w:tc>
          <w:tcPr>
            <w:tcW w:w="2268" w:type="dxa"/>
            <w:vAlign w:val="center"/>
          </w:tcPr>
          <w:p w:rsidR="00DA69AB" w:rsidRPr="00715DC3" w:rsidRDefault="00DA69AB" w:rsidP="00B85B91">
            <w:pPr>
              <w:tabs>
                <w:tab w:val="left" w:pos="1049"/>
              </w:tabs>
              <w:ind w:right="997"/>
              <w:jc w:val="right"/>
              <w:rPr>
                <w:rFonts w:ascii="Arial" w:hAnsi="Arial" w:cs="Arial"/>
                <w:sz w:val="16"/>
                <w:szCs w:val="16"/>
              </w:rPr>
            </w:pPr>
            <w:r>
              <w:rPr>
                <w:rFonts w:ascii="Arial" w:hAnsi="Arial" w:cs="Arial"/>
                <w:sz w:val="16"/>
                <w:szCs w:val="16"/>
              </w:rPr>
              <w:t>2</w:t>
            </w:r>
          </w:p>
        </w:tc>
        <w:tc>
          <w:tcPr>
            <w:tcW w:w="2409" w:type="dxa"/>
            <w:vAlign w:val="center"/>
          </w:tcPr>
          <w:p w:rsidR="00DA69AB" w:rsidRPr="00715DC3" w:rsidRDefault="00DA69AB" w:rsidP="00B85B91">
            <w:pPr>
              <w:ind w:right="997"/>
              <w:jc w:val="right"/>
              <w:rPr>
                <w:rFonts w:ascii="Arial" w:hAnsi="Arial" w:cs="Arial"/>
                <w:sz w:val="16"/>
                <w:szCs w:val="16"/>
              </w:rPr>
            </w:pPr>
            <w:r>
              <w:rPr>
                <w:rFonts w:ascii="Arial" w:hAnsi="Arial" w:cs="Arial"/>
                <w:sz w:val="16"/>
                <w:szCs w:val="16"/>
              </w:rPr>
              <w:t>45</w:t>
            </w:r>
          </w:p>
        </w:tc>
      </w:tr>
      <w:tr w:rsidR="00DA69AB" w:rsidRPr="00715DC3" w:rsidTr="00B85B91">
        <w:trPr>
          <w:trHeight w:hRule="exact" w:val="227"/>
          <w:jc w:val="center"/>
        </w:trPr>
        <w:tc>
          <w:tcPr>
            <w:tcW w:w="2098" w:type="dxa"/>
            <w:vAlign w:val="center"/>
          </w:tcPr>
          <w:p w:rsidR="00DA69AB" w:rsidRPr="00715DC3" w:rsidRDefault="00DA69AB" w:rsidP="0016203A">
            <w:pPr>
              <w:ind w:left="-108" w:firstLine="142"/>
              <w:jc w:val="left"/>
              <w:rPr>
                <w:rFonts w:ascii="Arial" w:hAnsi="Arial" w:cs="Arial"/>
                <w:sz w:val="16"/>
                <w:szCs w:val="16"/>
              </w:rPr>
            </w:pPr>
            <w:r w:rsidRPr="00715DC3">
              <w:rPr>
                <w:rFonts w:ascii="Arial" w:hAnsi="Arial" w:cs="Arial"/>
                <w:sz w:val="16"/>
                <w:szCs w:val="16"/>
              </w:rPr>
              <w:t>październik</w:t>
            </w:r>
          </w:p>
        </w:tc>
        <w:tc>
          <w:tcPr>
            <w:tcW w:w="2268" w:type="dxa"/>
            <w:vAlign w:val="center"/>
          </w:tcPr>
          <w:p w:rsidR="00DA69AB" w:rsidRPr="00715DC3" w:rsidRDefault="00DA69AB" w:rsidP="00B85B91">
            <w:pPr>
              <w:tabs>
                <w:tab w:val="left" w:pos="1049"/>
              </w:tabs>
              <w:ind w:right="997"/>
              <w:jc w:val="right"/>
              <w:rPr>
                <w:rFonts w:ascii="Arial" w:hAnsi="Arial" w:cs="Arial"/>
                <w:sz w:val="16"/>
                <w:szCs w:val="16"/>
              </w:rPr>
            </w:pPr>
            <w:r>
              <w:rPr>
                <w:rFonts w:ascii="Arial" w:hAnsi="Arial" w:cs="Arial"/>
                <w:sz w:val="16"/>
                <w:szCs w:val="16"/>
              </w:rPr>
              <w:t>1</w:t>
            </w:r>
          </w:p>
        </w:tc>
        <w:tc>
          <w:tcPr>
            <w:tcW w:w="2409" w:type="dxa"/>
            <w:vAlign w:val="center"/>
          </w:tcPr>
          <w:p w:rsidR="00DA69AB" w:rsidRPr="00715DC3" w:rsidRDefault="00DA69AB" w:rsidP="00B85B91">
            <w:pPr>
              <w:ind w:right="997"/>
              <w:jc w:val="right"/>
              <w:rPr>
                <w:rFonts w:ascii="Arial" w:hAnsi="Arial" w:cs="Arial"/>
                <w:sz w:val="16"/>
                <w:szCs w:val="16"/>
              </w:rPr>
            </w:pPr>
            <w:r>
              <w:rPr>
                <w:rFonts w:ascii="Arial" w:hAnsi="Arial" w:cs="Arial"/>
                <w:sz w:val="16"/>
                <w:szCs w:val="16"/>
              </w:rPr>
              <w:t>2</w:t>
            </w:r>
          </w:p>
        </w:tc>
      </w:tr>
      <w:tr w:rsidR="00DA69AB" w:rsidRPr="00715DC3" w:rsidTr="00B85B91">
        <w:trPr>
          <w:trHeight w:hRule="exact" w:val="227"/>
          <w:jc w:val="center"/>
        </w:trPr>
        <w:tc>
          <w:tcPr>
            <w:tcW w:w="2098" w:type="dxa"/>
            <w:vAlign w:val="center"/>
          </w:tcPr>
          <w:p w:rsidR="00DA69AB" w:rsidRPr="00715DC3" w:rsidRDefault="00DA69AB" w:rsidP="0016203A">
            <w:pPr>
              <w:ind w:left="-108" w:firstLine="142"/>
              <w:jc w:val="left"/>
              <w:rPr>
                <w:rFonts w:ascii="Arial" w:hAnsi="Arial" w:cs="Arial"/>
                <w:sz w:val="16"/>
                <w:szCs w:val="16"/>
              </w:rPr>
            </w:pPr>
            <w:r w:rsidRPr="00715DC3">
              <w:rPr>
                <w:rFonts w:ascii="Arial" w:hAnsi="Arial" w:cs="Arial"/>
                <w:sz w:val="16"/>
                <w:szCs w:val="16"/>
              </w:rPr>
              <w:t>listopad</w:t>
            </w:r>
          </w:p>
        </w:tc>
        <w:tc>
          <w:tcPr>
            <w:tcW w:w="2268" w:type="dxa"/>
            <w:vAlign w:val="center"/>
          </w:tcPr>
          <w:p w:rsidR="00DA69AB" w:rsidRPr="00715DC3" w:rsidRDefault="00DA69AB" w:rsidP="00B85B91">
            <w:pPr>
              <w:tabs>
                <w:tab w:val="left" w:pos="1049"/>
              </w:tabs>
              <w:ind w:right="997"/>
              <w:jc w:val="right"/>
              <w:rPr>
                <w:rFonts w:ascii="Arial" w:hAnsi="Arial" w:cs="Arial"/>
                <w:sz w:val="16"/>
                <w:szCs w:val="16"/>
              </w:rPr>
            </w:pPr>
            <w:r>
              <w:rPr>
                <w:rFonts w:ascii="Arial" w:hAnsi="Arial" w:cs="Arial"/>
                <w:sz w:val="16"/>
                <w:szCs w:val="16"/>
              </w:rPr>
              <w:t>0</w:t>
            </w:r>
          </w:p>
        </w:tc>
        <w:tc>
          <w:tcPr>
            <w:tcW w:w="2409" w:type="dxa"/>
            <w:vAlign w:val="center"/>
          </w:tcPr>
          <w:p w:rsidR="00DA69AB" w:rsidRPr="00715DC3" w:rsidRDefault="00DA69AB" w:rsidP="00B85B91">
            <w:pPr>
              <w:ind w:right="997"/>
              <w:jc w:val="right"/>
              <w:rPr>
                <w:rFonts w:ascii="Arial" w:hAnsi="Arial" w:cs="Arial"/>
                <w:sz w:val="16"/>
                <w:szCs w:val="16"/>
              </w:rPr>
            </w:pPr>
            <w:r>
              <w:rPr>
                <w:rFonts w:ascii="Arial" w:hAnsi="Arial" w:cs="Arial"/>
                <w:sz w:val="16"/>
                <w:szCs w:val="16"/>
              </w:rPr>
              <w:t>0</w:t>
            </w:r>
          </w:p>
        </w:tc>
      </w:tr>
      <w:tr w:rsidR="00DA69AB" w:rsidRPr="00715DC3" w:rsidTr="00B85B91">
        <w:trPr>
          <w:trHeight w:hRule="exact" w:val="227"/>
          <w:jc w:val="center"/>
        </w:trPr>
        <w:tc>
          <w:tcPr>
            <w:tcW w:w="2098" w:type="dxa"/>
            <w:vAlign w:val="center"/>
          </w:tcPr>
          <w:p w:rsidR="00DA69AB" w:rsidRPr="00715DC3" w:rsidRDefault="00DA69AB" w:rsidP="0016203A">
            <w:pPr>
              <w:ind w:left="-108" w:firstLine="142"/>
              <w:jc w:val="left"/>
              <w:rPr>
                <w:rFonts w:ascii="Arial" w:hAnsi="Arial" w:cs="Arial"/>
                <w:sz w:val="16"/>
                <w:szCs w:val="16"/>
              </w:rPr>
            </w:pPr>
            <w:r w:rsidRPr="00715DC3">
              <w:rPr>
                <w:rFonts w:ascii="Arial" w:hAnsi="Arial" w:cs="Arial"/>
                <w:sz w:val="16"/>
                <w:szCs w:val="16"/>
              </w:rPr>
              <w:t>grudzień</w:t>
            </w:r>
          </w:p>
        </w:tc>
        <w:tc>
          <w:tcPr>
            <w:tcW w:w="2268" w:type="dxa"/>
            <w:vAlign w:val="center"/>
          </w:tcPr>
          <w:p w:rsidR="00DA69AB" w:rsidRPr="00715DC3" w:rsidRDefault="00DA69AB" w:rsidP="00B85B91">
            <w:pPr>
              <w:tabs>
                <w:tab w:val="left" w:pos="1049"/>
              </w:tabs>
              <w:ind w:right="997"/>
              <w:jc w:val="right"/>
              <w:rPr>
                <w:rFonts w:ascii="Arial" w:hAnsi="Arial" w:cs="Arial"/>
                <w:sz w:val="16"/>
                <w:szCs w:val="16"/>
              </w:rPr>
            </w:pPr>
            <w:r>
              <w:rPr>
                <w:rFonts w:ascii="Arial" w:hAnsi="Arial" w:cs="Arial"/>
                <w:sz w:val="16"/>
                <w:szCs w:val="16"/>
              </w:rPr>
              <w:t>0</w:t>
            </w:r>
          </w:p>
        </w:tc>
        <w:tc>
          <w:tcPr>
            <w:tcW w:w="2409" w:type="dxa"/>
            <w:vAlign w:val="center"/>
          </w:tcPr>
          <w:p w:rsidR="00DA69AB" w:rsidRPr="00715DC3" w:rsidRDefault="00DA69AB" w:rsidP="00B85B91">
            <w:pPr>
              <w:ind w:right="997"/>
              <w:jc w:val="right"/>
              <w:rPr>
                <w:rFonts w:ascii="Arial" w:hAnsi="Arial" w:cs="Arial"/>
                <w:sz w:val="16"/>
                <w:szCs w:val="16"/>
              </w:rPr>
            </w:pPr>
            <w:r>
              <w:rPr>
                <w:rFonts w:ascii="Arial" w:hAnsi="Arial" w:cs="Arial"/>
                <w:sz w:val="16"/>
                <w:szCs w:val="16"/>
              </w:rPr>
              <w:t>0</w:t>
            </w:r>
          </w:p>
        </w:tc>
      </w:tr>
    </w:tbl>
    <w:p w:rsidR="00DA69AB" w:rsidRPr="00715DC3" w:rsidRDefault="00DA69AB" w:rsidP="00DA69AB">
      <w:pPr>
        <w:ind w:firstLine="851"/>
        <w:rPr>
          <w:rFonts w:ascii="Arial" w:hAnsi="Arial" w:cs="Arial"/>
          <w:sz w:val="16"/>
          <w:szCs w:val="16"/>
        </w:rPr>
      </w:pPr>
    </w:p>
    <w:p w:rsidR="00DA69AB" w:rsidRDefault="00DA69AB" w:rsidP="00DA69AB">
      <w:pPr>
        <w:ind w:firstLine="709"/>
        <w:rPr>
          <w:rFonts w:ascii="Arial" w:hAnsi="Arial" w:cs="Arial"/>
          <w:sz w:val="16"/>
          <w:szCs w:val="16"/>
        </w:rPr>
      </w:pPr>
      <w:r>
        <w:rPr>
          <w:rFonts w:ascii="Arial" w:hAnsi="Arial" w:cs="Arial"/>
          <w:sz w:val="16"/>
          <w:szCs w:val="16"/>
        </w:rPr>
        <w:t>W 2017 r. 12 zakładów z sektora publicznego zgłosiło zamiar zwolnienia 72</w:t>
      </w:r>
      <w:r w:rsidRPr="00715DC3">
        <w:rPr>
          <w:rFonts w:ascii="Arial" w:hAnsi="Arial" w:cs="Arial"/>
          <w:sz w:val="16"/>
          <w:szCs w:val="16"/>
        </w:rPr>
        <w:t xml:space="preserve"> osób </w:t>
      </w:r>
      <w:r>
        <w:rPr>
          <w:rFonts w:ascii="Arial" w:hAnsi="Arial" w:cs="Arial"/>
          <w:sz w:val="16"/>
          <w:szCs w:val="16"/>
        </w:rPr>
        <w:br/>
      </w:r>
      <w:r w:rsidRPr="00715DC3">
        <w:rPr>
          <w:rFonts w:ascii="Arial" w:hAnsi="Arial" w:cs="Arial"/>
          <w:sz w:val="16"/>
          <w:szCs w:val="16"/>
        </w:rPr>
        <w:t>z przyczyn niedoty</w:t>
      </w:r>
      <w:r>
        <w:rPr>
          <w:rFonts w:ascii="Arial" w:hAnsi="Arial" w:cs="Arial"/>
          <w:sz w:val="16"/>
          <w:szCs w:val="16"/>
        </w:rPr>
        <w:t>czących pracownika, natomiast 19 zakładów z sektora prywatnego zgłosiło zamiar zwolnienia 279 osób</w:t>
      </w:r>
      <w:r w:rsidRPr="00715DC3">
        <w:rPr>
          <w:rFonts w:ascii="Arial" w:hAnsi="Arial" w:cs="Arial"/>
          <w:sz w:val="16"/>
          <w:szCs w:val="16"/>
        </w:rPr>
        <w:t>.</w:t>
      </w:r>
    </w:p>
    <w:p w:rsidR="0016203A" w:rsidRPr="00715DC3" w:rsidRDefault="0016203A" w:rsidP="00DA69AB">
      <w:pPr>
        <w:ind w:firstLine="709"/>
        <w:rPr>
          <w:rFonts w:ascii="Arial" w:hAnsi="Arial" w:cs="Arial"/>
          <w:sz w:val="16"/>
          <w:szCs w:val="16"/>
        </w:rPr>
      </w:pPr>
    </w:p>
    <w:p w:rsidR="00D34BC6" w:rsidRPr="002A6E20" w:rsidRDefault="00D34BC6" w:rsidP="007575EB">
      <w:pPr>
        <w:pStyle w:val="Nagwek2"/>
        <w:spacing w:before="0"/>
        <w:rPr>
          <w:b w:val="0"/>
          <w:sz w:val="16"/>
          <w:szCs w:val="16"/>
        </w:rPr>
      </w:pPr>
      <w:bookmarkStart w:id="67" w:name="_Toc511113371"/>
      <w:r w:rsidRPr="002A6E20">
        <w:rPr>
          <w:rFonts w:ascii="Arial" w:hAnsi="Arial" w:cs="Arial"/>
          <w:i w:val="0"/>
          <w:sz w:val="16"/>
          <w:szCs w:val="16"/>
        </w:rPr>
        <w:t>6.2. Bezrobotni zwolnieni z przyczyn dotyczących zakładu pracy</w:t>
      </w:r>
      <w:bookmarkEnd w:id="66"/>
      <w:r w:rsidRPr="002A6E20">
        <w:rPr>
          <w:rStyle w:val="Odwoanieprzypisudolnego"/>
          <w:rFonts w:ascii="Arial" w:hAnsi="Arial" w:cs="Arial"/>
          <w:b w:val="0"/>
          <w:i w:val="0"/>
          <w:sz w:val="16"/>
          <w:szCs w:val="16"/>
        </w:rPr>
        <w:footnoteReference w:id="11"/>
      </w:r>
      <w:bookmarkEnd w:id="67"/>
    </w:p>
    <w:p w:rsidR="0016203A" w:rsidRDefault="0016203A" w:rsidP="0016203A">
      <w:pPr>
        <w:ind w:firstLine="709"/>
        <w:rPr>
          <w:rFonts w:ascii="Arial" w:hAnsi="Arial" w:cs="Arial"/>
          <w:sz w:val="16"/>
          <w:szCs w:val="16"/>
        </w:rPr>
      </w:pPr>
      <w:r>
        <w:rPr>
          <w:rFonts w:ascii="Arial" w:hAnsi="Arial" w:cs="Arial"/>
          <w:sz w:val="16"/>
          <w:szCs w:val="16"/>
        </w:rPr>
        <w:t>Na koniec 2017</w:t>
      </w:r>
      <w:r w:rsidRPr="00715DC3">
        <w:rPr>
          <w:rFonts w:ascii="Arial" w:hAnsi="Arial" w:cs="Arial"/>
          <w:sz w:val="16"/>
          <w:szCs w:val="16"/>
        </w:rPr>
        <w:t xml:space="preserve"> r. zarejestrowanych</w:t>
      </w:r>
      <w:r>
        <w:rPr>
          <w:rFonts w:ascii="Arial" w:hAnsi="Arial" w:cs="Arial"/>
          <w:sz w:val="16"/>
          <w:szCs w:val="16"/>
        </w:rPr>
        <w:t xml:space="preserve"> było 1.210 bezrobotnych </w:t>
      </w:r>
      <w:r w:rsidRPr="00715DC3">
        <w:rPr>
          <w:rFonts w:ascii="Arial" w:hAnsi="Arial" w:cs="Arial"/>
          <w:sz w:val="16"/>
          <w:szCs w:val="16"/>
        </w:rPr>
        <w:t>zwolnionych z przyczyn dotyczących zakładu pra</w:t>
      </w:r>
      <w:r>
        <w:rPr>
          <w:rFonts w:ascii="Arial" w:hAnsi="Arial" w:cs="Arial"/>
          <w:sz w:val="16"/>
          <w:szCs w:val="16"/>
        </w:rPr>
        <w:t>cy (na koniec 2016</w:t>
      </w:r>
      <w:r w:rsidRPr="00715DC3">
        <w:rPr>
          <w:rFonts w:ascii="Arial" w:hAnsi="Arial" w:cs="Arial"/>
          <w:sz w:val="16"/>
          <w:szCs w:val="16"/>
        </w:rPr>
        <w:t xml:space="preserve"> r. – </w:t>
      </w:r>
      <w:r>
        <w:rPr>
          <w:rFonts w:ascii="Arial" w:hAnsi="Arial" w:cs="Arial"/>
          <w:sz w:val="16"/>
          <w:szCs w:val="16"/>
        </w:rPr>
        <w:t>1.755 osób)</w:t>
      </w:r>
      <w:r w:rsidRPr="00715DC3">
        <w:rPr>
          <w:rFonts w:ascii="Arial" w:hAnsi="Arial" w:cs="Arial"/>
          <w:sz w:val="16"/>
          <w:szCs w:val="16"/>
        </w:rPr>
        <w:t>. W omawianym okresie dwunastu miesięcy udział zwolnionych z przyczyn dotyczących zak</w:t>
      </w:r>
      <w:r>
        <w:rPr>
          <w:rFonts w:ascii="Arial" w:hAnsi="Arial" w:cs="Arial"/>
          <w:sz w:val="16"/>
          <w:szCs w:val="16"/>
        </w:rPr>
        <w:t>ładu pracy zmniejszył się z 5,4% do 4,9</w:t>
      </w:r>
      <w:r w:rsidRPr="00715DC3">
        <w:rPr>
          <w:rFonts w:ascii="Arial" w:hAnsi="Arial" w:cs="Arial"/>
          <w:sz w:val="16"/>
          <w:szCs w:val="16"/>
        </w:rPr>
        <w:t>% ogółu zarejestrow</w:t>
      </w:r>
      <w:r>
        <w:rPr>
          <w:rFonts w:ascii="Arial" w:hAnsi="Arial" w:cs="Arial"/>
          <w:sz w:val="16"/>
          <w:szCs w:val="16"/>
        </w:rPr>
        <w:t>anych bezrobotnych</w:t>
      </w:r>
      <w:r w:rsidRPr="00715DC3">
        <w:rPr>
          <w:rFonts w:ascii="Arial" w:hAnsi="Arial" w:cs="Arial"/>
          <w:sz w:val="16"/>
          <w:szCs w:val="16"/>
        </w:rPr>
        <w:t>. Wśród bezrobotnych zwolnionych w ty</w:t>
      </w:r>
      <w:r>
        <w:rPr>
          <w:rFonts w:ascii="Arial" w:hAnsi="Arial" w:cs="Arial"/>
          <w:sz w:val="16"/>
          <w:szCs w:val="16"/>
        </w:rPr>
        <w:t>m trybie kobiety w liczbie 739 osób stanowiły 61,1</w:t>
      </w:r>
      <w:r w:rsidRPr="00715DC3">
        <w:rPr>
          <w:rFonts w:ascii="Arial" w:hAnsi="Arial" w:cs="Arial"/>
          <w:sz w:val="16"/>
          <w:szCs w:val="16"/>
        </w:rPr>
        <w:t>%. Do pobierania zasiłku dla be</w:t>
      </w:r>
      <w:r>
        <w:rPr>
          <w:rFonts w:ascii="Arial" w:hAnsi="Arial" w:cs="Arial"/>
          <w:sz w:val="16"/>
          <w:szCs w:val="16"/>
        </w:rPr>
        <w:t>zrobotnych uprawnionych było 710 osób (58,7</w:t>
      </w:r>
      <w:r w:rsidRPr="00715DC3">
        <w:rPr>
          <w:rFonts w:ascii="Arial" w:hAnsi="Arial" w:cs="Arial"/>
          <w:sz w:val="16"/>
          <w:szCs w:val="16"/>
        </w:rPr>
        <w:t>%)</w:t>
      </w:r>
      <w:r>
        <w:rPr>
          <w:rFonts w:ascii="Arial" w:hAnsi="Arial" w:cs="Arial"/>
          <w:sz w:val="16"/>
          <w:szCs w:val="16"/>
        </w:rPr>
        <w:t xml:space="preserve"> wśród zwolnionych z przyczyn dotyczących zakładu pracy</w:t>
      </w:r>
      <w:r w:rsidRPr="00715DC3">
        <w:rPr>
          <w:rFonts w:ascii="Arial" w:hAnsi="Arial" w:cs="Arial"/>
          <w:sz w:val="16"/>
          <w:szCs w:val="16"/>
        </w:rPr>
        <w:t>.</w:t>
      </w:r>
    </w:p>
    <w:p w:rsidR="006F1CE3" w:rsidRDefault="006F1CE3" w:rsidP="006F1CE3">
      <w:pPr>
        <w:ind w:firstLine="709"/>
        <w:rPr>
          <w:rFonts w:ascii="Arial" w:hAnsi="Arial" w:cs="Arial"/>
          <w:sz w:val="16"/>
          <w:szCs w:val="16"/>
        </w:rPr>
      </w:pPr>
      <w:r w:rsidRPr="00715DC3">
        <w:rPr>
          <w:rFonts w:ascii="Arial" w:hAnsi="Arial" w:cs="Arial"/>
          <w:sz w:val="16"/>
          <w:szCs w:val="16"/>
        </w:rPr>
        <w:t>Na</w:t>
      </w:r>
      <w:r>
        <w:rPr>
          <w:rFonts w:ascii="Arial" w:hAnsi="Arial" w:cs="Arial"/>
          <w:sz w:val="16"/>
          <w:szCs w:val="16"/>
        </w:rPr>
        <w:t xml:space="preserve"> koniec 2017 r., na</w:t>
      </w:r>
      <w:r w:rsidRPr="00715DC3">
        <w:rPr>
          <w:rFonts w:ascii="Arial" w:hAnsi="Arial" w:cs="Arial"/>
          <w:sz w:val="16"/>
          <w:szCs w:val="16"/>
        </w:rPr>
        <w:t>jwi</w:t>
      </w:r>
      <w:r>
        <w:rPr>
          <w:rFonts w:ascii="Arial" w:hAnsi="Arial" w:cs="Arial"/>
          <w:sz w:val="16"/>
          <w:szCs w:val="16"/>
        </w:rPr>
        <w:t>ększy odsetek osób zwolnio</w:t>
      </w:r>
      <w:r w:rsidRPr="00715DC3">
        <w:rPr>
          <w:rFonts w:ascii="Arial" w:hAnsi="Arial" w:cs="Arial"/>
          <w:sz w:val="16"/>
          <w:szCs w:val="16"/>
        </w:rPr>
        <w:t>nych z przyczyn dotyczących zakł</w:t>
      </w:r>
      <w:r>
        <w:rPr>
          <w:rFonts w:ascii="Arial" w:hAnsi="Arial" w:cs="Arial"/>
          <w:sz w:val="16"/>
          <w:szCs w:val="16"/>
        </w:rPr>
        <w:t xml:space="preserve">adu pracy, w stosunku do ogółu zarejestrowanych bezrobotnych, odnotowano </w:t>
      </w:r>
      <w:r>
        <w:rPr>
          <w:rFonts w:ascii="Arial" w:hAnsi="Arial" w:cs="Arial"/>
          <w:sz w:val="16"/>
          <w:szCs w:val="16"/>
        </w:rPr>
        <w:br/>
        <w:t>w powiatach: świebodzińskim – 10,0% oraz gorzowskim grodzkim – 7,3%.</w:t>
      </w:r>
    </w:p>
    <w:p w:rsidR="006F1CE3" w:rsidRPr="00715DC3" w:rsidRDefault="006F1CE3" w:rsidP="0016203A">
      <w:pPr>
        <w:ind w:firstLine="709"/>
        <w:rPr>
          <w:rFonts w:ascii="Arial" w:hAnsi="Arial" w:cs="Arial"/>
          <w:sz w:val="16"/>
          <w:szCs w:val="16"/>
        </w:rPr>
      </w:pPr>
    </w:p>
    <w:p w:rsidR="0016203A" w:rsidRDefault="0016203A" w:rsidP="0016203A">
      <w:pPr>
        <w:ind w:firstLine="709"/>
        <w:rPr>
          <w:rFonts w:ascii="Arial" w:hAnsi="Arial" w:cs="Arial"/>
          <w:sz w:val="16"/>
          <w:szCs w:val="16"/>
        </w:rPr>
      </w:pPr>
      <w:r w:rsidRPr="00715DC3">
        <w:rPr>
          <w:rFonts w:ascii="Arial" w:hAnsi="Arial" w:cs="Arial"/>
          <w:sz w:val="16"/>
          <w:szCs w:val="16"/>
        </w:rPr>
        <w:t xml:space="preserve">Liczbę </w:t>
      </w:r>
      <w:r>
        <w:rPr>
          <w:rFonts w:ascii="Arial" w:hAnsi="Arial" w:cs="Arial"/>
          <w:sz w:val="16"/>
          <w:szCs w:val="16"/>
        </w:rPr>
        <w:t xml:space="preserve">zarejestrowanych </w:t>
      </w:r>
      <w:r w:rsidRPr="00715DC3">
        <w:rPr>
          <w:rFonts w:ascii="Arial" w:hAnsi="Arial" w:cs="Arial"/>
          <w:sz w:val="16"/>
          <w:szCs w:val="16"/>
        </w:rPr>
        <w:t>bezrobotnych zwolnionych z przyczyn dotyczących zakładu pracy, według powiatowy</w:t>
      </w:r>
      <w:r>
        <w:rPr>
          <w:rFonts w:ascii="Arial" w:hAnsi="Arial" w:cs="Arial"/>
          <w:sz w:val="16"/>
          <w:szCs w:val="16"/>
        </w:rPr>
        <w:t>ch urzędów pracy, na koniec 2017</w:t>
      </w:r>
      <w:r w:rsidRPr="00715DC3">
        <w:rPr>
          <w:rFonts w:ascii="Arial" w:hAnsi="Arial" w:cs="Arial"/>
          <w:sz w:val="16"/>
          <w:szCs w:val="16"/>
        </w:rPr>
        <w:t xml:space="preserve"> r., przedstawia poniższa tabela:</w:t>
      </w:r>
    </w:p>
    <w:tbl>
      <w:tblPr>
        <w:tblW w:w="6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551"/>
        <w:gridCol w:w="2127"/>
      </w:tblGrid>
      <w:tr w:rsidR="0016203A" w:rsidRPr="00715DC3" w:rsidTr="00B85B91">
        <w:trPr>
          <w:trHeight w:hRule="exact" w:val="579"/>
          <w:jc w:val="center"/>
        </w:trPr>
        <w:tc>
          <w:tcPr>
            <w:tcW w:w="2055" w:type="dxa"/>
            <w:shd w:val="clear" w:color="auto" w:fill="auto"/>
            <w:vAlign w:val="center"/>
          </w:tcPr>
          <w:p w:rsidR="0016203A" w:rsidRPr="00715DC3" w:rsidRDefault="0016203A" w:rsidP="0016203A">
            <w:pPr>
              <w:spacing w:line="240" w:lineRule="auto"/>
              <w:jc w:val="center"/>
              <w:rPr>
                <w:rFonts w:ascii="Arial" w:hAnsi="Arial" w:cs="Arial"/>
                <w:sz w:val="16"/>
                <w:szCs w:val="16"/>
              </w:rPr>
            </w:pPr>
            <w:r w:rsidRPr="00715DC3">
              <w:rPr>
                <w:rFonts w:ascii="Arial" w:hAnsi="Arial" w:cs="Arial"/>
                <w:sz w:val="16"/>
                <w:szCs w:val="16"/>
              </w:rPr>
              <w:lastRenderedPageBreak/>
              <w:t>Powiaty</w:t>
            </w:r>
          </w:p>
        </w:tc>
        <w:tc>
          <w:tcPr>
            <w:tcW w:w="2551" w:type="dxa"/>
            <w:shd w:val="clear" w:color="auto" w:fill="auto"/>
            <w:vAlign w:val="center"/>
          </w:tcPr>
          <w:p w:rsidR="0016203A" w:rsidRPr="00715DC3" w:rsidRDefault="0016203A" w:rsidP="0016203A">
            <w:pPr>
              <w:spacing w:line="240" w:lineRule="auto"/>
              <w:jc w:val="center"/>
              <w:rPr>
                <w:rFonts w:ascii="Arial" w:hAnsi="Arial" w:cs="Arial"/>
                <w:sz w:val="16"/>
                <w:szCs w:val="16"/>
              </w:rPr>
            </w:pPr>
            <w:r w:rsidRPr="00715DC3">
              <w:rPr>
                <w:rFonts w:ascii="Arial" w:hAnsi="Arial" w:cs="Arial"/>
                <w:sz w:val="16"/>
                <w:szCs w:val="16"/>
              </w:rPr>
              <w:t>Liczba bezrobotnych zwolnionych z przyczyn dotyczących zakładu pracy</w:t>
            </w:r>
          </w:p>
        </w:tc>
        <w:tc>
          <w:tcPr>
            <w:tcW w:w="2127" w:type="dxa"/>
            <w:shd w:val="clear" w:color="auto" w:fill="auto"/>
            <w:vAlign w:val="center"/>
          </w:tcPr>
          <w:p w:rsidR="0016203A" w:rsidRPr="00715DC3" w:rsidRDefault="0016203A" w:rsidP="0016203A">
            <w:pPr>
              <w:spacing w:line="240" w:lineRule="auto"/>
              <w:jc w:val="center"/>
              <w:rPr>
                <w:rFonts w:ascii="Arial" w:hAnsi="Arial" w:cs="Arial"/>
                <w:sz w:val="16"/>
                <w:szCs w:val="16"/>
              </w:rPr>
            </w:pPr>
            <w:r w:rsidRPr="00715DC3">
              <w:rPr>
                <w:rFonts w:ascii="Arial" w:hAnsi="Arial" w:cs="Arial"/>
                <w:sz w:val="16"/>
                <w:szCs w:val="16"/>
              </w:rPr>
              <w:t>Udział w liczbie bezrobotnych ogółem</w:t>
            </w:r>
          </w:p>
        </w:tc>
      </w:tr>
      <w:tr w:rsidR="0016203A" w:rsidRPr="00715DC3" w:rsidTr="00B85B91">
        <w:trPr>
          <w:trHeight w:hRule="exact" w:val="227"/>
          <w:jc w:val="center"/>
        </w:trPr>
        <w:tc>
          <w:tcPr>
            <w:tcW w:w="2055" w:type="dxa"/>
            <w:vAlign w:val="center"/>
          </w:tcPr>
          <w:p w:rsidR="0016203A" w:rsidRPr="00715DC3" w:rsidRDefault="0016203A" w:rsidP="0016203A">
            <w:pPr>
              <w:rPr>
                <w:rFonts w:ascii="Arial" w:hAnsi="Arial" w:cs="Arial"/>
                <w:sz w:val="16"/>
                <w:szCs w:val="16"/>
              </w:rPr>
            </w:pPr>
            <w:r w:rsidRPr="00715DC3">
              <w:rPr>
                <w:rFonts w:ascii="Arial" w:hAnsi="Arial" w:cs="Arial"/>
                <w:sz w:val="16"/>
                <w:szCs w:val="16"/>
              </w:rPr>
              <w:t>Gorzów Wlkp.(grodzki)</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110</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7,3%</w:t>
            </w:r>
          </w:p>
        </w:tc>
      </w:tr>
      <w:tr w:rsidR="0016203A" w:rsidRPr="00715DC3" w:rsidTr="00B85B91">
        <w:trPr>
          <w:trHeight w:hRule="exact" w:val="227"/>
          <w:jc w:val="center"/>
        </w:trPr>
        <w:tc>
          <w:tcPr>
            <w:tcW w:w="2055" w:type="dxa"/>
            <w:vAlign w:val="center"/>
          </w:tcPr>
          <w:p w:rsidR="0016203A" w:rsidRPr="00715DC3" w:rsidRDefault="0016203A" w:rsidP="0016203A">
            <w:pPr>
              <w:rPr>
                <w:rFonts w:ascii="Arial" w:hAnsi="Arial" w:cs="Arial"/>
                <w:sz w:val="16"/>
                <w:szCs w:val="16"/>
              </w:rPr>
            </w:pPr>
            <w:r w:rsidRPr="00715DC3">
              <w:rPr>
                <w:rFonts w:ascii="Arial" w:hAnsi="Arial" w:cs="Arial"/>
                <w:sz w:val="16"/>
                <w:szCs w:val="16"/>
              </w:rPr>
              <w:t>Gorzów Wlkp.(ziemski)</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75</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6,2%</w:t>
            </w:r>
          </w:p>
        </w:tc>
      </w:tr>
      <w:tr w:rsidR="0016203A" w:rsidRPr="00715DC3" w:rsidTr="00B85B91">
        <w:trPr>
          <w:trHeight w:hRule="exact" w:val="227"/>
          <w:jc w:val="center"/>
        </w:trPr>
        <w:tc>
          <w:tcPr>
            <w:tcW w:w="2055" w:type="dxa"/>
            <w:vAlign w:val="center"/>
          </w:tcPr>
          <w:p w:rsidR="0016203A" w:rsidRPr="00715DC3" w:rsidRDefault="0016203A" w:rsidP="0016203A">
            <w:pPr>
              <w:pStyle w:val="Nagwek"/>
              <w:tabs>
                <w:tab w:val="clear" w:pos="4536"/>
                <w:tab w:val="clear" w:pos="9072"/>
              </w:tabs>
              <w:rPr>
                <w:rFonts w:ascii="Arial" w:hAnsi="Arial" w:cs="Arial"/>
                <w:sz w:val="16"/>
                <w:szCs w:val="16"/>
              </w:rPr>
            </w:pPr>
            <w:r w:rsidRPr="00715DC3">
              <w:rPr>
                <w:rFonts w:ascii="Arial" w:hAnsi="Arial" w:cs="Arial"/>
                <w:sz w:val="16"/>
                <w:szCs w:val="16"/>
              </w:rPr>
              <w:t>Krosno Odrzańskie</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110</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5,7%</w:t>
            </w:r>
          </w:p>
        </w:tc>
      </w:tr>
      <w:tr w:rsidR="0016203A" w:rsidRPr="00715DC3" w:rsidTr="00B85B91">
        <w:trPr>
          <w:trHeight w:hRule="exact" w:val="227"/>
          <w:jc w:val="center"/>
        </w:trPr>
        <w:tc>
          <w:tcPr>
            <w:tcW w:w="2055" w:type="dxa"/>
            <w:vAlign w:val="center"/>
          </w:tcPr>
          <w:p w:rsidR="0016203A" w:rsidRPr="00715DC3" w:rsidRDefault="0016203A" w:rsidP="0016203A">
            <w:pPr>
              <w:rPr>
                <w:rFonts w:ascii="Arial" w:hAnsi="Arial" w:cs="Arial"/>
                <w:sz w:val="16"/>
                <w:szCs w:val="16"/>
              </w:rPr>
            </w:pPr>
            <w:r w:rsidRPr="00715DC3">
              <w:rPr>
                <w:rFonts w:ascii="Arial" w:hAnsi="Arial" w:cs="Arial"/>
                <w:sz w:val="16"/>
                <w:szCs w:val="16"/>
              </w:rPr>
              <w:t>Międzyrzecz</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164</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6,1%</w:t>
            </w:r>
          </w:p>
        </w:tc>
      </w:tr>
      <w:tr w:rsidR="0016203A" w:rsidRPr="00715DC3" w:rsidTr="00B85B91">
        <w:trPr>
          <w:trHeight w:hRule="exact" w:val="227"/>
          <w:jc w:val="center"/>
        </w:trPr>
        <w:tc>
          <w:tcPr>
            <w:tcW w:w="2055" w:type="dxa"/>
            <w:vAlign w:val="center"/>
          </w:tcPr>
          <w:p w:rsidR="0016203A" w:rsidRPr="00715DC3" w:rsidRDefault="0016203A" w:rsidP="0016203A">
            <w:pPr>
              <w:rPr>
                <w:rFonts w:ascii="Arial" w:hAnsi="Arial" w:cs="Arial"/>
                <w:sz w:val="16"/>
                <w:szCs w:val="16"/>
              </w:rPr>
            </w:pPr>
            <w:r w:rsidRPr="00715DC3">
              <w:rPr>
                <w:rFonts w:ascii="Arial" w:hAnsi="Arial" w:cs="Arial"/>
                <w:sz w:val="16"/>
                <w:szCs w:val="16"/>
              </w:rPr>
              <w:t>Nowa Sól</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27</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0,9%</w:t>
            </w:r>
          </w:p>
        </w:tc>
      </w:tr>
      <w:tr w:rsidR="0016203A" w:rsidRPr="00715DC3" w:rsidTr="00B85B91">
        <w:trPr>
          <w:trHeight w:hRule="exact" w:val="227"/>
          <w:jc w:val="center"/>
        </w:trPr>
        <w:tc>
          <w:tcPr>
            <w:tcW w:w="2055" w:type="dxa"/>
            <w:vAlign w:val="center"/>
          </w:tcPr>
          <w:p w:rsidR="0016203A" w:rsidRPr="00715DC3" w:rsidRDefault="0016203A" w:rsidP="0016203A">
            <w:pPr>
              <w:rPr>
                <w:rFonts w:ascii="Arial" w:hAnsi="Arial" w:cs="Arial"/>
                <w:sz w:val="16"/>
                <w:szCs w:val="16"/>
              </w:rPr>
            </w:pPr>
            <w:r w:rsidRPr="00715DC3">
              <w:rPr>
                <w:rFonts w:ascii="Arial" w:hAnsi="Arial" w:cs="Arial"/>
                <w:sz w:val="16"/>
                <w:szCs w:val="16"/>
              </w:rPr>
              <w:t>Słubice</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16</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3,1%</w:t>
            </w:r>
          </w:p>
        </w:tc>
      </w:tr>
      <w:tr w:rsidR="0016203A" w:rsidRPr="00715DC3" w:rsidTr="00B85B91">
        <w:trPr>
          <w:trHeight w:hRule="exact" w:val="227"/>
          <w:jc w:val="center"/>
        </w:trPr>
        <w:tc>
          <w:tcPr>
            <w:tcW w:w="2055" w:type="dxa"/>
            <w:vAlign w:val="center"/>
          </w:tcPr>
          <w:p w:rsidR="0016203A" w:rsidRPr="00715DC3" w:rsidRDefault="0016203A" w:rsidP="0016203A">
            <w:pPr>
              <w:rPr>
                <w:rFonts w:ascii="Arial" w:hAnsi="Arial" w:cs="Arial"/>
                <w:sz w:val="16"/>
                <w:szCs w:val="16"/>
              </w:rPr>
            </w:pPr>
            <w:r w:rsidRPr="00715DC3">
              <w:rPr>
                <w:rFonts w:ascii="Arial" w:hAnsi="Arial" w:cs="Arial"/>
                <w:sz w:val="16"/>
                <w:szCs w:val="16"/>
              </w:rPr>
              <w:t>Strzelce Krajeńskie</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102</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5,2%</w:t>
            </w:r>
          </w:p>
        </w:tc>
      </w:tr>
      <w:tr w:rsidR="0016203A" w:rsidRPr="00715DC3" w:rsidTr="00B85B91">
        <w:trPr>
          <w:trHeight w:hRule="exact" w:val="227"/>
          <w:jc w:val="center"/>
        </w:trPr>
        <w:tc>
          <w:tcPr>
            <w:tcW w:w="2055" w:type="dxa"/>
            <w:vAlign w:val="center"/>
          </w:tcPr>
          <w:p w:rsidR="0016203A" w:rsidRPr="00715DC3" w:rsidRDefault="0016203A" w:rsidP="0016203A">
            <w:pPr>
              <w:rPr>
                <w:rFonts w:ascii="Arial" w:hAnsi="Arial" w:cs="Arial"/>
                <w:sz w:val="16"/>
                <w:szCs w:val="16"/>
              </w:rPr>
            </w:pPr>
            <w:r w:rsidRPr="00715DC3">
              <w:rPr>
                <w:rFonts w:ascii="Arial" w:hAnsi="Arial" w:cs="Arial"/>
                <w:sz w:val="16"/>
                <w:szCs w:val="16"/>
              </w:rPr>
              <w:t>Sulęcin</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26</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3,3%</w:t>
            </w:r>
          </w:p>
        </w:tc>
      </w:tr>
      <w:tr w:rsidR="0016203A" w:rsidRPr="00715DC3" w:rsidTr="00B85B91">
        <w:trPr>
          <w:trHeight w:hRule="exact" w:val="227"/>
          <w:jc w:val="center"/>
        </w:trPr>
        <w:tc>
          <w:tcPr>
            <w:tcW w:w="2055" w:type="dxa"/>
            <w:vAlign w:val="center"/>
          </w:tcPr>
          <w:p w:rsidR="0016203A" w:rsidRPr="00715DC3" w:rsidRDefault="0016203A" w:rsidP="0016203A">
            <w:pPr>
              <w:rPr>
                <w:rFonts w:ascii="Arial" w:hAnsi="Arial" w:cs="Arial"/>
                <w:sz w:val="16"/>
                <w:szCs w:val="16"/>
              </w:rPr>
            </w:pPr>
            <w:r w:rsidRPr="00715DC3">
              <w:rPr>
                <w:rFonts w:ascii="Arial" w:hAnsi="Arial" w:cs="Arial"/>
                <w:sz w:val="16"/>
                <w:szCs w:val="16"/>
              </w:rPr>
              <w:t>Świebodzin</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127</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10,0%</w:t>
            </w:r>
          </w:p>
        </w:tc>
      </w:tr>
      <w:tr w:rsidR="0016203A" w:rsidRPr="00715DC3" w:rsidTr="00B85B91">
        <w:trPr>
          <w:trHeight w:hRule="exact" w:val="227"/>
          <w:jc w:val="center"/>
        </w:trPr>
        <w:tc>
          <w:tcPr>
            <w:tcW w:w="2055" w:type="dxa"/>
            <w:vAlign w:val="center"/>
          </w:tcPr>
          <w:p w:rsidR="0016203A" w:rsidRPr="00715DC3" w:rsidRDefault="0016203A" w:rsidP="0016203A">
            <w:pPr>
              <w:rPr>
                <w:rFonts w:ascii="Arial" w:hAnsi="Arial" w:cs="Arial"/>
                <w:sz w:val="16"/>
                <w:szCs w:val="16"/>
              </w:rPr>
            </w:pPr>
            <w:r w:rsidRPr="00715DC3">
              <w:rPr>
                <w:rFonts w:ascii="Arial" w:hAnsi="Arial" w:cs="Arial"/>
                <w:sz w:val="16"/>
                <w:szCs w:val="16"/>
              </w:rPr>
              <w:t>Wschowa</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45</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3,7%</w:t>
            </w:r>
          </w:p>
        </w:tc>
      </w:tr>
      <w:tr w:rsidR="0016203A" w:rsidRPr="00715DC3" w:rsidTr="00B85B91">
        <w:trPr>
          <w:trHeight w:hRule="exact" w:val="227"/>
          <w:jc w:val="center"/>
        </w:trPr>
        <w:tc>
          <w:tcPr>
            <w:tcW w:w="2055" w:type="dxa"/>
            <w:vAlign w:val="center"/>
          </w:tcPr>
          <w:p w:rsidR="0016203A" w:rsidRPr="00715DC3" w:rsidRDefault="0016203A" w:rsidP="0016203A">
            <w:pPr>
              <w:rPr>
                <w:rFonts w:ascii="Arial" w:hAnsi="Arial" w:cs="Arial"/>
                <w:sz w:val="16"/>
                <w:szCs w:val="16"/>
              </w:rPr>
            </w:pPr>
            <w:r w:rsidRPr="00715DC3">
              <w:rPr>
                <w:rFonts w:ascii="Arial" w:hAnsi="Arial" w:cs="Arial"/>
                <w:sz w:val="16"/>
                <w:szCs w:val="16"/>
              </w:rPr>
              <w:t>Zielona Góra (grodzki)</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139</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6,1%</w:t>
            </w:r>
          </w:p>
        </w:tc>
      </w:tr>
      <w:tr w:rsidR="0016203A" w:rsidRPr="00715DC3" w:rsidTr="00B85B91">
        <w:trPr>
          <w:trHeight w:hRule="exact" w:val="227"/>
          <w:jc w:val="center"/>
        </w:trPr>
        <w:tc>
          <w:tcPr>
            <w:tcW w:w="2055" w:type="dxa"/>
            <w:vAlign w:val="center"/>
          </w:tcPr>
          <w:p w:rsidR="0016203A" w:rsidRPr="00715DC3" w:rsidRDefault="0016203A" w:rsidP="0016203A">
            <w:pPr>
              <w:rPr>
                <w:rFonts w:ascii="Arial" w:hAnsi="Arial" w:cs="Arial"/>
                <w:sz w:val="16"/>
                <w:szCs w:val="16"/>
              </w:rPr>
            </w:pPr>
            <w:r w:rsidRPr="00715DC3">
              <w:rPr>
                <w:rFonts w:ascii="Arial" w:hAnsi="Arial" w:cs="Arial"/>
                <w:sz w:val="16"/>
                <w:szCs w:val="16"/>
              </w:rPr>
              <w:t>Zielona Góra (ziemski)</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58</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3,2%</w:t>
            </w:r>
          </w:p>
        </w:tc>
      </w:tr>
      <w:tr w:rsidR="0016203A" w:rsidRPr="00715DC3" w:rsidTr="00B85B91">
        <w:trPr>
          <w:trHeight w:hRule="exact" w:val="227"/>
          <w:jc w:val="center"/>
        </w:trPr>
        <w:tc>
          <w:tcPr>
            <w:tcW w:w="2055" w:type="dxa"/>
            <w:vAlign w:val="center"/>
          </w:tcPr>
          <w:p w:rsidR="0016203A" w:rsidRPr="00715DC3" w:rsidRDefault="0016203A" w:rsidP="0016203A">
            <w:pPr>
              <w:rPr>
                <w:rFonts w:ascii="Arial" w:hAnsi="Arial" w:cs="Arial"/>
                <w:sz w:val="16"/>
                <w:szCs w:val="16"/>
              </w:rPr>
            </w:pPr>
            <w:r w:rsidRPr="00715DC3">
              <w:rPr>
                <w:rFonts w:ascii="Arial" w:hAnsi="Arial" w:cs="Arial"/>
                <w:sz w:val="16"/>
                <w:szCs w:val="16"/>
              </w:rPr>
              <w:t>Żagań</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131</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5,5%</w:t>
            </w:r>
          </w:p>
        </w:tc>
      </w:tr>
      <w:tr w:rsidR="0016203A" w:rsidRPr="00715DC3" w:rsidTr="00B85B91">
        <w:trPr>
          <w:trHeight w:hRule="exact" w:val="227"/>
          <w:jc w:val="center"/>
        </w:trPr>
        <w:tc>
          <w:tcPr>
            <w:tcW w:w="2055" w:type="dxa"/>
            <w:vAlign w:val="center"/>
          </w:tcPr>
          <w:p w:rsidR="0016203A" w:rsidRPr="00715DC3" w:rsidRDefault="0016203A" w:rsidP="0016203A">
            <w:pPr>
              <w:rPr>
                <w:rFonts w:ascii="Arial" w:hAnsi="Arial" w:cs="Arial"/>
                <w:sz w:val="16"/>
                <w:szCs w:val="16"/>
              </w:rPr>
            </w:pPr>
            <w:r w:rsidRPr="00715DC3">
              <w:rPr>
                <w:rFonts w:ascii="Arial" w:hAnsi="Arial" w:cs="Arial"/>
                <w:sz w:val="16"/>
                <w:szCs w:val="16"/>
              </w:rPr>
              <w:t>Żary</w:t>
            </w:r>
          </w:p>
        </w:tc>
        <w:tc>
          <w:tcPr>
            <w:tcW w:w="2551" w:type="dxa"/>
            <w:vAlign w:val="center"/>
          </w:tcPr>
          <w:p w:rsidR="0016203A" w:rsidRPr="00715DC3" w:rsidRDefault="0016203A" w:rsidP="00B85B91">
            <w:pPr>
              <w:ind w:right="1101"/>
              <w:jc w:val="right"/>
              <w:rPr>
                <w:rFonts w:ascii="Arial" w:hAnsi="Arial" w:cs="Arial"/>
                <w:sz w:val="16"/>
                <w:szCs w:val="16"/>
              </w:rPr>
            </w:pPr>
            <w:r>
              <w:rPr>
                <w:rFonts w:ascii="Arial" w:hAnsi="Arial" w:cs="Arial"/>
                <w:sz w:val="16"/>
                <w:szCs w:val="16"/>
              </w:rPr>
              <w:t>80</w:t>
            </w:r>
          </w:p>
        </w:tc>
        <w:tc>
          <w:tcPr>
            <w:tcW w:w="2127" w:type="dxa"/>
            <w:vAlign w:val="center"/>
          </w:tcPr>
          <w:p w:rsidR="0016203A" w:rsidRPr="00715DC3" w:rsidRDefault="0016203A" w:rsidP="00B85B91">
            <w:pPr>
              <w:ind w:right="676"/>
              <w:jc w:val="right"/>
              <w:rPr>
                <w:rFonts w:ascii="Arial" w:hAnsi="Arial" w:cs="Arial"/>
                <w:sz w:val="16"/>
                <w:szCs w:val="16"/>
              </w:rPr>
            </w:pPr>
            <w:r>
              <w:rPr>
                <w:rFonts w:ascii="Arial" w:hAnsi="Arial" w:cs="Arial"/>
                <w:sz w:val="16"/>
                <w:szCs w:val="16"/>
              </w:rPr>
              <w:t>3,8%</w:t>
            </w:r>
          </w:p>
        </w:tc>
      </w:tr>
    </w:tbl>
    <w:p w:rsidR="0016203A" w:rsidRDefault="0016203A" w:rsidP="0016203A">
      <w:pPr>
        <w:ind w:firstLine="709"/>
        <w:rPr>
          <w:rFonts w:ascii="Arial" w:hAnsi="Arial" w:cs="Arial"/>
          <w:sz w:val="16"/>
          <w:szCs w:val="16"/>
        </w:rPr>
      </w:pPr>
    </w:p>
    <w:p w:rsidR="0016203A" w:rsidRDefault="0016203A" w:rsidP="0016203A">
      <w:pPr>
        <w:ind w:firstLine="709"/>
        <w:rPr>
          <w:rFonts w:ascii="Arial" w:hAnsi="Arial" w:cs="Arial"/>
          <w:sz w:val="16"/>
          <w:szCs w:val="16"/>
        </w:rPr>
      </w:pPr>
      <w:r w:rsidRPr="00AF2EB8">
        <w:rPr>
          <w:rFonts w:ascii="Arial" w:hAnsi="Arial" w:cs="Arial"/>
          <w:sz w:val="16"/>
          <w:szCs w:val="16"/>
        </w:rPr>
        <w:t>W okresie dwunastu</w:t>
      </w:r>
      <w:r>
        <w:rPr>
          <w:rFonts w:ascii="Arial" w:hAnsi="Arial" w:cs="Arial"/>
          <w:sz w:val="16"/>
          <w:szCs w:val="16"/>
        </w:rPr>
        <w:t xml:space="preserve"> miesięcy 2017</w:t>
      </w:r>
      <w:r w:rsidRPr="00715DC3">
        <w:rPr>
          <w:rFonts w:ascii="Arial" w:hAnsi="Arial" w:cs="Arial"/>
          <w:sz w:val="16"/>
          <w:szCs w:val="16"/>
        </w:rPr>
        <w:t xml:space="preserve"> r. do powiatowych urzędów pracy województ</w:t>
      </w:r>
      <w:r>
        <w:rPr>
          <w:rFonts w:ascii="Arial" w:hAnsi="Arial" w:cs="Arial"/>
          <w:sz w:val="16"/>
          <w:szCs w:val="16"/>
        </w:rPr>
        <w:t>wa lubuskiego zgłosiło się 2.473</w:t>
      </w:r>
      <w:r w:rsidRPr="00715DC3">
        <w:rPr>
          <w:rFonts w:ascii="Arial" w:hAnsi="Arial" w:cs="Arial"/>
          <w:sz w:val="16"/>
          <w:szCs w:val="16"/>
        </w:rPr>
        <w:t xml:space="preserve"> n</w:t>
      </w:r>
      <w:r>
        <w:rPr>
          <w:rFonts w:ascii="Arial" w:hAnsi="Arial" w:cs="Arial"/>
          <w:sz w:val="16"/>
          <w:szCs w:val="16"/>
        </w:rPr>
        <w:t xml:space="preserve">owych bezrobotnych zwolnionych </w:t>
      </w:r>
      <w:r w:rsidRPr="00715DC3">
        <w:rPr>
          <w:rFonts w:ascii="Arial" w:hAnsi="Arial" w:cs="Arial"/>
          <w:sz w:val="16"/>
          <w:szCs w:val="16"/>
        </w:rPr>
        <w:t>z przyczyn d</w:t>
      </w:r>
      <w:r>
        <w:rPr>
          <w:rFonts w:ascii="Arial" w:hAnsi="Arial" w:cs="Arial"/>
          <w:sz w:val="16"/>
          <w:szCs w:val="16"/>
        </w:rPr>
        <w:t>otyczących zakładu pracy. Stanowili oni 4,3</w:t>
      </w:r>
      <w:r w:rsidRPr="00715DC3">
        <w:rPr>
          <w:rFonts w:ascii="Arial" w:hAnsi="Arial" w:cs="Arial"/>
          <w:sz w:val="16"/>
          <w:szCs w:val="16"/>
        </w:rPr>
        <w:t>% ogółu nowo zarejestrowanych bezrobotnych</w:t>
      </w:r>
      <w:r>
        <w:rPr>
          <w:rFonts w:ascii="Arial" w:hAnsi="Arial" w:cs="Arial"/>
          <w:sz w:val="16"/>
          <w:szCs w:val="16"/>
        </w:rPr>
        <w:t>. Dla porównania w 2016</w:t>
      </w:r>
      <w:r w:rsidRPr="00715DC3">
        <w:rPr>
          <w:rFonts w:ascii="Arial" w:hAnsi="Arial" w:cs="Arial"/>
          <w:sz w:val="16"/>
          <w:szCs w:val="16"/>
        </w:rPr>
        <w:t xml:space="preserve"> r. odnotowano </w:t>
      </w:r>
      <w:r>
        <w:rPr>
          <w:rFonts w:ascii="Arial" w:hAnsi="Arial" w:cs="Arial"/>
          <w:sz w:val="16"/>
          <w:szCs w:val="16"/>
        </w:rPr>
        <w:t>2.918</w:t>
      </w:r>
      <w:r w:rsidRPr="00715DC3">
        <w:rPr>
          <w:rFonts w:ascii="Arial" w:hAnsi="Arial" w:cs="Arial"/>
          <w:sz w:val="16"/>
          <w:szCs w:val="16"/>
        </w:rPr>
        <w:t xml:space="preserve"> nowo rejestrujących się osób zwolnionych w tym trybie, co </w:t>
      </w:r>
      <w:r>
        <w:rPr>
          <w:rFonts w:ascii="Arial" w:hAnsi="Arial" w:cs="Arial"/>
          <w:sz w:val="16"/>
          <w:szCs w:val="16"/>
        </w:rPr>
        <w:t>stanowiło 4,3% całego „napływu”</w:t>
      </w:r>
      <w:r w:rsidRPr="00715DC3">
        <w:rPr>
          <w:rFonts w:ascii="Arial" w:hAnsi="Arial" w:cs="Arial"/>
          <w:sz w:val="16"/>
          <w:szCs w:val="16"/>
        </w:rPr>
        <w:t xml:space="preserve">. </w:t>
      </w:r>
      <w:r>
        <w:rPr>
          <w:rFonts w:ascii="Arial" w:hAnsi="Arial" w:cs="Arial"/>
          <w:sz w:val="16"/>
          <w:szCs w:val="16"/>
        </w:rPr>
        <w:t>W 2017</w:t>
      </w:r>
      <w:r w:rsidRPr="00715DC3">
        <w:rPr>
          <w:rFonts w:ascii="Arial" w:hAnsi="Arial" w:cs="Arial"/>
          <w:sz w:val="16"/>
          <w:szCs w:val="16"/>
        </w:rPr>
        <w:t xml:space="preserve"> r. najwięcej nowych bezrobotnych, zwolnionych </w:t>
      </w:r>
      <w:r w:rsidR="00BD1E36">
        <w:rPr>
          <w:rFonts w:ascii="Arial" w:hAnsi="Arial" w:cs="Arial"/>
          <w:sz w:val="16"/>
          <w:szCs w:val="16"/>
        </w:rPr>
        <w:br/>
      </w:r>
      <w:r w:rsidRPr="00715DC3">
        <w:rPr>
          <w:rFonts w:ascii="Arial" w:hAnsi="Arial" w:cs="Arial"/>
          <w:sz w:val="16"/>
          <w:szCs w:val="16"/>
        </w:rPr>
        <w:t>z przyczyn dotyczących za</w:t>
      </w:r>
      <w:r>
        <w:rPr>
          <w:rFonts w:ascii="Arial" w:hAnsi="Arial" w:cs="Arial"/>
          <w:sz w:val="16"/>
          <w:szCs w:val="16"/>
        </w:rPr>
        <w:t>kładu pracy, odnotowano w styczniu – 323 osoby (13,1% ogółu), marcu – 281 osób</w:t>
      </w:r>
      <w:r w:rsidRPr="00715DC3">
        <w:rPr>
          <w:rFonts w:ascii="Arial" w:hAnsi="Arial" w:cs="Arial"/>
          <w:sz w:val="16"/>
          <w:szCs w:val="16"/>
        </w:rPr>
        <w:t xml:space="preserve"> </w:t>
      </w:r>
      <w:r>
        <w:rPr>
          <w:rFonts w:ascii="Arial" w:hAnsi="Arial" w:cs="Arial"/>
          <w:sz w:val="16"/>
          <w:szCs w:val="16"/>
        </w:rPr>
        <w:t>(11,4%) oraz w kwietniu – 257 osób (10,4%)</w:t>
      </w:r>
      <w:r w:rsidRPr="00715DC3">
        <w:rPr>
          <w:rFonts w:ascii="Arial" w:hAnsi="Arial" w:cs="Arial"/>
          <w:sz w:val="16"/>
          <w:szCs w:val="16"/>
        </w:rPr>
        <w:t>.</w:t>
      </w:r>
      <w:r>
        <w:rPr>
          <w:rFonts w:ascii="Arial" w:hAnsi="Arial" w:cs="Arial"/>
          <w:sz w:val="16"/>
          <w:szCs w:val="16"/>
        </w:rPr>
        <w:t xml:space="preserve"> Najwięcej ich odnotowano </w:t>
      </w:r>
      <w:r w:rsidR="0097760F">
        <w:rPr>
          <w:rFonts w:ascii="Arial" w:hAnsi="Arial" w:cs="Arial"/>
          <w:sz w:val="16"/>
          <w:szCs w:val="16"/>
        </w:rPr>
        <w:t xml:space="preserve">na terenie powiatów: gorzowskiego </w:t>
      </w:r>
      <w:r>
        <w:rPr>
          <w:rFonts w:ascii="Arial" w:hAnsi="Arial" w:cs="Arial"/>
          <w:sz w:val="16"/>
          <w:szCs w:val="16"/>
        </w:rPr>
        <w:t>grodz</w:t>
      </w:r>
      <w:r w:rsidR="0097760F">
        <w:rPr>
          <w:rFonts w:ascii="Arial" w:hAnsi="Arial" w:cs="Arial"/>
          <w:sz w:val="16"/>
          <w:szCs w:val="16"/>
        </w:rPr>
        <w:t>kiego – 365 osób, ż</w:t>
      </w:r>
      <w:r>
        <w:rPr>
          <w:rFonts w:ascii="Arial" w:hAnsi="Arial" w:cs="Arial"/>
          <w:sz w:val="16"/>
          <w:szCs w:val="16"/>
        </w:rPr>
        <w:t>agań</w:t>
      </w:r>
      <w:r w:rsidR="0097760F">
        <w:rPr>
          <w:rFonts w:ascii="Arial" w:hAnsi="Arial" w:cs="Arial"/>
          <w:sz w:val="16"/>
          <w:szCs w:val="16"/>
        </w:rPr>
        <w:t xml:space="preserve">skiego – 281 osób, zielonogórskiego </w:t>
      </w:r>
      <w:r>
        <w:rPr>
          <w:rFonts w:ascii="Arial" w:hAnsi="Arial" w:cs="Arial"/>
          <w:sz w:val="16"/>
          <w:szCs w:val="16"/>
        </w:rPr>
        <w:t>grodz</w:t>
      </w:r>
      <w:r w:rsidR="0097760F">
        <w:rPr>
          <w:rFonts w:ascii="Arial" w:hAnsi="Arial" w:cs="Arial"/>
          <w:sz w:val="16"/>
          <w:szCs w:val="16"/>
        </w:rPr>
        <w:t>kiego</w:t>
      </w:r>
      <w:r>
        <w:rPr>
          <w:rFonts w:ascii="Arial" w:hAnsi="Arial" w:cs="Arial"/>
          <w:sz w:val="16"/>
          <w:szCs w:val="16"/>
        </w:rPr>
        <w:t xml:space="preserve"> – 272 osoby.</w:t>
      </w:r>
    </w:p>
    <w:p w:rsidR="007F3736" w:rsidRPr="002A6E20" w:rsidRDefault="007F3736" w:rsidP="007F3736">
      <w:pPr>
        <w:ind w:firstLine="709"/>
        <w:rPr>
          <w:rFonts w:ascii="Arial" w:hAnsi="Arial" w:cs="Arial"/>
          <w:sz w:val="16"/>
          <w:szCs w:val="16"/>
        </w:rPr>
      </w:pPr>
    </w:p>
    <w:p w:rsidR="00D34BC6" w:rsidRPr="002A6E20" w:rsidRDefault="00D34BC6" w:rsidP="00F5602E">
      <w:pPr>
        <w:pStyle w:val="Nagwek2"/>
        <w:spacing w:before="0"/>
        <w:rPr>
          <w:rFonts w:ascii="Arial" w:hAnsi="Arial" w:cs="Arial"/>
          <w:sz w:val="16"/>
          <w:szCs w:val="16"/>
        </w:rPr>
      </w:pPr>
      <w:bookmarkStart w:id="68" w:name="_Toc511113372"/>
      <w:r w:rsidRPr="002A6E20">
        <w:rPr>
          <w:rStyle w:val="Nagwek2Znak"/>
          <w:rFonts w:ascii="Arial" w:hAnsi="Arial" w:cs="Arial"/>
          <w:b/>
          <w:bCs/>
          <w:iCs/>
          <w:sz w:val="16"/>
          <w:szCs w:val="16"/>
        </w:rPr>
        <w:t>6.3. Fundusz Gwarantowanych Świadczeń Pracowniczych</w:t>
      </w:r>
      <w:bookmarkEnd w:id="68"/>
    </w:p>
    <w:p w:rsidR="0016203A" w:rsidRPr="005868C0" w:rsidRDefault="0016203A" w:rsidP="0097020E">
      <w:pPr>
        <w:pStyle w:val="NormalnyWeb"/>
        <w:spacing w:after="0"/>
        <w:ind w:firstLine="709"/>
        <w:rPr>
          <w:rFonts w:ascii="Arial" w:hAnsi="Arial" w:cs="Arial"/>
          <w:sz w:val="16"/>
          <w:szCs w:val="16"/>
        </w:rPr>
      </w:pPr>
      <w:r w:rsidRPr="005868C0">
        <w:rPr>
          <w:rFonts w:ascii="Arial" w:hAnsi="Arial" w:cs="Arial"/>
          <w:bCs/>
          <w:sz w:val="16"/>
          <w:szCs w:val="16"/>
        </w:rPr>
        <w:t>Fundusz Gwarantowanych Świadczeń Pracowniczych</w:t>
      </w:r>
      <w:r w:rsidRPr="005868C0">
        <w:rPr>
          <w:rFonts w:ascii="Arial" w:hAnsi="Arial" w:cs="Arial"/>
          <w:sz w:val="16"/>
          <w:szCs w:val="16"/>
        </w:rPr>
        <w:t xml:space="preserve"> powstał </w:t>
      </w:r>
      <w:r w:rsidR="00A62DD0">
        <w:rPr>
          <w:rFonts w:ascii="Arial" w:hAnsi="Arial" w:cs="Arial"/>
          <w:sz w:val="16"/>
          <w:szCs w:val="16"/>
        </w:rPr>
        <w:t>w celu ochrony pracowników przed</w:t>
      </w:r>
      <w:r w:rsidRPr="005868C0">
        <w:rPr>
          <w:rFonts w:ascii="Arial" w:hAnsi="Arial" w:cs="Arial"/>
          <w:sz w:val="16"/>
          <w:szCs w:val="16"/>
        </w:rPr>
        <w:t xml:space="preserve"> utratą wynagrodzenia spowodowaną </w:t>
      </w:r>
      <w:hyperlink r:id="rId22" w:tooltip="Niewypłacalność" w:history="1">
        <w:r w:rsidRPr="005868C0">
          <w:rPr>
            <w:rStyle w:val="Hipercze"/>
            <w:rFonts w:ascii="Arial" w:hAnsi="Arial" w:cs="Arial"/>
            <w:color w:val="auto"/>
            <w:sz w:val="16"/>
            <w:szCs w:val="16"/>
            <w:u w:val="none"/>
          </w:rPr>
          <w:t>niewypłacalnością pracodawcy</w:t>
        </w:r>
      </w:hyperlink>
      <w:r w:rsidRPr="005868C0">
        <w:rPr>
          <w:rFonts w:ascii="Arial" w:hAnsi="Arial" w:cs="Arial"/>
          <w:sz w:val="16"/>
          <w:szCs w:val="16"/>
        </w:rPr>
        <w:t xml:space="preserve">. Działalność FGŚP finansowana jest ze </w:t>
      </w:r>
      <w:hyperlink r:id="rId23" w:tooltip="Składka" w:history="1">
        <w:r w:rsidRPr="005868C0">
          <w:rPr>
            <w:rStyle w:val="Hipercze"/>
            <w:rFonts w:ascii="Arial" w:hAnsi="Arial" w:cs="Arial"/>
            <w:color w:val="auto"/>
            <w:sz w:val="16"/>
            <w:szCs w:val="16"/>
            <w:u w:val="none"/>
          </w:rPr>
          <w:t>składek płaconych</w:t>
        </w:r>
      </w:hyperlink>
      <w:r w:rsidRPr="005868C0">
        <w:rPr>
          <w:rFonts w:ascii="Arial" w:hAnsi="Arial" w:cs="Arial"/>
          <w:sz w:val="16"/>
          <w:szCs w:val="16"/>
        </w:rPr>
        <w:t xml:space="preserve"> przez pracodawców, </w:t>
      </w:r>
      <w:hyperlink r:id="rId24" w:tooltip="Windykacja" w:history="1">
        <w:r w:rsidRPr="005868C0">
          <w:rPr>
            <w:rStyle w:val="Hipercze"/>
            <w:rFonts w:ascii="Arial" w:hAnsi="Arial" w:cs="Arial"/>
            <w:color w:val="auto"/>
            <w:sz w:val="16"/>
            <w:szCs w:val="16"/>
            <w:u w:val="none"/>
          </w:rPr>
          <w:t>windykacji</w:t>
        </w:r>
      </w:hyperlink>
      <w:r w:rsidRPr="005868C0">
        <w:rPr>
          <w:rFonts w:ascii="Arial" w:hAnsi="Arial" w:cs="Arial"/>
          <w:sz w:val="16"/>
          <w:szCs w:val="16"/>
        </w:rPr>
        <w:t xml:space="preserve"> oraz innych dochodów. </w:t>
      </w:r>
    </w:p>
    <w:p w:rsidR="0016203A" w:rsidRPr="005868C0" w:rsidRDefault="0016203A" w:rsidP="00BD1E36">
      <w:pPr>
        <w:pStyle w:val="NormalnyWeb"/>
        <w:spacing w:before="0" w:after="0"/>
        <w:ind w:firstLine="709"/>
        <w:rPr>
          <w:rFonts w:ascii="Arial" w:hAnsi="Arial" w:cs="Arial"/>
          <w:sz w:val="16"/>
          <w:szCs w:val="16"/>
        </w:rPr>
      </w:pPr>
      <w:r>
        <w:rPr>
          <w:rFonts w:ascii="Arial" w:hAnsi="Arial" w:cs="Arial"/>
          <w:sz w:val="16"/>
          <w:szCs w:val="16"/>
        </w:rPr>
        <w:t>W 2017</w:t>
      </w:r>
      <w:r w:rsidRPr="005868C0">
        <w:rPr>
          <w:rFonts w:ascii="Arial" w:hAnsi="Arial" w:cs="Arial"/>
          <w:sz w:val="16"/>
          <w:szCs w:val="16"/>
        </w:rPr>
        <w:t xml:space="preserve"> r., w województwie lubuskim, w ramach zaspokojenia roszczeń prac</w:t>
      </w:r>
      <w:r w:rsidR="0097760F">
        <w:rPr>
          <w:rFonts w:ascii="Arial" w:hAnsi="Arial" w:cs="Arial"/>
          <w:sz w:val="16"/>
          <w:szCs w:val="16"/>
        </w:rPr>
        <w:t>owniczych na podstawie u</w:t>
      </w:r>
      <w:r w:rsidRPr="005868C0">
        <w:rPr>
          <w:rFonts w:ascii="Arial" w:hAnsi="Arial" w:cs="Arial"/>
          <w:sz w:val="16"/>
          <w:szCs w:val="16"/>
        </w:rPr>
        <w:t>stawy z dnia</w:t>
      </w:r>
      <w:r>
        <w:rPr>
          <w:rFonts w:ascii="Arial" w:hAnsi="Arial" w:cs="Arial"/>
          <w:sz w:val="16"/>
          <w:szCs w:val="16"/>
        </w:rPr>
        <w:t xml:space="preserve"> 13 lipca 2006</w:t>
      </w:r>
      <w:r w:rsidR="0097760F">
        <w:rPr>
          <w:rFonts w:ascii="Arial" w:hAnsi="Arial" w:cs="Arial"/>
          <w:sz w:val="16"/>
          <w:szCs w:val="16"/>
        </w:rPr>
        <w:t xml:space="preserve"> r. (Dz. U. 2016 r. poz. 1256 z późn.</w:t>
      </w:r>
      <w:r>
        <w:rPr>
          <w:rFonts w:ascii="Arial" w:hAnsi="Arial" w:cs="Arial"/>
          <w:sz w:val="16"/>
          <w:szCs w:val="16"/>
        </w:rPr>
        <w:t xml:space="preserve"> zm.</w:t>
      </w:r>
      <w:r w:rsidRPr="005868C0">
        <w:rPr>
          <w:rFonts w:ascii="Arial" w:hAnsi="Arial" w:cs="Arial"/>
          <w:sz w:val="16"/>
          <w:szCs w:val="16"/>
        </w:rPr>
        <w:t xml:space="preserve">), z </w:t>
      </w:r>
      <w:r w:rsidRPr="005868C0">
        <w:rPr>
          <w:rFonts w:ascii="Arial" w:hAnsi="Arial" w:cs="Arial"/>
          <w:bCs/>
          <w:sz w:val="16"/>
          <w:szCs w:val="16"/>
        </w:rPr>
        <w:t>Funduszu Gwarantowanych Świadczeń Pracowniczych</w:t>
      </w:r>
      <w:r w:rsidRPr="005868C0">
        <w:rPr>
          <w:rFonts w:ascii="Arial" w:hAnsi="Arial" w:cs="Arial"/>
          <w:sz w:val="16"/>
          <w:szCs w:val="16"/>
        </w:rPr>
        <w:t xml:space="preserve">, na podstawie wniosków indywidualnych i wykazów </w:t>
      </w:r>
      <w:r w:rsidR="0097760F">
        <w:rPr>
          <w:rFonts w:ascii="Arial" w:hAnsi="Arial" w:cs="Arial"/>
          <w:sz w:val="16"/>
          <w:szCs w:val="16"/>
        </w:rPr>
        <w:t>dla 788</w:t>
      </w:r>
      <w:r w:rsidRPr="005868C0">
        <w:rPr>
          <w:rFonts w:ascii="Arial" w:hAnsi="Arial" w:cs="Arial"/>
          <w:sz w:val="16"/>
          <w:szCs w:val="16"/>
        </w:rPr>
        <w:t xml:space="preserve"> osób wypłacono kwotę świadczeń w wysokości </w:t>
      </w:r>
      <w:r>
        <w:rPr>
          <w:rFonts w:ascii="Arial" w:hAnsi="Arial" w:cs="Arial"/>
          <w:sz w:val="16"/>
          <w:szCs w:val="16"/>
        </w:rPr>
        <w:t>3.056.823</w:t>
      </w:r>
      <w:r w:rsidRPr="005868C0">
        <w:rPr>
          <w:rFonts w:ascii="Arial" w:hAnsi="Arial" w:cs="Arial"/>
          <w:sz w:val="16"/>
          <w:szCs w:val="16"/>
        </w:rPr>
        <w:t xml:space="preserve"> zł. </w:t>
      </w:r>
      <w:r>
        <w:rPr>
          <w:rFonts w:ascii="Arial" w:hAnsi="Arial" w:cs="Arial"/>
          <w:sz w:val="16"/>
          <w:szCs w:val="16"/>
        </w:rPr>
        <w:t>(w 2016</w:t>
      </w:r>
      <w:r w:rsidRPr="005868C0">
        <w:rPr>
          <w:rFonts w:ascii="Arial" w:hAnsi="Arial" w:cs="Arial"/>
          <w:sz w:val="16"/>
          <w:szCs w:val="16"/>
        </w:rPr>
        <w:t xml:space="preserve"> r. dla </w:t>
      </w:r>
      <w:r>
        <w:rPr>
          <w:rFonts w:ascii="Arial" w:hAnsi="Arial" w:cs="Arial"/>
          <w:sz w:val="16"/>
          <w:szCs w:val="16"/>
        </w:rPr>
        <w:t>688</w:t>
      </w:r>
      <w:r w:rsidRPr="005868C0">
        <w:rPr>
          <w:rFonts w:ascii="Arial" w:hAnsi="Arial" w:cs="Arial"/>
          <w:sz w:val="16"/>
          <w:szCs w:val="16"/>
        </w:rPr>
        <w:t xml:space="preserve"> osób wypłacono kwotę świadczeń w wysokości </w:t>
      </w:r>
      <w:r>
        <w:rPr>
          <w:rFonts w:ascii="Arial" w:hAnsi="Arial" w:cs="Arial"/>
          <w:sz w:val="16"/>
          <w:szCs w:val="16"/>
        </w:rPr>
        <w:t>5.153.746</w:t>
      </w:r>
      <w:r w:rsidRPr="005868C0">
        <w:rPr>
          <w:rFonts w:ascii="Arial" w:hAnsi="Arial" w:cs="Arial"/>
          <w:sz w:val="16"/>
          <w:szCs w:val="16"/>
        </w:rPr>
        <w:t xml:space="preserve"> zł). </w:t>
      </w:r>
    </w:p>
    <w:p w:rsidR="0016203A" w:rsidRPr="005868C0" w:rsidRDefault="0016203A" w:rsidP="0097020E">
      <w:pPr>
        <w:pStyle w:val="NormalnyWeb"/>
        <w:spacing w:before="0" w:after="0"/>
        <w:ind w:firstLine="709"/>
        <w:rPr>
          <w:rFonts w:ascii="Arial" w:hAnsi="Arial" w:cs="Arial"/>
          <w:sz w:val="16"/>
          <w:szCs w:val="16"/>
        </w:rPr>
      </w:pPr>
      <w:r>
        <w:rPr>
          <w:rFonts w:ascii="Arial" w:hAnsi="Arial" w:cs="Arial"/>
          <w:sz w:val="16"/>
          <w:szCs w:val="16"/>
        </w:rPr>
        <w:t>W 2017</w:t>
      </w:r>
      <w:r w:rsidRPr="005868C0">
        <w:rPr>
          <w:rFonts w:ascii="Arial" w:hAnsi="Arial" w:cs="Arial"/>
          <w:sz w:val="16"/>
          <w:szCs w:val="16"/>
        </w:rPr>
        <w:t xml:space="preserve"> r., największe kwoty wypłacanych świadczeń, wynikających z roszczeń pracowniczych, pochodziły z tytułu:</w:t>
      </w:r>
    </w:p>
    <w:p w:rsidR="0016203A" w:rsidRPr="0016203A" w:rsidRDefault="0016203A" w:rsidP="007F0469">
      <w:pPr>
        <w:pStyle w:val="Akapitzlist"/>
        <w:numPr>
          <w:ilvl w:val="0"/>
          <w:numId w:val="48"/>
        </w:numPr>
        <w:ind w:left="284" w:hanging="284"/>
        <w:rPr>
          <w:rFonts w:ascii="Arial" w:hAnsi="Arial" w:cs="Arial"/>
          <w:sz w:val="16"/>
          <w:szCs w:val="16"/>
        </w:rPr>
      </w:pPr>
      <w:r w:rsidRPr="0016203A">
        <w:rPr>
          <w:rFonts w:ascii="Arial" w:hAnsi="Arial" w:cs="Arial"/>
          <w:sz w:val="16"/>
          <w:szCs w:val="16"/>
        </w:rPr>
        <w:lastRenderedPageBreak/>
        <w:t>odpraw pieniężnych – 1.200.646 zł</w:t>
      </w:r>
      <w:r w:rsidR="00A62DD0">
        <w:rPr>
          <w:rFonts w:ascii="Arial" w:hAnsi="Arial" w:cs="Arial"/>
          <w:sz w:val="16"/>
          <w:szCs w:val="16"/>
        </w:rPr>
        <w:t>,</w:t>
      </w:r>
    </w:p>
    <w:p w:rsidR="0016203A" w:rsidRPr="0016203A" w:rsidRDefault="0016203A" w:rsidP="007F0469">
      <w:pPr>
        <w:pStyle w:val="Akapitzlist"/>
        <w:numPr>
          <w:ilvl w:val="0"/>
          <w:numId w:val="48"/>
        </w:numPr>
        <w:ind w:left="284" w:hanging="284"/>
        <w:rPr>
          <w:rFonts w:ascii="Arial" w:hAnsi="Arial" w:cs="Arial"/>
          <w:sz w:val="16"/>
          <w:szCs w:val="16"/>
        </w:rPr>
      </w:pPr>
      <w:r w:rsidRPr="0016203A">
        <w:rPr>
          <w:rFonts w:ascii="Arial" w:hAnsi="Arial" w:cs="Arial"/>
          <w:sz w:val="16"/>
          <w:szCs w:val="16"/>
        </w:rPr>
        <w:t>wynagrodzenia za pracę – 1.072.857 zł</w:t>
      </w:r>
      <w:r w:rsidR="00A62DD0">
        <w:rPr>
          <w:rFonts w:ascii="Arial" w:hAnsi="Arial" w:cs="Arial"/>
          <w:sz w:val="16"/>
          <w:szCs w:val="16"/>
        </w:rPr>
        <w:t>,</w:t>
      </w:r>
    </w:p>
    <w:p w:rsidR="0016203A" w:rsidRPr="0016203A" w:rsidRDefault="0016203A" w:rsidP="007F0469">
      <w:pPr>
        <w:pStyle w:val="Akapitzlist"/>
        <w:numPr>
          <w:ilvl w:val="0"/>
          <w:numId w:val="48"/>
        </w:numPr>
        <w:ind w:left="284" w:hanging="284"/>
        <w:rPr>
          <w:rFonts w:ascii="Arial" w:hAnsi="Arial" w:cs="Arial"/>
          <w:sz w:val="16"/>
          <w:szCs w:val="16"/>
        </w:rPr>
      </w:pPr>
      <w:r w:rsidRPr="0016203A">
        <w:rPr>
          <w:rFonts w:ascii="Arial" w:hAnsi="Arial" w:cs="Arial"/>
          <w:sz w:val="16"/>
          <w:szCs w:val="16"/>
        </w:rPr>
        <w:t>odszkodowania za skrócony okres wypowiedzenia – 354.890 zł</w:t>
      </w:r>
      <w:r w:rsidR="00A62DD0">
        <w:rPr>
          <w:rFonts w:ascii="Arial" w:hAnsi="Arial" w:cs="Arial"/>
          <w:sz w:val="16"/>
          <w:szCs w:val="16"/>
        </w:rPr>
        <w:t>,</w:t>
      </w:r>
    </w:p>
    <w:p w:rsidR="0016203A" w:rsidRPr="0016203A" w:rsidRDefault="0016203A" w:rsidP="007F0469">
      <w:pPr>
        <w:pStyle w:val="Akapitzlist"/>
        <w:numPr>
          <w:ilvl w:val="0"/>
          <w:numId w:val="48"/>
        </w:numPr>
        <w:ind w:left="284" w:hanging="284"/>
        <w:rPr>
          <w:rFonts w:ascii="Arial" w:hAnsi="Arial" w:cs="Arial"/>
          <w:sz w:val="16"/>
          <w:szCs w:val="16"/>
        </w:rPr>
      </w:pPr>
      <w:r w:rsidRPr="0016203A">
        <w:rPr>
          <w:rFonts w:ascii="Arial" w:hAnsi="Arial" w:cs="Arial"/>
          <w:sz w:val="16"/>
          <w:szCs w:val="16"/>
        </w:rPr>
        <w:t>składek na ubezpieczenia społeczne należne od pracodawców – 220.445 zł</w:t>
      </w:r>
      <w:r w:rsidR="00A62DD0">
        <w:rPr>
          <w:rFonts w:ascii="Arial" w:hAnsi="Arial" w:cs="Arial"/>
          <w:sz w:val="16"/>
          <w:szCs w:val="16"/>
        </w:rPr>
        <w:t>,</w:t>
      </w:r>
    </w:p>
    <w:p w:rsidR="0016203A" w:rsidRPr="0016203A" w:rsidRDefault="0016203A" w:rsidP="007F0469">
      <w:pPr>
        <w:pStyle w:val="Akapitzlist"/>
        <w:numPr>
          <w:ilvl w:val="0"/>
          <w:numId w:val="48"/>
        </w:numPr>
        <w:ind w:left="284" w:hanging="284"/>
        <w:rPr>
          <w:rFonts w:ascii="Arial" w:hAnsi="Arial" w:cs="Arial"/>
          <w:sz w:val="16"/>
          <w:szCs w:val="16"/>
        </w:rPr>
      </w:pPr>
      <w:r w:rsidRPr="0016203A">
        <w:rPr>
          <w:rFonts w:ascii="Arial" w:hAnsi="Arial" w:cs="Arial"/>
          <w:sz w:val="16"/>
          <w:szCs w:val="16"/>
        </w:rPr>
        <w:t>wynagrodzeń za czas urlopu wypoczynkowego – 135.738 zł</w:t>
      </w:r>
      <w:r w:rsidR="00A62DD0">
        <w:rPr>
          <w:rFonts w:ascii="Arial" w:hAnsi="Arial" w:cs="Arial"/>
          <w:sz w:val="16"/>
          <w:szCs w:val="16"/>
        </w:rPr>
        <w:t>,</w:t>
      </w:r>
    </w:p>
    <w:p w:rsidR="0016203A" w:rsidRPr="0016203A" w:rsidRDefault="0016203A" w:rsidP="007F0469">
      <w:pPr>
        <w:pStyle w:val="Akapitzlist"/>
        <w:numPr>
          <w:ilvl w:val="0"/>
          <w:numId w:val="48"/>
        </w:numPr>
        <w:ind w:left="284" w:hanging="284"/>
        <w:rPr>
          <w:rFonts w:ascii="Arial" w:hAnsi="Arial" w:cs="Arial"/>
          <w:sz w:val="16"/>
          <w:szCs w:val="16"/>
        </w:rPr>
      </w:pPr>
      <w:r w:rsidRPr="0016203A">
        <w:rPr>
          <w:rFonts w:ascii="Arial" w:hAnsi="Arial" w:cs="Arial"/>
          <w:sz w:val="16"/>
          <w:szCs w:val="16"/>
        </w:rPr>
        <w:t>ekwiwalentu pieniężnego za urlop wypoczynkowy – 46.622 zł</w:t>
      </w:r>
      <w:r w:rsidR="00A62DD0">
        <w:rPr>
          <w:rFonts w:ascii="Arial" w:hAnsi="Arial" w:cs="Arial"/>
          <w:sz w:val="16"/>
          <w:szCs w:val="16"/>
        </w:rPr>
        <w:t>,</w:t>
      </w:r>
    </w:p>
    <w:p w:rsidR="0016203A" w:rsidRPr="0016203A" w:rsidRDefault="0016203A" w:rsidP="007F0469">
      <w:pPr>
        <w:pStyle w:val="Akapitzlist"/>
        <w:numPr>
          <w:ilvl w:val="0"/>
          <w:numId w:val="48"/>
        </w:numPr>
        <w:ind w:left="284" w:hanging="284"/>
        <w:rPr>
          <w:rFonts w:ascii="Arial" w:hAnsi="Arial" w:cs="Arial"/>
          <w:sz w:val="16"/>
          <w:szCs w:val="16"/>
        </w:rPr>
      </w:pPr>
      <w:r w:rsidRPr="0016203A">
        <w:rPr>
          <w:rFonts w:ascii="Arial" w:hAnsi="Arial" w:cs="Arial"/>
          <w:sz w:val="16"/>
          <w:szCs w:val="16"/>
        </w:rPr>
        <w:t>wynagrodzenia za czas niezdolności do pracy wskutek choroby – 25.624 zł.</w:t>
      </w:r>
    </w:p>
    <w:p w:rsidR="0016203A" w:rsidRDefault="0016203A" w:rsidP="0016203A">
      <w:pPr>
        <w:ind w:firstLine="709"/>
        <w:rPr>
          <w:rFonts w:ascii="Arial" w:hAnsi="Arial" w:cs="Arial"/>
          <w:sz w:val="16"/>
          <w:szCs w:val="16"/>
        </w:rPr>
      </w:pPr>
      <w:r>
        <w:rPr>
          <w:rFonts w:ascii="Arial" w:hAnsi="Arial" w:cs="Arial"/>
          <w:sz w:val="16"/>
          <w:szCs w:val="16"/>
        </w:rPr>
        <w:t>W 2017</w:t>
      </w:r>
      <w:r w:rsidRPr="005868C0">
        <w:rPr>
          <w:rFonts w:ascii="Arial" w:hAnsi="Arial" w:cs="Arial"/>
          <w:sz w:val="16"/>
          <w:szCs w:val="16"/>
        </w:rPr>
        <w:t xml:space="preserve"> r., większość finansowych roszczeń pracowniczych pokrywanych z Funduszu Gwarantowanych Świadczeń Pracowniczych, wynikała z tytułu niewypłacalności pracodawcy, spowodowanej: </w:t>
      </w:r>
    </w:p>
    <w:p w:rsidR="0016203A" w:rsidRPr="0016203A" w:rsidRDefault="0016203A" w:rsidP="007F0469">
      <w:pPr>
        <w:pStyle w:val="Akapitzlist"/>
        <w:numPr>
          <w:ilvl w:val="0"/>
          <w:numId w:val="47"/>
        </w:numPr>
        <w:ind w:left="284" w:hanging="284"/>
        <w:rPr>
          <w:rFonts w:ascii="Arial" w:hAnsi="Arial" w:cs="Arial"/>
          <w:sz w:val="16"/>
          <w:szCs w:val="16"/>
        </w:rPr>
      </w:pPr>
      <w:r w:rsidRPr="0016203A">
        <w:rPr>
          <w:rFonts w:ascii="Arial" w:hAnsi="Arial" w:cs="Arial"/>
          <w:sz w:val="16"/>
          <w:szCs w:val="16"/>
        </w:rPr>
        <w:t xml:space="preserve">ogłoszeniem upadłości obejmującej likwidację </w:t>
      </w:r>
      <w:r w:rsidR="0097760F">
        <w:rPr>
          <w:rFonts w:ascii="Arial" w:hAnsi="Arial" w:cs="Arial"/>
          <w:sz w:val="16"/>
          <w:szCs w:val="16"/>
        </w:rPr>
        <w:t>majątku dłużnika – 1.763.168 zł</w:t>
      </w:r>
      <w:r w:rsidRPr="0016203A">
        <w:rPr>
          <w:rFonts w:ascii="Arial" w:hAnsi="Arial" w:cs="Arial"/>
          <w:sz w:val="16"/>
          <w:szCs w:val="16"/>
        </w:rPr>
        <w:t>,</w:t>
      </w:r>
    </w:p>
    <w:p w:rsidR="0016203A" w:rsidRPr="0016203A" w:rsidRDefault="0016203A" w:rsidP="007F0469">
      <w:pPr>
        <w:pStyle w:val="Akapitzlist"/>
        <w:numPr>
          <w:ilvl w:val="0"/>
          <w:numId w:val="47"/>
        </w:numPr>
        <w:ind w:left="284" w:hanging="284"/>
        <w:rPr>
          <w:rFonts w:ascii="Arial" w:hAnsi="Arial" w:cs="Arial"/>
          <w:sz w:val="16"/>
          <w:szCs w:val="16"/>
        </w:rPr>
      </w:pPr>
      <w:r w:rsidRPr="0016203A">
        <w:rPr>
          <w:rFonts w:ascii="Arial" w:hAnsi="Arial" w:cs="Arial"/>
          <w:sz w:val="16"/>
          <w:szCs w:val="16"/>
        </w:rPr>
        <w:t>brakiem środków finansowych na zaspokojenie roszczeń pracowniczych i faktycznym zaprzestaniem działalności gospodarczej trwającej dłużej niż 2 miesiące – 885.571 zł,</w:t>
      </w:r>
    </w:p>
    <w:p w:rsidR="0016203A" w:rsidRPr="0016203A" w:rsidRDefault="0016203A" w:rsidP="007F0469">
      <w:pPr>
        <w:pStyle w:val="Akapitzlist"/>
        <w:numPr>
          <w:ilvl w:val="0"/>
          <w:numId w:val="47"/>
        </w:numPr>
        <w:ind w:left="284" w:hanging="284"/>
        <w:rPr>
          <w:rFonts w:ascii="Arial" w:hAnsi="Arial" w:cs="Arial"/>
          <w:sz w:val="16"/>
          <w:szCs w:val="16"/>
        </w:rPr>
      </w:pPr>
      <w:r w:rsidRPr="0016203A">
        <w:rPr>
          <w:rFonts w:ascii="Arial" w:hAnsi="Arial" w:cs="Arial"/>
          <w:sz w:val="16"/>
          <w:szCs w:val="16"/>
        </w:rPr>
        <w:t>otwarciem postępowania restrukturyzacyjnego – 343.975 zł,</w:t>
      </w:r>
    </w:p>
    <w:p w:rsidR="0016203A" w:rsidRPr="0016203A" w:rsidRDefault="0016203A" w:rsidP="007F0469">
      <w:pPr>
        <w:pStyle w:val="Akapitzlist"/>
        <w:numPr>
          <w:ilvl w:val="0"/>
          <w:numId w:val="47"/>
        </w:numPr>
        <w:ind w:left="284" w:hanging="284"/>
        <w:rPr>
          <w:rFonts w:ascii="Arial" w:hAnsi="Arial" w:cs="Arial"/>
          <w:sz w:val="16"/>
          <w:szCs w:val="16"/>
        </w:rPr>
      </w:pPr>
      <w:r w:rsidRPr="0016203A">
        <w:rPr>
          <w:rFonts w:ascii="Arial" w:hAnsi="Arial" w:cs="Arial"/>
          <w:sz w:val="16"/>
          <w:szCs w:val="16"/>
        </w:rPr>
        <w:t>oddaleniem wniosku o ogłoszenie upadłości gdyż jego majątek jest obciążony hipoteką, zastawem skarbowym /…/ – 47.424 zł.</w:t>
      </w:r>
    </w:p>
    <w:p w:rsidR="00AD2E13" w:rsidRDefault="00AD2E13" w:rsidP="00241BD1">
      <w:pPr>
        <w:ind w:firstLine="709"/>
        <w:rPr>
          <w:rFonts w:ascii="Arial" w:hAnsi="Arial" w:cs="Arial"/>
          <w:sz w:val="16"/>
          <w:szCs w:val="16"/>
        </w:rPr>
      </w:pPr>
    </w:p>
    <w:p w:rsidR="00AD2E13" w:rsidRPr="00B20F3A" w:rsidRDefault="00AF5DD2" w:rsidP="00424134">
      <w:pPr>
        <w:pStyle w:val="Nagwek2"/>
        <w:spacing w:before="0"/>
        <w:rPr>
          <w:rFonts w:ascii="Arial" w:hAnsi="Arial" w:cs="Arial"/>
          <w:i w:val="0"/>
          <w:sz w:val="16"/>
          <w:szCs w:val="16"/>
        </w:rPr>
      </w:pPr>
      <w:bookmarkStart w:id="69" w:name="_Toc288463470"/>
      <w:bookmarkStart w:id="70" w:name="_Toc319580414"/>
      <w:bookmarkStart w:id="71" w:name="_Toc511113373"/>
      <w:r w:rsidRPr="00B20F3A">
        <w:rPr>
          <w:rFonts w:ascii="Arial" w:hAnsi="Arial" w:cs="Arial"/>
          <w:i w:val="0"/>
          <w:sz w:val="16"/>
          <w:szCs w:val="16"/>
        </w:rPr>
        <w:t>6.4</w:t>
      </w:r>
      <w:r w:rsidR="00AD2E13" w:rsidRPr="00B20F3A">
        <w:rPr>
          <w:rFonts w:ascii="Arial" w:hAnsi="Arial" w:cs="Arial"/>
          <w:i w:val="0"/>
          <w:sz w:val="16"/>
          <w:szCs w:val="16"/>
        </w:rPr>
        <w:t>. Bezrobotni według rodzaju działalności ostatniego miejsca pracy</w:t>
      </w:r>
      <w:bookmarkEnd w:id="69"/>
      <w:bookmarkEnd w:id="70"/>
      <w:bookmarkEnd w:id="71"/>
    </w:p>
    <w:p w:rsidR="00AD2E13" w:rsidRPr="00CC47CA" w:rsidRDefault="00B4630D" w:rsidP="0024658E">
      <w:pPr>
        <w:ind w:firstLine="709"/>
        <w:rPr>
          <w:rFonts w:ascii="Arial" w:hAnsi="Arial" w:cs="Arial"/>
          <w:sz w:val="16"/>
          <w:szCs w:val="16"/>
        </w:rPr>
      </w:pPr>
      <w:r>
        <w:rPr>
          <w:rFonts w:ascii="Arial" w:hAnsi="Arial" w:cs="Arial"/>
          <w:sz w:val="16"/>
          <w:szCs w:val="16"/>
        </w:rPr>
        <w:t>Spośród 24.605</w:t>
      </w:r>
      <w:r w:rsidR="00AD2E13" w:rsidRPr="00CC47CA">
        <w:rPr>
          <w:rFonts w:ascii="Arial" w:hAnsi="Arial" w:cs="Arial"/>
          <w:sz w:val="16"/>
          <w:szCs w:val="16"/>
        </w:rPr>
        <w:t xml:space="preserve"> mieszkańców województwa lubuskiego zarejes</w:t>
      </w:r>
      <w:r>
        <w:rPr>
          <w:rFonts w:ascii="Arial" w:hAnsi="Arial" w:cs="Arial"/>
          <w:sz w:val="16"/>
          <w:szCs w:val="16"/>
        </w:rPr>
        <w:t>trowanych na koniec grudnia 2017</w:t>
      </w:r>
      <w:r w:rsidR="00AD2E13" w:rsidRPr="00CC47CA">
        <w:rPr>
          <w:rFonts w:ascii="Arial" w:hAnsi="Arial" w:cs="Arial"/>
          <w:sz w:val="16"/>
          <w:szCs w:val="16"/>
        </w:rPr>
        <w:t xml:space="preserve"> r. jako osoby bezrobo</w:t>
      </w:r>
      <w:r>
        <w:rPr>
          <w:rFonts w:ascii="Arial" w:hAnsi="Arial" w:cs="Arial"/>
          <w:sz w:val="16"/>
          <w:szCs w:val="16"/>
        </w:rPr>
        <w:t>tne, dotychczas pracowało 21.594</w:t>
      </w:r>
      <w:r w:rsidR="00B15083" w:rsidRPr="00CC47CA">
        <w:rPr>
          <w:rFonts w:ascii="Arial" w:hAnsi="Arial" w:cs="Arial"/>
          <w:sz w:val="16"/>
          <w:szCs w:val="16"/>
        </w:rPr>
        <w:t>,</w:t>
      </w:r>
      <w:r>
        <w:rPr>
          <w:rFonts w:ascii="Arial" w:hAnsi="Arial" w:cs="Arial"/>
          <w:sz w:val="16"/>
          <w:szCs w:val="16"/>
        </w:rPr>
        <w:t xml:space="preserve"> co stanowiło 87,8</w:t>
      </w:r>
      <w:r w:rsidR="00AD2E13" w:rsidRPr="00CC47CA">
        <w:rPr>
          <w:rFonts w:ascii="Arial" w:hAnsi="Arial" w:cs="Arial"/>
          <w:sz w:val="16"/>
          <w:szCs w:val="16"/>
        </w:rPr>
        <w:t>% ogółu bezrobotnych. Dla poró</w:t>
      </w:r>
      <w:r>
        <w:rPr>
          <w:rFonts w:ascii="Arial" w:hAnsi="Arial" w:cs="Arial"/>
          <w:sz w:val="16"/>
          <w:szCs w:val="16"/>
        </w:rPr>
        <w:t>wnania na koniec 2016 r. odnotowano 32.367</w:t>
      </w:r>
      <w:r w:rsidR="00AD2E13" w:rsidRPr="00CC47CA">
        <w:rPr>
          <w:rFonts w:ascii="Arial" w:hAnsi="Arial" w:cs="Arial"/>
          <w:sz w:val="16"/>
          <w:szCs w:val="16"/>
        </w:rPr>
        <w:t xml:space="preserve"> osó</w:t>
      </w:r>
      <w:r>
        <w:rPr>
          <w:rFonts w:ascii="Arial" w:hAnsi="Arial" w:cs="Arial"/>
          <w:sz w:val="16"/>
          <w:szCs w:val="16"/>
        </w:rPr>
        <w:t>b bezrobotnych, z których 28.317</w:t>
      </w:r>
      <w:r w:rsidR="00AF4EE9" w:rsidRPr="00CC47CA">
        <w:rPr>
          <w:rFonts w:ascii="Arial" w:hAnsi="Arial" w:cs="Arial"/>
          <w:sz w:val="16"/>
          <w:szCs w:val="16"/>
        </w:rPr>
        <w:t>,</w:t>
      </w:r>
      <w:r>
        <w:rPr>
          <w:rFonts w:ascii="Arial" w:hAnsi="Arial" w:cs="Arial"/>
          <w:sz w:val="16"/>
          <w:szCs w:val="16"/>
        </w:rPr>
        <w:t xml:space="preserve"> tj. 87,5</w:t>
      </w:r>
      <w:r w:rsidR="00AD2E13" w:rsidRPr="00CC47CA">
        <w:rPr>
          <w:rFonts w:ascii="Arial" w:hAnsi="Arial" w:cs="Arial"/>
          <w:sz w:val="16"/>
          <w:szCs w:val="16"/>
        </w:rPr>
        <w:t>% ogółu, przed zarejestrowaniem się pracowało. Liczba osób niepracujących przed rejestracją w urz</w:t>
      </w:r>
      <w:r w:rsidR="007B463C" w:rsidRPr="00CC47CA">
        <w:rPr>
          <w:rFonts w:ascii="Arial" w:hAnsi="Arial" w:cs="Arial"/>
          <w:sz w:val="16"/>
          <w:szCs w:val="16"/>
        </w:rPr>
        <w:t>ędzie pracy wyniosła na koniec omawianego</w:t>
      </w:r>
      <w:r w:rsidR="00B20F3A" w:rsidRPr="00CC47CA">
        <w:rPr>
          <w:rFonts w:ascii="Arial" w:hAnsi="Arial" w:cs="Arial"/>
          <w:sz w:val="16"/>
          <w:szCs w:val="16"/>
        </w:rPr>
        <w:t xml:space="preserve"> roku ogółe</w:t>
      </w:r>
      <w:r>
        <w:rPr>
          <w:rFonts w:ascii="Arial" w:hAnsi="Arial" w:cs="Arial"/>
          <w:sz w:val="16"/>
          <w:szCs w:val="16"/>
        </w:rPr>
        <w:t>m 3.011 (to o 1.039</w:t>
      </w:r>
      <w:r w:rsidR="00AD2E13" w:rsidRPr="00CC47CA">
        <w:rPr>
          <w:rFonts w:ascii="Arial" w:hAnsi="Arial" w:cs="Arial"/>
          <w:sz w:val="16"/>
          <w:szCs w:val="16"/>
        </w:rPr>
        <w:t xml:space="preserve"> be</w:t>
      </w:r>
      <w:r>
        <w:rPr>
          <w:rFonts w:ascii="Arial" w:hAnsi="Arial" w:cs="Arial"/>
          <w:sz w:val="16"/>
          <w:szCs w:val="16"/>
        </w:rPr>
        <w:t>zrobotnych mniej niż w roku 2016)</w:t>
      </w:r>
      <w:r w:rsidR="00AD2E13" w:rsidRPr="00CC47CA">
        <w:rPr>
          <w:rFonts w:ascii="Arial" w:hAnsi="Arial" w:cs="Arial"/>
          <w:sz w:val="16"/>
          <w:szCs w:val="16"/>
        </w:rPr>
        <w:t xml:space="preserve">. </w:t>
      </w:r>
    </w:p>
    <w:p w:rsidR="00AD2E13" w:rsidRPr="00797D59" w:rsidRDefault="00B4630D" w:rsidP="0024658E">
      <w:pPr>
        <w:ind w:firstLine="709"/>
        <w:rPr>
          <w:rFonts w:ascii="Arial" w:hAnsi="Arial" w:cs="Arial"/>
          <w:sz w:val="16"/>
          <w:szCs w:val="16"/>
        </w:rPr>
      </w:pPr>
      <w:r>
        <w:rPr>
          <w:rFonts w:ascii="Arial" w:hAnsi="Arial" w:cs="Arial"/>
          <w:sz w:val="16"/>
          <w:szCs w:val="16"/>
        </w:rPr>
        <w:t>Na koniec grudnia 2017</w:t>
      </w:r>
      <w:r w:rsidR="00AD2E13" w:rsidRPr="00797D59">
        <w:rPr>
          <w:rFonts w:ascii="Arial" w:hAnsi="Arial" w:cs="Arial"/>
          <w:sz w:val="16"/>
          <w:szCs w:val="16"/>
        </w:rPr>
        <w:t xml:space="preserve"> r. zarejestrowanych bezrobotnych pracujących poprzednio </w:t>
      </w:r>
      <w:r w:rsidR="009F4376" w:rsidRPr="00797D59">
        <w:rPr>
          <w:rFonts w:ascii="Arial" w:hAnsi="Arial" w:cs="Arial"/>
          <w:sz w:val="16"/>
          <w:szCs w:val="16"/>
        </w:rPr>
        <w:br/>
      </w:r>
      <w:r w:rsidR="00AD2E13" w:rsidRPr="00797D59">
        <w:rPr>
          <w:rFonts w:ascii="Arial" w:hAnsi="Arial" w:cs="Arial"/>
          <w:sz w:val="16"/>
          <w:szCs w:val="16"/>
        </w:rPr>
        <w:t>w sekt</w:t>
      </w:r>
      <w:r w:rsidR="003A34A0">
        <w:rPr>
          <w:rFonts w:ascii="Arial" w:hAnsi="Arial" w:cs="Arial"/>
          <w:sz w:val="16"/>
          <w:szCs w:val="16"/>
        </w:rPr>
        <w:t>orze publicznym odnotowano 2.647</w:t>
      </w:r>
      <w:r w:rsidR="00AD2E13" w:rsidRPr="00797D59">
        <w:rPr>
          <w:rFonts w:ascii="Arial" w:hAnsi="Arial" w:cs="Arial"/>
          <w:sz w:val="16"/>
          <w:szCs w:val="16"/>
        </w:rPr>
        <w:t xml:space="preserve"> o</w:t>
      </w:r>
      <w:r w:rsidR="003A34A0">
        <w:rPr>
          <w:rFonts w:ascii="Arial" w:hAnsi="Arial" w:cs="Arial"/>
          <w:sz w:val="16"/>
          <w:szCs w:val="16"/>
        </w:rPr>
        <w:t>sób (spadek w porównaniu do 2016 r. o 1.021</w:t>
      </w:r>
      <w:r w:rsidR="00797D59" w:rsidRPr="00797D59">
        <w:rPr>
          <w:rFonts w:ascii="Arial" w:hAnsi="Arial" w:cs="Arial"/>
          <w:sz w:val="16"/>
          <w:szCs w:val="16"/>
        </w:rPr>
        <w:t xml:space="preserve"> osó</w:t>
      </w:r>
      <w:r w:rsidR="00AD2E13" w:rsidRPr="00797D59">
        <w:rPr>
          <w:rFonts w:ascii="Arial" w:hAnsi="Arial" w:cs="Arial"/>
          <w:sz w:val="16"/>
          <w:szCs w:val="16"/>
        </w:rPr>
        <w:t>b</w:t>
      </w:r>
      <w:r w:rsidR="0088271C" w:rsidRPr="00797D59">
        <w:rPr>
          <w:rFonts w:ascii="Arial" w:hAnsi="Arial" w:cs="Arial"/>
          <w:sz w:val="16"/>
          <w:szCs w:val="16"/>
        </w:rPr>
        <w:t>),</w:t>
      </w:r>
      <w:r w:rsidR="006B251E" w:rsidRPr="00797D59">
        <w:rPr>
          <w:rFonts w:ascii="Arial" w:hAnsi="Arial" w:cs="Arial"/>
          <w:sz w:val="16"/>
          <w:szCs w:val="16"/>
        </w:rPr>
        <w:t xml:space="preserve"> zaś w sektorze prywatnym </w:t>
      </w:r>
      <w:r w:rsidR="009F4376" w:rsidRPr="00797D59">
        <w:rPr>
          <w:rFonts w:ascii="Arial" w:hAnsi="Arial" w:cs="Arial"/>
          <w:sz w:val="16"/>
          <w:szCs w:val="16"/>
        </w:rPr>
        <w:t>–</w:t>
      </w:r>
      <w:r w:rsidR="00B15083" w:rsidRPr="00797D59">
        <w:rPr>
          <w:rFonts w:ascii="Arial" w:hAnsi="Arial" w:cs="Arial"/>
          <w:sz w:val="16"/>
          <w:szCs w:val="16"/>
        </w:rPr>
        <w:t xml:space="preserve"> </w:t>
      </w:r>
      <w:r w:rsidR="003A34A0">
        <w:rPr>
          <w:rFonts w:ascii="Arial" w:hAnsi="Arial" w:cs="Arial"/>
          <w:sz w:val="16"/>
          <w:szCs w:val="16"/>
        </w:rPr>
        <w:t>13.079</w:t>
      </w:r>
      <w:r w:rsidR="007B463C" w:rsidRPr="00797D59">
        <w:rPr>
          <w:rFonts w:ascii="Arial" w:hAnsi="Arial" w:cs="Arial"/>
          <w:sz w:val="16"/>
          <w:szCs w:val="16"/>
        </w:rPr>
        <w:t>,</w:t>
      </w:r>
      <w:r w:rsidR="0088271C" w:rsidRPr="00797D59">
        <w:rPr>
          <w:rFonts w:ascii="Arial" w:hAnsi="Arial" w:cs="Arial"/>
          <w:sz w:val="16"/>
          <w:szCs w:val="16"/>
        </w:rPr>
        <w:t xml:space="preserve"> co oznacza spadek</w:t>
      </w:r>
      <w:r w:rsidR="00AD2E13" w:rsidRPr="00797D59">
        <w:rPr>
          <w:rFonts w:ascii="Arial" w:hAnsi="Arial" w:cs="Arial"/>
          <w:sz w:val="16"/>
          <w:szCs w:val="16"/>
        </w:rPr>
        <w:t xml:space="preserve"> o</w:t>
      </w:r>
      <w:r w:rsidR="003A34A0">
        <w:rPr>
          <w:rFonts w:ascii="Arial" w:hAnsi="Arial" w:cs="Arial"/>
          <w:sz w:val="16"/>
          <w:szCs w:val="16"/>
        </w:rPr>
        <w:t xml:space="preserve"> 3.993 oso</w:t>
      </w:r>
      <w:r w:rsidR="00AD2E13" w:rsidRPr="00797D59">
        <w:rPr>
          <w:rFonts w:ascii="Arial" w:hAnsi="Arial" w:cs="Arial"/>
          <w:sz w:val="16"/>
          <w:szCs w:val="16"/>
        </w:rPr>
        <w:t>b</w:t>
      </w:r>
      <w:r w:rsidR="003A34A0">
        <w:rPr>
          <w:rFonts w:ascii="Arial" w:hAnsi="Arial" w:cs="Arial"/>
          <w:sz w:val="16"/>
          <w:szCs w:val="16"/>
        </w:rPr>
        <w:t>y</w:t>
      </w:r>
      <w:r w:rsidR="00AD2E13" w:rsidRPr="00797D59">
        <w:rPr>
          <w:rFonts w:ascii="Arial" w:hAnsi="Arial" w:cs="Arial"/>
          <w:sz w:val="16"/>
          <w:szCs w:val="16"/>
        </w:rPr>
        <w:t>.</w:t>
      </w:r>
    </w:p>
    <w:p w:rsidR="006A3C69" w:rsidRPr="00797D59" w:rsidRDefault="006A3C69" w:rsidP="0024658E">
      <w:pPr>
        <w:ind w:firstLine="709"/>
        <w:rPr>
          <w:rFonts w:ascii="Arial" w:hAnsi="Arial" w:cs="Arial"/>
          <w:sz w:val="16"/>
          <w:szCs w:val="16"/>
        </w:rPr>
      </w:pPr>
      <w:r w:rsidRPr="00797D59">
        <w:rPr>
          <w:rFonts w:ascii="Arial" w:hAnsi="Arial" w:cs="Arial"/>
          <w:sz w:val="16"/>
          <w:szCs w:val="16"/>
        </w:rPr>
        <w:t>Podobnie jak w poprzednich latach, sekcją generującą najliczniejszą grupę bezrobotnych, wed</w:t>
      </w:r>
      <w:r w:rsidR="003A34A0">
        <w:rPr>
          <w:rFonts w:ascii="Arial" w:hAnsi="Arial" w:cs="Arial"/>
          <w:sz w:val="16"/>
          <w:szCs w:val="16"/>
        </w:rPr>
        <w:t>ług stanu na koniec grudnia 2017</w:t>
      </w:r>
      <w:r w:rsidRPr="00797D59">
        <w:rPr>
          <w:rFonts w:ascii="Arial" w:hAnsi="Arial" w:cs="Arial"/>
          <w:sz w:val="16"/>
          <w:szCs w:val="16"/>
        </w:rPr>
        <w:t xml:space="preserve"> r., było „p</w:t>
      </w:r>
      <w:r w:rsidR="00797D59" w:rsidRPr="00797D59">
        <w:rPr>
          <w:rFonts w:ascii="Arial" w:hAnsi="Arial" w:cs="Arial"/>
          <w:sz w:val="16"/>
          <w:szCs w:val="16"/>
        </w:rPr>
        <w:t xml:space="preserve">rzetwórstwo przemysłowe” </w:t>
      </w:r>
      <w:r w:rsidR="00CC71AE">
        <w:rPr>
          <w:rFonts w:ascii="Arial" w:hAnsi="Arial" w:cs="Arial"/>
          <w:sz w:val="16"/>
          <w:szCs w:val="16"/>
        </w:rPr>
        <w:br/>
      </w:r>
      <w:r w:rsidR="003A34A0">
        <w:rPr>
          <w:rFonts w:ascii="Arial" w:hAnsi="Arial" w:cs="Arial"/>
          <w:sz w:val="16"/>
          <w:szCs w:val="16"/>
        </w:rPr>
        <w:t>– 3.996</w:t>
      </w:r>
      <w:r w:rsidRPr="00797D59">
        <w:rPr>
          <w:rFonts w:ascii="Arial" w:hAnsi="Arial" w:cs="Arial"/>
          <w:sz w:val="16"/>
          <w:szCs w:val="16"/>
        </w:rPr>
        <w:t xml:space="preserve"> b</w:t>
      </w:r>
      <w:r w:rsidR="003A34A0">
        <w:rPr>
          <w:rFonts w:ascii="Arial" w:hAnsi="Arial" w:cs="Arial"/>
          <w:sz w:val="16"/>
          <w:szCs w:val="16"/>
        </w:rPr>
        <w:t>ezrobotnych, wśród których 3.739 osó</w:t>
      </w:r>
      <w:r w:rsidRPr="00797D59">
        <w:rPr>
          <w:rFonts w:ascii="Arial" w:hAnsi="Arial" w:cs="Arial"/>
          <w:sz w:val="16"/>
          <w:szCs w:val="16"/>
        </w:rPr>
        <w:t xml:space="preserve">b przed zarejestrowaniem pracowało </w:t>
      </w:r>
      <w:r w:rsidR="00CC71AE">
        <w:rPr>
          <w:rFonts w:ascii="Arial" w:hAnsi="Arial" w:cs="Arial"/>
          <w:sz w:val="16"/>
          <w:szCs w:val="16"/>
        </w:rPr>
        <w:br/>
      </w:r>
      <w:r w:rsidRPr="00797D59">
        <w:rPr>
          <w:rFonts w:ascii="Arial" w:hAnsi="Arial" w:cs="Arial"/>
          <w:sz w:val="16"/>
          <w:szCs w:val="16"/>
        </w:rPr>
        <w:t>w sektorze prywatnym.</w:t>
      </w:r>
    </w:p>
    <w:p w:rsidR="00AD2E13" w:rsidRDefault="00AD2E13" w:rsidP="0024658E">
      <w:pPr>
        <w:ind w:firstLine="709"/>
        <w:rPr>
          <w:rFonts w:ascii="Arial" w:hAnsi="Arial" w:cs="Arial"/>
          <w:sz w:val="16"/>
          <w:szCs w:val="16"/>
        </w:rPr>
      </w:pPr>
      <w:r w:rsidRPr="00797D59">
        <w:rPr>
          <w:rFonts w:ascii="Arial" w:hAnsi="Arial" w:cs="Arial"/>
          <w:sz w:val="16"/>
          <w:szCs w:val="16"/>
        </w:rPr>
        <w:t>Porównanie struktur bezrobotnych według rodzaju działalności ostatniego miejsca pracy,</w:t>
      </w:r>
      <w:r w:rsidR="007B463C" w:rsidRPr="00797D59">
        <w:rPr>
          <w:rFonts w:ascii="Arial" w:hAnsi="Arial" w:cs="Arial"/>
          <w:sz w:val="16"/>
          <w:szCs w:val="16"/>
        </w:rPr>
        <w:t xml:space="preserve"> według</w:t>
      </w:r>
      <w:r w:rsidR="003A34A0">
        <w:rPr>
          <w:rFonts w:ascii="Arial" w:hAnsi="Arial" w:cs="Arial"/>
          <w:sz w:val="16"/>
          <w:szCs w:val="16"/>
        </w:rPr>
        <w:t xml:space="preserve"> stanu na koniec 2016 r. i 2017</w:t>
      </w:r>
      <w:r w:rsidRPr="00797D59">
        <w:rPr>
          <w:rFonts w:ascii="Arial" w:hAnsi="Arial" w:cs="Arial"/>
          <w:sz w:val="16"/>
          <w:szCs w:val="16"/>
        </w:rPr>
        <w:t xml:space="preserve"> r. przedstawia poniższa tabela:</w:t>
      </w:r>
    </w:p>
    <w:p w:rsidR="0097760F" w:rsidRDefault="0097760F" w:rsidP="0024658E">
      <w:pPr>
        <w:ind w:firstLine="709"/>
        <w:rPr>
          <w:rFonts w:ascii="Arial" w:hAnsi="Arial" w:cs="Arial"/>
          <w:sz w:val="16"/>
          <w:szCs w:val="16"/>
        </w:rPr>
      </w:pPr>
    </w:p>
    <w:p w:rsidR="0097760F" w:rsidRDefault="0097760F" w:rsidP="0024658E">
      <w:pPr>
        <w:ind w:firstLine="709"/>
        <w:rPr>
          <w:rFonts w:ascii="Arial" w:hAnsi="Arial" w:cs="Arial"/>
          <w:sz w:val="16"/>
          <w:szCs w:val="16"/>
        </w:rPr>
      </w:pPr>
    </w:p>
    <w:p w:rsidR="0097760F" w:rsidRDefault="0097760F" w:rsidP="0024658E">
      <w:pPr>
        <w:ind w:firstLine="709"/>
        <w:rPr>
          <w:rFonts w:ascii="Arial" w:hAnsi="Arial" w:cs="Arial"/>
          <w:sz w:val="16"/>
          <w:szCs w:val="16"/>
        </w:rPr>
      </w:pPr>
    </w:p>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992"/>
        <w:gridCol w:w="788"/>
        <w:gridCol w:w="913"/>
        <w:gridCol w:w="851"/>
      </w:tblGrid>
      <w:tr w:rsidR="005B6298" w:rsidRPr="005B6298" w:rsidTr="00E37298">
        <w:trPr>
          <w:trHeight w:hRule="exact" w:val="227"/>
          <w:jc w:val="center"/>
        </w:trPr>
        <w:tc>
          <w:tcPr>
            <w:tcW w:w="3256" w:type="dxa"/>
            <w:vMerge w:val="restart"/>
            <w:shd w:val="clear" w:color="auto" w:fill="auto"/>
            <w:noWrap/>
            <w:vAlign w:val="center"/>
          </w:tcPr>
          <w:p w:rsidR="00AD2E13" w:rsidRPr="00797D59" w:rsidRDefault="00AD2E13" w:rsidP="006A5454">
            <w:pPr>
              <w:spacing w:line="240" w:lineRule="auto"/>
              <w:jc w:val="center"/>
              <w:rPr>
                <w:rFonts w:ascii="Arial" w:hAnsi="Arial" w:cs="Arial"/>
                <w:sz w:val="14"/>
                <w:szCs w:val="14"/>
              </w:rPr>
            </w:pPr>
            <w:r w:rsidRPr="00797D59">
              <w:rPr>
                <w:rFonts w:ascii="Arial" w:hAnsi="Arial" w:cs="Arial"/>
                <w:sz w:val="14"/>
                <w:szCs w:val="14"/>
              </w:rPr>
              <w:lastRenderedPageBreak/>
              <w:t>Sekcja PKD</w:t>
            </w:r>
          </w:p>
        </w:tc>
        <w:tc>
          <w:tcPr>
            <w:tcW w:w="1780" w:type="dxa"/>
            <w:gridSpan w:val="2"/>
            <w:shd w:val="clear" w:color="auto" w:fill="auto"/>
            <w:noWrap/>
            <w:vAlign w:val="center"/>
          </w:tcPr>
          <w:p w:rsidR="00AD2E13" w:rsidRPr="00797D59" w:rsidRDefault="003A34A0" w:rsidP="006A5454">
            <w:pPr>
              <w:spacing w:line="240" w:lineRule="auto"/>
              <w:jc w:val="center"/>
              <w:rPr>
                <w:rFonts w:ascii="Arial" w:hAnsi="Arial" w:cs="Arial"/>
                <w:sz w:val="14"/>
                <w:szCs w:val="14"/>
              </w:rPr>
            </w:pPr>
            <w:r>
              <w:rPr>
                <w:rFonts w:ascii="Arial" w:hAnsi="Arial" w:cs="Arial"/>
                <w:sz w:val="14"/>
                <w:szCs w:val="14"/>
              </w:rPr>
              <w:t>2016</w:t>
            </w:r>
            <w:r w:rsidR="00AD2E13" w:rsidRPr="00797D59">
              <w:rPr>
                <w:rFonts w:ascii="Arial" w:hAnsi="Arial" w:cs="Arial"/>
                <w:sz w:val="14"/>
                <w:szCs w:val="14"/>
              </w:rPr>
              <w:t xml:space="preserve"> r.</w:t>
            </w:r>
          </w:p>
        </w:tc>
        <w:tc>
          <w:tcPr>
            <w:tcW w:w="1764" w:type="dxa"/>
            <w:gridSpan w:val="2"/>
            <w:vAlign w:val="center"/>
          </w:tcPr>
          <w:p w:rsidR="00AD2E13" w:rsidRPr="00797D59" w:rsidRDefault="0088271C" w:rsidP="006B251E">
            <w:pPr>
              <w:spacing w:line="240" w:lineRule="auto"/>
              <w:jc w:val="center"/>
              <w:rPr>
                <w:rFonts w:ascii="Arial" w:hAnsi="Arial" w:cs="Arial"/>
                <w:sz w:val="14"/>
                <w:szCs w:val="14"/>
              </w:rPr>
            </w:pPr>
            <w:r w:rsidRPr="00797D59">
              <w:rPr>
                <w:rFonts w:ascii="Arial" w:hAnsi="Arial" w:cs="Arial"/>
                <w:sz w:val="14"/>
                <w:szCs w:val="14"/>
              </w:rPr>
              <w:t>201</w:t>
            </w:r>
            <w:r w:rsidR="003A34A0">
              <w:rPr>
                <w:rFonts w:ascii="Arial" w:hAnsi="Arial" w:cs="Arial"/>
                <w:sz w:val="14"/>
                <w:szCs w:val="14"/>
              </w:rPr>
              <w:t>7</w:t>
            </w:r>
            <w:r w:rsidR="00AD2E13" w:rsidRPr="00797D59">
              <w:rPr>
                <w:rFonts w:ascii="Arial" w:hAnsi="Arial" w:cs="Arial"/>
                <w:sz w:val="14"/>
                <w:szCs w:val="14"/>
              </w:rPr>
              <w:t xml:space="preserve"> r.</w:t>
            </w:r>
          </w:p>
        </w:tc>
      </w:tr>
      <w:tr w:rsidR="005B6298" w:rsidRPr="005B6298" w:rsidTr="00E37298">
        <w:trPr>
          <w:trHeight w:hRule="exact" w:val="264"/>
          <w:jc w:val="center"/>
        </w:trPr>
        <w:tc>
          <w:tcPr>
            <w:tcW w:w="3256" w:type="dxa"/>
            <w:vMerge/>
            <w:vAlign w:val="center"/>
          </w:tcPr>
          <w:p w:rsidR="00AD2E13" w:rsidRPr="00797D59" w:rsidRDefault="00AD2E13" w:rsidP="006A5454">
            <w:pPr>
              <w:spacing w:line="240" w:lineRule="auto"/>
              <w:jc w:val="center"/>
              <w:rPr>
                <w:rFonts w:ascii="Arial" w:hAnsi="Arial" w:cs="Arial"/>
                <w:sz w:val="14"/>
                <w:szCs w:val="14"/>
              </w:rPr>
            </w:pPr>
          </w:p>
        </w:tc>
        <w:tc>
          <w:tcPr>
            <w:tcW w:w="992" w:type="dxa"/>
            <w:shd w:val="clear" w:color="auto" w:fill="auto"/>
            <w:vAlign w:val="center"/>
          </w:tcPr>
          <w:p w:rsidR="00AD2E13" w:rsidRPr="00797D59" w:rsidRDefault="00AD2E13" w:rsidP="006A5454">
            <w:pPr>
              <w:spacing w:line="240" w:lineRule="auto"/>
              <w:jc w:val="center"/>
              <w:rPr>
                <w:rFonts w:ascii="Arial" w:hAnsi="Arial" w:cs="Arial"/>
                <w:sz w:val="14"/>
                <w:szCs w:val="14"/>
              </w:rPr>
            </w:pPr>
            <w:r w:rsidRPr="00797D59">
              <w:rPr>
                <w:rFonts w:ascii="Arial" w:hAnsi="Arial" w:cs="Arial"/>
                <w:sz w:val="14"/>
                <w:szCs w:val="14"/>
              </w:rPr>
              <w:t>Liczba</w:t>
            </w:r>
          </w:p>
        </w:tc>
        <w:tc>
          <w:tcPr>
            <w:tcW w:w="788" w:type="dxa"/>
            <w:shd w:val="clear" w:color="auto" w:fill="auto"/>
            <w:vAlign w:val="center"/>
          </w:tcPr>
          <w:p w:rsidR="00AD2E13" w:rsidRPr="00797D59" w:rsidRDefault="00AD2E13" w:rsidP="006A5454">
            <w:pPr>
              <w:spacing w:line="240" w:lineRule="auto"/>
              <w:jc w:val="center"/>
              <w:rPr>
                <w:rFonts w:ascii="Arial" w:hAnsi="Arial" w:cs="Arial"/>
                <w:sz w:val="14"/>
                <w:szCs w:val="14"/>
              </w:rPr>
            </w:pPr>
            <w:r w:rsidRPr="00797D59">
              <w:rPr>
                <w:rFonts w:ascii="Arial" w:hAnsi="Arial" w:cs="Arial"/>
                <w:sz w:val="14"/>
                <w:szCs w:val="14"/>
              </w:rPr>
              <w:t>Udział [%]</w:t>
            </w:r>
          </w:p>
        </w:tc>
        <w:tc>
          <w:tcPr>
            <w:tcW w:w="913" w:type="dxa"/>
            <w:vAlign w:val="center"/>
          </w:tcPr>
          <w:p w:rsidR="00AD2E13" w:rsidRPr="00797D59" w:rsidRDefault="00AD2E13" w:rsidP="006A5454">
            <w:pPr>
              <w:spacing w:line="240" w:lineRule="auto"/>
              <w:jc w:val="center"/>
              <w:rPr>
                <w:rFonts w:ascii="Arial" w:hAnsi="Arial" w:cs="Arial"/>
                <w:sz w:val="14"/>
                <w:szCs w:val="14"/>
              </w:rPr>
            </w:pPr>
            <w:r w:rsidRPr="00797D59">
              <w:rPr>
                <w:rFonts w:ascii="Arial" w:hAnsi="Arial" w:cs="Arial"/>
                <w:sz w:val="14"/>
                <w:szCs w:val="14"/>
              </w:rPr>
              <w:t>Liczba</w:t>
            </w:r>
          </w:p>
        </w:tc>
        <w:tc>
          <w:tcPr>
            <w:tcW w:w="851" w:type="dxa"/>
            <w:vAlign w:val="center"/>
          </w:tcPr>
          <w:p w:rsidR="00AD2E13" w:rsidRPr="00797D59" w:rsidRDefault="00AD2E13" w:rsidP="006A5454">
            <w:pPr>
              <w:spacing w:line="240" w:lineRule="auto"/>
              <w:jc w:val="center"/>
              <w:rPr>
                <w:rFonts w:ascii="Arial" w:hAnsi="Arial" w:cs="Arial"/>
                <w:sz w:val="14"/>
                <w:szCs w:val="14"/>
              </w:rPr>
            </w:pPr>
            <w:r w:rsidRPr="00797D59">
              <w:rPr>
                <w:rFonts w:ascii="Arial" w:hAnsi="Arial" w:cs="Arial"/>
                <w:sz w:val="14"/>
                <w:szCs w:val="14"/>
              </w:rPr>
              <w:t>Udział [%]</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Rolnictwo, leśnictwo, łowiectwo i rybactwo</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1.162</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3,6%</w:t>
            </w:r>
          </w:p>
        </w:tc>
        <w:tc>
          <w:tcPr>
            <w:tcW w:w="913" w:type="dxa"/>
            <w:vAlign w:val="center"/>
          </w:tcPr>
          <w:p w:rsidR="003A34A0" w:rsidRPr="00797D59" w:rsidRDefault="003A34A0" w:rsidP="00C87036">
            <w:pPr>
              <w:spacing w:line="240" w:lineRule="auto"/>
              <w:ind w:right="213"/>
              <w:jc w:val="right"/>
              <w:rPr>
                <w:rFonts w:ascii="Arial" w:hAnsi="Arial" w:cs="Arial"/>
                <w:sz w:val="14"/>
                <w:szCs w:val="14"/>
              </w:rPr>
            </w:pPr>
            <w:r>
              <w:rPr>
                <w:rFonts w:ascii="Arial" w:hAnsi="Arial" w:cs="Arial"/>
                <w:sz w:val="14"/>
                <w:szCs w:val="14"/>
              </w:rPr>
              <w:t>820</w:t>
            </w:r>
          </w:p>
        </w:tc>
        <w:tc>
          <w:tcPr>
            <w:tcW w:w="851" w:type="dxa"/>
            <w:vAlign w:val="center"/>
          </w:tcPr>
          <w:p w:rsidR="003A34A0" w:rsidRPr="00797D59" w:rsidRDefault="009206CB" w:rsidP="00DB102E">
            <w:pPr>
              <w:spacing w:line="240" w:lineRule="auto"/>
              <w:ind w:left="-45" w:right="213"/>
              <w:jc w:val="right"/>
              <w:rPr>
                <w:rFonts w:ascii="Arial" w:hAnsi="Arial" w:cs="Arial"/>
                <w:sz w:val="14"/>
                <w:szCs w:val="14"/>
              </w:rPr>
            </w:pPr>
            <w:r>
              <w:rPr>
                <w:rFonts w:ascii="Arial" w:hAnsi="Arial" w:cs="Arial"/>
                <w:sz w:val="14"/>
                <w:szCs w:val="14"/>
              </w:rPr>
              <w:t>3,3%</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Górnictwo i wydobywanie</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54</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0,2%</w:t>
            </w:r>
          </w:p>
        </w:tc>
        <w:tc>
          <w:tcPr>
            <w:tcW w:w="913" w:type="dxa"/>
            <w:vAlign w:val="center"/>
          </w:tcPr>
          <w:p w:rsidR="003A34A0" w:rsidRPr="00797D59" w:rsidRDefault="003A34A0" w:rsidP="00C87036">
            <w:pPr>
              <w:spacing w:line="240" w:lineRule="auto"/>
              <w:ind w:right="213"/>
              <w:jc w:val="right"/>
              <w:rPr>
                <w:rFonts w:ascii="Arial" w:hAnsi="Arial" w:cs="Arial"/>
                <w:sz w:val="14"/>
                <w:szCs w:val="14"/>
              </w:rPr>
            </w:pPr>
            <w:r>
              <w:rPr>
                <w:rFonts w:ascii="Arial" w:hAnsi="Arial" w:cs="Arial"/>
                <w:sz w:val="14"/>
                <w:szCs w:val="14"/>
              </w:rPr>
              <w:t>25</w:t>
            </w:r>
          </w:p>
        </w:tc>
        <w:tc>
          <w:tcPr>
            <w:tcW w:w="851" w:type="dxa"/>
            <w:vAlign w:val="center"/>
          </w:tcPr>
          <w:p w:rsidR="003A34A0" w:rsidRPr="00797D59" w:rsidRDefault="009206CB" w:rsidP="00DB102E">
            <w:pPr>
              <w:spacing w:line="240" w:lineRule="auto"/>
              <w:ind w:left="-45" w:right="213"/>
              <w:jc w:val="right"/>
              <w:rPr>
                <w:rFonts w:ascii="Arial" w:hAnsi="Arial" w:cs="Arial"/>
                <w:sz w:val="14"/>
                <w:szCs w:val="14"/>
              </w:rPr>
            </w:pPr>
            <w:r>
              <w:rPr>
                <w:rFonts w:ascii="Arial" w:hAnsi="Arial" w:cs="Arial"/>
                <w:sz w:val="14"/>
                <w:szCs w:val="14"/>
              </w:rPr>
              <w:t>0,1%</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 xml:space="preserve">Przetwórstwo przemysłowe </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5.218</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16,1%</w:t>
            </w:r>
          </w:p>
        </w:tc>
        <w:tc>
          <w:tcPr>
            <w:tcW w:w="913" w:type="dxa"/>
            <w:vAlign w:val="center"/>
          </w:tcPr>
          <w:p w:rsidR="003A34A0" w:rsidRPr="00797D59" w:rsidRDefault="003A34A0" w:rsidP="00C87036">
            <w:pPr>
              <w:spacing w:line="240" w:lineRule="auto"/>
              <w:ind w:right="213"/>
              <w:jc w:val="right"/>
              <w:rPr>
                <w:rFonts w:ascii="Arial" w:hAnsi="Arial" w:cs="Arial"/>
                <w:sz w:val="14"/>
                <w:szCs w:val="14"/>
              </w:rPr>
            </w:pPr>
            <w:r>
              <w:rPr>
                <w:rFonts w:ascii="Arial" w:hAnsi="Arial" w:cs="Arial"/>
                <w:sz w:val="14"/>
                <w:szCs w:val="14"/>
              </w:rPr>
              <w:t>3.996</w:t>
            </w:r>
          </w:p>
        </w:tc>
        <w:tc>
          <w:tcPr>
            <w:tcW w:w="851" w:type="dxa"/>
            <w:vAlign w:val="center"/>
          </w:tcPr>
          <w:p w:rsidR="003A34A0" w:rsidRPr="00797D59" w:rsidRDefault="009206CB" w:rsidP="00DB102E">
            <w:pPr>
              <w:spacing w:line="240" w:lineRule="auto"/>
              <w:ind w:left="-45" w:right="213"/>
              <w:jc w:val="right"/>
              <w:rPr>
                <w:rFonts w:ascii="Arial" w:hAnsi="Arial" w:cs="Arial"/>
                <w:sz w:val="14"/>
                <w:szCs w:val="14"/>
              </w:rPr>
            </w:pPr>
            <w:r>
              <w:rPr>
                <w:rFonts w:ascii="Arial" w:hAnsi="Arial" w:cs="Arial"/>
                <w:sz w:val="14"/>
                <w:szCs w:val="14"/>
              </w:rPr>
              <w:t>16,2%</w:t>
            </w:r>
          </w:p>
        </w:tc>
      </w:tr>
      <w:tr w:rsidR="00D5162C" w:rsidRPr="005B6298" w:rsidTr="00E37298">
        <w:trPr>
          <w:trHeight w:hRule="exact" w:val="482"/>
          <w:jc w:val="center"/>
        </w:trPr>
        <w:tc>
          <w:tcPr>
            <w:tcW w:w="3256" w:type="dxa"/>
            <w:shd w:val="clear" w:color="auto" w:fill="auto"/>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Wytwarzanie i zaopatrywanie w energię elektryczną, gaz, parę wodną, gorącą wodę i powietrze do układów klimatyzacyjnych</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47</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0,1%</w:t>
            </w:r>
          </w:p>
        </w:tc>
        <w:tc>
          <w:tcPr>
            <w:tcW w:w="913" w:type="dxa"/>
            <w:vAlign w:val="center"/>
          </w:tcPr>
          <w:p w:rsidR="003A34A0" w:rsidRPr="00797D59" w:rsidRDefault="003A34A0" w:rsidP="00C87036">
            <w:pPr>
              <w:spacing w:line="240" w:lineRule="auto"/>
              <w:ind w:right="213"/>
              <w:jc w:val="right"/>
              <w:rPr>
                <w:rFonts w:ascii="Arial" w:hAnsi="Arial" w:cs="Arial"/>
                <w:sz w:val="14"/>
                <w:szCs w:val="14"/>
              </w:rPr>
            </w:pPr>
            <w:r>
              <w:rPr>
                <w:rFonts w:ascii="Arial" w:hAnsi="Arial" w:cs="Arial"/>
                <w:sz w:val="14"/>
                <w:szCs w:val="14"/>
              </w:rPr>
              <w:t>35</w:t>
            </w:r>
          </w:p>
        </w:tc>
        <w:tc>
          <w:tcPr>
            <w:tcW w:w="851" w:type="dxa"/>
            <w:vAlign w:val="center"/>
          </w:tcPr>
          <w:p w:rsidR="003A34A0" w:rsidRPr="00797D59" w:rsidRDefault="009206CB" w:rsidP="00DB102E">
            <w:pPr>
              <w:spacing w:line="240" w:lineRule="auto"/>
              <w:ind w:left="-45" w:right="213"/>
              <w:jc w:val="right"/>
              <w:rPr>
                <w:rFonts w:ascii="Arial" w:hAnsi="Arial" w:cs="Arial"/>
                <w:sz w:val="14"/>
                <w:szCs w:val="14"/>
              </w:rPr>
            </w:pPr>
            <w:r>
              <w:rPr>
                <w:rFonts w:ascii="Arial" w:hAnsi="Arial" w:cs="Arial"/>
                <w:sz w:val="14"/>
                <w:szCs w:val="14"/>
              </w:rPr>
              <w:t>0,1%</w:t>
            </w:r>
          </w:p>
        </w:tc>
      </w:tr>
      <w:tr w:rsidR="00D5162C" w:rsidRPr="005B6298" w:rsidTr="00E37298">
        <w:trPr>
          <w:trHeight w:hRule="exact" w:val="430"/>
          <w:jc w:val="center"/>
        </w:trPr>
        <w:tc>
          <w:tcPr>
            <w:tcW w:w="3256" w:type="dxa"/>
            <w:shd w:val="clear" w:color="auto" w:fill="auto"/>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Dostawa wody; gospodarowanie ściekami i odpadami oraz działalność związana z rekultywacją</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346</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1,1%</w:t>
            </w:r>
          </w:p>
        </w:tc>
        <w:tc>
          <w:tcPr>
            <w:tcW w:w="913" w:type="dxa"/>
            <w:vAlign w:val="center"/>
          </w:tcPr>
          <w:p w:rsidR="003A34A0" w:rsidRPr="00797D59" w:rsidRDefault="003A34A0" w:rsidP="00C87036">
            <w:pPr>
              <w:spacing w:line="240" w:lineRule="auto"/>
              <w:ind w:right="213"/>
              <w:jc w:val="right"/>
              <w:rPr>
                <w:rFonts w:ascii="Arial" w:hAnsi="Arial" w:cs="Arial"/>
                <w:sz w:val="14"/>
                <w:szCs w:val="14"/>
              </w:rPr>
            </w:pPr>
            <w:r>
              <w:rPr>
                <w:rFonts w:ascii="Arial" w:hAnsi="Arial" w:cs="Arial"/>
                <w:sz w:val="14"/>
                <w:szCs w:val="14"/>
              </w:rPr>
              <w:t>277</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1,1%</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Budownictwo</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1.656</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5,1%</w:t>
            </w:r>
          </w:p>
        </w:tc>
        <w:tc>
          <w:tcPr>
            <w:tcW w:w="913" w:type="dxa"/>
            <w:vAlign w:val="center"/>
          </w:tcPr>
          <w:p w:rsidR="003A34A0" w:rsidRPr="00797D59" w:rsidRDefault="003A34A0" w:rsidP="00C87036">
            <w:pPr>
              <w:spacing w:line="240" w:lineRule="auto"/>
              <w:ind w:right="213"/>
              <w:jc w:val="right"/>
              <w:rPr>
                <w:rFonts w:ascii="Arial" w:hAnsi="Arial" w:cs="Arial"/>
                <w:sz w:val="14"/>
                <w:szCs w:val="14"/>
              </w:rPr>
            </w:pPr>
            <w:r>
              <w:rPr>
                <w:rFonts w:ascii="Arial" w:hAnsi="Arial" w:cs="Arial"/>
                <w:sz w:val="14"/>
                <w:szCs w:val="14"/>
              </w:rPr>
              <w:t>1.184</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4,8%</w:t>
            </w:r>
          </w:p>
        </w:tc>
      </w:tr>
      <w:tr w:rsidR="00D5162C" w:rsidRPr="005B6298" w:rsidTr="00E37298">
        <w:trPr>
          <w:trHeight w:hRule="exact" w:val="340"/>
          <w:jc w:val="center"/>
        </w:trPr>
        <w:tc>
          <w:tcPr>
            <w:tcW w:w="3256" w:type="dxa"/>
            <w:shd w:val="clear" w:color="auto" w:fill="auto"/>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Handel hurtowy i detaliczny; naprawa pojazdów samochodowych, włączając motocykle</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4.282</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13,2%</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3.419</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13,9%</w:t>
            </w:r>
          </w:p>
        </w:tc>
      </w:tr>
      <w:tr w:rsidR="00D5162C" w:rsidRPr="005B6298" w:rsidTr="00E37298">
        <w:trPr>
          <w:trHeight w:hRule="exact" w:val="438"/>
          <w:jc w:val="center"/>
        </w:trPr>
        <w:tc>
          <w:tcPr>
            <w:tcW w:w="3256" w:type="dxa"/>
            <w:shd w:val="clear" w:color="auto" w:fill="auto"/>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Działalność związana z zakwaterowaniem i usługami gastronomicznymi</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686</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2,1%</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521</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2,15</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Transport i gospodarka magazynowa</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635</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2,0%</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479</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1,9%</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Informacja i komunikacja</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102</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0,3%</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83</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0,3%</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Działalność finansowa i ubezpieczeniowa</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263</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0,8%</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205</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0,8%</w:t>
            </w:r>
          </w:p>
        </w:tc>
      </w:tr>
      <w:tr w:rsidR="00D5162C" w:rsidRPr="005B6298" w:rsidTr="00E37298">
        <w:trPr>
          <w:trHeight w:hRule="exact" w:val="306"/>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Działalność związana z obsługą rynku nieruchomości</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231</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0,7%</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166</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0,7%</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Działalność profesjonalna, naukowa i techniczna</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478</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1,5%</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367</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1,5%</w:t>
            </w:r>
          </w:p>
        </w:tc>
      </w:tr>
      <w:tr w:rsidR="00D5162C" w:rsidRPr="005B6298" w:rsidTr="00E37298">
        <w:trPr>
          <w:trHeight w:hRule="exact" w:val="342"/>
          <w:jc w:val="center"/>
        </w:trPr>
        <w:tc>
          <w:tcPr>
            <w:tcW w:w="3256" w:type="dxa"/>
            <w:shd w:val="clear" w:color="auto" w:fill="auto"/>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 xml:space="preserve">Działalność w zakresie usług administrowania </w:t>
            </w:r>
            <w:r w:rsidRPr="00E37298">
              <w:rPr>
                <w:rFonts w:ascii="Arial" w:hAnsi="Arial" w:cs="Arial"/>
                <w:sz w:val="13"/>
                <w:szCs w:val="13"/>
              </w:rPr>
              <w:br/>
              <w:t>i działalność wspierająca</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1.636</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5,1%</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1.146</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4,7%</w:t>
            </w:r>
          </w:p>
        </w:tc>
      </w:tr>
      <w:tr w:rsidR="00D5162C" w:rsidRPr="005B6298" w:rsidTr="00E37298">
        <w:trPr>
          <w:trHeight w:hRule="exact" w:val="348"/>
          <w:jc w:val="center"/>
        </w:trPr>
        <w:tc>
          <w:tcPr>
            <w:tcW w:w="3256" w:type="dxa"/>
            <w:shd w:val="clear" w:color="auto" w:fill="auto"/>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Administracja publiczna i obrona narodowa; obowiązkowe zabezpieczenia społeczne</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1.569</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4,8%</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1.149</w:t>
            </w:r>
          </w:p>
        </w:tc>
        <w:tc>
          <w:tcPr>
            <w:tcW w:w="851" w:type="dxa"/>
            <w:vAlign w:val="center"/>
          </w:tcPr>
          <w:p w:rsidR="008C041C"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4,7%</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Edukacja</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622</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1,9%</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429</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1,7%</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Opieka zdrowotna i pomoc społeczna</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738</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2,3%</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573</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2,3%</w:t>
            </w:r>
          </w:p>
        </w:tc>
      </w:tr>
      <w:tr w:rsidR="00D5162C" w:rsidRPr="005B6298" w:rsidTr="00E37298">
        <w:trPr>
          <w:trHeight w:hRule="exact" w:val="318"/>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Działalność związana z kulturą, rozrywką i rekreacją</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232</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0,7%</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195</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0,8%</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Pozostała działalność usługowa</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778</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2,4%</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609</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2,5%</w:t>
            </w:r>
          </w:p>
        </w:tc>
      </w:tr>
      <w:tr w:rsidR="00D5162C" w:rsidRPr="005B6298" w:rsidTr="00E37298">
        <w:trPr>
          <w:trHeight w:hRule="exact" w:val="481"/>
          <w:jc w:val="center"/>
        </w:trPr>
        <w:tc>
          <w:tcPr>
            <w:tcW w:w="3256" w:type="dxa"/>
            <w:shd w:val="clear" w:color="auto" w:fill="auto"/>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Gospodarstwa domowe zatrudniające pracowników; gospodar</w:t>
            </w:r>
            <w:r w:rsidR="00E37298" w:rsidRPr="00E37298">
              <w:rPr>
                <w:rFonts w:ascii="Arial" w:hAnsi="Arial" w:cs="Arial"/>
                <w:sz w:val="13"/>
                <w:szCs w:val="13"/>
              </w:rPr>
              <w:t xml:space="preserve">stwa domowe produkujące wyroby </w:t>
            </w:r>
            <w:r w:rsidRPr="00E37298">
              <w:rPr>
                <w:rFonts w:ascii="Arial" w:hAnsi="Arial" w:cs="Arial"/>
                <w:sz w:val="13"/>
                <w:szCs w:val="13"/>
              </w:rPr>
              <w:t>i świadczące usługi na własne potrzeby</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3</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0,0%</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47</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0,2%</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Organizacje i zespoły eksterytorialne</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2</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0,0%</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1</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0,0%</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Działalność nie zidentyfikowana</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7.577</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23,4%</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5.868</w:t>
            </w:r>
          </w:p>
        </w:tc>
        <w:tc>
          <w:tcPr>
            <w:tcW w:w="851" w:type="dxa"/>
            <w:vAlign w:val="center"/>
          </w:tcPr>
          <w:p w:rsidR="003A34A0" w:rsidRPr="00797D59" w:rsidRDefault="008C041C" w:rsidP="00DB102E">
            <w:pPr>
              <w:spacing w:line="240" w:lineRule="auto"/>
              <w:ind w:left="-45" w:right="213"/>
              <w:jc w:val="right"/>
              <w:rPr>
                <w:rFonts w:ascii="Arial" w:hAnsi="Arial" w:cs="Arial"/>
                <w:sz w:val="14"/>
                <w:szCs w:val="14"/>
              </w:rPr>
            </w:pPr>
            <w:r>
              <w:rPr>
                <w:rFonts w:ascii="Arial" w:hAnsi="Arial" w:cs="Arial"/>
                <w:sz w:val="14"/>
                <w:szCs w:val="14"/>
              </w:rPr>
              <w:t>23,9%</w:t>
            </w:r>
          </w:p>
        </w:tc>
      </w:tr>
      <w:tr w:rsidR="00D5162C" w:rsidRPr="005B6298" w:rsidTr="00E37298">
        <w:trPr>
          <w:trHeight w:hRule="exact" w:val="227"/>
          <w:jc w:val="center"/>
        </w:trPr>
        <w:tc>
          <w:tcPr>
            <w:tcW w:w="3256" w:type="dxa"/>
            <w:shd w:val="clear" w:color="auto" w:fill="auto"/>
            <w:noWrap/>
            <w:vAlign w:val="center"/>
          </w:tcPr>
          <w:p w:rsidR="003A34A0" w:rsidRPr="00E37298" w:rsidRDefault="003A34A0" w:rsidP="003A34A0">
            <w:pPr>
              <w:spacing w:line="240" w:lineRule="auto"/>
              <w:jc w:val="left"/>
              <w:rPr>
                <w:rFonts w:ascii="Arial" w:hAnsi="Arial" w:cs="Arial"/>
                <w:sz w:val="13"/>
                <w:szCs w:val="13"/>
              </w:rPr>
            </w:pPr>
            <w:r w:rsidRPr="00E37298">
              <w:rPr>
                <w:rFonts w:ascii="Arial" w:hAnsi="Arial" w:cs="Arial"/>
                <w:sz w:val="13"/>
                <w:szCs w:val="13"/>
              </w:rPr>
              <w:t>Bezrobotni dotychczas niepracujący</w:t>
            </w:r>
          </w:p>
        </w:tc>
        <w:tc>
          <w:tcPr>
            <w:tcW w:w="992" w:type="dxa"/>
            <w:noWrap/>
            <w:vAlign w:val="center"/>
          </w:tcPr>
          <w:p w:rsidR="003A34A0" w:rsidRPr="00797D59" w:rsidRDefault="003A34A0" w:rsidP="00C87036">
            <w:pPr>
              <w:spacing w:line="240" w:lineRule="auto"/>
              <w:ind w:left="-70" w:right="213"/>
              <w:jc w:val="right"/>
              <w:rPr>
                <w:rFonts w:ascii="Arial" w:hAnsi="Arial" w:cs="Arial"/>
                <w:sz w:val="14"/>
                <w:szCs w:val="14"/>
              </w:rPr>
            </w:pPr>
            <w:r>
              <w:rPr>
                <w:rFonts w:ascii="Arial" w:hAnsi="Arial" w:cs="Arial"/>
                <w:sz w:val="14"/>
                <w:szCs w:val="14"/>
              </w:rPr>
              <w:t>4.050</w:t>
            </w:r>
          </w:p>
        </w:tc>
        <w:tc>
          <w:tcPr>
            <w:tcW w:w="788" w:type="dxa"/>
            <w:noWrap/>
            <w:vAlign w:val="center"/>
          </w:tcPr>
          <w:p w:rsidR="003A34A0" w:rsidRPr="00797D59" w:rsidRDefault="003A34A0" w:rsidP="00D5162C">
            <w:pPr>
              <w:spacing w:line="240" w:lineRule="auto"/>
              <w:ind w:right="173"/>
              <w:jc w:val="right"/>
              <w:rPr>
                <w:rFonts w:ascii="Arial" w:hAnsi="Arial" w:cs="Arial"/>
                <w:sz w:val="14"/>
                <w:szCs w:val="14"/>
              </w:rPr>
            </w:pPr>
            <w:r>
              <w:rPr>
                <w:rFonts w:ascii="Arial" w:hAnsi="Arial" w:cs="Arial"/>
                <w:sz w:val="14"/>
                <w:szCs w:val="14"/>
              </w:rPr>
              <w:t>12,5%</w:t>
            </w:r>
          </w:p>
        </w:tc>
        <w:tc>
          <w:tcPr>
            <w:tcW w:w="913" w:type="dxa"/>
            <w:vAlign w:val="center"/>
          </w:tcPr>
          <w:p w:rsidR="003A34A0" w:rsidRPr="00797D59" w:rsidRDefault="00007030" w:rsidP="00C87036">
            <w:pPr>
              <w:spacing w:line="240" w:lineRule="auto"/>
              <w:ind w:right="213"/>
              <w:jc w:val="right"/>
              <w:rPr>
                <w:rFonts w:ascii="Arial" w:hAnsi="Arial" w:cs="Arial"/>
                <w:sz w:val="14"/>
                <w:szCs w:val="14"/>
              </w:rPr>
            </w:pPr>
            <w:r>
              <w:rPr>
                <w:rFonts w:ascii="Arial" w:hAnsi="Arial" w:cs="Arial"/>
                <w:sz w:val="14"/>
                <w:szCs w:val="14"/>
              </w:rPr>
              <w:t>3.011</w:t>
            </w:r>
          </w:p>
        </w:tc>
        <w:tc>
          <w:tcPr>
            <w:tcW w:w="851" w:type="dxa"/>
            <w:vAlign w:val="center"/>
          </w:tcPr>
          <w:p w:rsidR="003A34A0" w:rsidRPr="00797D59" w:rsidRDefault="004B60A1" w:rsidP="00DB102E">
            <w:pPr>
              <w:spacing w:line="240" w:lineRule="auto"/>
              <w:ind w:left="-45" w:right="213"/>
              <w:jc w:val="right"/>
              <w:rPr>
                <w:rFonts w:ascii="Arial" w:hAnsi="Arial" w:cs="Arial"/>
                <w:sz w:val="14"/>
                <w:szCs w:val="14"/>
              </w:rPr>
            </w:pPr>
            <w:r>
              <w:rPr>
                <w:rFonts w:ascii="Arial" w:hAnsi="Arial" w:cs="Arial"/>
                <w:sz w:val="14"/>
                <w:szCs w:val="14"/>
              </w:rPr>
              <w:t>12,2%</w:t>
            </w:r>
          </w:p>
        </w:tc>
      </w:tr>
      <w:tr w:rsidR="00D5162C" w:rsidRPr="005B6298" w:rsidTr="00E37298">
        <w:trPr>
          <w:trHeight w:hRule="exact" w:val="321"/>
          <w:jc w:val="center"/>
        </w:trPr>
        <w:tc>
          <w:tcPr>
            <w:tcW w:w="3256" w:type="dxa"/>
            <w:shd w:val="clear" w:color="auto" w:fill="auto"/>
            <w:noWrap/>
            <w:vAlign w:val="center"/>
          </w:tcPr>
          <w:p w:rsidR="003A34A0" w:rsidRPr="00B770AD" w:rsidRDefault="003A34A0" w:rsidP="003A34A0">
            <w:pPr>
              <w:spacing w:line="240" w:lineRule="auto"/>
              <w:jc w:val="left"/>
              <w:rPr>
                <w:rFonts w:ascii="Arial" w:hAnsi="Arial" w:cs="Arial"/>
                <w:sz w:val="14"/>
                <w:szCs w:val="14"/>
              </w:rPr>
            </w:pPr>
            <w:r w:rsidRPr="00B770AD">
              <w:rPr>
                <w:rFonts w:ascii="Arial" w:hAnsi="Arial" w:cs="Arial"/>
                <w:sz w:val="14"/>
                <w:szCs w:val="14"/>
              </w:rPr>
              <w:t>Ogółem</w:t>
            </w:r>
          </w:p>
        </w:tc>
        <w:tc>
          <w:tcPr>
            <w:tcW w:w="992" w:type="dxa"/>
            <w:noWrap/>
            <w:vAlign w:val="center"/>
          </w:tcPr>
          <w:p w:rsidR="003A34A0" w:rsidRPr="00B770AD" w:rsidRDefault="003A34A0" w:rsidP="00C87036">
            <w:pPr>
              <w:spacing w:line="240" w:lineRule="auto"/>
              <w:ind w:right="213"/>
              <w:jc w:val="right"/>
              <w:rPr>
                <w:rFonts w:ascii="Arial" w:hAnsi="Arial" w:cs="Arial"/>
                <w:sz w:val="14"/>
                <w:szCs w:val="14"/>
              </w:rPr>
            </w:pPr>
            <w:r w:rsidRPr="00B770AD">
              <w:rPr>
                <w:rFonts w:ascii="Arial" w:hAnsi="Arial" w:cs="Arial"/>
                <w:sz w:val="14"/>
                <w:szCs w:val="14"/>
              </w:rPr>
              <w:t>32.367</w:t>
            </w:r>
          </w:p>
        </w:tc>
        <w:tc>
          <w:tcPr>
            <w:tcW w:w="788" w:type="dxa"/>
            <w:noWrap/>
            <w:vAlign w:val="center"/>
          </w:tcPr>
          <w:p w:rsidR="003A34A0" w:rsidRPr="00B770AD" w:rsidRDefault="003A34A0" w:rsidP="00D5162C">
            <w:pPr>
              <w:spacing w:line="240" w:lineRule="auto"/>
              <w:ind w:right="173"/>
              <w:jc w:val="right"/>
              <w:rPr>
                <w:rFonts w:ascii="Arial" w:hAnsi="Arial" w:cs="Arial"/>
                <w:sz w:val="14"/>
                <w:szCs w:val="14"/>
              </w:rPr>
            </w:pPr>
            <w:r w:rsidRPr="00B770AD">
              <w:rPr>
                <w:rFonts w:ascii="Arial" w:hAnsi="Arial" w:cs="Arial"/>
                <w:sz w:val="14"/>
                <w:szCs w:val="14"/>
              </w:rPr>
              <w:t>100,0%</w:t>
            </w:r>
          </w:p>
        </w:tc>
        <w:tc>
          <w:tcPr>
            <w:tcW w:w="913" w:type="dxa"/>
            <w:vAlign w:val="center"/>
          </w:tcPr>
          <w:p w:rsidR="003A34A0" w:rsidRPr="00B770AD" w:rsidRDefault="00007030" w:rsidP="00C87036">
            <w:pPr>
              <w:spacing w:line="240" w:lineRule="auto"/>
              <w:ind w:right="213"/>
              <w:jc w:val="right"/>
              <w:rPr>
                <w:rFonts w:ascii="Arial" w:hAnsi="Arial" w:cs="Arial"/>
                <w:sz w:val="14"/>
                <w:szCs w:val="14"/>
              </w:rPr>
            </w:pPr>
            <w:r>
              <w:rPr>
                <w:rFonts w:ascii="Arial" w:hAnsi="Arial" w:cs="Arial"/>
                <w:sz w:val="14"/>
                <w:szCs w:val="14"/>
              </w:rPr>
              <w:t>24.605</w:t>
            </w:r>
          </w:p>
        </w:tc>
        <w:tc>
          <w:tcPr>
            <w:tcW w:w="851" w:type="dxa"/>
            <w:vAlign w:val="center"/>
          </w:tcPr>
          <w:p w:rsidR="003A34A0" w:rsidRPr="00B770AD" w:rsidRDefault="004B60A1" w:rsidP="00DB102E">
            <w:pPr>
              <w:spacing w:line="240" w:lineRule="auto"/>
              <w:ind w:left="-45" w:right="213"/>
              <w:jc w:val="right"/>
              <w:rPr>
                <w:rFonts w:ascii="Arial" w:hAnsi="Arial" w:cs="Arial"/>
                <w:sz w:val="14"/>
                <w:szCs w:val="14"/>
              </w:rPr>
            </w:pPr>
            <w:r>
              <w:rPr>
                <w:rFonts w:ascii="Arial" w:hAnsi="Arial" w:cs="Arial"/>
                <w:sz w:val="14"/>
                <w:szCs w:val="14"/>
              </w:rPr>
              <w:t>100,0%</w:t>
            </w:r>
          </w:p>
        </w:tc>
      </w:tr>
    </w:tbl>
    <w:p w:rsidR="00AD2E13" w:rsidRPr="008A2362" w:rsidRDefault="007B463C" w:rsidP="007C2702">
      <w:pPr>
        <w:spacing w:before="240"/>
        <w:ind w:firstLine="709"/>
        <w:rPr>
          <w:rFonts w:ascii="Arial" w:hAnsi="Arial" w:cs="Arial"/>
          <w:sz w:val="16"/>
          <w:szCs w:val="16"/>
        </w:rPr>
      </w:pPr>
      <w:r w:rsidRPr="008A2362">
        <w:rPr>
          <w:rFonts w:ascii="Arial" w:hAnsi="Arial" w:cs="Arial"/>
          <w:sz w:val="16"/>
          <w:szCs w:val="16"/>
        </w:rPr>
        <w:t>Analizując</w:t>
      </w:r>
      <w:r w:rsidR="00AD2E13" w:rsidRPr="008A2362">
        <w:rPr>
          <w:rFonts w:ascii="Arial" w:hAnsi="Arial" w:cs="Arial"/>
          <w:sz w:val="16"/>
          <w:szCs w:val="16"/>
        </w:rPr>
        <w:t xml:space="preserve"> powyższe zestawienie tabelaryczne zauważyć można podobieństwo rozkładu liczby bezrobotnych w poszczególnych sekcjach. Jednocześnie należy stwierdzić</w:t>
      </w:r>
      <w:r w:rsidR="004B60A1" w:rsidRPr="008A2362">
        <w:rPr>
          <w:rFonts w:ascii="Arial" w:hAnsi="Arial" w:cs="Arial"/>
          <w:sz w:val="16"/>
          <w:szCs w:val="16"/>
        </w:rPr>
        <w:t>, że w porównaniu do 2016 roku, na koniec grudnia 2017</w:t>
      </w:r>
      <w:r w:rsidR="00AD2E13" w:rsidRPr="008A2362">
        <w:rPr>
          <w:rFonts w:ascii="Arial" w:hAnsi="Arial" w:cs="Arial"/>
          <w:sz w:val="16"/>
          <w:szCs w:val="16"/>
        </w:rPr>
        <w:t xml:space="preserve"> r. spadek liczby bezrobotnych odnotowano w</w:t>
      </w:r>
      <w:r w:rsidR="00C73D9E" w:rsidRPr="008A2362">
        <w:rPr>
          <w:rFonts w:ascii="Arial" w:hAnsi="Arial" w:cs="Arial"/>
          <w:sz w:val="16"/>
          <w:szCs w:val="16"/>
        </w:rPr>
        <w:t>e wszystkich</w:t>
      </w:r>
      <w:r w:rsidR="00AD2E13" w:rsidRPr="008A2362">
        <w:rPr>
          <w:rFonts w:ascii="Arial" w:hAnsi="Arial" w:cs="Arial"/>
          <w:sz w:val="16"/>
          <w:szCs w:val="16"/>
        </w:rPr>
        <w:t xml:space="preserve"> sekcjach</w:t>
      </w:r>
      <w:r w:rsidR="00C73D9E" w:rsidRPr="008A2362">
        <w:rPr>
          <w:rFonts w:ascii="Arial" w:hAnsi="Arial" w:cs="Arial"/>
          <w:sz w:val="16"/>
          <w:szCs w:val="16"/>
        </w:rPr>
        <w:t>, przy czym</w:t>
      </w:r>
      <w:r w:rsidR="00AD2E13" w:rsidRPr="008A2362">
        <w:rPr>
          <w:rFonts w:ascii="Arial" w:hAnsi="Arial" w:cs="Arial"/>
          <w:sz w:val="16"/>
          <w:szCs w:val="16"/>
        </w:rPr>
        <w:t xml:space="preserve"> </w:t>
      </w:r>
      <w:r w:rsidR="00C73D9E" w:rsidRPr="008A2362">
        <w:rPr>
          <w:rFonts w:ascii="Arial" w:hAnsi="Arial" w:cs="Arial"/>
          <w:sz w:val="16"/>
          <w:szCs w:val="16"/>
        </w:rPr>
        <w:t>największy (liczbowo) w sekcjach</w:t>
      </w:r>
      <w:r w:rsidR="00B770AD" w:rsidRPr="008A2362">
        <w:rPr>
          <w:rFonts w:ascii="Arial" w:hAnsi="Arial" w:cs="Arial"/>
          <w:sz w:val="16"/>
          <w:szCs w:val="16"/>
        </w:rPr>
        <w:t>:</w:t>
      </w:r>
      <w:r w:rsidR="00C73D9E" w:rsidRPr="008A2362">
        <w:rPr>
          <w:rFonts w:ascii="Arial" w:hAnsi="Arial" w:cs="Arial"/>
          <w:sz w:val="16"/>
          <w:szCs w:val="16"/>
        </w:rPr>
        <w:t xml:space="preserve"> „przetwórstwo przemysłowe”,</w:t>
      </w:r>
      <w:r w:rsidR="00AD2E13" w:rsidRPr="008A2362">
        <w:rPr>
          <w:rFonts w:ascii="Arial" w:hAnsi="Arial" w:cs="Arial"/>
          <w:sz w:val="16"/>
          <w:szCs w:val="16"/>
        </w:rPr>
        <w:t xml:space="preserve"> </w:t>
      </w:r>
      <w:r w:rsidR="0096787A" w:rsidRPr="008A2362">
        <w:rPr>
          <w:rFonts w:ascii="Arial" w:hAnsi="Arial" w:cs="Arial"/>
          <w:sz w:val="16"/>
          <w:szCs w:val="16"/>
        </w:rPr>
        <w:t>„handel hurtowy i detaliczny…”</w:t>
      </w:r>
      <w:r w:rsidR="00C73D9E" w:rsidRPr="008A2362">
        <w:rPr>
          <w:rFonts w:ascii="Arial" w:hAnsi="Arial" w:cs="Arial"/>
          <w:sz w:val="16"/>
          <w:szCs w:val="16"/>
        </w:rPr>
        <w:t xml:space="preserve"> i „budownictwo”</w:t>
      </w:r>
      <w:r w:rsidR="0096787A" w:rsidRPr="008A2362">
        <w:rPr>
          <w:rFonts w:ascii="Arial" w:hAnsi="Arial" w:cs="Arial"/>
          <w:sz w:val="16"/>
          <w:szCs w:val="16"/>
        </w:rPr>
        <w:t xml:space="preserve">. </w:t>
      </w:r>
    </w:p>
    <w:p w:rsidR="00AD2E13" w:rsidRPr="0059641D" w:rsidRDefault="004B60A1" w:rsidP="0024658E">
      <w:pPr>
        <w:ind w:firstLine="709"/>
        <w:rPr>
          <w:rFonts w:ascii="Arial" w:hAnsi="Arial" w:cs="Arial"/>
          <w:sz w:val="16"/>
          <w:szCs w:val="16"/>
        </w:rPr>
      </w:pPr>
      <w:r>
        <w:rPr>
          <w:rFonts w:ascii="Arial" w:hAnsi="Arial" w:cs="Arial"/>
          <w:sz w:val="16"/>
          <w:szCs w:val="16"/>
        </w:rPr>
        <w:t>Na koniec 2017</w:t>
      </w:r>
      <w:r w:rsidR="0024405C">
        <w:rPr>
          <w:rFonts w:ascii="Arial" w:hAnsi="Arial" w:cs="Arial"/>
          <w:sz w:val="16"/>
          <w:szCs w:val="16"/>
        </w:rPr>
        <w:t xml:space="preserve"> r. 6.656</w:t>
      </w:r>
      <w:r w:rsidR="00574D35" w:rsidRPr="0059641D">
        <w:rPr>
          <w:rFonts w:ascii="Arial" w:hAnsi="Arial" w:cs="Arial"/>
          <w:sz w:val="16"/>
          <w:szCs w:val="16"/>
        </w:rPr>
        <w:t xml:space="preserve"> osó</w:t>
      </w:r>
      <w:r w:rsidR="00AD2E13" w:rsidRPr="0059641D">
        <w:rPr>
          <w:rFonts w:ascii="Arial" w:hAnsi="Arial" w:cs="Arial"/>
          <w:sz w:val="16"/>
          <w:szCs w:val="16"/>
        </w:rPr>
        <w:t>b</w:t>
      </w:r>
      <w:r w:rsidR="00574D35" w:rsidRPr="0059641D">
        <w:rPr>
          <w:rFonts w:ascii="Arial" w:hAnsi="Arial" w:cs="Arial"/>
          <w:sz w:val="16"/>
          <w:szCs w:val="16"/>
        </w:rPr>
        <w:t xml:space="preserve"> poprzednio pracujących</w:t>
      </w:r>
      <w:r w:rsidR="00AD2E13" w:rsidRPr="0059641D">
        <w:rPr>
          <w:rFonts w:ascii="Arial" w:hAnsi="Arial" w:cs="Arial"/>
          <w:sz w:val="16"/>
          <w:szCs w:val="16"/>
        </w:rPr>
        <w:t xml:space="preserve"> pozostawał</w:t>
      </w:r>
      <w:r w:rsidR="00574D35" w:rsidRPr="0059641D">
        <w:rPr>
          <w:rFonts w:ascii="Arial" w:hAnsi="Arial" w:cs="Arial"/>
          <w:sz w:val="16"/>
          <w:szCs w:val="16"/>
        </w:rPr>
        <w:t>o</w:t>
      </w:r>
      <w:r w:rsidR="00AD2E13" w:rsidRPr="0059641D">
        <w:rPr>
          <w:rFonts w:ascii="Arial" w:hAnsi="Arial" w:cs="Arial"/>
          <w:sz w:val="16"/>
          <w:szCs w:val="16"/>
        </w:rPr>
        <w:t xml:space="preserve"> w rejestrach urzędów pracy powyż</w:t>
      </w:r>
      <w:r w:rsidR="0024405C">
        <w:rPr>
          <w:rFonts w:ascii="Arial" w:hAnsi="Arial" w:cs="Arial"/>
          <w:sz w:val="16"/>
          <w:szCs w:val="16"/>
        </w:rPr>
        <w:t>ej 12 miesięcy co stanowiło 30,8</w:t>
      </w:r>
      <w:r w:rsidR="00AD2E13" w:rsidRPr="0059641D">
        <w:rPr>
          <w:rFonts w:ascii="Arial" w:hAnsi="Arial" w:cs="Arial"/>
          <w:sz w:val="16"/>
          <w:szCs w:val="16"/>
        </w:rPr>
        <w:t>% ogółu poprzedni</w:t>
      </w:r>
      <w:r w:rsidR="009369FE" w:rsidRPr="0059641D">
        <w:rPr>
          <w:rFonts w:ascii="Arial" w:hAnsi="Arial" w:cs="Arial"/>
          <w:sz w:val="16"/>
          <w:szCs w:val="16"/>
        </w:rPr>
        <w:t xml:space="preserve">o pracujących </w:t>
      </w:r>
      <w:r w:rsidR="00473761" w:rsidRPr="0059641D">
        <w:rPr>
          <w:rFonts w:ascii="Arial" w:hAnsi="Arial" w:cs="Arial"/>
          <w:sz w:val="16"/>
          <w:szCs w:val="16"/>
        </w:rPr>
        <w:br/>
      </w:r>
      <w:r w:rsidR="0024405C">
        <w:rPr>
          <w:rFonts w:ascii="Arial" w:hAnsi="Arial" w:cs="Arial"/>
          <w:sz w:val="16"/>
          <w:szCs w:val="16"/>
        </w:rPr>
        <w:t>(w 2016 r. – 32,5</w:t>
      </w:r>
      <w:r w:rsidR="00AD2E13" w:rsidRPr="0059641D">
        <w:rPr>
          <w:rFonts w:ascii="Arial" w:hAnsi="Arial" w:cs="Arial"/>
          <w:sz w:val="16"/>
          <w:szCs w:val="16"/>
        </w:rPr>
        <w:t xml:space="preserve">%). Należy nadmienić, iż podobnie jak w latach poprzednich największą </w:t>
      </w:r>
      <w:r w:rsidR="00AD2E13" w:rsidRPr="0059641D">
        <w:rPr>
          <w:rFonts w:ascii="Arial" w:hAnsi="Arial" w:cs="Arial"/>
          <w:sz w:val="16"/>
          <w:szCs w:val="16"/>
        </w:rPr>
        <w:lastRenderedPageBreak/>
        <w:t>ilościowo grupę osób w populacji bezrobotnych poprzednio pracujących stanowiły osoby będące bezrobotnymi w okresie od 1 do 12 mies</w:t>
      </w:r>
      <w:r w:rsidR="0059641D" w:rsidRPr="0059641D">
        <w:rPr>
          <w:rFonts w:ascii="Arial" w:hAnsi="Arial" w:cs="Arial"/>
          <w:sz w:val="16"/>
          <w:szCs w:val="16"/>
        </w:rPr>
        <w:t>ięcy (na koniec</w:t>
      </w:r>
      <w:r w:rsidR="00A62DD0">
        <w:rPr>
          <w:rFonts w:ascii="Arial" w:hAnsi="Arial" w:cs="Arial"/>
          <w:sz w:val="16"/>
          <w:szCs w:val="16"/>
        </w:rPr>
        <w:t xml:space="preserve"> 2016</w:t>
      </w:r>
      <w:r>
        <w:rPr>
          <w:rFonts w:ascii="Arial" w:hAnsi="Arial" w:cs="Arial"/>
          <w:sz w:val="16"/>
          <w:szCs w:val="16"/>
        </w:rPr>
        <w:t xml:space="preserve"> r. – 12.181</w:t>
      </w:r>
      <w:r w:rsidR="00AD2E13" w:rsidRPr="0059641D">
        <w:rPr>
          <w:rFonts w:ascii="Arial" w:hAnsi="Arial" w:cs="Arial"/>
          <w:sz w:val="16"/>
          <w:szCs w:val="16"/>
        </w:rPr>
        <w:t>).</w:t>
      </w:r>
    </w:p>
    <w:p w:rsidR="00AD2E13" w:rsidRPr="0059641D" w:rsidRDefault="00AD2E13" w:rsidP="0024658E">
      <w:pPr>
        <w:ind w:firstLine="709"/>
        <w:rPr>
          <w:rFonts w:ascii="Arial" w:hAnsi="Arial" w:cs="Arial"/>
          <w:sz w:val="16"/>
          <w:szCs w:val="16"/>
        </w:rPr>
      </w:pPr>
      <w:r w:rsidRPr="0059641D">
        <w:rPr>
          <w:rFonts w:ascii="Arial" w:hAnsi="Arial" w:cs="Arial"/>
          <w:sz w:val="16"/>
          <w:szCs w:val="16"/>
        </w:rPr>
        <w:t>Największa liczba osób poprzednio pracujących pozostająca więcej niż 12 miesięcy bez pracy wystąpiła w następujących sekcjach PKD:</w:t>
      </w:r>
    </w:p>
    <w:p w:rsidR="00AD2E13" w:rsidRPr="0059641D" w:rsidRDefault="007B463C" w:rsidP="00E37298">
      <w:pPr>
        <w:pStyle w:val="Akapitzlist"/>
        <w:numPr>
          <w:ilvl w:val="0"/>
          <w:numId w:val="29"/>
        </w:numPr>
        <w:ind w:left="284" w:hanging="284"/>
        <w:rPr>
          <w:rFonts w:ascii="Arial" w:hAnsi="Arial" w:cs="Arial"/>
          <w:sz w:val="16"/>
          <w:szCs w:val="16"/>
        </w:rPr>
      </w:pPr>
      <w:r w:rsidRPr="0059641D">
        <w:rPr>
          <w:rFonts w:ascii="Arial" w:hAnsi="Arial" w:cs="Arial"/>
          <w:sz w:val="16"/>
          <w:szCs w:val="16"/>
        </w:rPr>
        <w:t>„</w:t>
      </w:r>
      <w:r w:rsidR="00AD2E13" w:rsidRPr="0059641D">
        <w:rPr>
          <w:rFonts w:ascii="Arial" w:hAnsi="Arial" w:cs="Arial"/>
          <w:sz w:val="16"/>
          <w:szCs w:val="16"/>
        </w:rPr>
        <w:t>przetwórstwo przemysłowe</w:t>
      </w:r>
      <w:r w:rsidRPr="0059641D">
        <w:rPr>
          <w:rFonts w:ascii="Arial" w:hAnsi="Arial" w:cs="Arial"/>
          <w:sz w:val="16"/>
          <w:szCs w:val="16"/>
        </w:rPr>
        <w:t>”</w:t>
      </w:r>
      <w:r w:rsidR="0024405C">
        <w:rPr>
          <w:rFonts w:ascii="Arial" w:hAnsi="Arial" w:cs="Arial"/>
          <w:sz w:val="16"/>
          <w:szCs w:val="16"/>
        </w:rPr>
        <w:t xml:space="preserve"> – 1.249</w:t>
      </w:r>
      <w:r w:rsidR="00CC71AE">
        <w:rPr>
          <w:rFonts w:ascii="Arial" w:hAnsi="Arial" w:cs="Arial"/>
          <w:sz w:val="16"/>
          <w:szCs w:val="16"/>
        </w:rPr>
        <w:t xml:space="preserve"> osób,</w:t>
      </w:r>
    </w:p>
    <w:p w:rsidR="00AD2E13" w:rsidRPr="0059641D" w:rsidRDefault="007B463C" w:rsidP="00E37298">
      <w:pPr>
        <w:pStyle w:val="Akapitzlist"/>
        <w:numPr>
          <w:ilvl w:val="0"/>
          <w:numId w:val="29"/>
        </w:numPr>
        <w:ind w:left="284" w:hanging="284"/>
        <w:rPr>
          <w:rFonts w:ascii="Arial" w:hAnsi="Arial" w:cs="Arial"/>
          <w:sz w:val="16"/>
          <w:szCs w:val="16"/>
        </w:rPr>
      </w:pPr>
      <w:r w:rsidRPr="0059641D">
        <w:rPr>
          <w:rFonts w:ascii="Arial" w:hAnsi="Arial" w:cs="Arial"/>
          <w:sz w:val="16"/>
          <w:szCs w:val="16"/>
        </w:rPr>
        <w:t>„</w:t>
      </w:r>
      <w:r w:rsidR="00AD2E13" w:rsidRPr="0059641D">
        <w:rPr>
          <w:rFonts w:ascii="Arial" w:hAnsi="Arial" w:cs="Arial"/>
          <w:sz w:val="16"/>
          <w:szCs w:val="16"/>
        </w:rPr>
        <w:t>handel hurtowy i detaliczny…</w:t>
      </w:r>
      <w:r w:rsidR="00812067" w:rsidRPr="0059641D">
        <w:rPr>
          <w:rFonts w:ascii="Arial" w:hAnsi="Arial" w:cs="Arial"/>
          <w:sz w:val="16"/>
          <w:szCs w:val="16"/>
        </w:rPr>
        <w:t>”</w:t>
      </w:r>
      <w:r w:rsidR="0024405C">
        <w:rPr>
          <w:rFonts w:ascii="Arial" w:hAnsi="Arial" w:cs="Arial"/>
          <w:sz w:val="16"/>
          <w:szCs w:val="16"/>
        </w:rPr>
        <w:t xml:space="preserve"> – 1.084 oso</w:t>
      </w:r>
      <w:r w:rsidR="00CC71AE">
        <w:rPr>
          <w:rFonts w:ascii="Arial" w:hAnsi="Arial" w:cs="Arial"/>
          <w:sz w:val="16"/>
          <w:szCs w:val="16"/>
        </w:rPr>
        <w:t>b</w:t>
      </w:r>
      <w:r w:rsidR="0024405C">
        <w:rPr>
          <w:rFonts w:ascii="Arial" w:hAnsi="Arial" w:cs="Arial"/>
          <w:sz w:val="16"/>
          <w:szCs w:val="16"/>
        </w:rPr>
        <w:t>y</w:t>
      </w:r>
      <w:r w:rsidR="00CC71AE">
        <w:rPr>
          <w:rFonts w:ascii="Arial" w:hAnsi="Arial" w:cs="Arial"/>
          <w:sz w:val="16"/>
          <w:szCs w:val="16"/>
        </w:rPr>
        <w:t>,</w:t>
      </w:r>
    </w:p>
    <w:p w:rsidR="00E32B2B" w:rsidRDefault="00E32B2B" w:rsidP="00E37298">
      <w:pPr>
        <w:pStyle w:val="Akapitzlist"/>
        <w:numPr>
          <w:ilvl w:val="0"/>
          <w:numId w:val="29"/>
        </w:numPr>
        <w:ind w:left="284" w:hanging="284"/>
        <w:rPr>
          <w:rFonts w:ascii="Arial" w:hAnsi="Arial" w:cs="Arial"/>
          <w:sz w:val="16"/>
          <w:szCs w:val="16"/>
        </w:rPr>
      </w:pPr>
      <w:r w:rsidRPr="0059641D">
        <w:rPr>
          <w:rFonts w:ascii="Arial" w:hAnsi="Arial" w:cs="Arial"/>
          <w:sz w:val="16"/>
          <w:szCs w:val="16"/>
        </w:rPr>
        <w:t>„administracja pub</w:t>
      </w:r>
      <w:r w:rsidR="0059641D" w:rsidRPr="0059641D">
        <w:rPr>
          <w:rFonts w:ascii="Arial" w:hAnsi="Arial" w:cs="Arial"/>
          <w:sz w:val="16"/>
          <w:szCs w:val="16"/>
        </w:rPr>
        <w:t>l</w:t>
      </w:r>
      <w:r w:rsidR="0024405C">
        <w:rPr>
          <w:rFonts w:ascii="Arial" w:hAnsi="Arial" w:cs="Arial"/>
          <w:sz w:val="16"/>
          <w:szCs w:val="16"/>
        </w:rPr>
        <w:t xml:space="preserve">iczna i obrona narodowa…” – </w:t>
      </w:r>
      <w:r w:rsidR="0059641D" w:rsidRPr="0059641D">
        <w:rPr>
          <w:rFonts w:ascii="Arial" w:hAnsi="Arial" w:cs="Arial"/>
          <w:sz w:val="16"/>
          <w:szCs w:val="16"/>
        </w:rPr>
        <w:t>38</w:t>
      </w:r>
      <w:r w:rsidR="0024405C">
        <w:rPr>
          <w:rFonts w:ascii="Arial" w:hAnsi="Arial" w:cs="Arial"/>
          <w:sz w:val="16"/>
          <w:szCs w:val="16"/>
        </w:rPr>
        <w:t>5</w:t>
      </w:r>
      <w:r w:rsidR="00CC71AE">
        <w:rPr>
          <w:rFonts w:ascii="Arial" w:hAnsi="Arial" w:cs="Arial"/>
          <w:sz w:val="16"/>
          <w:szCs w:val="16"/>
        </w:rPr>
        <w:t xml:space="preserve"> osób,</w:t>
      </w:r>
    </w:p>
    <w:p w:rsidR="0024405C" w:rsidRPr="0059641D" w:rsidRDefault="0024405C" w:rsidP="00E37298">
      <w:pPr>
        <w:pStyle w:val="Akapitzlist"/>
        <w:numPr>
          <w:ilvl w:val="0"/>
          <w:numId w:val="29"/>
        </w:numPr>
        <w:ind w:left="284" w:hanging="284"/>
        <w:rPr>
          <w:rFonts w:ascii="Arial" w:hAnsi="Arial" w:cs="Arial"/>
          <w:sz w:val="16"/>
          <w:szCs w:val="16"/>
        </w:rPr>
      </w:pPr>
      <w:r>
        <w:rPr>
          <w:rFonts w:ascii="Arial" w:hAnsi="Arial" w:cs="Arial"/>
          <w:sz w:val="16"/>
          <w:szCs w:val="16"/>
        </w:rPr>
        <w:t>„działalność w zakresie usług administrowania i działalność wspierająca – 343 osoby,</w:t>
      </w:r>
    </w:p>
    <w:p w:rsidR="00AD2E13" w:rsidRPr="0059641D" w:rsidRDefault="00812067" w:rsidP="00E37298">
      <w:pPr>
        <w:pStyle w:val="Akapitzlist"/>
        <w:numPr>
          <w:ilvl w:val="0"/>
          <w:numId w:val="29"/>
        </w:numPr>
        <w:ind w:left="284" w:hanging="284"/>
        <w:rPr>
          <w:rFonts w:ascii="Arial" w:hAnsi="Arial" w:cs="Arial"/>
          <w:sz w:val="16"/>
          <w:szCs w:val="16"/>
        </w:rPr>
      </w:pPr>
      <w:r w:rsidRPr="0059641D">
        <w:rPr>
          <w:rFonts w:ascii="Arial" w:hAnsi="Arial" w:cs="Arial"/>
          <w:sz w:val="16"/>
          <w:szCs w:val="16"/>
        </w:rPr>
        <w:t>„</w:t>
      </w:r>
      <w:r w:rsidR="00AD2E13" w:rsidRPr="0059641D">
        <w:rPr>
          <w:rFonts w:ascii="Arial" w:hAnsi="Arial" w:cs="Arial"/>
          <w:sz w:val="16"/>
          <w:szCs w:val="16"/>
        </w:rPr>
        <w:t>budownictwo</w:t>
      </w:r>
      <w:r w:rsidRPr="0059641D">
        <w:rPr>
          <w:rFonts w:ascii="Arial" w:hAnsi="Arial" w:cs="Arial"/>
          <w:sz w:val="16"/>
          <w:szCs w:val="16"/>
        </w:rPr>
        <w:t>”</w:t>
      </w:r>
      <w:r w:rsidR="0024405C">
        <w:rPr>
          <w:rFonts w:ascii="Arial" w:hAnsi="Arial" w:cs="Arial"/>
          <w:sz w:val="16"/>
          <w:szCs w:val="16"/>
        </w:rPr>
        <w:t xml:space="preserve"> – 341</w:t>
      </w:r>
      <w:r w:rsidR="00E32B2B" w:rsidRPr="0059641D">
        <w:rPr>
          <w:rFonts w:ascii="Arial" w:hAnsi="Arial" w:cs="Arial"/>
          <w:sz w:val="16"/>
          <w:szCs w:val="16"/>
        </w:rPr>
        <w:t xml:space="preserve"> osób</w:t>
      </w:r>
      <w:r w:rsidR="00AD2E13" w:rsidRPr="0059641D">
        <w:rPr>
          <w:rFonts w:ascii="Arial" w:hAnsi="Arial" w:cs="Arial"/>
          <w:sz w:val="16"/>
          <w:szCs w:val="16"/>
        </w:rPr>
        <w:t>.</w:t>
      </w:r>
    </w:p>
    <w:p w:rsidR="00AD2E13" w:rsidRPr="0059641D" w:rsidRDefault="00AD2E13" w:rsidP="0024658E">
      <w:pPr>
        <w:ind w:firstLine="709"/>
        <w:rPr>
          <w:rFonts w:ascii="Arial" w:hAnsi="Arial" w:cs="Arial"/>
          <w:sz w:val="16"/>
          <w:szCs w:val="16"/>
        </w:rPr>
      </w:pPr>
      <w:r w:rsidRPr="0059641D">
        <w:rPr>
          <w:rFonts w:ascii="Arial" w:hAnsi="Arial" w:cs="Arial"/>
          <w:sz w:val="16"/>
          <w:szCs w:val="16"/>
        </w:rPr>
        <w:t>Najmniejszą liczbę bezrobotnych przebywających powyżej 12 miesięcy bez pracy odnotowano dla następujących sekcji PKD:</w:t>
      </w:r>
    </w:p>
    <w:p w:rsidR="00AD2E13" w:rsidRPr="0059641D" w:rsidRDefault="00812067" w:rsidP="00E37298">
      <w:pPr>
        <w:pStyle w:val="Akapitzlist"/>
        <w:numPr>
          <w:ilvl w:val="0"/>
          <w:numId w:val="30"/>
        </w:numPr>
        <w:ind w:left="284" w:hanging="284"/>
        <w:rPr>
          <w:rFonts w:ascii="Arial" w:hAnsi="Arial" w:cs="Arial"/>
          <w:sz w:val="16"/>
          <w:szCs w:val="16"/>
        </w:rPr>
      </w:pPr>
      <w:r w:rsidRPr="0059641D">
        <w:rPr>
          <w:rFonts w:ascii="Arial" w:hAnsi="Arial" w:cs="Arial"/>
          <w:sz w:val="16"/>
          <w:szCs w:val="16"/>
        </w:rPr>
        <w:t>„</w:t>
      </w:r>
      <w:r w:rsidR="00AD2E13" w:rsidRPr="0059641D">
        <w:rPr>
          <w:rFonts w:ascii="Arial" w:hAnsi="Arial" w:cs="Arial"/>
          <w:sz w:val="16"/>
          <w:szCs w:val="16"/>
        </w:rPr>
        <w:t>organizacje i zespoły eksterytorialne</w:t>
      </w:r>
      <w:r w:rsidRPr="0059641D">
        <w:rPr>
          <w:rFonts w:ascii="Arial" w:hAnsi="Arial" w:cs="Arial"/>
          <w:sz w:val="16"/>
          <w:szCs w:val="16"/>
        </w:rPr>
        <w:t>”</w:t>
      </w:r>
      <w:r w:rsidR="00E32B2B" w:rsidRPr="0059641D">
        <w:rPr>
          <w:rFonts w:ascii="Arial" w:hAnsi="Arial" w:cs="Arial"/>
          <w:sz w:val="16"/>
          <w:szCs w:val="16"/>
        </w:rPr>
        <w:t xml:space="preserve"> – 1 osoba</w:t>
      </w:r>
      <w:r w:rsidR="00CC71AE">
        <w:rPr>
          <w:rFonts w:ascii="Arial" w:hAnsi="Arial" w:cs="Arial"/>
          <w:sz w:val="16"/>
          <w:szCs w:val="16"/>
        </w:rPr>
        <w:t>,</w:t>
      </w:r>
    </w:p>
    <w:p w:rsidR="00AD2E13" w:rsidRPr="0059641D" w:rsidRDefault="00812067" w:rsidP="00E37298">
      <w:pPr>
        <w:pStyle w:val="Akapitzlist"/>
        <w:numPr>
          <w:ilvl w:val="0"/>
          <w:numId w:val="30"/>
        </w:numPr>
        <w:ind w:left="284" w:hanging="284"/>
        <w:rPr>
          <w:rFonts w:ascii="Arial" w:hAnsi="Arial" w:cs="Arial"/>
          <w:sz w:val="16"/>
          <w:szCs w:val="16"/>
        </w:rPr>
      </w:pPr>
      <w:r w:rsidRPr="0059641D">
        <w:rPr>
          <w:rFonts w:ascii="Arial" w:hAnsi="Arial" w:cs="Arial"/>
          <w:sz w:val="16"/>
          <w:szCs w:val="16"/>
        </w:rPr>
        <w:t>„</w:t>
      </w:r>
      <w:r w:rsidR="00AD2E13" w:rsidRPr="0059641D">
        <w:rPr>
          <w:rFonts w:ascii="Arial" w:hAnsi="Arial" w:cs="Arial"/>
          <w:sz w:val="16"/>
          <w:szCs w:val="16"/>
        </w:rPr>
        <w:t>gospodarstwa domowe zatrudniające…</w:t>
      </w:r>
      <w:r w:rsidRPr="0059641D">
        <w:rPr>
          <w:rFonts w:ascii="Arial" w:hAnsi="Arial" w:cs="Arial"/>
          <w:sz w:val="16"/>
          <w:szCs w:val="16"/>
        </w:rPr>
        <w:t>”</w:t>
      </w:r>
      <w:r w:rsidR="0024405C">
        <w:rPr>
          <w:rFonts w:ascii="Arial" w:hAnsi="Arial" w:cs="Arial"/>
          <w:sz w:val="16"/>
          <w:szCs w:val="16"/>
        </w:rPr>
        <w:t xml:space="preserve"> – 3 osoby</w:t>
      </w:r>
      <w:r w:rsidR="00AD2E13" w:rsidRPr="0059641D">
        <w:rPr>
          <w:rFonts w:ascii="Arial" w:hAnsi="Arial" w:cs="Arial"/>
          <w:sz w:val="16"/>
          <w:szCs w:val="16"/>
        </w:rPr>
        <w:t>;</w:t>
      </w:r>
    </w:p>
    <w:p w:rsidR="0059641D" w:rsidRPr="0059641D" w:rsidRDefault="0024405C" w:rsidP="00E37298">
      <w:pPr>
        <w:pStyle w:val="Akapitzlist"/>
        <w:numPr>
          <w:ilvl w:val="0"/>
          <w:numId w:val="30"/>
        </w:numPr>
        <w:ind w:left="284" w:hanging="284"/>
        <w:rPr>
          <w:rFonts w:ascii="Arial" w:hAnsi="Arial" w:cs="Arial"/>
          <w:sz w:val="16"/>
          <w:szCs w:val="16"/>
        </w:rPr>
      </w:pPr>
      <w:r>
        <w:rPr>
          <w:rFonts w:ascii="Arial" w:hAnsi="Arial" w:cs="Arial"/>
          <w:sz w:val="16"/>
          <w:szCs w:val="16"/>
        </w:rPr>
        <w:t>„górnictwo i wydobywanie”– 7</w:t>
      </w:r>
      <w:r w:rsidR="0059641D" w:rsidRPr="0059641D">
        <w:rPr>
          <w:rFonts w:ascii="Arial" w:hAnsi="Arial" w:cs="Arial"/>
          <w:sz w:val="16"/>
          <w:szCs w:val="16"/>
        </w:rPr>
        <w:t xml:space="preserve"> osób;</w:t>
      </w:r>
    </w:p>
    <w:p w:rsidR="00E32B2B" w:rsidRPr="0059641D" w:rsidRDefault="00E32B2B" w:rsidP="00E37298">
      <w:pPr>
        <w:pStyle w:val="Akapitzlist"/>
        <w:numPr>
          <w:ilvl w:val="0"/>
          <w:numId w:val="30"/>
        </w:numPr>
        <w:ind w:left="284" w:hanging="284"/>
        <w:rPr>
          <w:rFonts w:ascii="Arial" w:hAnsi="Arial" w:cs="Arial"/>
          <w:sz w:val="16"/>
          <w:szCs w:val="16"/>
        </w:rPr>
      </w:pPr>
      <w:r w:rsidRPr="0059641D">
        <w:rPr>
          <w:rFonts w:ascii="Arial" w:hAnsi="Arial" w:cs="Arial"/>
          <w:sz w:val="16"/>
          <w:szCs w:val="16"/>
        </w:rPr>
        <w:t>„wytwarzanie i zaopatrywanie w en</w:t>
      </w:r>
      <w:r w:rsidR="0024405C">
        <w:rPr>
          <w:rFonts w:ascii="Arial" w:hAnsi="Arial" w:cs="Arial"/>
          <w:sz w:val="16"/>
          <w:szCs w:val="16"/>
        </w:rPr>
        <w:t>ergię elektryczną, …” – 8</w:t>
      </w:r>
      <w:r w:rsidR="0059641D" w:rsidRPr="0059641D">
        <w:rPr>
          <w:rFonts w:ascii="Arial" w:hAnsi="Arial" w:cs="Arial"/>
          <w:sz w:val="16"/>
          <w:szCs w:val="16"/>
        </w:rPr>
        <w:t xml:space="preserve"> osób.</w:t>
      </w:r>
    </w:p>
    <w:p w:rsidR="00AD2E13" w:rsidRPr="00A87E8D" w:rsidRDefault="00AD2E13" w:rsidP="0024658E">
      <w:pPr>
        <w:ind w:firstLine="709"/>
        <w:rPr>
          <w:rFonts w:ascii="Arial" w:hAnsi="Arial" w:cs="Arial"/>
          <w:sz w:val="16"/>
          <w:szCs w:val="16"/>
        </w:rPr>
      </w:pPr>
      <w:r w:rsidRPr="00A87E8D">
        <w:rPr>
          <w:rFonts w:ascii="Arial" w:hAnsi="Arial" w:cs="Arial"/>
          <w:sz w:val="16"/>
          <w:szCs w:val="16"/>
        </w:rPr>
        <w:t xml:space="preserve">Ważnym elementem analizy bezrobocia jest analiza napływu do bezrobocia. </w:t>
      </w:r>
      <w:r w:rsidR="00473761" w:rsidRPr="00A87E8D">
        <w:rPr>
          <w:rFonts w:ascii="Arial" w:hAnsi="Arial" w:cs="Arial"/>
          <w:sz w:val="16"/>
          <w:szCs w:val="16"/>
        </w:rPr>
        <w:br/>
      </w:r>
      <w:r w:rsidR="00784ED5" w:rsidRPr="00A87E8D">
        <w:rPr>
          <w:rFonts w:ascii="Arial" w:hAnsi="Arial" w:cs="Arial"/>
          <w:sz w:val="16"/>
          <w:szCs w:val="16"/>
        </w:rPr>
        <w:t>W</w:t>
      </w:r>
      <w:r w:rsidR="008404EC">
        <w:rPr>
          <w:rFonts w:ascii="Arial" w:hAnsi="Arial" w:cs="Arial"/>
          <w:sz w:val="16"/>
          <w:szCs w:val="16"/>
        </w:rPr>
        <w:t xml:space="preserve"> okresie 12 miesięcy 2017</w:t>
      </w:r>
      <w:r w:rsidRPr="00A87E8D">
        <w:rPr>
          <w:rFonts w:ascii="Arial" w:hAnsi="Arial" w:cs="Arial"/>
          <w:sz w:val="16"/>
          <w:szCs w:val="16"/>
        </w:rPr>
        <w:t xml:space="preserve"> r. </w:t>
      </w:r>
      <w:r w:rsidR="00784ED5" w:rsidRPr="00A87E8D">
        <w:rPr>
          <w:rFonts w:ascii="Arial" w:hAnsi="Arial" w:cs="Arial"/>
          <w:sz w:val="16"/>
          <w:szCs w:val="16"/>
        </w:rPr>
        <w:t>ogółem zarejestro</w:t>
      </w:r>
      <w:r w:rsidR="00A87E8D" w:rsidRPr="00A87E8D">
        <w:rPr>
          <w:rFonts w:ascii="Arial" w:hAnsi="Arial" w:cs="Arial"/>
          <w:sz w:val="16"/>
          <w:szCs w:val="16"/>
        </w:rPr>
        <w:t xml:space="preserve">wało się </w:t>
      </w:r>
      <w:r w:rsidR="008404EC">
        <w:rPr>
          <w:rFonts w:ascii="Arial" w:hAnsi="Arial" w:cs="Arial"/>
          <w:sz w:val="16"/>
          <w:szCs w:val="16"/>
        </w:rPr>
        <w:t>58.042 oso</w:t>
      </w:r>
      <w:r w:rsidR="00A87E8D" w:rsidRPr="00A87E8D">
        <w:rPr>
          <w:rFonts w:ascii="Arial" w:hAnsi="Arial" w:cs="Arial"/>
          <w:sz w:val="16"/>
          <w:szCs w:val="16"/>
        </w:rPr>
        <w:t>b</w:t>
      </w:r>
      <w:r w:rsidR="008404EC">
        <w:rPr>
          <w:rFonts w:ascii="Arial" w:hAnsi="Arial" w:cs="Arial"/>
          <w:sz w:val="16"/>
          <w:szCs w:val="16"/>
        </w:rPr>
        <w:t>y, z czego 86,3</w:t>
      </w:r>
      <w:r w:rsidRPr="00A87E8D">
        <w:rPr>
          <w:rFonts w:ascii="Arial" w:hAnsi="Arial" w:cs="Arial"/>
          <w:sz w:val="16"/>
          <w:szCs w:val="16"/>
        </w:rPr>
        <w:t>% to osoby dotychczas pracujące. W porówna</w:t>
      </w:r>
      <w:r w:rsidR="0024405C">
        <w:rPr>
          <w:rFonts w:ascii="Arial" w:hAnsi="Arial" w:cs="Arial"/>
          <w:sz w:val="16"/>
          <w:szCs w:val="16"/>
        </w:rPr>
        <w:t>niu do analogicznego okresu 2016</w:t>
      </w:r>
      <w:r w:rsidRPr="00A87E8D">
        <w:rPr>
          <w:rFonts w:ascii="Arial" w:hAnsi="Arial" w:cs="Arial"/>
          <w:sz w:val="16"/>
          <w:szCs w:val="16"/>
        </w:rPr>
        <w:t xml:space="preserve"> r. </w:t>
      </w:r>
      <w:r w:rsidR="00A824A2" w:rsidRPr="00A87E8D">
        <w:rPr>
          <w:rFonts w:ascii="Arial" w:hAnsi="Arial" w:cs="Arial"/>
          <w:sz w:val="16"/>
          <w:szCs w:val="16"/>
        </w:rPr>
        <w:t xml:space="preserve">zmniejszył się zarówno, </w:t>
      </w:r>
      <w:r w:rsidRPr="00A87E8D">
        <w:rPr>
          <w:rFonts w:ascii="Arial" w:hAnsi="Arial" w:cs="Arial"/>
          <w:sz w:val="16"/>
          <w:szCs w:val="16"/>
        </w:rPr>
        <w:t>napływ be</w:t>
      </w:r>
      <w:r w:rsidR="00A824A2" w:rsidRPr="00A87E8D">
        <w:rPr>
          <w:rFonts w:ascii="Arial" w:hAnsi="Arial" w:cs="Arial"/>
          <w:sz w:val="16"/>
          <w:szCs w:val="16"/>
        </w:rPr>
        <w:t>zrobotnych ogółem</w:t>
      </w:r>
      <w:r w:rsidR="008404EC">
        <w:rPr>
          <w:rFonts w:ascii="Arial" w:hAnsi="Arial" w:cs="Arial"/>
          <w:sz w:val="16"/>
          <w:szCs w:val="16"/>
        </w:rPr>
        <w:t xml:space="preserve"> o 9.306</w:t>
      </w:r>
      <w:r w:rsidR="00A824A2" w:rsidRPr="00A87E8D">
        <w:rPr>
          <w:rFonts w:ascii="Arial" w:hAnsi="Arial" w:cs="Arial"/>
          <w:sz w:val="16"/>
          <w:szCs w:val="16"/>
        </w:rPr>
        <w:t xml:space="preserve"> osób, jak również</w:t>
      </w:r>
      <w:r w:rsidRPr="00A87E8D">
        <w:rPr>
          <w:rFonts w:ascii="Arial" w:hAnsi="Arial" w:cs="Arial"/>
          <w:sz w:val="16"/>
          <w:szCs w:val="16"/>
        </w:rPr>
        <w:t xml:space="preserve"> napływ bezrobotnych poprzednio pracujących</w:t>
      </w:r>
      <w:r w:rsidR="008404EC">
        <w:rPr>
          <w:rFonts w:ascii="Arial" w:hAnsi="Arial" w:cs="Arial"/>
          <w:sz w:val="16"/>
          <w:szCs w:val="16"/>
        </w:rPr>
        <w:t xml:space="preserve"> o 7.077</w:t>
      </w:r>
      <w:r w:rsidR="00784ED5" w:rsidRPr="00A87E8D">
        <w:rPr>
          <w:rFonts w:ascii="Arial" w:hAnsi="Arial" w:cs="Arial"/>
          <w:sz w:val="16"/>
          <w:szCs w:val="16"/>
        </w:rPr>
        <w:t xml:space="preserve"> osó</w:t>
      </w:r>
      <w:r w:rsidR="00A824A2" w:rsidRPr="00A87E8D">
        <w:rPr>
          <w:rFonts w:ascii="Arial" w:hAnsi="Arial" w:cs="Arial"/>
          <w:sz w:val="16"/>
          <w:szCs w:val="16"/>
        </w:rPr>
        <w:t>b</w:t>
      </w:r>
      <w:r w:rsidRPr="00A87E8D">
        <w:rPr>
          <w:rFonts w:ascii="Arial" w:hAnsi="Arial" w:cs="Arial"/>
          <w:sz w:val="16"/>
          <w:szCs w:val="16"/>
        </w:rPr>
        <w:t>.</w:t>
      </w:r>
    </w:p>
    <w:p w:rsidR="002C1B03" w:rsidRPr="00A87E8D" w:rsidRDefault="00AD2E13" w:rsidP="002C1B03">
      <w:pPr>
        <w:ind w:firstLine="709"/>
        <w:rPr>
          <w:rFonts w:ascii="Arial" w:hAnsi="Arial" w:cs="Arial"/>
          <w:sz w:val="16"/>
          <w:szCs w:val="16"/>
        </w:rPr>
      </w:pPr>
      <w:r w:rsidRPr="00A115B9">
        <w:rPr>
          <w:rFonts w:ascii="Arial" w:hAnsi="Arial" w:cs="Arial"/>
          <w:sz w:val="16"/>
          <w:szCs w:val="16"/>
        </w:rPr>
        <w:t>Struktura napływu</w:t>
      </w:r>
      <w:r w:rsidR="00A115B9" w:rsidRPr="00A115B9">
        <w:rPr>
          <w:rFonts w:ascii="Arial" w:hAnsi="Arial" w:cs="Arial"/>
          <w:sz w:val="16"/>
          <w:szCs w:val="16"/>
        </w:rPr>
        <w:t xml:space="preserve"> bezrobotnych</w:t>
      </w:r>
      <w:r w:rsidRPr="00A115B9">
        <w:rPr>
          <w:rFonts w:ascii="Arial" w:hAnsi="Arial" w:cs="Arial"/>
          <w:sz w:val="16"/>
          <w:szCs w:val="16"/>
        </w:rPr>
        <w:t xml:space="preserve"> według sekcji PK</w:t>
      </w:r>
      <w:r w:rsidR="00A115B9" w:rsidRPr="00A115B9">
        <w:rPr>
          <w:rFonts w:ascii="Arial" w:hAnsi="Arial" w:cs="Arial"/>
          <w:sz w:val="16"/>
          <w:szCs w:val="16"/>
        </w:rPr>
        <w:t>D w 2017</w:t>
      </w:r>
      <w:r w:rsidR="00A87E8D" w:rsidRPr="00A115B9">
        <w:rPr>
          <w:rFonts w:ascii="Arial" w:hAnsi="Arial" w:cs="Arial"/>
          <w:sz w:val="16"/>
          <w:szCs w:val="16"/>
        </w:rPr>
        <w:t xml:space="preserve"> r. wyglądała</w:t>
      </w:r>
      <w:r w:rsidRPr="00A115B9">
        <w:rPr>
          <w:rFonts w:ascii="Arial" w:hAnsi="Arial" w:cs="Arial"/>
          <w:sz w:val="16"/>
          <w:szCs w:val="16"/>
        </w:rPr>
        <w:t xml:space="preserve"> p</w:t>
      </w:r>
      <w:r w:rsidR="00A115B9" w:rsidRPr="00A115B9">
        <w:rPr>
          <w:rFonts w:ascii="Arial" w:hAnsi="Arial" w:cs="Arial"/>
          <w:sz w:val="16"/>
          <w:szCs w:val="16"/>
        </w:rPr>
        <w:t>odobnie jak struktura bezrobotnych</w:t>
      </w:r>
      <w:r w:rsidRPr="00A115B9">
        <w:rPr>
          <w:rFonts w:ascii="Arial" w:hAnsi="Arial" w:cs="Arial"/>
          <w:sz w:val="16"/>
          <w:szCs w:val="16"/>
        </w:rPr>
        <w:t xml:space="preserve"> według stanu na koniec okresu sprawozdawczego. </w:t>
      </w:r>
      <w:r w:rsidR="00686C49" w:rsidRPr="00A115B9">
        <w:rPr>
          <w:rFonts w:ascii="Arial" w:hAnsi="Arial" w:cs="Arial"/>
          <w:sz w:val="16"/>
          <w:szCs w:val="16"/>
        </w:rPr>
        <w:t xml:space="preserve">Podobnie jak </w:t>
      </w:r>
      <w:r w:rsidR="00BD1E36">
        <w:rPr>
          <w:rFonts w:ascii="Arial" w:hAnsi="Arial" w:cs="Arial"/>
          <w:sz w:val="16"/>
          <w:szCs w:val="16"/>
        </w:rPr>
        <w:br/>
      </w:r>
      <w:r w:rsidR="00686C49" w:rsidRPr="00A115B9">
        <w:rPr>
          <w:rFonts w:ascii="Arial" w:hAnsi="Arial" w:cs="Arial"/>
          <w:sz w:val="16"/>
          <w:szCs w:val="16"/>
        </w:rPr>
        <w:t xml:space="preserve">w </w:t>
      </w:r>
      <w:r w:rsidR="00686C49" w:rsidRPr="00A87E8D">
        <w:rPr>
          <w:rFonts w:ascii="Arial" w:hAnsi="Arial" w:cs="Arial"/>
          <w:sz w:val="16"/>
          <w:szCs w:val="16"/>
        </w:rPr>
        <w:t>latach poprzednich sekcje o największej liczbie</w:t>
      </w:r>
      <w:r w:rsidR="002C1B03" w:rsidRPr="00A87E8D">
        <w:rPr>
          <w:rFonts w:ascii="Arial" w:hAnsi="Arial" w:cs="Arial"/>
          <w:sz w:val="16"/>
          <w:szCs w:val="16"/>
        </w:rPr>
        <w:t xml:space="preserve"> rejestrujących się bezrobotnych to:</w:t>
      </w:r>
    </w:p>
    <w:p w:rsidR="002C1B03" w:rsidRPr="00A87E8D" w:rsidRDefault="002C1B03" w:rsidP="00E37298">
      <w:pPr>
        <w:pStyle w:val="Akapitzlist"/>
        <w:numPr>
          <w:ilvl w:val="0"/>
          <w:numId w:val="31"/>
        </w:numPr>
        <w:ind w:left="284" w:hanging="284"/>
        <w:rPr>
          <w:rFonts w:ascii="Arial" w:hAnsi="Arial" w:cs="Arial"/>
          <w:sz w:val="16"/>
          <w:szCs w:val="16"/>
        </w:rPr>
      </w:pPr>
      <w:r w:rsidRPr="00A87E8D">
        <w:rPr>
          <w:rFonts w:ascii="Arial" w:hAnsi="Arial" w:cs="Arial"/>
          <w:sz w:val="16"/>
          <w:szCs w:val="16"/>
        </w:rPr>
        <w:t xml:space="preserve"> „pr</w:t>
      </w:r>
      <w:r w:rsidR="008404EC">
        <w:rPr>
          <w:rFonts w:ascii="Arial" w:hAnsi="Arial" w:cs="Arial"/>
          <w:sz w:val="16"/>
          <w:szCs w:val="16"/>
        </w:rPr>
        <w:t>zetwórstwo przemysłowe” – 9.082 oso</w:t>
      </w:r>
      <w:r w:rsidR="00550DFD">
        <w:rPr>
          <w:rFonts w:ascii="Arial" w:hAnsi="Arial" w:cs="Arial"/>
          <w:sz w:val="16"/>
          <w:szCs w:val="16"/>
        </w:rPr>
        <w:t>b</w:t>
      </w:r>
      <w:r w:rsidR="008404EC">
        <w:rPr>
          <w:rFonts w:ascii="Arial" w:hAnsi="Arial" w:cs="Arial"/>
          <w:sz w:val="16"/>
          <w:szCs w:val="16"/>
        </w:rPr>
        <w:t>y</w:t>
      </w:r>
      <w:r w:rsidR="00550DFD">
        <w:rPr>
          <w:rFonts w:ascii="Arial" w:hAnsi="Arial" w:cs="Arial"/>
          <w:sz w:val="16"/>
          <w:szCs w:val="16"/>
        </w:rPr>
        <w:t>,</w:t>
      </w:r>
    </w:p>
    <w:p w:rsidR="002C1B03" w:rsidRPr="00A87E8D" w:rsidRDefault="002C1B03" w:rsidP="00E37298">
      <w:pPr>
        <w:pStyle w:val="Akapitzlist"/>
        <w:numPr>
          <w:ilvl w:val="0"/>
          <w:numId w:val="31"/>
        </w:numPr>
        <w:ind w:left="284" w:hanging="284"/>
        <w:rPr>
          <w:rFonts w:ascii="Arial" w:hAnsi="Arial" w:cs="Arial"/>
          <w:sz w:val="16"/>
          <w:szCs w:val="16"/>
        </w:rPr>
      </w:pPr>
      <w:r w:rsidRPr="00A87E8D">
        <w:rPr>
          <w:rFonts w:ascii="Arial" w:hAnsi="Arial" w:cs="Arial"/>
          <w:sz w:val="16"/>
          <w:szCs w:val="16"/>
        </w:rPr>
        <w:t>„hande</w:t>
      </w:r>
      <w:r w:rsidR="008404EC">
        <w:rPr>
          <w:rFonts w:ascii="Arial" w:hAnsi="Arial" w:cs="Arial"/>
          <w:sz w:val="16"/>
          <w:szCs w:val="16"/>
        </w:rPr>
        <w:t>l hurtowy i detaliczny…” – 7.6</w:t>
      </w:r>
      <w:r w:rsidR="00A87E8D" w:rsidRPr="00A87E8D">
        <w:rPr>
          <w:rFonts w:ascii="Arial" w:hAnsi="Arial" w:cs="Arial"/>
          <w:sz w:val="16"/>
          <w:szCs w:val="16"/>
        </w:rPr>
        <w:t>44 oso</w:t>
      </w:r>
      <w:r w:rsidRPr="00A87E8D">
        <w:rPr>
          <w:rFonts w:ascii="Arial" w:hAnsi="Arial" w:cs="Arial"/>
          <w:sz w:val="16"/>
          <w:szCs w:val="16"/>
        </w:rPr>
        <w:t>b</w:t>
      </w:r>
      <w:r w:rsidR="00A87E8D" w:rsidRPr="00A87E8D">
        <w:rPr>
          <w:rFonts w:ascii="Arial" w:hAnsi="Arial" w:cs="Arial"/>
          <w:sz w:val="16"/>
          <w:szCs w:val="16"/>
        </w:rPr>
        <w:t>y</w:t>
      </w:r>
      <w:r w:rsidR="00550DFD">
        <w:rPr>
          <w:rFonts w:ascii="Arial" w:hAnsi="Arial" w:cs="Arial"/>
          <w:sz w:val="16"/>
          <w:szCs w:val="16"/>
        </w:rPr>
        <w:t>,</w:t>
      </w:r>
    </w:p>
    <w:p w:rsidR="002C1B03" w:rsidRPr="00A87E8D" w:rsidRDefault="002C1B03" w:rsidP="00E37298">
      <w:pPr>
        <w:pStyle w:val="Akapitzlist"/>
        <w:numPr>
          <w:ilvl w:val="0"/>
          <w:numId w:val="31"/>
        </w:numPr>
        <w:ind w:left="284" w:hanging="284"/>
        <w:rPr>
          <w:rFonts w:ascii="Arial" w:hAnsi="Arial" w:cs="Arial"/>
          <w:sz w:val="16"/>
          <w:szCs w:val="16"/>
        </w:rPr>
      </w:pPr>
      <w:r w:rsidRPr="00A87E8D">
        <w:rPr>
          <w:rFonts w:ascii="Arial" w:hAnsi="Arial" w:cs="Arial"/>
          <w:sz w:val="16"/>
          <w:szCs w:val="16"/>
        </w:rPr>
        <w:t>„działalność w zakresie</w:t>
      </w:r>
      <w:r w:rsidR="008404EC">
        <w:rPr>
          <w:rFonts w:ascii="Arial" w:hAnsi="Arial" w:cs="Arial"/>
          <w:sz w:val="16"/>
          <w:szCs w:val="16"/>
        </w:rPr>
        <w:t xml:space="preserve"> usług administrowania…” – 3.312 osó</w:t>
      </w:r>
      <w:r w:rsidRPr="00A87E8D">
        <w:rPr>
          <w:rFonts w:ascii="Arial" w:hAnsi="Arial" w:cs="Arial"/>
          <w:sz w:val="16"/>
          <w:szCs w:val="16"/>
        </w:rPr>
        <w:t>b</w:t>
      </w:r>
      <w:r w:rsidR="00550DFD">
        <w:rPr>
          <w:rFonts w:ascii="Arial" w:hAnsi="Arial" w:cs="Arial"/>
          <w:sz w:val="16"/>
          <w:szCs w:val="16"/>
        </w:rPr>
        <w:t>,</w:t>
      </w:r>
    </w:p>
    <w:p w:rsidR="002C1B03" w:rsidRPr="00A87E8D" w:rsidRDefault="008404EC" w:rsidP="00E37298">
      <w:pPr>
        <w:pStyle w:val="Akapitzlist"/>
        <w:numPr>
          <w:ilvl w:val="0"/>
          <w:numId w:val="31"/>
        </w:numPr>
        <w:ind w:left="284" w:hanging="284"/>
        <w:rPr>
          <w:rFonts w:ascii="Arial" w:hAnsi="Arial" w:cs="Arial"/>
          <w:sz w:val="16"/>
          <w:szCs w:val="16"/>
        </w:rPr>
      </w:pPr>
      <w:r>
        <w:rPr>
          <w:rFonts w:ascii="Arial" w:hAnsi="Arial" w:cs="Arial"/>
          <w:sz w:val="16"/>
          <w:szCs w:val="16"/>
        </w:rPr>
        <w:t>„budownictwo” – 3.049</w:t>
      </w:r>
      <w:r w:rsidR="00550DFD">
        <w:rPr>
          <w:rFonts w:ascii="Arial" w:hAnsi="Arial" w:cs="Arial"/>
          <w:sz w:val="16"/>
          <w:szCs w:val="16"/>
        </w:rPr>
        <w:t xml:space="preserve"> osób,</w:t>
      </w:r>
    </w:p>
    <w:p w:rsidR="002C1B03" w:rsidRPr="00A87E8D" w:rsidRDefault="002C1B03" w:rsidP="00E37298">
      <w:pPr>
        <w:pStyle w:val="Akapitzlist"/>
        <w:numPr>
          <w:ilvl w:val="0"/>
          <w:numId w:val="31"/>
        </w:numPr>
        <w:ind w:left="284" w:hanging="284"/>
        <w:rPr>
          <w:rFonts w:ascii="Arial" w:hAnsi="Arial" w:cs="Arial"/>
          <w:sz w:val="16"/>
          <w:szCs w:val="16"/>
        </w:rPr>
      </w:pPr>
      <w:r w:rsidRPr="00A87E8D">
        <w:rPr>
          <w:rFonts w:ascii="Arial" w:hAnsi="Arial" w:cs="Arial"/>
          <w:sz w:val="16"/>
          <w:szCs w:val="16"/>
        </w:rPr>
        <w:t>„administracja publi</w:t>
      </w:r>
      <w:r w:rsidR="008404EC">
        <w:rPr>
          <w:rFonts w:ascii="Arial" w:hAnsi="Arial" w:cs="Arial"/>
          <w:sz w:val="16"/>
          <w:szCs w:val="16"/>
        </w:rPr>
        <w:t>czna i obrona narodowa…” – 2.335 osó</w:t>
      </w:r>
      <w:r w:rsidRPr="00A87E8D">
        <w:rPr>
          <w:rFonts w:ascii="Arial" w:hAnsi="Arial" w:cs="Arial"/>
          <w:sz w:val="16"/>
          <w:szCs w:val="16"/>
        </w:rPr>
        <w:t>b.</w:t>
      </w:r>
    </w:p>
    <w:p w:rsidR="00686C49" w:rsidRPr="005912CA" w:rsidRDefault="00657B4C" w:rsidP="00A115B9">
      <w:pPr>
        <w:ind w:firstLine="709"/>
        <w:rPr>
          <w:rFonts w:ascii="Arial" w:hAnsi="Arial" w:cs="Arial"/>
          <w:sz w:val="16"/>
          <w:szCs w:val="16"/>
        </w:rPr>
      </w:pPr>
      <w:r w:rsidRPr="005912CA">
        <w:rPr>
          <w:rFonts w:ascii="Arial" w:hAnsi="Arial" w:cs="Arial"/>
          <w:sz w:val="16"/>
          <w:szCs w:val="16"/>
        </w:rPr>
        <w:t>Wzrost liczby</w:t>
      </w:r>
      <w:r w:rsidR="00AD2E13" w:rsidRPr="005912CA">
        <w:rPr>
          <w:rFonts w:ascii="Arial" w:hAnsi="Arial" w:cs="Arial"/>
          <w:sz w:val="16"/>
          <w:szCs w:val="16"/>
        </w:rPr>
        <w:t xml:space="preserve"> osób noworejest</w:t>
      </w:r>
      <w:r w:rsidR="00812067" w:rsidRPr="005912CA">
        <w:rPr>
          <w:rFonts w:ascii="Arial" w:hAnsi="Arial" w:cs="Arial"/>
          <w:sz w:val="16"/>
          <w:szCs w:val="16"/>
        </w:rPr>
        <w:t>rujących się</w:t>
      </w:r>
      <w:r w:rsidR="00AD2E13" w:rsidRPr="005912CA">
        <w:rPr>
          <w:rFonts w:ascii="Arial" w:hAnsi="Arial" w:cs="Arial"/>
          <w:sz w:val="16"/>
          <w:szCs w:val="16"/>
        </w:rPr>
        <w:t xml:space="preserve"> w omawianym okresie </w:t>
      </w:r>
      <w:r w:rsidRPr="005912CA">
        <w:rPr>
          <w:rFonts w:ascii="Arial" w:hAnsi="Arial" w:cs="Arial"/>
          <w:sz w:val="16"/>
          <w:szCs w:val="16"/>
        </w:rPr>
        <w:t xml:space="preserve">odnotowano </w:t>
      </w:r>
      <w:r w:rsidR="009F4376" w:rsidRPr="005912CA">
        <w:rPr>
          <w:rFonts w:ascii="Arial" w:hAnsi="Arial" w:cs="Arial"/>
          <w:sz w:val="16"/>
          <w:szCs w:val="16"/>
        </w:rPr>
        <w:br/>
      </w:r>
      <w:r w:rsidR="00D76466">
        <w:rPr>
          <w:rFonts w:ascii="Arial" w:hAnsi="Arial" w:cs="Arial"/>
          <w:sz w:val="16"/>
          <w:szCs w:val="16"/>
        </w:rPr>
        <w:t>tylko w 1 sekcji</w:t>
      </w:r>
      <w:r w:rsidRPr="005912CA">
        <w:rPr>
          <w:rFonts w:ascii="Arial" w:hAnsi="Arial" w:cs="Arial"/>
          <w:sz w:val="16"/>
          <w:szCs w:val="16"/>
        </w:rPr>
        <w:t xml:space="preserve"> PK</w:t>
      </w:r>
      <w:r w:rsidR="00D76466">
        <w:rPr>
          <w:rFonts w:ascii="Arial" w:hAnsi="Arial" w:cs="Arial"/>
          <w:sz w:val="16"/>
          <w:szCs w:val="16"/>
        </w:rPr>
        <w:t>D, „gospodarstwa domowe zatrudniające …</w:t>
      </w:r>
      <w:r w:rsidRPr="005912CA">
        <w:rPr>
          <w:rFonts w:ascii="Arial" w:hAnsi="Arial" w:cs="Arial"/>
          <w:sz w:val="16"/>
          <w:szCs w:val="16"/>
        </w:rPr>
        <w:t xml:space="preserve">” (wzrost o </w:t>
      </w:r>
      <w:r w:rsidR="00D76466">
        <w:rPr>
          <w:rFonts w:ascii="Arial" w:hAnsi="Arial" w:cs="Arial"/>
          <w:sz w:val="16"/>
          <w:szCs w:val="16"/>
        </w:rPr>
        <w:t>80</w:t>
      </w:r>
      <w:r w:rsidRPr="005912CA">
        <w:rPr>
          <w:rFonts w:ascii="Arial" w:hAnsi="Arial" w:cs="Arial"/>
          <w:sz w:val="16"/>
          <w:szCs w:val="16"/>
        </w:rPr>
        <w:t xml:space="preserve"> osób), natomiast </w:t>
      </w:r>
      <w:r w:rsidR="00D76466">
        <w:rPr>
          <w:rFonts w:ascii="Arial" w:hAnsi="Arial" w:cs="Arial"/>
          <w:sz w:val="16"/>
          <w:szCs w:val="16"/>
        </w:rPr>
        <w:t>największy spadek napływu w 2017</w:t>
      </w:r>
      <w:r w:rsidRPr="005912CA">
        <w:rPr>
          <w:rFonts w:ascii="Arial" w:hAnsi="Arial" w:cs="Arial"/>
          <w:sz w:val="16"/>
          <w:szCs w:val="16"/>
        </w:rPr>
        <w:t xml:space="preserve"> r. </w:t>
      </w:r>
      <w:r w:rsidR="005912CA" w:rsidRPr="005912CA">
        <w:rPr>
          <w:rFonts w:ascii="Arial" w:hAnsi="Arial" w:cs="Arial"/>
          <w:sz w:val="16"/>
          <w:szCs w:val="16"/>
        </w:rPr>
        <w:t>odnotowano w sekcji „przetwórstwo przemysłowe</w:t>
      </w:r>
      <w:r w:rsidRPr="005912CA">
        <w:rPr>
          <w:rFonts w:ascii="Arial" w:hAnsi="Arial" w:cs="Arial"/>
          <w:sz w:val="16"/>
          <w:szCs w:val="16"/>
        </w:rPr>
        <w:t>”</w:t>
      </w:r>
      <w:r w:rsidR="00BF704E">
        <w:rPr>
          <w:rFonts w:ascii="Arial" w:hAnsi="Arial" w:cs="Arial"/>
          <w:sz w:val="16"/>
          <w:szCs w:val="16"/>
        </w:rPr>
        <w:br/>
      </w:r>
      <w:r w:rsidR="00D76466">
        <w:rPr>
          <w:rFonts w:ascii="Arial" w:hAnsi="Arial" w:cs="Arial"/>
          <w:sz w:val="16"/>
          <w:szCs w:val="16"/>
        </w:rPr>
        <w:t>(o 1.193 oso</w:t>
      </w:r>
      <w:r w:rsidR="002C1B03" w:rsidRPr="005912CA">
        <w:rPr>
          <w:rFonts w:ascii="Arial" w:hAnsi="Arial" w:cs="Arial"/>
          <w:sz w:val="16"/>
          <w:szCs w:val="16"/>
        </w:rPr>
        <w:t>b</w:t>
      </w:r>
      <w:r w:rsidR="00D76466">
        <w:rPr>
          <w:rFonts w:ascii="Arial" w:hAnsi="Arial" w:cs="Arial"/>
          <w:sz w:val="16"/>
          <w:szCs w:val="16"/>
        </w:rPr>
        <w:t>y</w:t>
      </w:r>
      <w:r w:rsidR="002C1B03" w:rsidRPr="005912CA">
        <w:rPr>
          <w:rFonts w:ascii="Arial" w:hAnsi="Arial" w:cs="Arial"/>
          <w:sz w:val="16"/>
          <w:szCs w:val="16"/>
        </w:rPr>
        <w:t>)</w:t>
      </w:r>
      <w:r w:rsidRPr="005912CA">
        <w:rPr>
          <w:rFonts w:ascii="Arial" w:hAnsi="Arial" w:cs="Arial"/>
          <w:sz w:val="16"/>
          <w:szCs w:val="16"/>
        </w:rPr>
        <w:t>. Nadmienić należy, iż</w:t>
      </w:r>
      <w:r w:rsidR="00A115B9">
        <w:rPr>
          <w:rFonts w:ascii="Arial" w:hAnsi="Arial" w:cs="Arial"/>
          <w:sz w:val="16"/>
          <w:szCs w:val="16"/>
        </w:rPr>
        <w:t xml:space="preserve"> podobnie jak w 2016</w:t>
      </w:r>
      <w:r w:rsidR="00686C49" w:rsidRPr="005912CA">
        <w:rPr>
          <w:rFonts w:ascii="Arial" w:hAnsi="Arial" w:cs="Arial"/>
          <w:sz w:val="16"/>
          <w:szCs w:val="16"/>
        </w:rPr>
        <w:t xml:space="preserve"> r. duże spadki liczby osób wystąpiły wśród bezrobotnych do</w:t>
      </w:r>
      <w:r w:rsidR="00A115B9">
        <w:rPr>
          <w:rFonts w:ascii="Arial" w:hAnsi="Arial" w:cs="Arial"/>
          <w:sz w:val="16"/>
          <w:szCs w:val="16"/>
        </w:rPr>
        <w:t>tychczas niepracujących (o 2.229 osó</w:t>
      </w:r>
      <w:r w:rsidR="00686C49" w:rsidRPr="005912CA">
        <w:rPr>
          <w:rFonts w:ascii="Arial" w:hAnsi="Arial" w:cs="Arial"/>
          <w:sz w:val="16"/>
          <w:szCs w:val="16"/>
        </w:rPr>
        <w:t>b), jak również wśród bezrobotnych, których rodzaj działalności ostatniego miejsca pracy nie</w:t>
      </w:r>
      <w:r w:rsidR="00A115B9">
        <w:rPr>
          <w:rFonts w:ascii="Arial" w:hAnsi="Arial" w:cs="Arial"/>
          <w:sz w:val="16"/>
          <w:szCs w:val="16"/>
        </w:rPr>
        <w:t xml:space="preserve"> został zidentyfikowany (o 1.794</w:t>
      </w:r>
      <w:r w:rsidR="005912CA" w:rsidRPr="005912CA">
        <w:rPr>
          <w:rFonts w:ascii="Arial" w:hAnsi="Arial" w:cs="Arial"/>
          <w:sz w:val="16"/>
          <w:szCs w:val="16"/>
        </w:rPr>
        <w:t xml:space="preserve"> oso</w:t>
      </w:r>
      <w:r w:rsidR="00686C49" w:rsidRPr="005912CA">
        <w:rPr>
          <w:rFonts w:ascii="Arial" w:hAnsi="Arial" w:cs="Arial"/>
          <w:sz w:val="16"/>
          <w:szCs w:val="16"/>
        </w:rPr>
        <w:t>b</w:t>
      </w:r>
      <w:r w:rsidR="005912CA" w:rsidRPr="005912CA">
        <w:rPr>
          <w:rFonts w:ascii="Arial" w:hAnsi="Arial" w:cs="Arial"/>
          <w:sz w:val="16"/>
          <w:szCs w:val="16"/>
        </w:rPr>
        <w:t>y</w:t>
      </w:r>
      <w:r w:rsidR="00686C49" w:rsidRPr="005912CA">
        <w:rPr>
          <w:rFonts w:ascii="Arial" w:hAnsi="Arial" w:cs="Arial"/>
          <w:sz w:val="16"/>
          <w:szCs w:val="16"/>
        </w:rPr>
        <w:t xml:space="preserve">). </w:t>
      </w:r>
    </w:p>
    <w:p w:rsidR="00E77FDE" w:rsidRPr="002C1B03" w:rsidRDefault="00E77FDE" w:rsidP="000E2316">
      <w:pPr>
        <w:ind w:firstLine="709"/>
        <w:rPr>
          <w:rFonts w:ascii="Arial" w:hAnsi="Arial" w:cs="Arial"/>
          <w:sz w:val="16"/>
          <w:szCs w:val="16"/>
        </w:rPr>
      </w:pPr>
    </w:p>
    <w:p w:rsidR="00EE5C9D" w:rsidRPr="00241BD1" w:rsidRDefault="00EE5C9D" w:rsidP="00E1209E">
      <w:pPr>
        <w:pStyle w:val="Nagwek1"/>
        <w:spacing w:before="0" w:after="0"/>
        <w:rPr>
          <w:rFonts w:ascii="Arial" w:hAnsi="Arial" w:cs="Arial"/>
          <w:sz w:val="16"/>
          <w:szCs w:val="16"/>
        </w:rPr>
      </w:pPr>
      <w:bookmarkStart w:id="72" w:name="_Toc289074237"/>
      <w:bookmarkStart w:id="73" w:name="_Toc511113374"/>
      <w:r w:rsidRPr="00241BD1">
        <w:rPr>
          <w:rFonts w:ascii="Arial" w:hAnsi="Arial" w:cs="Arial"/>
          <w:sz w:val="16"/>
          <w:szCs w:val="16"/>
        </w:rPr>
        <w:lastRenderedPageBreak/>
        <w:t>ROZDZIAŁ 7</w:t>
      </w:r>
      <w:bookmarkEnd w:id="72"/>
      <w:bookmarkEnd w:id="73"/>
    </w:p>
    <w:p w:rsidR="00EE5C9D" w:rsidRPr="00241BD1" w:rsidRDefault="00711948" w:rsidP="001770AD">
      <w:pPr>
        <w:pStyle w:val="Nagwek1"/>
        <w:spacing w:before="0" w:after="0"/>
        <w:rPr>
          <w:rFonts w:ascii="Arial" w:hAnsi="Arial" w:cs="Arial"/>
          <w:sz w:val="16"/>
          <w:szCs w:val="16"/>
        </w:rPr>
      </w:pPr>
      <w:bookmarkStart w:id="74" w:name="_Toc289074238"/>
      <w:bookmarkStart w:id="75" w:name="_Toc511113375"/>
      <w:r w:rsidRPr="00241BD1">
        <w:rPr>
          <w:rFonts w:ascii="Arial" w:hAnsi="Arial" w:cs="Arial"/>
          <w:sz w:val="16"/>
          <w:szCs w:val="16"/>
        </w:rPr>
        <w:t>KATEGORIE BEZROBOTNYCH BĘ</w:t>
      </w:r>
      <w:r w:rsidR="00EE5C9D" w:rsidRPr="00241BD1">
        <w:rPr>
          <w:rFonts w:ascii="Arial" w:hAnsi="Arial" w:cs="Arial"/>
          <w:sz w:val="16"/>
          <w:szCs w:val="16"/>
        </w:rPr>
        <w:t>DĄCYCH W SZCZEGÓLNEJ SYTUACJI NA RYNKU PRACY</w:t>
      </w:r>
      <w:bookmarkEnd w:id="74"/>
      <w:bookmarkEnd w:id="75"/>
    </w:p>
    <w:p w:rsidR="001770AD" w:rsidRPr="00241BD1" w:rsidRDefault="001770AD" w:rsidP="000E2316">
      <w:pPr>
        <w:ind w:firstLine="709"/>
        <w:rPr>
          <w:rFonts w:ascii="Arial" w:hAnsi="Arial" w:cs="Arial"/>
          <w:sz w:val="16"/>
          <w:szCs w:val="16"/>
        </w:rPr>
      </w:pPr>
    </w:p>
    <w:p w:rsidR="0097020E" w:rsidRDefault="0097020E" w:rsidP="0097020E">
      <w:pPr>
        <w:pStyle w:val="Tekstpodstawowywcity2"/>
        <w:ind w:firstLine="709"/>
        <w:rPr>
          <w:rFonts w:ascii="Arial" w:hAnsi="Arial" w:cs="Arial"/>
          <w:bCs/>
          <w:color w:val="auto"/>
          <w:sz w:val="16"/>
          <w:szCs w:val="16"/>
        </w:rPr>
      </w:pPr>
      <w:r w:rsidRPr="00D13C9E">
        <w:rPr>
          <w:rFonts w:ascii="Arial" w:hAnsi="Arial" w:cs="Arial"/>
          <w:color w:val="auto"/>
          <w:sz w:val="16"/>
          <w:szCs w:val="16"/>
        </w:rPr>
        <w:t>Nowelizacja ustawy o promocji zatrudnienia i instytucjach rynku pracy z dnia 14 marca 2014 r. (Dz. U. z 2014 r. poz. 598) zmieniła katalog osób będących w szczególnej sytuacji na rynku pracy. Od 1 stycznia 2015 r., w statystyce rynku pracy, istnieje siedem kategorii osób będących w szczeg</w:t>
      </w:r>
      <w:r>
        <w:rPr>
          <w:rFonts w:ascii="Arial" w:hAnsi="Arial" w:cs="Arial"/>
          <w:color w:val="auto"/>
          <w:sz w:val="16"/>
          <w:szCs w:val="16"/>
        </w:rPr>
        <w:t>ólnej sytuacji na rynku pracy:</w:t>
      </w:r>
      <w:r w:rsidRPr="00D13C9E">
        <w:rPr>
          <w:rFonts w:ascii="Arial" w:hAnsi="Arial" w:cs="Arial"/>
          <w:color w:val="auto"/>
          <w:sz w:val="16"/>
          <w:szCs w:val="16"/>
        </w:rPr>
        <w:t xml:space="preserve"> </w:t>
      </w:r>
      <w:r>
        <w:rPr>
          <w:rFonts w:ascii="Arial" w:hAnsi="Arial" w:cs="Arial"/>
          <w:color w:val="auto"/>
          <w:sz w:val="16"/>
          <w:szCs w:val="16"/>
        </w:rPr>
        <w:t xml:space="preserve">Ich </w:t>
      </w:r>
      <w:r>
        <w:rPr>
          <w:rFonts w:ascii="Arial" w:hAnsi="Arial" w:cs="Arial"/>
          <w:bCs/>
          <w:color w:val="auto"/>
          <w:sz w:val="16"/>
          <w:szCs w:val="16"/>
        </w:rPr>
        <w:t>liczbę i udział</w:t>
      </w:r>
      <w:r w:rsidRPr="00715DC3">
        <w:rPr>
          <w:rFonts w:ascii="Arial" w:hAnsi="Arial" w:cs="Arial"/>
          <w:bCs/>
          <w:color w:val="auto"/>
          <w:sz w:val="16"/>
          <w:szCs w:val="16"/>
        </w:rPr>
        <w:t>, na koniec grudn</w:t>
      </w:r>
      <w:r>
        <w:rPr>
          <w:rFonts w:ascii="Arial" w:hAnsi="Arial" w:cs="Arial"/>
          <w:bCs/>
          <w:color w:val="auto"/>
          <w:sz w:val="16"/>
          <w:szCs w:val="16"/>
        </w:rPr>
        <w:t xml:space="preserve">ia 2016 </w:t>
      </w:r>
      <w:r>
        <w:rPr>
          <w:rFonts w:ascii="Arial" w:hAnsi="Arial" w:cs="Arial"/>
          <w:bCs/>
          <w:color w:val="auto"/>
          <w:sz w:val="16"/>
          <w:szCs w:val="16"/>
        </w:rPr>
        <w:br/>
        <w:t>i 2017</w:t>
      </w:r>
      <w:r w:rsidRPr="00715DC3">
        <w:rPr>
          <w:rFonts w:ascii="Arial" w:hAnsi="Arial" w:cs="Arial"/>
          <w:bCs/>
          <w:color w:val="auto"/>
          <w:sz w:val="16"/>
          <w:szCs w:val="16"/>
        </w:rPr>
        <w:t xml:space="preserve"> r., przedstawia poniższa tabela</w:t>
      </w:r>
      <w:r>
        <w:rPr>
          <w:rFonts w:ascii="Arial" w:hAnsi="Arial" w:cs="Arial"/>
          <w:bCs/>
          <w:color w:val="auto"/>
          <w:sz w:val="16"/>
          <w:szCs w:val="16"/>
        </w:rPr>
        <w:t>.</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34"/>
        <w:gridCol w:w="1134"/>
        <w:gridCol w:w="1134"/>
        <w:gridCol w:w="1134"/>
      </w:tblGrid>
      <w:tr w:rsidR="0097020E" w:rsidRPr="00715DC3" w:rsidTr="00DB102E">
        <w:trPr>
          <w:trHeight w:val="227"/>
          <w:jc w:val="center"/>
        </w:trPr>
        <w:tc>
          <w:tcPr>
            <w:tcW w:w="2263" w:type="dxa"/>
            <w:vMerge w:val="restart"/>
            <w:vAlign w:val="center"/>
          </w:tcPr>
          <w:p w:rsidR="0097020E" w:rsidRPr="00715DC3" w:rsidRDefault="0097020E" w:rsidP="001E2A8D">
            <w:pPr>
              <w:spacing w:line="240" w:lineRule="auto"/>
              <w:ind w:left="-113" w:right="-103"/>
              <w:jc w:val="center"/>
              <w:rPr>
                <w:rFonts w:ascii="Arial" w:hAnsi="Arial" w:cs="Arial"/>
                <w:bCs/>
                <w:sz w:val="16"/>
                <w:szCs w:val="16"/>
              </w:rPr>
            </w:pPr>
            <w:r w:rsidRPr="00715DC3">
              <w:rPr>
                <w:rFonts w:ascii="Arial" w:hAnsi="Arial" w:cs="Arial"/>
                <w:bCs/>
                <w:sz w:val="16"/>
                <w:szCs w:val="16"/>
              </w:rPr>
              <w:t>Wyszczególnienie</w:t>
            </w:r>
          </w:p>
        </w:tc>
        <w:tc>
          <w:tcPr>
            <w:tcW w:w="1134" w:type="dxa"/>
            <w:vMerge w:val="restart"/>
            <w:vAlign w:val="center"/>
          </w:tcPr>
          <w:p w:rsidR="0097020E" w:rsidRPr="00715DC3" w:rsidRDefault="0097020E" w:rsidP="001E2A8D">
            <w:pPr>
              <w:spacing w:line="240" w:lineRule="auto"/>
              <w:ind w:left="-113" w:right="-103"/>
              <w:jc w:val="center"/>
              <w:rPr>
                <w:rFonts w:ascii="Arial" w:hAnsi="Arial" w:cs="Arial"/>
                <w:bCs/>
                <w:sz w:val="16"/>
                <w:szCs w:val="16"/>
              </w:rPr>
            </w:pPr>
            <w:r>
              <w:rPr>
                <w:rFonts w:ascii="Arial" w:hAnsi="Arial" w:cs="Arial"/>
                <w:bCs/>
                <w:sz w:val="16"/>
                <w:szCs w:val="16"/>
              </w:rPr>
              <w:t>2016</w:t>
            </w:r>
            <w:r w:rsidRPr="00715DC3">
              <w:rPr>
                <w:rFonts w:ascii="Arial" w:hAnsi="Arial" w:cs="Arial"/>
                <w:bCs/>
                <w:sz w:val="16"/>
                <w:szCs w:val="16"/>
              </w:rPr>
              <w:t xml:space="preserve"> r.</w:t>
            </w:r>
          </w:p>
        </w:tc>
        <w:tc>
          <w:tcPr>
            <w:tcW w:w="2268" w:type="dxa"/>
            <w:gridSpan w:val="2"/>
            <w:vAlign w:val="center"/>
          </w:tcPr>
          <w:p w:rsidR="0097020E" w:rsidRPr="009847A0" w:rsidRDefault="0097020E" w:rsidP="001E2A8D">
            <w:pPr>
              <w:spacing w:line="240" w:lineRule="auto"/>
              <w:ind w:left="-113" w:right="-103"/>
              <w:jc w:val="center"/>
              <w:rPr>
                <w:rFonts w:ascii="Arial" w:hAnsi="Arial" w:cs="Arial"/>
                <w:bCs/>
                <w:sz w:val="16"/>
                <w:szCs w:val="16"/>
              </w:rPr>
            </w:pPr>
            <w:r>
              <w:rPr>
                <w:rFonts w:ascii="Arial" w:hAnsi="Arial" w:cs="Arial"/>
                <w:bCs/>
                <w:sz w:val="16"/>
                <w:szCs w:val="16"/>
              </w:rPr>
              <w:t>2017</w:t>
            </w:r>
            <w:r w:rsidRPr="009847A0">
              <w:rPr>
                <w:rFonts w:ascii="Arial" w:hAnsi="Arial" w:cs="Arial"/>
                <w:bCs/>
                <w:sz w:val="16"/>
                <w:szCs w:val="16"/>
              </w:rPr>
              <w:t xml:space="preserve"> r.</w:t>
            </w:r>
          </w:p>
        </w:tc>
        <w:tc>
          <w:tcPr>
            <w:tcW w:w="1134" w:type="dxa"/>
            <w:vMerge w:val="restart"/>
            <w:vAlign w:val="center"/>
          </w:tcPr>
          <w:p w:rsidR="0097020E" w:rsidRPr="00715DC3" w:rsidRDefault="0097020E" w:rsidP="001E2A8D">
            <w:pPr>
              <w:spacing w:line="240" w:lineRule="auto"/>
              <w:ind w:left="-113" w:right="-103"/>
              <w:jc w:val="center"/>
              <w:rPr>
                <w:rFonts w:ascii="Arial" w:hAnsi="Arial" w:cs="Arial"/>
                <w:bCs/>
                <w:sz w:val="16"/>
                <w:szCs w:val="16"/>
              </w:rPr>
            </w:pPr>
            <w:r>
              <w:rPr>
                <w:rFonts w:ascii="Arial" w:hAnsi="Arial" w:cs="Arial"/>
                <w:bCs/>
                <w:sz w:val="16"/>
                <w:szCs w:val="16"/>
              </w:rPr>
              <w:t xml:space="preserve">Dynamika </w:t>
            </w:r>
            <w:r>
              <w:rPr>
                <w:rFonts w:ascii="Arial" w:hAnsi="Arial" w:cs="Arial"/>
                <w:bCs/>
                <w:sz w:val="16"/>
                <w:szCs w:val="16"/>
              </w:rPr>
              <w:br/>
              <w:t>(XII 2016</w:t>
            </w:r>
            <w:r w:rsidRPr="00715DC3">
              <w:rPr>
                <w:rFonts w:ascii="Arial" w:hAnsi="Arial" w:cs="Arial"/>
                <w:bCs/>
                <w:sz w:val="16"/>
                <w:szCs w:val="16"/>
              </w:rPr>
              <w:t xml:space="preserve"> r. </w:t>
            </w:r>
            <w:r w:rsidR="00DB102E">
              <w:rPr>
                <w:rFonts w:ascii="Arial" w:hAnsi="Arial" w:cs="Arial"/>
                <w:bCs/>
                <w:sz w:val="16"/>
                <w:szCs w:val="16"/>
              </w:rPr>
              <w:br/>
            </w:r>
            <w:r w:rsidRPr="00715DC3">
              <w:rPr>
                <w:rFonts w:ascii="Arial" w:hAnsi="Arial" w:cs="Arial"/>
                <w:bCs/>
                <w:sz w:val="16"/>
                <w:szCs w:val="16"/>
              </w:rPr>
              <w:t>= 100%)</w:t>
            </w:r>
          </w:p>
        </w:tc>
      </w:tr>
      <w:tr w:rsidR="0097020E" w:rsidRPr="00715DC3" w:rsidTr="00DB102E">
        <w:trPr>
          <w:trHeight w:val="227"/>
          <w:jc w:val="center"/>
        </w:trPr>
        <w:tc>
          <w:tcPr>
            <w:tcW w:w="2263" w:type="dxa"/>
            <w:vMerge/>
            <w:vAlign w:val="center"/>
          </w:tcPr>
          <w:p w:rsidR="0097020E" w:rsidRPr="00715DC3" w:rsidRDefault="0097020E" w:rsidP="001E2A8D">
            <w:pPr>
              <w:spacing w:line="240" w:lineRule="auto"/>
              <w:ind w:left="-113" w:right="-103"/>
              <w:rPr>
                <w:rFonts w:ascii="Arial" w:hAnsi="Arial" w:cs="Arial"/>
                <w:b/>
                <w:bCs/>
                <w:i/>
                <w:sz w:val="16"/>
                <w:szCs w:val="16"/>
              </w:rPr>
            </w:pPr>
          </w:p>
        </w:tc>
        <w:tc>
          <w:tcPr>
            <w:tcW w:w="1134" w:type="dxa"/>
            <w:vMerge/>
            <w:vAlign w:val="center"/>
          </w:tcPr>
          <w:p w:rsidR="0097020E" w:rsidRPr="00715DC3" w:rsidRDefault="0097020E" w:rsidP="001E2A8D">
            <w:pPr>
              <w:spacing w:line="240" w:lineRule="auto"/>
              <w:ind w:left="-113" w:right="-103"/>
              <w:jc w:val="center"/>
              <w:rPr>
                <w:rFonts w:ascii="Arial" w:hAnsi="Arial" w:cs="Arial"/>
                <w:bCs/>
                <w:i/>
                <w:sz w:val="16"/>
                <w:szCs w:val="16"/>
              </w:rPr>
            </w:pPr>
          </w:p>
        </w:tc>
        <w:tc>
          <w:tcPr>
            <w:tcW w:w="1134" w:type="dxa"/>
            <w:vAlign w:val="center"/>
          </w:tcPr>
          <w:p w:rsidR="0097020E" w:rsidRPr="009847A0" w:rsidRDefault="0097020E" w:rsidP="001E2A8D">
            <w:pPr>
              <w:spacing w:line="240" w:lineRule="auto"/>
              <w:ind w:left="-113" w:right="-103"/>
              <w:jc w:val="center"/>
              <w:rPr>
                <w:rFonts w:ascii="Arial" w:hAnsi="Arial" w:cs="Arial"/>
                <w:bCs/>
                <w:sz w:val="16"/>
                <w:szCs w:val="16"/>
              </w:rPr>
            </w:pPr>
            <w:r w:rsidRPr="009847A0">
              <w:rPr>
                <w:rFonts w:ascii="Arial" w:hAnsi="Arial" w:cs="Arial"/>
                <w:bCs/>
                <w:sz w:val="16"/>
                <w:szCs w:val="16"/>
              </w:rPr>
              <w:t>Ogółem</w:t>
            </w:r>
          </w:p>
        </w:tc>
        <w:tc>
          <w:tcPr>
            <w:tcW w:w="1134" w:type="dxa"/>
            <w:vAlign w:val="center"/>
          </w:tcPr>
          <w:p w:rsidR="0097020E" w:rsidRPr="00715DC3" w:rsidRDefault="0097020E" w:rsidP="001E2A8D">
            <w:pPr>
              <w:spacing w:line="240" w:lineRule="auto"/>
              <w:ind w:left="-113" w:right="-103"/>
              <w:jc w:val="center"/>
              <w:rPr>
                <w:rFonts w:ascii="Arial" w:hAnsi="Arial" w:cs="Arial"/>
                <w:bCs/>
                <w:i/>
                <w:sz w:val="16"/>
                <w:szCs w:val="16"/>
              </w:rPr>
            </w:pPr>
            <w:r w:rsidRPr="00715DC3">
              <w:rPr>
                <w:rFonts w:ascii="Arial" w:hAnsi="Arial" w:cs="Arial"/>
                <w:bCs/>
                <w:sz w:val="16"/>
                <w:szCs w:val="16"/>
              </w:rPr>
              <w:t>Udział</w:t>
            </w:r>
          </w:p>
        </w:tc>
        <w:tc>
          <w:tcPr>
            <w:tcW w:w="1134" w:type="dxa"/>
            <w:vMerge/>
          </w:tcPr>
          <w:p w:rsidR="0097020E" w:rsidRPr="00715DC3" w:rsidRDefault="0097020E" w:rsidP="001E2A8D">
            <w:pPr>
              <w:spacing w:line="240" w:lineRule="auto"/>
              <w:ind w:left="-113" w:right="-103"/>
              <w:jc w:val="center"/>
              <w:rPr>
                <w:rFonts w:ascii="Arial" w:hAnsi="Arial" w:cs="Arial"/>
                <w:bCs/>
                <w:i/>
                <w:sz w:val="16"/>
                <w:szCs w:val="16"/>
              </w:rPr>
            </w:pPr>
          </w:p>
        </w:tc>
      </w:tr>
      <w:tr w:rsidR="0097020E" w:rsidRPr="00715DC3" w:rsidTr="00DB102E">
        <w:trPr>
          <w:trHeight w:val="227"/>
          <w:jc w:val="center"/>
        </w:trPr>
        <w:tc>
          <w:tcPr>
            <w:tcW w:w="2263" w:type="dxa"/>
            <w:vAlign w:val="center"/>
          </w:tcPr>
          <w:p w:rsidR="0097020E" w:rsidRPr="00715DC3" w:rsidRDefault="0097020E" w:rsidP="001E2A8D">
            <w:pPr>
              <w:spacing w:line="240" w:lineRule="auto"/>
              <w:ind w:right="-103"/>
              <w:jc w:val="left"/>
              <w:rPr>
                <w:rFonts w:ascii="Arial" w:hAnsi="Arial" w:cs="Arial"/>
                <w:b/>
                <w:bCs/>
                <w:i/>
                <w:sz w:val="16"/>
                <w:szCs w:val="16"/>
              </w:rPr>
            </w:pPr>
            <w:r w:rsidRPr="00715DC3">
              <w:rPr>
                <w:rFonts w:ascii="Arial" w:hAnsi="Arial" w:cs="Arial"/>
                <w:b/>
                <w:bCs/>
                <w:i/>
                <w:sz w:val="16"/>
                <w:szCs w:val="16"/>
              </w:rPr>
              <w:t>bezrobotni ogółem</w:t>
            </w:r>
          </w:p>
        </w:tc>
        <w:tc>
          <w:tcPr>
            <w:tcW w:w="1134" w:type="dxa"/>
            <w:vAlign w:val="center"/>
          </w:tcPr>
          <w:p w:rsidR="0097020E" w:rsidRPr="00D86C17" w:rsidRDefault="0097020E" w:rsidP="00DB102E">
            <w:pPr>
              <w:spacing w:line="240" w:lineRule="auto"/>
              <w:ind w:right="176"/>
              <w:jc w:val="right"/>
              <w:rPr>
                <w:rFonts w:ascii="Arial" w:hAnsi="Arial" w:cs="Arial"/>
                <w:b/>
                <w:bCs/>
                <w:sz w:val="16"/>
                <w:szCs w:val="16"/>
              </w:rPr>
            </w:pPr>
            <w:r>
              <w:rPr>
                <w:rFonts w:ascii="Arial" w:hAnsi="Arial" w:cs="Arial"/>
                <w:b/>
                <w:bCs/>
                <w:sz w:val="16"/>
                <w:szCs w:val="16"/>
              </w:rPr>
              <w:t>32.367</w:t>
            </w:r>
          </w:p>
        </w:tc>
        <w:tc>
          <w:tcPr>
            <w:tcW w:w="1134" w:type="dxa"/>
            <w:vAlign w:val="center"/>
          </w:tcPr>
          <w:p w:rsidR="0097020E" w:rsidRPr="00D86C17" w:rsidRDefault="0097020E" w:rsidP="00DB102E">
            <w:pPr>
              <w:spacing w:line="240" w:lineRule="auto"/>
              <w:ind w:right="176"/>
              <w:jc w:val="right"/>
              <w:rPr>
                <w:rFonts w:ascii="Arial" w:hAnsi="Arial" w:cs="Arial"/>
                <w:b/>
                <w:bCs/>
                <w:sz w:val="16"/>
                <w:szCs w:val="16"/>
              </w:rPr>
            </w:pPr>
            <w:r>
              <w:rPr>
                <w:rFonts w:ascii="Arial" w:hAnsi="Arial" w:cs="Arial"/>
                <w:b/>
                <w:bCs/>
                <w:sz w:val="16"/>
                <w:szCs w:val="16"/>
              </w:rPr>
              <w:t>24.605</w:t>
            </w:r>
          </w:p>
        </w:tc>
        <w:tc>
          <w:tcPr>
            <w:tcW w:w="1134" w:type="dxa"/>
            <w:vAlign w:val="center"/>
          </w:tcPr>
          <w:p w:rsidR="0097020E" w:rsidRPr="00D84187" w:rsidRDefault="0097020E" w:rsidP="00DB102E">
            <w:pPr>
              <w:spacing w:line="240" w:lineRule="auto"/>
              <w:ind w:right="175"/>
              <w:jc w:val="right"/>
              <w:rPr>
                <w:rFonts w:ascii="Arial" w:hAnsi="Arial" w:cs="Arial"/>
                <w:b/>
                <w:bCs/>
                <w:sz w:val="16"/>
                <w:szCs w:val="16"/>
              </w:rPr>
            </w:pPr>
            <w:r w:rsidRPr="00D84187">
              <w:rPr>
                <w:rFonts w:ascii="Arial" w:hAnsi="Arial" w:cs="Arial"/>
                <w:b/>
                <w:bCs/>
                <w:sz w:val="16"/>
                <w:szCs w:val="16"/>
              </w:rPr>
              <w:t>100,0%</w:t>
            </w:r>
          </w:p>
        </w:tc>
        <w:tc>
          <w:tcPr>
            <w:tcW w:w="1134" w:type="dxa"/>
            <w:vAlign w:val="center"/>
          </w:tcPr>
          <w:p w:rsidR="0097020E" w:rsidRPr="00D84187" w:rsidRDefault="0097020E" w:rsidP="00DB102E">
            <w:pPr>
              <w:spacing w:line="240" w:lineRule="auto"/>
              <w:ind w:right="175"/>
              <w:jc w:val="right"/>
              <w:rPr>
                <w:rFonts w:ascii="Arial" w:hAnsi="Arial" w:cs="Arial"/>
                <w:b/>
                <w:bCs/>
                <w:sz w:val="16"/>
                <w:szCs w:val="16"/>
              </w:rPr>
            </w:pPr>
            <w:r>
              <w:rPr>
                <w:rFonts w:ascii="Arial" w:hAnsi="Arial" w:cs="Arial"/>
                <w:b/>
                <w:bCs/>
                <w:sz w:val="16"/>
                <w:szCs w:val="16"/>
              </w:rPr>
              <w:t>76,0%</w:t>
            </w:r>
          </w:p>
        </w:tc>
      </w:tr>
      <w:tr w:rsidR="0097020E" w:rsidRPr="00715DC3" w:rsidTr="00DB102E">
        <w:trPr>
          <w:trHeight w:val="227"/>
          <w:jc w:val="center"/>
        </w:trPr>
        <w:tc>
          <w:tcPr>
            <w:tcW w:w="2263" w:type="dxa"/>
            <w:vAlign w:val="center"/>
          </w:tcPr>
          <w:p w:rsidR="0097020E" w:rsidRPr="00715DC3" w:rsidRDefault="0097020E" w:rsidP="001E2A8D">
            <w:pPr>
              <w:pStyle w:val="NormalnyWeb"/>
              <w:spacing w:before="0" w:after="0" w:line="240" w:lineRule="auto"/>
              <w:ind w:right="-103"/>
              <w:jc w:val="left"/>
              <w:rPr>
                <w:rFonts w:ascii="Arial" w:hAnsi="Arial" w:cs="Arial"/>
                <w:sz w:val="16"/>
                <w:szCs w:val="16"/>
              </w:rPr>
            </w:pPr>
            <w:r w:rsidRPr="00715DC3">
              <w:rPr>
                <w:rFonts w:ascii="Arial" w:hAnsi="Arial" w:cs="Arial"/>
                <w:sz w:val="16"/>
                <w:szCs w:val="16"/>
              </w:rPr>
              <w:t>długotrwale bezrobotni</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15.989</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12.092</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49,1%</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75,6%</w:t>
            </w:r>
          </w:p>
        </w:tc>
      </w:tr>
      <w:tr w:rsidR="0097020E" w:rsidRPr="00715DC3" w:rsidTr="00DB102E">
        <w:trPr>
          <w:trHeight w:val="227"/>
          <w:jc w:val="center"/>
        </w:trPr>
        <w:tc>
          <w:tcPr>
            <w:tcW w:w="2263" w:type="dxa"/>
            <w:vAlign w:val="center"/>
          </w:tcPr>
          <w:p w:rsidR="0097020E" w:rsidRPr="00715DC3" w:rsidRDefault="0097020E" w:rsidP="001E2A8D">
            <w:pPr>
              <w:pStyle w:val="NormalnyWeb"/>
              <w:spacing w:before="0" w:after="0" w:line="240" w:lineRule="auto"/>
              <w:ind w:right="-103"/>
              <w:jc w:val="left"/>
              <w:rPr>
                <w:rFonts w:ascii="Arial" w:hAnsi="Arial" w:cs="Arial"/>
                <w:sz w:val="16"/>
                <w:szCs w:val="16"/>
              </w:rPr>
            </w:pPr>
            <w:r>
              <w:rPr>
                <w:rFonts w:ascii="Arial" w:hAnsi="Arial" w:cs="Arial"/>
                <w:sz w:val="16"/>
                <w:szCs w:val="16"/>
              </w:rPr>
              <w:t>do 30</w:t>
            </w:r>
            <w:r w:rsidRPr="00715DC3">
              <w:rPr>
                <w:rFonts w:ascii="Arial" w:hAnsi="Arial" w:cs="Arial"/>
                <w:sz w:val="16"/>
                <w:szCs w:val="16"/>
              </w:rPr>
              <w:t xml:space="preserve"> roku życia</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8.231</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6.092</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24,8%</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74,0%</w:t>
            </w:r>
          </w:p>
        </w:tc>
      </w:tr>
      <w:tr w:rsidR="0097020E" w:rsidRPr="00715DC3" w:rsidTr="00DB102E">
        <w:trPr>
          <w:trHeight w:val="227"/>
          <w:jc w:val="center"/>
        </w:trPr>
        <w:tc>
          <w:tcPr>
            <w:tcW w:w="2263" w:type="dxa"/>
            <w:vAlign w:val="center"/>
          </w:tcPr>
          <w:p w:rsidR="0097020E" w:rsidRPr="00715DC3" w:rsidRDefault="0097020E" w:rsidP="001E2A8D">
            <w:pPr>
              <w:pStyle w:val="NormalnyWeb"/>
              <w:spacing w:before="0" w:after="0" w:line="240" w:lineRule="auto"/>
              <w:ind w:right="-103"/>
              <w:jc w:val="left"/>
              <w:rPr>
                <w:rFonts w:ascii="Arial" w:hAnsi="Arial" w:cs="Arial"/>
                <w:sz w:val="16"/>
                <w:szCs w:val="16"/>
              </w:rPr>
            </w:pPr>
            <w:r w:rsidRPr="00715DC3">
              <w:rPr>
                <w:rFonts w:ascii="Arial" w:hAnsi="Arial" w:cs="Arial"/>
                <w:sz w:val="16"/>
                <w:szCs w:val="16"/>
              </w:rPr>
              <w:t>powyżej 50 roku życia</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9.771</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7.143</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29,0%</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73,1%</w:t>
            </w:r>
          </w:p>
        </w:tc>
      </w:tr>
      <w:tr w:rsidR="0097020E" w:rsidRPr="00715DC3" w:rsidTr="00DB102E">
        <w:trPr>
          <w:trHeight w:val="227"/>
          <w:jc w:val="center"/>
        </w:trPr>
        <w:tc>
          <w:tcPr>
            <w:tcW w:w="2263" w:type="dxa"/>
            <w:vAlign w:val="center"/>
          </w:tcPr>
          <w:p w:rsidR="0097020E" w:rsidRPr="00715DC3" w:rsidRDefault="0097020E" w:rsidP="001E2A8D">
            <w:pPr>
              <w:pStyle w:val="NormalnyWeb"/>
              <w:spacing w:before="0" w:after="0" w:line="240" w:lineRule="auto"/>
              <w:ind w:right="-103"/>
              <w:jc w:val="left"/>
              <w:rPr>
                <w:rFonts w:ascii="Arial" w:hAnsi="Arial" w:cs="Arial"/>
                <w:sz w:val="16"/>
                <w:szCs w:val="16"/>
              </w:rPr>
            </w:pPr>
            <w:r>
              <w:rPr>
                <w:rFonts w:ascii="Arial" w:hAnsi="Arial" w:cs="Arial"/>
                <w:sz w:val="16"/>
                <w:szCs w:val="16"/>
              </w:rPr>
              <w:t>korzystający ze świadczeń z pomocy społecznej</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634</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524</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2,1%</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82,7%</w:t>
            </w:r>
          </w:p>
        </w:tc>
      </w:tr>
      <w:tr w:rsidR="0097020E" w:rsidRPr="00715DC3" w:rsidTr="00DB102E">
        <w:trPr>
          <w:trHeight w:val="227"/>
          <w:jc w:val="center"/>
        </w:trPr>
        <w:tc>
          <w:tcPr>
            <w:tcW w:w="2263" w:type="dxa"/>
            <w:vAlign w:val="center"/>
          </w:tcPr>
          <w:p w:rsidR="0097020E" w:rsidRPr="00715DC3" w:rsidRDefault="0097020E" w:rsidP="001E2A8D">
            <w:pPr>
              <w:spacing w:line="240" w:lineRule="auto"/>
              <w:ind w:right="-103"/>
              <w:jc w:val="left"/>
              <w:rPr>
                <w:rFonts w:ascii="Arial" w:hAnsi="Arial" w:cs="Arial"/>
                <w:sz w:val="16"/>
                <w:szCs w:val="16"/>
              </w:rPr>
            </w:pPr>
            <w:r>
              <w:rPr>
                <w:rFonts w:ascii="Arial" w:hAnsi="Arial" w:cs="Arial"/>
                <w:sz w:val="16"/>
                <w:szCs w:val="16"/>
              </w:rPr>
              <w:t>posiadający</w:t>
            </w:r>
            <w:r w:rsidRPr="00715DC3">
              <w:rPr>
                <w:rFonts w:ascii="Arial" w:hAnsi="Arial" w:cs="Arial"/>
                <w:sz w:val="16"/>
                <w:szCs w:val="16"/>
              </w:rPr>
              <w:t xml:space="preserve"> co najmniej jedno dziecko</w:t>
            </w:r>
            <w:r>
              <w:rPr>
                <w:rFonts w:ascii="Arial" w:hAnsi="Arial" w:cs="Arial"/>
                <w:sz w:val="16"/>
                <w:szCs w:val="16"/>
              </w:rPr>
              <w:t xml:space="preserve"> do 6 roku życia</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5.512</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4.993</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20,3%</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90,6%</w:t>
            </w:r>
          </w:p>
        </w:tc>
      </w:tr>
      <w:tr w:rsidR="0097020E" w:rsidRPr="00715DC3" w:rsidTr="00DB102E">
        <w:trPr>
          <w:trHeight w:val="227"/>
          <w:jc w:val="center"/>
        </w:trPr>
        <w:tc>
          <w:tcPr>
            <w:tcW w:w="2263" w:type="dxa"/>
            <w:vAlign w:val="center"/>
          </w:tcPr>
          <w:p w:rsidR="0097020E" w:rsidRPr="00715DC3" w:rsidRDefault="0097020E" w:rsidP="001E2A8D">
            <w:pPr>
              <w:pStyle w:val="NormalnyWeb"/>
              <w:spacing w:before="0" w:after="0" w:line="240" w:lineRule="auto"/>
              <w:ind w:right="-103"/>
              <w:jc w:val="left"/>
              <w:rPr>
                <w:rFonts w:ascii="Arial" w:hAnsi="Arial" w:cs="Arial"/>
                <w:sz w:val="16"/>
                <w:szCs w:val="16"/>
              </w:rPr>
            </w:pPr>
            <w:r>
              <w:rPr>
                <w:rFonts w:ascii="Arial" w:hAnsi="Arial" w:cs="Arial"/>
                <w:sz w:val="16"/>
                <w:szCs w:val="16"/>
              </w:rPr>
              <w:t>posiadający</w:t>
            </w:r>
            <w:r w:rsidRPr="00715DC3">
              <w:rPr>
                <w:rFonts w:ascii="Arial" w:hAnsi="Arial" w:cs="Arial"/>
                <w:sz w:val="16"/>
                <w:szCs w:val="16"/>
              </w:rPr>
              <w:t xml:space="preserve"> co najmniej jedno dziecko</w:t>
            </w:r>
            <w:r>
              <w:rPr>
                <w:rFonts w:ascii="Arial" w:hAnsi="Arial" w:cs="Arial"/>
                <w:sz w:val="16"/>
                <w:szCs w:val="16"/>
              </w:rPr>
              <w:t xml:space="preserve"> niepełnosprawne do 18 roku życia</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41</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69</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0,3%</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168,3%</w:t>
            </w:r>
          </w:p>
        </w:tc>
      </w:tr>
      <w:tr w:rsidR="0097020E" w:rsidRPr="00715DC3" w:rsidTr="00DB102E">
        <w:trPr>
          <w:trHeight w:val="227"/>
          <w:jc w:val="center"/>
        </w:trPr>
        <w:tc>
          <w:tcPr>
            <w:tcW w:w="2263" w:type="dxa"/>
            <w:vAlign w:val="center"/>
          </w:tcPr>
          <w:p w:rsidR="0097020E" w:rsidRPr="00715DC3" w:rsidRDefault="0097020E" w:rsidP="001E2A8D">
            <w:pPr>
              <w:pStyle w:val="NormalnyWeb"/>
              <w:spacing w:before="0" w:after="0" w:line="240" w:lineRule="auto"/>
              <w:ind w:right="-103"/>
              <w:jc w:val="left"/>
              <w:rPr>
                <w:rFonts w:ascii="Arial" w:hAnsi="Arial" w:cs="Arial"/>
                <w:sz w:val="16"/>
                <w:szCs w:val="16"/>
              </w:rPr>
            </w:pPr>
            <w:r w:rsidRPr="00715DC3">
              <w:rPr>
                <w:rFonts w:ascii="Arial" w:hAnsi="Arial" w:cs="Arial"/>
                <w:sz w:val="16"/>
                <w:szCs w:val="16"/>
              </w:rPr>
              <w:t>niepełnosprawni</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2.816</w:t>
            </w:r>
          </w:p>
        </w:tc>
        <w:tc>
          <w:tcPr>
            <w:tcW w:w="1134" w:type="dxa"/>
            <w:vAlign w:val="center"/>
          </w:tcPr>
          <w:p w:rsidR="0097020E" w:rsidRPr="009847A0" w:rsidRDefault="0097020E" w:rsidP="00DB102E">
            <w:pPr>
              <w:spacing w:line="240" w:lineRule="auto"/>
              <w:ind w:right="176"/>
              <w:jc w:val="right"/>
              <w:rPr>
                <w:rFonts w:ascii="Arial" w:hAnsi="Arial" w:cs="Arial"/>
                <w:bCs/>
                <w:sz w:val="16"/>
                <w:szCs w:val="16"/>
              </w:rPr>
            </w:pPr>
            <w:r>
              <w:rPr>
                <w:rFonts w:ascii="Arial" w:hAnsi="Arial" w:cs="Arial"/>
                <w:bCs/>
                <w:sz w:val="16"/>
                <w:szCs w:val="16"/>
              </w:rPr>
              <w:t>2.239</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9,1%</w:t>
            </w:r>
          </w:p>
        </w:tc>
        <w:tc>
          <w:tcPr>
            <w:tcW w:w="1134" w:type="dxa"/>
            <w:vAlign w:val="center"/>
          </w:tcPr>
          <w:p w:rsidR="0097020E" w:rsidRPr="00715DC3" w:rsidRDefault="0097020E" w:rsidP="00DB102E">
            <w:pPr>
              <w:spacing w:line="240" w:lineRule="auto"/>
              <w:ind w:right="175"/>
              <w:jc w:val="right"/>
              <w:rPr>
                <w:rFonts w:ascii="Arial" w:hAnsi="Arial" w:cs="Arial"/>
                <w:bCs/>
                <w:sz w:val="16"/>
                <w:szCs w:val="16"/>
              </w:rPr>
            </w:pPr>
            <w:r>
              <w:rPr>
                <w:rFonts w:ascii="Arial" w:hAnsi="Arial" w:cs="Arial"/>
                <w:bCs/>
                <w:sz w:val="16"/>
                <w:szCs w:val="16"/>
              </w:rPr>
              <w:t>79,5%</w:t>
            </w:r>
          </w:p>
        </w:tc>
      </w:tr>
    </w:tbl>
    <w:p w:rsidR="00241BD1" w:rsidRPr="00241BD1" w:rsidRDefault="00241BD1" w:rsidP="009369FE">
      <w:pPr>
        <w:pStyle w:val="Tekstpodstawowywcity2"/>
        <w:ind w:firstLine="709"/>
        <w:rPr>
          <w:rFonts w:ascii="Arial" w:hAnsi="Arial" w:cs="Arial"/>
          <w:color w:val="auto"/>
          <w:sz w:val="16"/>
          <w:szCs w:val="16"/>
        </w:rPr>
      </w:pPr>
    </w:p>
    <w:p w:rsidR="005A65C8" w:rsidRPr="00241BD1" w:rsidRDefault="005A65C8" w:rsidP="00424134">
      <w:pPr>
        <w:pStyle w:val="Nagwek2"/>
        <w:spacing w:before="0"/>
        <w:rPr>
          <w:b w:val="0"/>
          <w:sz w:val="16"/>
          <w:szCs w:val="16"/>
        </w:rPr>
      </w:pPr>
      <w:bookmarkStart w:id="76" w:name="_Toc289074239"/>
      <w:bookmarkStart w:id="77" w:name="_Toc511113376"/>
      <w:r w:rsidRPr="00241BD1">
        <w:rPr>
          <w:rStyle w:val="Nagwek2Znak"/>
          <w:rFonts w:ascii="Arial" w:hAnsi="Arial"/>
          <w:b/>
          <w:sz w:val="16"/>
          <w:szCs w:val="16"/>
        </w:rPr>
        <w:t>7.1. Długotrwale bezrobotni</w:t>
      </w:r>
      <w:bookmarkEnd w:id="76"/>
      <w:r w:rsidRPr="00241BD1">
        <w:rPr>
          <w:rStyle w:val="Odwoanieprzypisudolnego"/>
          <w:rFonts w:ascii="Arial" w:hAnsi="Arial" w:cs="Arial"/>
          <w:b w:val="0"/>
          <w:bCs w:val="0"/>
          <w:i w:val="0"/>
          <w:sz w:val="16"/>
          <w:szCs w:val="16"/>
        </w:rPr>
        <w:footnoteReference w:id="12"/>
      </w:r>
      <w:bookmarkEnd w:id="77"/>
    </w:p>
    <w:p w:rsidR="001E2A8D" w:rsidRPr="00B02712" w:rsidRDefault="001E2A8D" w:rsidP="001E2A8D">
      <w:pPr>
        <w:pStyle w:val="Tekstpodstawowywcity2"/>
        <w:rPr>
          <w:rFonts w:ascii="Arial" w:hAnsi="Arial" w:cs="Arial"/>
          <w:color w:val="auto"/>
          <w:sz w:val="16"/>
          <w:szCs w:val="16"/>
        </w:rPr>
      </w:pPr>
      <w:r>
        <w:rPr>
          <w:rFonts w:ascii="Arial" w:hAnsi="Arial" w:cs="Arial"/>
          <w:color w:val="auto"/>
          <w:sz w:val="16"/>
          <w:szCs w:val="16"/>
        </w:rPr>
        <w:t>Na koniec grudnia</w:t>
      </w:r>
      <w:r w:rsidRPr="00B02712">
        <w:rPr>
          <w:rFonts w:ascii="Arial" w:hAnsi="Arial" w:cs="Arial"/>
          <w:color w:val="auto"/>
          <w:sz w:val="16"/>
          <w:szCs w:val="16"/>
        </w:rPr>
        <w:t xml:space="preserve"> 2017 r. w województwie lubuskim odnotowano 12</w:t>
      </w:r>
      <w:r>
        <w:rPr>
          <w:rFonts w:ascii="Arial" w:hAnsi="Arial" w:cs="Arial"/>
          <w:color w:val="auto"/>
          <w:sz w:val="16"/>
          <w:szCs w:val="16"/>
        </w:rPr>
        <w:t>.</w:t>
      </w:r>
      <w:r w:rsidRPr="00B02712">
        <w:rPr>
          <w:rFonts w:ascii="Arial" w:hAnsi="Arial" w:cs="Arial"/>
          <w:color w:val="auto"/>
          <w:sz w:val="16"/>
          <w:szCs w:val="16"/>
        </w:rPr>
        <w:t xml:space="preserve">092 osoby długotrwale bezrobotne, co stanowiło 49,1% ogółu bezrobotnych. W stosunku do </w:t>
      </w:r>
      <w:r>
        <w:rPr>
          <w:rFonts w:ascii="Arial" w:hAnsi="Arial" w:cs="Arial"/>
          <w:color w:val="auto"/>
          <w:sz w:val="16"/>
          <w:szCs w:val="16"/>
        </w:rPr>
        <w:t>końca</w:t>
      </w:r>
      <w:r w:rsidRPr="00B02712">
        <w:rPr>
          <w:rFonts w:ascii="Arial" w:hAnsi="Arial" w:cs="Arial"/>
          <w:color w:val="auto"/>
          <w:sz w:val="16"/>
          <w:szCs w:val="16"/>
        </w:rPr>
        <w:t xml:space="preserve"> 2016 r. liczba osób długotrwale bezrobotnych zmniejszyła się o 3</w:t>
      </w:r>
      <w:r w:rsidR="00C626F6">
        <w:rPr>
          <w:rFonts w:ascii="Arial" w:hAnsi="Arial" w:cs="Arial"/>
          <w:color w:val="auto"/>
          <w:sz w:val="16"/>
          <w:szCs w:val="16"/>
        </w:rPr>
        <w:t>.</w:t>
      </w:r>
      <w:r w:rsidRPr="00B02712">
        <w:rPr>
          <w:rFonts w:ascii="Arial" w:hAnsi="Arial" w:cs="Arial"/>
          <w:color w:val="auto"/>
          <w:sz w:val="16"/>
          <w:szCs w:val="16"/>
        </w:rPr>
        <w:t>897 osób, a ich udział w ogólnej liczbie bezrobotnych zmniejszył się o 0,3 punktu procentowego. W okresie grudzień 2016 – grudzień 2017 r. liczba osób długotrwale bezrobotnych zmniejszyła się o 24,4%, podczas gdy w analogicznym okresie liczba bezrobotnych ogółem zmniejszyła się o 24,0%.</w:t>
      </w:r>
    </w:p>
    <w:p w:rsidR="001E2A8D" w:rsidRPr="00B02712" w:rsidRDefault="001E2A8D" w:rsidP="001E2A8D">
      <w:pPr>
        <w:pStyle w:val="Tekstpodstawowywcity2"/>
        <w:rPr>
          <w:rFonts w:ascii="Arial" w:hAnsi="Arial" w:cs="Arial"/>
          <w:color w:val="auto"/>
          <w:sz w:val="16"/>
          <w:szCs w:val="16"/>
        </w:rPr>
      </w:pPr>
      <w:r w:rsidRPr="00B02712">
        <w:rPr>
          <w:rFonts w:ascii="Arial" w:hAnsi="Arial" w:cs="Arial"/>
          <w:color w:val="auto"/>
          <w:sz w:val="16"/>
          <w:szCs w:val="16"/>
        </w:rPr>
        <w:t xml:space="preserve">W poszczególnych powiatach udział długotrwale bezrobotnych, w liczbie bezrobotnych ogółem, wyniósł od 32,7% w powiecie </w:t>
      </w:r>
      <w:r>
        <w:rPr>
          <w:rFonts w:ascii="Arial" w:hAnsi="Arial" w:cs="Arial"/>
          <w:color w:val="auto"/>
          <w:sz w:val="16"/>
          <w:szCs w:val="16"/>
        </w:rPr>
        <w:t xml:space="preserve">gorzowskim (grodzkim) do 58,2% </w:t>
      </w:r>
      <w:r w:rsidR="00C626F6">
        <w:rPr>
          <w:rFonts w:ascii="Arial" w:hAnsi="Arial" w:cs="Arial"/>
          <w:color w:val="auto"/>
          <w:sz w:val="16"/>
          <w:szCs w:val="16"/>
        </w:rPr>
        <w:br/>
      </w:r>
      <w:r w:rsidRPr="00B02712">
        <w:rPr>
          <w:rFonts w:ascii="Arial" w:hAnsi="Arial" w:cs="Arial"/>
          <w:color w:val="auto"/>
          <w:sz w:val="16"/>
          <w:szCs w:val="16"/>
        </w:rPr>
        <w:t>w powiecie nowosolskim.</w:t>
      </w:r>
    </w:p>
    <w:p w:rsidR="001E2A8D" w:rsidRPr="00B02712" w:rsidRDefault="001E2A8D" w:rsidP="001E2A8D">
      <w:pPr>
        <w:pStyle w:val="Tekstpodstawowywcity2"/>
        <w:rPr>
          <w:rFonts w:ascii="Arial" w:hAnsi="Arial" w:cs="Arial"/>
          <w:color w:val="auto"/>
          <w:sz w:val="16"/>
          <w:szCs w:val="16"/>
        </w:rPr>
      </w:pPr>
      <w:r w:rsidRPr="00B02712">
        <w:rPr>
          <w:rFonts w:ascii="Arial" w:hAnsi="Arial" w:cs="Arial"/>
          <w:color w:val="auto"/>
          <w:sz w:val="16"/>
          <w:szCs w:val="16"/>
        </w:rPr>
        <w:lastRenderedPageBreak/>
        <w:t>Prawo do zasiłku posiadało 97 osób, co stanowiło 0,8% tej kategorii bezrobotnych. Większość długotrwale bezrobotnych to kobiety – 7614 osób, stanowiąc 63,0% ogółu długotrwale bezrobotnych.</w:t>
      </w:r>
    </w:p>
    <w:p w:rsidR="001E2A8D" w:rsidRPr="00B02712" w:rsidRDefault="001E2A8D" w:rsidP="001E2A8D">
      <w:pPr>
        <w:pStyle w:val="Tekstpodstawowywcity2"/>
        <w:rPr>
          <w:rFonts w:ascii="Arial" w:hAnsi="Arial" w:cs="Arial"/>
          <w:color w:val="auto"/>
          <w:sz w:val="16"/>
          <w:szCs w:val="16"/>
        </w:rPr>
      </w:pPr>
      <w:r w:rsidRPr="00B02712">
        <w:rPr>
          <w:rFonts w:ascii="Arial" w:hAnsi="Arial" w:cs="Arial"/>
          <w:color w:val="auto"/>
          <w:sz w:val="16"/>
          <w:szCs w:val="16"/>
        </w:rPr>
        <w:t xml:space="preserve">Pod względem czasu pozostawania bez pracy, na koniec </w:t>
      </w:r>
      <w:r>
        <w:rPr>
          <w:rFonts w:ascii="Arial" w:hAnsi="Arial" w:cs="Arial"/>
          <w:color w:val="auto"/>
          <w:sz w:val="16"/>
          <w:szCs w:val="16"/>
        </w:rPr>
        <w:t>grudnia</w:t>
      </w:r>
      <w:r w:rsidRPr="00B02712">
        <w:rPr>
          <w:rFonts w:ascii="Arial" w:hAnsi="Arial" w:cs="Arial"/>
          <w:color w:val="auto"/>
          <w:sz w:val="16"/>
          <w:szCs w:val="16"/>
        </w:rPr>
        <w:t xml:space="preserve"> 2017 r., dominowali bezrobotni pozostający bez pracy powyżej 24 miesięcy (34,5</w:t>
      </w:r>
      <w:r>
        <w:rPr>
          <w:rFonts w:ascii="Arial" w:hAnsi="Arial" w:cs="Arial"/>
          <w:color w:val="auto"/>
          <w:sz w:val="16"/>
          <w:szCs w:val="16"/>
        </w:rPr>
        <w:t>% ogółu</w:t>
      </w:r>
      <w:r w:rsidRPr="00B02712">
        <w:rPr>
          <w:rFonts w:ascii="Arial" w:hAnsi="Arial" w:cs="Arial"/>
          <w:color w:val="auto"/>
          <w:sz w:val="16"/>
          <w:szCs w:val="16"/>
        </w:rPr>
        <w:t>) oraz od 12 do 24 miesięcy (29,4</w:t>
      </w:r>
      <w:r>
        <w:rPr>
          <w:rFonts w:ascii="Arial" w:hAnsi="Arial" w:cs="Arial"/>
          <w:color w:val="auto"/>
          <w:sz w:val="16"/>
          <w:szCs w:val="16"/>
        </w:rPr>
        <w:t>%</w:t>
      </w:r>
      <w:r w:rsidRPr="00B02712">
        <w:rPr>
          <w:rFonts w:ascii="Arial" w:hAnsi="Arial" w:cs="Arial"/>
          <w:color w:val="auto"/>
          <w:sz w:val="16"/>
          <w:szCs w:val="16"/>
        </w:rPr>
        <w:t xml:space="preserve">). </w:t>
      </w:r>
      <w:r>
        <w:rPr>
          <w:rFonts w:ascii="Arial" w:hAnsi="Arial" w:cs="Arial"/>
          <w:color w:val="auto"/>
          <w:sz w:val="16"/>
          <w:szCs w:val="16"/>
        </w:rPr>
        <w:t>W okresie dwunastu miesięcy</w:t>
      </w:r>
      <w:r w:rsidRPr="00B02712">
        <w:rPr>
          <w:rFonts w:ascii="Arial" w:hAnsi="Arial" w:cs="Arial"/>
          <w:color w:val="auto"/>
          <w:sz w:val="16"/>
          <w:szCs w:val="16"/>
        </w:rPr>
        <w:t xml:space="preserve"> odnotowano wzrost udziału osób długotrwale bezrobotnych pozostających bez pracy od 6 do 12 miesięcy.</w:t>
      </w:r>
    </w:p>
    <w:p w:rsidR="001E2A8D" w:rsidRPr="00B02712" w:rsidRDefault="001E2A8D" w:rsidP="001E2A8D">
      <w:pPr>
        <w:pStyle w:val="Tekstpodstawowywcity2"/>
        <w:rPr>
          <w:rFonts w:ascii="Arial" w:hAnsi="Arial" w:cs="Arial"/>
          <w:color w:val="auto"/>
          <w:sz w:val="16"/>
          <w:szCs w:val="16"/>
        </w:rPr>
      </w:pPr>
      <w:r w:rsidRPr="00B02712">
        <w:rPr>
          <w:rFonts w:ascii="Arial" w:hAnsi="Arial" w:cs="Arial"/>
          <w:color w:val="auto"/>
          <w:sz w:val="16"/>
          <w:szCs w:val="16"/>
        </w:rPr>
        <w:t>Na koniec grudnia 2017 r., wśród długotrwale bezrobotnych, najliczniejsze grupy stanowiły osoby z wykształceniem: gimnazjalnym i poniżej (34,1% ogółu) oraz zasadniczym zawodowym (30,9%). W stosunku do końca 2016 r., zwiększył się udział osób długotrwale bezrobotnych z wykształceniem policealnym i średnim zawodowym oraz średnim ogólnokształcącym.</w:t>
      </w:r>
    </w:p>
    <w:p w:rsidR="001E2A8D" w:rsidRPr="00B02712" w:rsidRDefault="001E2A8D" w:rsidP="001E2A8D">
      <w:pPr>
        <w:pStyle w:val="Tekstpodstawowywcity2"/>
        <w:rPr>
          <w:rFonts w:ascii="Arial" w:hAnsi="Arial" w:cs="Arial"/>
          <w:color w:val="auto"/>
          <w:sz w:val="16"/>
          <w:szCs w:val="16"/>
        </w:rPr>
      </w:pPr>
      <w:r>
        <w:rPr>
          <w:rFonts w:ascii="Arial" w:hAnsi="Arial" w:cs="Arial"/>
          <w:color w:val="auto"/>
          <w:sz w:val="16"/>
          <w:szCs w:val="16"/>
        </w:rPr>
        <w:t>W grudniu</w:t>
      </w:r>
      <w:r w:rsidRPr="00B02712">
        <w:rPr>
          <w:rFonts w:ascii="Arial" w:hAnsi="Arial" w:cs="Arial"/>
          <w:color w:val="auto"/>
          <w:sz w:val="16"/>
          <w:szCs w:val="16"/>
        </w:rPr>
        <w:t xml:space="preserve"> 2017 r., najwięcej osób długotrwale bezrobotnych legitymowało się stażem pracy od 1 do 5 lat (22,5</w:t>
      </w:r>
      <w:r>
        <w:rPr>
          <w:rFonts w:ascii="Arial" w:hAnsi="Arial" w:cs="Arial"/>
          <w:color w:val="auto"/>
          <w:sz w:val="16"/>
          <w:szCs w:val="16"/>
        </w:rPr>
        <w:t>%</w:t>
      </w:r>
      <w:r w:rsidRPr="00B02712">
        <w:rPr>
          <w:rFonts w:ascii="Arial" w:hAnsi="Arial" w:cs="Arial"/>
          <w:color w:val="auto"/>
          <w:sz w:val="16"/>
          <w:szCs w:val="16"/>
        </w:rPr>
        <w:t>) o</w:t>
      </w:r>
      <w:r>
        <w:rPr>
          <w:rFonts w:ascii="Arial" w:hAnsi="Arial" w:cs="Arial"/>
          <w:color w:val="auto"/>
          <w:sz w:val="16"/>
          <w:szCs w:val="16"/>
        </w:rPr>
        <w:t>raz do 1 roku (17,8%</w:t>
      </w:r>
      <w:r w:rsidRPr="00B02712">
        <w:rPr>
          <w:rFonts w:ascii="Arial" w:hAnsi="Arial" w:cs="Arial"/>
          <w:color w:val="auto"/>
          <w:sz w:val="16"/>
          <w:szCs w:val="16"/>
        </w:rPr>
        <w:t>). W okres</w:t>
      </w:r>
      <w:r>
        <w:rPr>
          <w:rFonts w:ascii="Arial" w:hAnsi="Arial" w:cs="Arial"/>
          <w:color w:val="auto"/>
          <w:sz w:val="16"/>
          <w:szCs w:val="16"/>
        </w:rPr>
        <w:t xml:space="preserve">ie dwunastu miesięcy </w:t>
      </w:r>
      <w:r w:rsidRPr="00B02712">
        <w:rPr>
          <w:rFonts w:ascii="Arial" w:hAnsi="Arial" w:cs="Arial"/>
          <w:color w:val="auto"/>
          <w:sz w:val="16"/>
          <w:szCs w:val="16"/>
        </w:rPr>
        <w:t>odnotowano wzrost udziału osób długotrwale bezrobotnych legitymujących się stażem pracy do 10 lat oraz nie posiadających żadnego stażu pracy.</w:t>
      </w:r>
    </w:p>
    <w:p w:rsidR="001E2A8D" w:rsidRPr="00B02712" w:rsidRDefault="001E2A8D" w:rsidP="001E2A8D">
      <w:pPr>
        <w:pStyle w:val="Tekstpodstawowywcity2"/>
        <w:rPr>
          <w:rFonts w:ascii="Arial" w:hAnsi="Arial" w:cs="Arial"/>
          <w:color w:val="auto"/>
          <w:sz w:val="16"/>
          <w:szCs w:val="16"/>
        </w:rPr>
      </w:pPr>
      <w:r w:rsidRPr="00B02712">
        <w:rPr>
          <w:rFonts w:ascii="Arial" w:hAnsi="Arial" w:cs="Arial"/>
          <w:color w:val="auto"/>
          <w:sz w:val="16"/>
          <w:szCs w:val="16"/>
        </w:rPr>
        <w:t>Pod względem wieku</w:t>
      </w:r>
      <w:r>
        <w:rPr>
          <w:rFonts w:ascii="Arial" w:hAnsi="Arial" w:cs="Arial"/>
          <w:color w:val="auto"/>
          <w:sz w:val="16"/>
          <w:szCs w:val="16"/>
        </w:rPr>
        <w:t>, na koniec grudnia</w:t>
      </w:r>
      <w:r w:rsidRPr="00B02712">
        <w:rPr>
          <w:rFonts w:ascii="Arial" w:hAnsi="Arial" w:cs="Arial"/>
          <w:color w:val="auto"/>
          <w:sz w:val="16"/>
          <w:szCs w:val="16"/>
        </w:rPr>
        <w:t xml:space="preserve"> 2017 r., najliczniejsze grupy stanowiły osoby długotrwale bezrobotne mające od 25 do 34 lat (25,8% ogółu) oraz od 35 do 44 lat (23,5%). W okresie czterech kwartałów odnotowano wzrost udziału osób długotrwale bezrobotnych w wieku od 25 do 44 lat.</w:t>
      </w:r>
    </w:p>
    <w:p w:rsidR="001E2A8D" w:rsidRPr="00B02712" w:rsidRDefault="001E2A8D" w:rsidP="001E2A8D">
      <w:pPr>
        <w:pStyle w:val="Tekstpodstawowywcity2"/>
        <w:rPr>
          <w:rFonts w:ascii="Arial" w:hAnsi="Arial" w:cs="Arial"/>
          <w:color w:val="auto"/>
          <w:sz w:val="16"/>
          <w:szCs w:val="16"/>
        </w:rPr>
      </w:pPr>
      <w:r w:rsidRPr="00B02712">
        <w:rPr>
          <w:rFonts w:ascii="Arial" w:hAnsi="Arial" w:cs="Arial"/>
          <w:color w:val="auto"/>
          <w:sz w:val="16"/>
          <w:szCs w:val="16"/>
        </w:rPr>
        <w:t>Wśród zarejestrowanych 12</w:t>
      </w:r>
      <w:r w:rsidR="00C626F6">
        <w:rPr>
          <w:rFonts w:ascii="Arial" w:hAnsi="Arial" w:cs="Arial"/>
          <w:color w:val="auto"/>
          <w:sz w:val="16"/>
          <w:szCs w:val="16"/>
        </w:rPr>
        <w:t>.</w:t>
      </w:r>
      <w:r w:rsidRPr="00B02712">
        <w:rPr>
          <w:rFonts w:ascii="Arial" w:hAnsi="Arial" w:cs="Arial"/>
          <w:color w:val="auto"/>
          <w:sz w:val="16"/>
          <w:szCs w:val="16"/>
        </w:rPr>
        <w:t>092 osób długotrwale bezrobotnych:</w:t>
      </w:r>
    </w:p>
    <w:p w:rsidR="001E2A8D" w:rsidRPr="00B02712" w:rsidRDefault="001E2A8D" w:rsidP="007F0469">
      <w:pPr>
        <w:pStyle w:val="Tekstpodstawowywcity2"/>
        <w:numPr>
          <w:ilvl w:val="0"/>
          <w:numId w:val="49"/>
        </w:numPr>
        <w:ind w:left="284" w:hanging="284"/>
        <w:rPr>
          <w:rFonts w:ascii="Arial" w:hAnsi="Arial" w:cs="Arial"/>
          <w:color w:val="auto"/>
          <w:sz w:val="16"/>
          <w:szCs w:val="16"/>
        </w:rPr>
      </w:pPr>
      <w:r w:rsidRPr="00B02712">
        <w:rPr>
          <w:rFonts w:ascii="Arial" w:hAnsi="Arial" w:cs="Arial"/>
          <w:color w:val="auto"/>
          <w:sz w:val="16"/>
          <w:szCs w:val="16"/>
        </w:rPr>
        <w:t>2</w:t>
      </w:r>
      <w:r>
        <w:rPr>
          <w:rFonts w:ascii="Arial" w:hAnsi="Arial" w:cs="Arial"/>
          <w:color w:val="auto"/>
          <w:sz w:val="16"/>
          <w:szCs w:val="16"/>
        </w:rPr>
        <w:t>.</w:t>
      </w:r>
      <w:r w:rsidRPr="00B02712">
        <w:rPr>
          <w:rFonts w:ascii="Arial" w:hAnsi="Arial" w:cs="Arial"/>
          <w:color w:val="auto"/>
          <w:sz w:val="16"/>
          <w:szCs w:val="16"/>
        </w:rPr>
        <w:t xml:space="preserve">264 (18,7%) </w:t>
      </w:r>
      <w:r>
        <w:rPr>
          <w:rFonts w:ascii="Arial" w:hAnsi="Arial" w:cs="Arial"/>
          <w:color w:val="auto"/>
          <w:sz w:val="16"/>
          <w:szCs w:val="16"/>
        </w:rPr>
        <w:t>–</w:t>
      </w:r>
      <w:r w:rsidRPr="00B02712">
        <w:rPr>
          <w:rFonts w:ascii="Arial" w:hAnsi="Arial" w:cs="Arial"/>
          <w:color w:val="auto"/>
          <w:sz w:val="16"/>
          <w:szCs w:val="16"/>
        </w:rPr>
        <w:t xml:space="preserve"> to osoby do 30 roku życia (w tym 922 – to osoby do 25 roku życia),</w:t>
      </w:r>
    </w:p>
    <w:p w:rsidR="001E2A8D" w:rsidRPr="00B02712" w:rsidRDefault="001E2A8D" w:rsidP="007F0469">
      <w:pPr>
        <w:pStyle w:val="Tekstpodstawowywcity2"/>
        <w:numPr>
          <w:ilvl w:val="0"/>
          <w:numId w:val="49"/>
        </w:numPr>
        <w:ind w:left="284" w:hanging="284"/>
        <w:rPr>
          <w:rFonts w:ascii="Arial" w:hAnsi="Arial" w:cs="Arial"/>
          <w:color w:val="auto"/>
          <w:sz w:val="16"/>
          <w:szCs w:val="16"/>
        </w:rPr>
      </w:pPr>
      <w:r w:rsidRPr="00B02712">
        <w:rPr>
          <w:rFonts w:ascii="Arial" w:hAnsi="Arial" w:cs="Arial"/>
          <w:color w:val="auto"/>
          <w:sz w:val="16"/>
          <w:szCs w:val="16"/>
        </w:rPr>
        <w:t>4</w:t>
      </w:r>
      <w:r>
        <w:rPr>
          <w:rFonts w:ascii="Arial" w:hAnsi="Arial" w:cs="Arial"/>
          <w:color w:val="auto"/>
          <w:sz w:val="16"/>
          <w:szCs w:val="16"/>
        </w:rPr>
        <w:t>.</w:t>
      </w:r>
      <w:r w:rsidRPr="00B02712">
        <w:rPr>
          <w:rFonts w:ascii="Arial" w:hAnsi="Arial" w:cs="Arial"/>
          <w:color w:val="auto"/>
          <w:sz w:val="16"/>
          <w:szCs w:val="16"/>
        </w:rPr>
        <w:t xml:space="preserve">137 (34,2%) </w:t>
      </w:r>
      <w:r>
        <w:rPr>
          <w:rFonts w:ascii="Arial" w:hAnsi="Arial" w:cs="Arial"/>
          <w:color w:val="auto"/>
          <w:sz w:val="16"/>
          <w:szCs w:val="16"/>
        </w:rPr>
        <w:t>–</w:t>
      </w:r>
      <w:r w:rsidRPr="00B02712">
        <w:rPr>
          <w:rFonts w:ascii="Arial" w:hAnsi="Arial" w:cs="Arial"/>
          <w:color w:val="auto"/>
          <w:sz w:val="16"/>
          <w:szCs w:val="16"/>
        </w:rPr>
        <w:t xml:space="preserve"> to osoby powyżej 50 roku życia,</w:t>
      </w:r>
    </w:p>
    <w:p w:rsidR="001E2A8D" w:rsidRPr="00B02712" w:rsidRDefault="001E2A8D" w:rsidP="007F0469">
      <w:pPr>
        <w:pStyle w:val="Tekstpodstawowywcity2"/>
        <w:numPr>
          <w:ilvl w:val="0"/>
          <w:numId w:val="49"/>
        </w:numPr>
        <w:ind w:left="284" w:hanging="284"/>
        <w:rPr>
          <w:rFonts w:ascii="Arial" w:hAnsi="Arial" w:cs="Arial"/>
          <w:color w:val="auto"/>
          <w:sz w:val="16"/>
          <w:szCs w:val="16"/>
        </w:rPr>
      </w:pPr>
      <w:r w:rsidRPr="00B02712">
        <w:rPr>
          <w:rFonts w:ascii="Arial" w:hAnsi="Arial" w:cs="Arial"/>
          <w:color w:val="auto"/>
          <w:sz w:val="16"/>
          <w:szCs w:val="16"/>
        </w:rPr>
        <w:t xml:space="preserve">405 (3,4%) </w:t>
      </w:r>
      <w:r>
        <w:rPr>
          <w:rFonts w:ascii="Arial" w:hAnsi="Arial" w:cs="Arial"/>
          <w:color w:val="auto"/>
          <w:sz w:val="16"/>
          <w:szCs w:val="16"/>
        </w:rPr>
        <w:t>–</w:t>
      </w:r>
      <w:r w:rsidRPr="00B02712">
        <w:rPr>
          <w:rFonts w:ascii="Arial" w:hAnsi="Arial" w:cs="Arial"/>
          <w:color w:val="auto"/>
          <w:sz w:val="16"/>
          <w:szCs w:val="16"/>
        </w:rPr>
        <w:t xml:space="preserve"> to osoby korzystające ze świadczeń z pomocy społecznej, </w:t>
      </w:r>
    </w:p>
    <w:p w:rsidR="001E2A8D" w:rsidRPr="00B02712" w:rsidRDefault="001E2A8D" w:rsidP="007F0469">
      <w:pPr>
        <w:pStyle w:val="Tekstpodstawowywcity2"/>
        <w:numPr>
          <w:ilvl w:val="0"/>
          <w:numId w:val="49"/>
        </w:numPr>
        <w:ind w:left="284" w:hanging="284"/>
        <w:rPr>
          <w:rFonts w:ascii="Arial" w:hAnsi="Arial" w:cs="Arial"/>
          <w:color w:val="auto"/>
          <w:sz w:val="16"/>
          <w:szCs w:val="16"/>
        </w:rPr>
      </w:pPr>
      <w:r w:rsidRPr="00B02712">
        <w:rPr>
          <w:rFonts w:ascii="Arial" w:hAnsi="Arial" w:cs="Arial"/>
          <w:color w:val="auto"/>
          <w:sz w:val="16"/>
          <w:szCs w:val="16"/>
        </w:rPr>
        <w:t>3</w:t>
      </w:r>
      <w:r>
        <w:rPr>
          <w:rFonts w:ascii="Arial" w:hAnsi="Arial" w:cs="Arial"/>
          <w:color w:val="auto"/>
          <w:sz w:val="16"/>
          <w:szCs w:val="16"/>
        </w:rPr>
        <w:t>.</w:t>
      </w:r>
      <w:r w:rsidRPr="00B02712">
        <w:rPr>
          <w:rFonts w:ascii="Arial" w:hAnsi="Arial" w:cs="Arial"/>
          <w:color w:val="auto"/>
          <w:sz w:val="16"/>
          <w:szCs w:val="16"/>
        </w:rPr>
        <w:t>020 (25,0%) – to osoby posiadające co najmniej 1 dziecko do 6 roku życia,</w:t>
      </w:r>
    </w:p>
    <w:p w:rsidR="001E2A8D" w:rsidRPr="00B02712" w:rsidRDefault="001E2A8D" w:rsidP="007F0469">
      <w:pPr>
        <w:pStyle w:val="Tekstpodstawowywcity2"/>
        <w:numPr>
          <w:ilvl w:val="0"/>
          <w:numId w:val="49"/>
        </w:numPr>
        <w:ind w:left="284" w:hanging="284"/>
        <w:rPr>
          <w:rFonts w:ascii="Arial" w:hAnsi="Arial" w:cs="Arial"/>
          <w:color w:val="auto"/>
          <w:sz w:val="16"/>
          <w:szCs w:val="16"/>
        </w:rPr>
      </w:pPr>
      <w:r w:rsidRPr="00B02712">
        <w:rPr>
          <w:rFonts w:ascii="Arial" w:hAnsi="Arial" w:cs="Arial"/>
          <w:color w:val="auto"/>
          <w:sz w:val="16"/>
          <w:szCs w:val="16"/>
        </w:rPr>
        <w:t>27 (0,2%) – to osoby posiadające co najmniej 1 dziecko niepełnosprawne do 18 lat,</w:t>
      </w:r>
    </w:p>
    <w:p w:rsidR="001E2A8D" w:rsidRPr="00B02712" w:rsidRDefault="001E2A8D" w:rsidP="007F0469">
      <w:pPr>
        <w:pStyle w:val="Tekstpodstawowywcity2"/>
        <w:numPr>
          <w:ilvl w:val="0"/>
          <w:numId w:val="49"/>
        </w:numPr>
        <w:ind w:left="284" w:hanging="284"/>
        <w:rPr>
          <w:rFonts w:ascii="Arial" w:hAnsi="Arial" w:cs="Arial"/>
          <w:color w:val="auto"/>
          <w:sz w:val="16"/>
          <w:szCs w:val="16"/>
        </w:rPr>
      </w:pPr>
      <w:r w:rsidRPr="00B02712">
        <w:rPr>
          <w:rFonts w:ascii="Arial" w:hAnsi="Arial" w:cs="Arial"/>
          <w:color w:val="auto"/>
          <w:sz w:val="16"/>
          <w:szCs w:val="16"/>
        </w:rPr>
        <w:t>1</w:t>
      </w:r>
      <w:r>
        <w:rPr>
          <w:rFonts w:ascii="Arial" w:hAnsi="Arial" w:cs="Arial"/>
          <w:color w:val="auto"/>
          <w:sz w:val="16"/>
          <w:szCs w:val="16"/>
        </w:rPr>
        <w:t>.</w:t>
      </w:r>
      <w:r w:rsidRPr="00B02712">
        <w:rPr>
          <w:rFonts w:ascii="Arial" w:hAnsi="Arial" w:cs="Arial"/>
          <w:color w:val="auto"/>
          <w:sz w:val="16"/>
          <w:szCs w:val="16"/>
        </w:rPr>
        <w:t xml:space="preserve">192 (9,9%) </w:t>
      </w:r>
      <w:r>
        <w:rPr>
          <w:rFonts w:ascii="Arial" w:hAnsi="Arial" w:cs="Arial"/>
          <w:color w:val="auto"/>
          <w:sz w:val="16"/>
          <w:szCs w:val="16"/>
        </w:rPr>
        <w:t>–</w:t>
      </w:r>
      <w:r w:rsidRPr="00B02712">
        <w:rPr>
          <w:rFonts w:ascii="Arial" w:hAnsi="Arial" w:cs="Arial"/>
          <w:color w:val="auto"/>
          <w:sz w:val="16"/>
          <w:szCs w:val="16"/>
        </w:rPr>
        <w:t xml:space="preserve"> to osoby niepełnosprawne.</w:t>
      </w:r>
    </w:p>
    <w:p w:rsidR="001E2A8D" w:rsidRPr="003439AD" w:rsidRDefault="001E2A8D" w:rsidP="001E2A8D">
      <w:pPr>
        <w:pStyle w:val="Tekstpodstawowywcity2"/>
        <w:rPr>
          <w:rFonts w:ascii="Arial" w:hAnsi="Arial" w:cs="Arial"/>
          <w:color w:val="auto"/>
          <w:sz w:val="16"/>
          <w:szCs w:val="16"/>
        </w:rPr>
      </w:pPr>
      <w:r w:rsidRPr="00B02712">
        <w:rPr>
          <w:rFonts w:ascii="Arial" w:hAnsi="Arial" w:cs="Arial"/>
          <w:color w:val="auto"/>
          <w:sz w:val="16"/>
          <w:szCs w:val="16"/>
        </w:rPr>
        <w:t xml:space="preserve">W 2017 r. powiatowe urzędy pracy zarejestrowały 15.633 osoby </w:t>
      </w:r>
      <w:r>
        <w:rPr>
          <w:rFonts w:ascii="Arial" w:hAnsi="Arial" w:cs="Arial"/>
          <w:color w:val="auto"/>
          <w:sz w:val="16"/>
          <w:szCs w:val="16"/>
        </w:rPr>
        <w:t>długotrwale bezrobotne</w:t>
      </w:r>
      <w:r w:rsidRPr="003439AD">
        <w:rPr>
          <w:rFonts w:ascii="Arial" w:hAnsi="Arial" w:cs="Arial"/>
          <w:color w:val="auto"/>
          <w:sz w:val="16"/>
          <w:szCs w:val="16"/>
        </w:rPr>
        <w:t xml:space="preserve">, </w:t>
      </w:r>
      <w:r>
        <w:rPr>
          <w:rFonts w:ascii="Arial" w:hAnsi="Arial" w:cs="Arial"/>
          <w:color w:val="auto"/>
          <w:sz w:val="16"/>
          <w:szCs w:val="16"/>
        </w:rPr>
        <w:t>co stanowiło 26,9</w:t>
      </w:r>
      <w:r w:rsidRPr="003439AD">
        <w:rPr>
          <w:rFonts w:ascii="Arial" w:hAnsi="Arial" w:cs="Arial"/>
          <w:color w:val="auto"/>
          <w:sz w:val="16"/>
          <w:szCs w:val="16"/>
        </w:rPr>
        <w:t>% ogółu napływu do b</w:t>
      </w:r>
      <w:r>
        <w:rPr>
          <w:rFonts w:ascii="Arial" w:hAnsi="Arial" w:cs="Arial"/>
          <w:color w:val="auto"/>
          <w:sz w:val="16"/>
          <w:szCs w:val="16"/>
        </w:rPr>
        <w:t>ezrobocia w województwie. W 2017</w:t>
      </w:r>
      <w:r w:rsidRPr="003439AD">
        <w:rPr>
          <w:rFonts w:ascii="Arial" w:hAnsi="Arial" w:cs="Arial"/>
          <w:color w:val="auto"/>
          <w:sz w:val="16"/>
          <w:szCs w:val="16"/>
        </w:rPr>
        <w:t xml:space="preserve"> r. wyrejestrowano</w:t>
      </w:r>
      <w:r>
        <w:rPr>
          <w:rFonts w:ascii="Arial" w:hAnsi="Arial" w:cs="Arial"/>
          <w:color w:val="auto"/>
          <w:sz w:val="16"/>
          <w:szCs w:val="16"/>
        </w:rPr>
        <w:t xml:space="preserve"> 19.530 osób</w:t>
      </w:r>
      <w:r w:rsidRPr="003439AD">
        <w:rPr>
          <w:rFonts w:ascii="Arial" w:hAnsi="Arial" w:cs="Arial"/>
          <w:color w:val="auto"/>
          <w:sz w:val="16"/>
          <w:szCs w:val="16"/>
        </w:rPr>
        <w:t xml:space="preserve"> długotrwale </w:t>
      </w:r>
      <w:r>
        <w:rPr>
          <w:rFonts w:ascii="Arial" w:hAnsi="Arial" w:cs="Arial"/>
          <w:color w:val="auto"/>
          <w:sz w:val="16"/>
          <w:szCs w:val="16"/>
        </w:rPr>
        <w:t>bezrobotne, co stanowiło 29,7</w:t>
      </w:r>
      <w:r w:rsidRPr="003439AD">
        <w:rPr>
          <w:rFonts w:ascii="Arial" w:hAnsi="Arial" w:cs="Arial"/>
          <w:color w:val="auto"/>
          <w:sz w:val="16"/>
          <w:szCs w:val="16"/>
        </w:rPr>
        <w:t xml:space="preserve">% ogółu odpływu bezrobotnych w województwie. Wśród wyłączeń </w:t>
      </w:r>
      <w:r w:rsidRPr="00462F2F">
        <w:rPr>
          <w:rFonts w:ascii="Arial" w:hAnsi="Arial" w:cs="Arial"/>
          <w:color w:val="auto"/>
          <w:sz w:val="16"/>
          <w:szCs w:val="16"/>
        </w:rPr>
        <w:t>dominowały:</w:t>
      </w:r>
    </w:p>
    <w:p w:rsidR="001E2A8D" w:rsidRPr="003439AD" w:rsidRDefault="001E2A8D" w:rsidP="007F0469">
      <w:pPr>
        <w:pStyle w:val="Tekstpodstawowywcity2"/>
        <w:numPr>
          <w:ilvl w:val="0"/>
          <w:numId w:val="50"/>
        </w:numPr>
        <w:autoSpaceDE/>
        <w:autoSpaceDN/>
        <w:ind w:left="284" w:hanging="284"/>
        <w:rPr>
          <w:rFonts w:ascii="Arial" w:hAnsi="Arial" w:cs="Arial"/>
          <w:color w:val="auto"/>
          <w:sz w:val="16"/>
          <w:szCs w:val="16"/>
        </w:rPr>
      </w:pPr>
      <w:r>
        <w:rPr>
          <w:rFonts w:ascii="Arial" w:hAnsi="Arial" w:cs="Arial"/>
          <w:color w:val="auto"/>
          <w:sz w:val="16"/>
          <w:szCs w:val="16"/>
        </w:rPr>
        <w:t>podjęcie pracy – 6.653 osoby</w:t>
      </w:r>
      <w:r w:rsidRPr="003439AD">
        <w:rPr>
          <w:rFonts w:ascii="Arial" w:hAnsi="Arial" w:cs="Arial"/>
          <w:color w:val="auto"/>
          <w:sz w:val="16"/>
          <w:szCs w:val="16"/>
        </w:rPr>
        <w:t>,</w:t>
      </w:r>
    </w:p>
    <w:p w:rsidR="001E2A8D" w:rsidRPr="003439AD" w:rsidRDefault="0097760F" w:rsidP="007F0469">
      <w:pPr>
        <w:pStyle w:val="Tekstpodstawowywcity2"/>
        <w:numPr>
          <w:ilvl w:val="0"/>
          <w:numId w:val="50"/>
        </w:numPr>
        <w:autoSpaceDE/>
        <w:autoSpaceDN/>
        <w:ind w:left="284" w:hanging="284"/>
        <w:rPr>
          <w:rFonts w:ascii="Arial" w:hAnsi="Arial" w:cs="Arial"/>
          <w:color w:val="auto"/>
          <w:sz w:val="16"/>
          <w:szCs w:val="16"/>
        </w:rPr>
      </w:pPr>
      <w:r>
        <w:rPr>
          <w:rFonts w:ascii="Arial" w:hAnsi="Arial" w:cs="Arial"/>
          <w:color w:val="auto"/>
          <w:sz w:val="16"/>
          <w:szCs w:val="16"/>
        </w:rPr>
        <w:t>nie</w:t>
      </w:r>
      <w:r w:rsidR="001E2A8D" w:rsidRPr="003439AD">
        <w:rPr>
          <w:rFonts w:ascii="Arial" w:hAnsi="Arial" w:cs="Arial"/>
          <w:color w:val="auto"/>
          <w:sz w:val="16"/>
          <w:szCs w:val="16"/>
        </w:rPr>
        <w:t>potwierdzenie goto</w:t>
      </w:r>
      <w:r w:rsidR="001E2A8D">
        <w:rPr>
          <w:rFonts w:ascii="Arial" w:hAnsi="Arial" w:cs="Arial"/>
          <w:color w:val="auto"/>
          <w:sz w:val="16"/>
          <w:szCs w:val="16"/>
        </w:rPr>
        <w:t>wości do podjęcia pracy – 3.869</w:t>
      </w:r>
      <w:r w:rsidR="001E2A8D" w:rsidRPr="003439AD">
        <w:rPr>
          <w:rFonts w:ascii="Arial" w:hAnsi="Arial" w:cs="Arial"/>
          <w:color w:val="auto"/>
          <w:sz w:val="16"/>
          <w:szCs w:val="16"/>
        </w:rPr>
        <w:t xml:space="preserve"> osób,</w:t>
      </w:r>
    </w:p>
    <w:p w:rsidR="001E2A8D" w:rsidRPr="003439AD" w:rsidRDefault="001E2A8D" w:rsidP="007F0469">
      <w:pPr>
        <w:pStyle w:val="Tekstpodstawowywcity2"/>
        <w:numPr>
          <w:ilvl w:val="0"/>
          <w:numId w:val="50"/>
        </w:numPr>
        <w:autoSpaceDE/>
        <w:autoSpaceDN/>
        <w:ind w:left="284" w:hanging="284"/>
        <w:rPr>
          <w:rFonts w:ascii="Arial" w:hAnsi="Arial" w:cs="Arial"/>
          <w:color w:val="auto"/>
          <w:sz w:val="16"/>
          <w:szCs w:val="16"/>
        </w:rPr>
      </w:pPr>
      <w:r w:rsidRPr="003439AD">
        <w:rPr>
          <w:rFonts w:ascii="Arial" w:hAnsi="Arial" w:cs="Arial"/>
          <w:color w:val="auto"/>
          <w:sz w:val="16"/>
          <w:szCs w:val="16"/>
        </w:rPr>
        <w:t>dobrowolna rezygnac</w:t>
      </w:r>
      <w:r>
        <w:rPr>
          <w:rFonts w:ascii="Arial" w:hAnsi="Arial" w:cs="Arial"/>
          <w:color w:val="auto"/>
          <w:sz w:val="16"/>
          <w:szCs w:val="16"/>
        </w:rPr>
        <w:t>ja ze statusu bezrobotnego – 2.295</w:t>
      </w:r>
      <w:r w:rsidRPr="003439AD">
        <w:rPr>
          <w:rFonts w:ascii="Arial" w:hAnsi="Arial" w:cs="Arial"/>
          <w:color w:val="auto"/>
          <w:sz w:val="16"/>
          <w:szCs w:val="16"/>
        </w:rPr>
        <w:t xml:space="preserve"> osób,</w:t>
      </w:r>
    </w:p>
    <w:p w:rsidR="001E2A8D" w:rsidRPr="003439AD" w:rsidRDefault="001E2A8D" w:rsidP="007F0469">
      <w:pPr>
        <w:pStyle w:val="Tekstpodstawowywcity2"/>
        <w:numPr>
          <w:ilvl w:val="0"/>
          <w:numId w:val="50"/>
        </w:numPr>
        <w:autoSpaceDE/>
        <w:autoSpaceDN/>
        <w:ind w:left="284" w:hanging="284"/>
        <w:rPr>
          <w:rFonts w:ascii="Arial" w:hAnsi="Arial" w:cs="Arial"/>
          <w:color w:val="auto"/>
          <w:sz w:val="16"/>
          <w:szCs w:val="16"/>
        </w:rPr>
      </w:pPr>
      <w:r w:rsidRPr="003439AD">
        <w:rPr>
          <w:rFonts w:ascii="Arial" w:hAnsi="Arial" w:cs="Arial"/>
          <w:color w:val="auto"/>
          <w:sz w:val="16"/>
          <w:szCs w:val="16"/>
        </w:rPr>
        <w:t xml:space="preserve">rozpoczęcie prac </w:t>
      </w:r>
      <w:r>
        <w:rPr>
          <w:rFonts w:ascii="Arial" w:hAnsi="Arial" w:cs="Arial"/>
          <w:color w:val="auto"/>
          <w:sz w:val="16"/>
          <w:szCs w:val="16"/>
        </w:rPr>
        <w:t>społecznie użytecznych – 1.507</w:t>
      </w:r>
      <w:r w:rsidRPr="003439AD">
        <w:rPr>
          <w:rFonts w:ascii="Arial" w:hAnsi="Arial" w:cs="Arial"/>
          <w:color w:val="auto"/>
          <w:sz w:val="16"/>
          <w:szCs w:val="16"/>
        </w:rPr>
        <w:t xml:space="preserve"> osób.</w:t>
      </w:r>
    </w:p>
    <w:p w:rsidR="009369FE" w:rsidRPr="00241BD1" w:rsidRDefault="009369FE" w:rsidP="00241BD1">
      <w:pPr>
        <w:pStyle w:val="Tekstpodstawowywcity2"/>
        <w:ind w:firstLine="709"/>
        <w:rPr>
          <w:rFonts w:ascii="Arial" w:hAnsi="Arial" w:cs="Arial"/>
          <w:color w:val="auto"/>
          <w:sz w:val="16"/>
          <w:szCs w:val="16"/>
        </w:rPr>
      </w:pPr>
    </w:p>
    <w:p w:rsidR="005A65C8" w:rsidRPr="00241BD1" w:rsidRDefault="005A65C8" w:rsidP="00424134">
      <w:pPr>
        <w:pStyle w:val="Nagwek2"/>
        <w:spacing w:before="0"/>
        <w:rPr>
          <w:rFonts w:ascii="Arial" w:hAnsi="Arial" w:cs="Arial"/>
          <w:i w:val="0"/>
          <w:sz w:val="16"/>
          <w:szCs w:val="16"/>
        </w:rPr>
      </w:pPr>
      <w:bookmarkStart w:id="78" w:name="_Toc289074240"/>
      <w:bookmarkStart w:id="79" w:name="_Toc511113377"/>
      <w:r w:rsidRPr="00241BD1">
        <w:rPr>
          <w:rFonts w:ascii="Arial" w:hAnsi="Arial" w:cs="Arial"/>
          <w:i w:val="0"/>
          <w:sz w:val="16"/>
          <w:szCs w:val="16"/>
        </w:rPr>
        <w:lastRenderedPageBreak/>
        <w:t xml:space="preserve">7.2. </w:t>
      </w:r>
      <w:r w:rsidR="00F975E0" w:rsidRPr="00241BD1">
        <w:rPr>
          <w:rFonts w:ascii="Arial" w:hAnsi="Arial" w:cs="Arial"/>
          <w:i w:val="0"/>
          <w:sz w:val="16"/>
          <w:szCs w:val="16"/>
        </w:rPr>
        <w:t>Bezrobotni do 30</w:t>
      </w:r>
      <w:r w:rsidRPr="00241BD1">
        <w:rPr>
          <w:rFonts w:ascii="Arial" w:hAnsi="Arial" w:cs="Arial"/>
          <w:i w:val="0"/>
          <w:sz w:val="16"/>
          <w:szCs w:val="16"/>
        </w:rPr>
        <w:t xml:space="preserve"> i powyżej 50 roku życia</w:t>
      </w:r>
      <w:bookmarkEnd w:id="78"/>
      <w:bookmarkEnd w:id="79"/>
    </w:p>
    <w:p w:rsidR="0041576F" w:rsidRPr="006C105E" w:rsidRDefault="00E37298" w:rsidP="0041576F">
      <w:pPr>
        <w:pStyle w:val="Tekstpodstawowywcity2"/>
        <w:rPr>
          <w:rFonts w:ascii="Arial" w:hAnsi="Arial" w:cs="Arial"/>
          <w:color w:val="auto"/>
          <w:sz w:val="16"/>
          <w:szCs w:val="16"/>
        </w:rPr>
      </w:pPr>
      <w:r>
        <w:rPr>
          <w:rFonts w:ascii="Arial" w:hAnsi="Arial" w:cs="Arial"/>
          <w:color w:val="auto"/>
          <w:sz w:val="16"/>
          <w:szCs w:val="16"/>
        </w:rPr>
        <w:t>Na koniec grudnia 2017</w:t>
      </w:r>
      <w:r w:rsidR="0041576F" w:rsidRPr="00F2093C">
        <w:rPr>
          <w:rFonts w:ascii="Arial" w:hAnsi="Arial" w:cs="Arial"/>
          <w:color w:val="auto"/>
          <w:sz w:val="16"/>
          <w:szCs w:val="16"/>
        </w:rPr>
        <w:t xml:space="preserve"> r. w woj</w:t>
      </w:r>
      <w:r w:rsidR="0041576F">
        <w:rPr>
          <w:rFonts w:ascii="Arial" w:hAnsi="Arial" w:cs="Arial"/>
          <w:color w:val="auto"/>
          <w:sz w:val="16"/>
          <w:szCs w:val="16"/>
        </w:rPr>
        <w:t>ewództwie lubuskim odnotowano 6</w:t>
      </w:r>
      <w:r w:rsidR="0041576F" w:rsidRPr="00F2093C">
        <w:rPr>
          <w:rFonts w:ascii="Arial" w:hAnsi="Arial" w:cs="Arial"/>
          <w:color w:val="auto"/>
          <w:sz w:val="16"/>
          <w:szCs w:val="16"/>
        </w:rPr>
        <w:t>.</w:t>
      </w:r>
      <w:r w:rsidR="0041576F">
        <w:rPr>
          <w:rFonts w:ascii="Arial" w:hAnsi="Arial" w:cs="Arial"/>
          <w:color w:val="auto"/>
          <w:sz w:val="16"/>
          <w:szCs w:val="16"/>
        </w:rPr>
        <w:t>092 osoby</w:t>
      </w:r>
      <w:r w:rsidR="0041576F" w:rsidRPr="00F2093C">
        <w:rPr>
          <w:rFonts w:ascii="Arial" w:hAnsi="Arial" w:cs="Arial"/>
          <w:color w:val="auto"/>
          <w:sz w:val="16"/>
          <w:szCs w:val="16"/>
        </w:rPr>
        <w:t xml:space="preserve"> </w:t>
      </w:r>
      <w:r w:rsidR="0041576F">
        <w:rPr>
          <w:rFonts w:ascii="Arial" w:hAnsi="Arial" w:cs="Arial"/>
          <w:b/>
          <w:color w:val="auto"/>
          <w:sz w:val="16"/>
          <w:szCs w:val="16"/>
        </w:rPr>
        <w:t>bezrobotne</w:t>
      </w:r>
      <w:r w:rsidR="0041576F" w:rsidRPr="00256715">
        <w:rPr>
          <w:rFonts w:ascii="Arial" w:hAnsi="Arial" w:cs="Arial"/>
          <w:b/>
          <w:color w:val="auto"/>
          <w:sz w:val="16"/>
          <w:szCs w:val="16"/>
        </w:rPr>
        <w:t xml:space="preserve"> do 30 roku życia</w:t>
      </w:r>
      <w:r w:rsidR="0041576F" w:rsidRPr="00F2093C">
        <w:rPr>
          <w:rStyle w:val="Odwoanieprzypisudolnego"/>
          <w:rFonts w:ascii="Arial" w:hAnsi="Arial" w:cs="Arial"/>
          <w:b/>
          <w:color w:val="auto"/>
          <w:sz w:val="16"/>
          <w:szCs w:val="16"/>
          <w:u w:val="single"/>
        </w:rPr>
        <w:footnoteReference w:id="13"/>
      </w:r>
      <w:r w:rsidR="0041576F">
        <w:rPr>
          <w:rFonts w:ascii="Arial" w:hAnsi="Arial" w:cs="Arial"/>
          <w:color w:val="auto"/>
          <w:sz w:val="16"/>
          <w:szCs w:val="16"/>
        </w:rPr>
        <w:t>, stanowiąc 24,8</w:t>
      </w:r>
      <w:r w:rsidR="0041576F" w:rsidRPr="00F2093C">
        <w:rPr>
          <w:rFonts w:ascii="Arial" w:hAnsi="Arial" w:cs="Arial"/>
          <w:color w:val="auto"/>
          <w:sz w:val="16"/>
          <w:szCs w:val="16"/>
        </w:rPr>
        <w:t>% ogółu bezrobotnych</w:t>
      </w:r>
      <w:r w:rsidR="0041576F" w:rsidRPr="006C105E">
        <w:rPr>
          <w:rFonts w:ascii="Arial" w:hAnsi="Arial" w:cs="Arial"/>
          <w:color w:val="auto"/>
          <w:sz w:val="16"/>
          <w:szCs w:val="16"/>
        </w:rPr>
        <w:t>. W stosunku do grudnia 2016 r. liczba bezrobotnych do 30 roku życia zmniejszyła się o 2.139 osób, a ich udział w ogólnej liczbie bezrobotnych zmniejszył się o 0,6 punktu procentowego. Nastąpił spadek udziału tej kategorii bezrobotnych, ponieważ w okresie grudzień 2016 – grudzień 2017 r. liczba bezrobotnych do 30 roku życia zmniejszyła się o 26,0%, podczas gdy liczba bezrobotnych ogółem zmniejszyła się o 24,0%.</w:t>
      </w:r>
    </w:p>
    <w:p w:rsidR="0041576F" w:rsidRPr="006C105E" w:rsidRDefault="0041576F" w:rsidP="0041576F">
      <w:pPr>
        <w:pStyle w:val="Tekstpodstawowywcity2"/>
        <w:rPr>
          <w:rFonts w:ascii="Arial" w:hAnsi="Arial" w:cs="Arial"/>
          <w:color w:val="auto"/>
          <w:sz w:val="16"/>
          <w:szCs w:val="16"/>
        </w:rPr>
      </w:pPr>
      <w:r w:rsidRPr="006C105E">
        <w:rPr>
          <w:rFonts w:ascii="Arial" w:hAnsi="Arial" w:cs="Arial"/>
          <w:color w:val="auto"/>
          <w:sz w:val="16"/>
          <w:szCs w:val="16"/>
        </w:rPr>
        <w:t>W poszczególnych powiatach udział bezrobotnych do 30 roku życia, w liczbie bezrobotnych ogółem, wyniósł od 14,9% w powiecie słubickim do 28,5% w powiatach świebodzińskim i zielonogórskim (ziemskim).</w:t>
      </w:r>
    </w:p>
    <w:p w:rsidR="0041576F" w:rsidRPr="006C105E" w:rsidRDefault="0041576F" w:rsidP="0041576F">
      <w:pPr>
        <w:pStyle w:val="Tekstpodstawowywcity2"/>
        <w:rPr>
          <w:rFonts w:ascii="Arial" w:hAnsi="Arial" w:cs="Arial"/>
          <w:color w:val="auto"/>
          <w:sz w:val="16"/>
          <w:szCs w:val="16"/>
        </w:rPr>
      </w:pPr>
      <w:r w:rsidRPr="006C105E">
        <w:rPr>
          <w:rFonts w:ascii="Arial" w:hAnsi="Arial" w:cs="Arial"/>
          <w:color w:val="auto"/>
          <w:sz w:val="16"/>
          <w:szCs w:val="16"/>
        </w:rPr>
        <w:t>Prawo do otrzymywania zasiłku przysługiwało 812 osobom (13,3% tej kategorii bezrobotnych). Wśród bezrobotnych do 30 roku życia przeważały kobiety – 4</w:t>
      </w:r>
      <w:r>
        <w:rPr>
          <w:rFonts w:ascii="Arial" w:hAnsi="Arial" w:cs="Arial"/>
          <w:color w:val="auto"/>
          <w:sz w:val="16"/>
          <w:szCs w:val="16"/>
        </w:rPr>
        <w:t>.</w:t>
      </w:r>
      <w:r w:rsidRPr="006C105E">
        <w:rPr>
          <w:rFonts w:ascii="Arial" w:hAnsi="Arial" w:cs="Arial"/>
          <w:color w:val="auto"/>
          <w:sz w:val="16"/>
          <w:szCs w:val="16"/>
        </w:rPr>
        <w:t>408 osób, stanowiąc 72,4% tej kategorii bezrobotnych.</w:t>
      </w:r>
    </w:p>
    <w:p w:rsidR="0041576F" w:rsidRPr="006C105E" w:rsidRDefault="0041576F" w:rsidP="0041576F">
      <w:pPr>
        <w:pStyle w:val="Tekstpodstawowywcity2"/>
        <w:rPr>
          <w:rFonts w:ascii="Arial" w:hAnsi="Arial" w:cs="Arial"/>
          <w:color w:val="auto"/>
          <w:sz w:val="16"/>
          <w:szCs w:val="16"/>
        </w:rPr>
      </w:pPr>
      <w:r w:rsidRPr="006C105E">
        <w:rPr>
          <w:rFonts w:ascii="Arial" w:hAnsi="Arial" w:cs="Arial"/>
          <w:color w:val="auto"/>
          <w:sz w:val="16"/>
          <w:szCs w:val="16"/>
        </w:rPr>
        <w:t xml:space="preserve">Na koniec 2017 r., najwięcej bezrobotnych do 30 roku życia posiadało staż pracy od 1 do 5 lat (36,4% ogółu) oraz do 1 roku (29,7% ogółu). W okresie dwunastu miesięcy, w tej populacji bezrobotnych, </w:t>
      </w:r>
      <w:r>
        <w:rPr>
          <w:rFonts w:ascii="Arial" w:hAnsi="Arial" w:cs="Arial"/>
          <w:color w:val="auto"/>
          <w:sz w:val="16"/>
          <w:szCs w:val="16"/>
        </w:rPr>
        <w:t>odnotowano wzrost udziału osób mających staż</w:t>
      </w:r>
      <w:r w:rsidRPr="006C105E">
        <w:rPr>
          <w:rFonts w:ascii="Arial" w:hAnsi="Arial" w:cs="Arial"/>
          <w:color w:val="auto"/>
          <w:sz w:val="16"/>
          <w:szCs w:val="16"/>
        </w:rPr>
        <w:t xml:space="preserve"> pracy do 5 lat.</w:t>
      </w:r>
    </w:p>
    <w:p w:rsidR="0041576F" w:rsidRPr="006C105E" w:rsidRDefault="0041576F" w:rsidP="0041576F">
      <w:pPr>
        <w:pStyle w:val="Tekstpodstawowywcity2"/>
        <w:rPr>
          <w:rFonts w:ascii="Arial" w:hAnsi="Arial" w:cs="Arial"/>
          <w:color w:val="auto"/>
          <w:sz w:val="16"/>
          <w:szCs w:val="16"/>
        </w:rPr>
      </w:pPr>
      <w:r w:rsidRPr="006C105E">
        <w:rPr>
          <w:rFonts w:ascii="Arial" w:hAnsi="Arial" w:cs="Arial"/>
          <w:color w:val="auto"/>
          <w:sz w:val="16"/>
          <w:szCs w:val="16"/>
        </w:rPr>
        <w:t>Pod względem posiadanego wykształcenia, na koniec grudnia 2017 r., najliczniejsze grupy stanowiły osoby z wykształceniem: gimnazjalnym i poniżej (28,9% ogółu) oraz policealnym i średnim zawodowym (22,3% ogółu). W okresie roku, w tej populacji bezrobotnych, odnotowano wzrost udziału osób legitymujących się wykształceniem policealnym i średnim zawodowym, średnim ogólnokształcącym oraz gimnazjalnym i poniżej.</w:t>
      </w:r>
    </w:p>
    <w:p w:rsidR="0041576F" w:rsidRPr="00FF46C4" w:rsidRDefault="0041576F" w:rsidP="0041576F">
      <w:pPr>
        <w:pStyle w:val="Tekstpodstawowywcity2"/>
        <w:rPr>
          <w:rFonts w:ascii="Arial" w:hAnsi="Arial" w:cs="Arial"/>
          <w:color w:val="auto"/>
          <w:sz w:val="16"/>
          <w:szCs w:val="16"/>
        </w:rPr>
      </w:pPr>
      <w:r w:rsidRPr="00FF46C4">
        <w:rPr>
          <w:rFonts w:ascii="Arial" w:hAnsi="Arial" w:cs="Arial"/>
          <w:color w:val="auto"/>
          <w:sz w:val="16"/>
          <w:szCs w:val="16"/>
        </w:rPr>
        <w:t xml:space="preserve">Wśród bezrobotnych do 30 roku życia, dominowały osoby pozostające bez pracy od 1 do 3 miesięcy (26,4% ogółu). W okresie dwunastu miesięcy, w tej populacji bezrobotnych, odnotowano wzrost udziału osób pozostających bez pracy od 6 do 12 miesięcy oraz powyżej 24 miesięcy, </w:t>
      </w:r>
    </w:p>
    <w:p w:rsidR="0041576F" w:rsidRPr="00FF46C4" w:rsidRDefault="0041576F" w:rsidP="0041576F">
      <w:pPr>
        <w:pStyle w:val="Tekstpodstawowywcity2"/>
        <w:rPr>
          <w:rFonts w:ascii="Arial" w:hAnsi="Arial" w:cs="Arial"/>
          <w:color w:val="auto"/>
          <w:sz w:val="16"/>
          <w:szCs w:val="16"/>
        </w:rPr>
      </w:pPr>
      <w:r w:rsidRPr="00FF46C4">
        <w:rPr>
          <w:rFonts w:ascii="Arial" w:hAnsi="Arial" w:cs="Arial"/>
          <w:color w:val="auto"/>
          <w:sz w:val="16"/>
          <w:szCs w:val="16"/>
        </w:rPr>
        <w:t>Wśród zarejestrowanych 6</w:t>
      </w:r>
      <w:r w:rsidR="00A62DD0">
        <w:rPr>
          <w:rFonts w:ascii="Arial" w:hAnsi="Arial" w:cs="Arial"/>
          <w:color w:val="auto"/>
          <w:sz w:val="16"/>
          <w:szCs w:val="16"/>
        </w:rPr>
        <w:t>.</w:t>
      </w:r>
      <w:r w:rsidRPr="00FF46C4">
        <w:rPr>
          <w:rFonts w:ascii="Arial" w:hAnsi="Arial" w:cs="Arial"/>
          <w:color w:val="auto"/>
          <w:sz w:val="16"/>
          <w:szCs w:val="16"/>
        </w:rPr>
        <w:t>092 osób bezrobotnych do 30 roku życia:</w:t>
      </w:r>
    </w:p>
    <w:p w:rsidR="0041576F" w:rsidRPr="00FF46C4" w:rsidRDefault="0041576F" w:rsidP="007F0469">
      <w:pPr>
        <w:pStyle w:val="Tekstpodstawowywcity2"/>
        <w:numPr>
          <w:ilvl w:val="0"/>
          <w:numId w:val="51"/>
        </w:numPr>
        <w:ind w:left="284" w:hanging="284"/>
        <w:rPr>
          <w:rFonts w:ascii="Arial" w:hAnsi="Arial" w:cs="Arial"/>
          <w:color w:val="auto"/>
          <w:sz w:val="16"/>
          <w:szCs w:val="16"/>
        </w:rPr>
      </w:pPr>
      <w:r w:rsidRPr="00FF46C4">
        <w:rPr>
          <w:rFonts w:ascii="Arial" w:hAnsi="Arial" w:cs="Arial"/>
          <w:color w:val="auto"/>
          <w:sz w:val="16"/>
          <w:szCs w:val="16"/>
        </w:rPr>
        <w:t>2</w:t>
      </w:r>
      <w:r>
        <w:rPr>
          <w:rFonts w:ascii="Arial" w:hAnsi="Arial" w:cs="Arial"/>
          <w:color w:val="auto"/>
          <w:sz w:val="16"/>
          <w:szCs w:val="16"/>
        </w:rPr>
        <w:t>.</w:t>
      </w:r>
      <w:r w:rsidRPr="00FF46C4">
        <w:rPr>
          <w:rFonts w:ascii="Arial" w:hAnsi="Arial" w:cs="Arial"/>
          <w:color w:val="auto"/>
          <w:sz w:val="16"/>
          <w:szCs w:val="16"/>
        </w:rPr>
        <w:t xml:space="preserve">845 (46,7%) </w:t>
      </w:r>
      <w:r w:rsidR="00AC0EF5">
        <w:rPr>
          <w:rFonts w:ascii="Arial" w:hAnsi="Arial" w:cs="Arial"/>
          <w:color w:val="auto"/>
          <w:sz w:val="16"/>
          <w:szCs w:val="16"/>
        </w:rPr>
        <w:t>–</w:t>
      </w:r>
      <w:r w:rsidRPr="00FF46C4">
        <w:rPr>
          <w:rFonts w:ascii="Arial" w:hAnsi="Arial" w:cs="Arial"/>
          <w:color w:val="auto"/>
          <w:sz w:val="16"/>
          <w:szCs w:val="16"/>
        </w:rPr>
        <w:t xml:space="preserve"> to osoby do 25 roku życia,</w:t>
      </w:r>
    </w:p>
    <w:p w:rsidR="0041576F" w:rsidRPr="00FF46C4" w:rsidRDefault="0041576F" w:rsidP="007F0469">
      <w:pPr>
        <w:pStyle w:val="Tekstpodstawowywcity2"/>
        <w:numPr>
          <w:ilvl w:val="0"/>
          <w:numId w:val="51"/>
        </w:numPr>
        <w:ind w:left="284" w:hanging="284"/>
        <w:rPr>
          <w:rFonts w:ascii="Arial" w:hAnsi="Arial" w:cs="Arial"/>
          <w:color w:val="auto"/>
          <w:sz w:val="16"/>
          <w:szCs w:val="16"/>
        </w:rPr>
      </w:pPr>
      <w:r w:rsidRPr="00FF46C4">
        <w:rPr>
          <w:rFonts w:ascii="Arial" w:hAnsi="Arial" w:cs="Arial"/>
          <w:color w:val="auto"/>
          <w:sz w:val="16"/>
          <w:szCs w:val="16"/>
        </w:rPr>
        <w:t>2</w:t>
      </w:r>
      <w:r>
        <w:rPr>
          <w:rFonts w:ascii="Arial" w:hAnsi="Arial" w:cs="Arial"/>
          <w:color w:val="auto"/>
          <w:sz w:val="16"/>
          <w:szCs w:val="16"/>
        </w:rPr>
        <w:t>.</w:t>
      </w:r>
      <w:r w:rsidRPr="00FF46C4">
        <w:rPr>
          <w:rFonts w:ascii="Arial" w:hAnsi="Arial" w:cs="Arial"/>
          <w:color w:val="auto"/>
          <w:sz w:val="16"/>
          <w:szCs w:val="16"/>
        </w:rPr>
        <w:t xml:space="preserve">264 (37,2%) </w:t>
      </w:r>
      <w:r w:rsidR="00AC0EF5">
        <w:rPr>
          <w:rFonts w:ascii="Arial" w:hAnsi="Arial" w:cs="Arial"/>
          <w:color w:val="auto"/>
          <w:sz w:val="16"/>
          <w:szCs w:val="16"/>
        </w:rPr>
        <w:t>–</w:t>
      </w:r>
      <w:r w:rsidRPr="00FF46C4">
        <w:rPr>
          <w:rFonts w:ascii="Arial" w:hAnsi="Arial" w:cs="Arial"/>
          <w:color w:val="auto"/>
          <w:sz w:val="16"/>
          <w:szCs w:val="16"/>
        </w:rPr>
        <w:t xml:space="preserve"> to osoby długotrwale bezrobotne,</w:t>
      </w:r>
    </w:p>
    <w:p w:rsidR="0041576F" w:rsidRPr="00FF46C4" w:rsidRDefault="0041576F" w:rsidP="007F0469">
      <w:pPr>
        <w:pStyle w:val="Tekstpodstawowywcity2"/>
        <w:numPr>
          <w:ilvl w:val="0"/>
          <w:numId w:val="51"/>
        </w:numPr>
        <w:ind w:left="284" w:hanging="284"/>
        <w:rPr>
          <w:rFonts w:ascii="Arial" w:hAnsi="Arial" w:cs="Arial"/>
          <w:color w:val="auto"/>
          <w:sz w:val="16"/>
          <w:szCs w:val="16"/>
        </w:rPr>
      </w:pPr>
      <w:r w:rsidRPr="00FF46C4">
        <w:rPr>
          <w:rFonts w:ascii="Arial" w:hAnsi="Arial" w:cs="Arial"/>
          <w:color w:val="auto"/>
          <w:sz w:val="16"/>
          <w:szCs w:val="16"/>
        </w:rPr>
        <w:t xml:space="preserve">64 (1,1%) </w:t>
      </w:r>
      <w:r w:rsidR="00AC0EF5">
        <w:rPr>
          <w:rFonts w:ascii="Arial" w:hAnsi="Arial" w:cs="Arial"/>
          <w:color w:val="auto"/>
          <w:sz w:val="16"/>
          <w:szCs w:val="16"/>
        </w:rPr>
        <w:t>–</w:t>
      </w:r>
      <w:r w:rsidRPr="00FF46C4">
        <w:rPr>
          <w:rFonts w:ascii="Arial" w:hAnsi="Arial" w:cs="Arial"/>
          <w:color w:val="auto"/>
          <w:sz w:val="16"/>
          <w:szCs w:val="16"/>
        </w:rPr>
        <w:t xml:space="preserve"> to osoby korzystające ze świadczeń z pomocy społecznej, </w:t>
      </w:r>
    </w:p>
    <w:p w:rsidR="0041576F" w:rsidRPr="00FF46C4" w:rsidRDefault="0041576F" w:rsidP="007F0469">
      <w:pPr>
        <w:pStyle w:val="Tekstpodstawowywcity2"/>
        <w:numPr>
          <w:ilvl w:val="0"/>
          <w:numId w:val="51"/>
        </w:numPr>
        <w:ind w:left="284" w:hanging="284"/>
        <w:rPr>
          <w:rFonts w:ascii="Arial" w:hAnsi="Arial" w:cs="Arial"/>
          <w:color w:val="auto"/>
          <w:sz w:val="16"/>
          <w:szCs w:val="16"/>
        </w:rPr>
      </w:pPr>
      <w:r w:rsidRPr="00FF46C4">
        <w:rPr>
          <w:rFonts w:ascii="Arial" w:hAnsi="Arial" w:cs="Arial"/>
          <w:color w:val="auto"/>
          <w:sz w:val="16"/>
          <w:szCs w:val="16"/>
        </w:rPr>
        <w:t>2</w:t>
      </w:r>
      <w:r>
        <w:rPr>
          <w:rFonts w:ascii="Arial" w:hAnsi="Arial" w:cs="Arial"/>
          <w:color w:val="auto"/>
          <w:sz w:val="16"/>
          <w:szCs w:val="16"/>
        </w:rPr>
        <w:t>.</w:t>
      </w:r>
      <w:r w:rsidRPr="00FF46C4">
        <w:rPr>
          <w:rFonts w:ascii="Arial" w:hAnsi="Arial" w:cs="Arial"/>
          <w:color w:val="auto"/>
          <w:sz w:val="16"/>
          <w:szCs w:val="16"/>
        </w:rPr>
        <w:t>326 (38,2%) – to osoby posiadające co najmniej 1 dziecko do 6 roku życia,</w:t>
      </w:r>
    </w:p>
    <w:p w:rsidR="0041576F" w:rsidRPr="00FF46C4" w:rsidRDefault="0041576F" w:rsidP="007F0469">
      <w:pPr>
        <w:pStyle w:val="Tekstpodstawowywcity2"/>
        <w:numPr>
          <w:ilvl w:val="0"/>
          <w:numId w:val="51"/>
        </w:numPr>
        <w:ind w:left="284" w:hanging="284"/>
        <w:rPr>
          <w:rFonts w:ascii="Arial" w:hAnsi="Arial" w:cs="Arial"/>
          <w:color w:val="auto"/>
          <w:sz w:val="16"/>
          <w:szCs w:val="16"/>
        </w:rPr>
      </w:pPr>
      <w:r w:rsidRPr="00FF46C4">
        <w:rPr>
          <w:rFonts w:ascii="Arial" w:hAnsi="Arial" w:cs="Arial"/>
          <w:color w:val="auto"/>
          <w:sz w:val="16"/>
          <w:szCs w:val="16"/>
        </w:rPr>
        <w:t>9 (0,2%) – to osoby posiadające co najmniej 1 dziecko niepełnosprawne do 18 roku życia,</w:t>
      </w:r>
    </w:p>
    <w:p w:rsidR="0041576F" w:rsidRPr="00FF46C4" w:rsidRDefault="0041576F" w:rsidP="007F0469">
      <w:pPr>
        <w:pStyle w:val="Tekstpodstawowywcity2"/>
        <w:numPr>
          <w:ilvl w:val="0"/>
          <w:numId w:val="51"/>
        </w:numPr>
        <w:ind w:left="284" w:hanging="284"/>
        <w:rPr>
          <w:rFonts w:ascii="Arial" w:hAnsi="Arial" w:cs="Arial"/>
          <w:color w:val="auto"/>
          <w:sz w:val="16"/>
          <w:szCs w:val="16"/>
        </w:rPr>
      </w:pPr>
      <w:r w:rsidRPr="00FF46C4">
        <w:rPr>
          <w:rFonts w:ascii="Arial" w:hAnsi="Arial" w:cs="Arial"/>
          <w:color w:val="auto"/>
          <w:sz w:val="16"/>
          <w:szCs w:val="16"/>
        </w:rPr>
        <w:t xml:space="preserve">219 (3,6%) </w:t>
      </w:r>
      <w:r w:rsidR="00AC0EF5">
        <w:rPr>
          <w:rFonts w:ascii="Arial" w:hAnsi="Arial" w:cs="Arial"/>
          <w:color w:val="auto"/>
          <w:sz w:val="16"/>
          <w:szCs w:val="16"/>
        </w:rPr>
        <w:t>–</w:t>
      </w:r>
      <w:r w:rsidRPr="00FF46C4">
        <w:rPr>
          <w:rFonts w:ascii="Arial" w:hAnsi="Arial" w:cs="Arial"/>
          <w:color w:val="auto"/>
          <w:sz w:val="16"/>
          <w:szCs w:val="16"/>
        </w:rPr>
        <w:t xml:space="preserve"> to osoby niepełnosprawne.</w:t>
      </w:r>
    </w:p>
    <w:p w:rsidR="0041576F" w:rsidRPr="002F0759" w:rsidRDefault="0041576F" w:rsidP="0041576F">
      <w:pPr>
        <w:pStyle w:val="Tekstpodstawowywcity2"/>
        <w:rPr>
          <w:rFonts w:ascii="Arial" w:hAnsi="Arial" w:cs="Arial"/>
          <w:color w:val="auto"/>
          <w:sz w:val="16"/>
          <w:szCs w:val="16"/>
        </w:rPr>
      </w:pPr>
      <w:r w:rsidRPr="00D452A3">
        <w:rPr>
          <w:rFonts w:ascii="Arial" w:hAnsi="Arial" w:cs="Arial"/>
          <w:color w:val="auto"/>
          <w:sz w:val="16"/>
          <w:szCs w:val="16"/>
        </w:rPr>
        <w:lastRenderedPageBreak/>
        <w:t xml:space="preserve">W </w:t>
      </w:r>
      <w:r>
        <w:rPr>
          <w:rFonts w:ascii="Arial" w:hAnsi="Arial" w:cs="Arial"/>
          <w:color w:val="auto"/>
          <w:sz w:val="16"/>
          <w:szCs w:val="16"/>
        </w:rPr>
        <w:t>2017</w:t>
      </w:r>
      <w:r w:rsidRPr="00D452A3">
        <w:rPr>
          <w:rFonts w:ascii="Arial" w:hAnsi="Arial" w:cs="Arial"/>
          <w:color w:val="auto"/>
          <w:sz w:val="16"/>
          <w:szCs w:val="16"/>
        </w:rPr>
        <w:t xml:space="preserve"> r. </w:t>
      </w:r>
      <w:r w:rsidRPr="002F0759">
        <w:rPr>
          <w:rFonts w:ascii="Arial" w:hAnsi="Arial" w:cs="Arial"/>
          <w:color w:val="auto"/>
          <w:sz w:val="16"/>
          <w:szCs w:val="16"/>
        </w:rPr>
        <w:t>w powiatowych urzęda</w:t>
      </w:r>
      <w:r>
        <w:rPr>
          <w:rFonts w:ascii="Arial" w:hAnsi="Arial" w:cs="Arial"/>
          <w:color w:val="auto"/>
          <w:sz w:val="16"/>
          <w:szCs w:val="16"/>
        </w:rPr>
        <w:t>ch pracy zarejestrowało się 22.084</w:t>
      </w:r>
      <w:r w:rsidRPr="002F0759">
        <w:rPr>
          <w:rFonts w:ascii="Arial" w:hAnsi="Arial" w:cs="Arial"/>
          <w:color w:val="auto"/>
          <w:sz w:val="16"/>
          <w:szCs w:val="16"/>
        </w:rPr>
        <w:t xml:space="preserve"> bezrobotnych do 30 roku życia, co stanowiło</w:t>
      </w:r>
      <w:r>
        <w:rPr>
          <w:rFonts w:ascii="Arial" w:hAnsi="Arial" w:cs="Arial"/>
          <w:color w:val="auto"/>
          <w:sz w:val="16"/>
          <w:szCs w:val="16"/>
        </w:rPr>
        <w:t xml:space="preserve"> 38,1</w:t>
      </w:r>
      <w:r w:rsidRPr="002F0759">
        <w:rPr>
          <w:rFonts w:ascii="Arial" w:hAnsi="Arial" w:cs="Arial"/>
          <w:color w:val="auto"/>
          <w:sz w:val="16"/>
          <w:szCs w:val="16"/>
        </w:rPr>
        <w:t>% ogółu napływu do bezrobocia w województwie. W tym samym okresie wyrejestrowano</w:t>
      </w:r>
      <w:r>
        <w:rPr>
          <w:rFonts w:ascii="Arial" w:hAnsi="Arial" w:cs="Arial"/>
          <w:color w:val="auto"/>
          <w:sz w:val="16"/>
          <w:szCs w:val="16"/>
        </w:rPr>
        <w:t xml:space="preserve"> 23.549</w:t>
      </w:r>
      <w:r w:rsidRPr="002F0759">
        <w:rPr>
          <w:rFonts w:ascii="Arial" w:hAnsi="Arial" w:cs="Arial"/>
          <w:color w:val="auto"/>
          <w:sz w:val="16"/>
          <w:szCs w:val="16"/>
        </w:rPr>
        <w:t xml:space="preserve"> osób bezrobotnych do 30 roku</w:t>
      </w:r>
      <w:r>
        <w:rPr>
          <w:rFonts w:ascii="Arial" w:hAnsi="Arial" w:cs="Arial"/>
          <w:color w:val="auto"/>
          <w:sz w:val="16"/>
          <w:szCs w:val="16"/>
        </w:rPr>
        <w:t xml:space="preserve"> życia, co stanowiło 35</w:t>
      </w:r>
      <w:r w:rsidRPr="002F0759">
        <w:rPr>
          <w:rFonts w:ascii="Arial" w:hAnsi="Arial" w:cs="Arial"/>
          <w:color w:val="auto"/>
          <w:sz w:val="16"/>
          <w:szCs w:val="16"/>
        </w:rPr>
        <w:t>,8% ogółu odpływu bezrobotnych</w:t>
      </w:r>
      <w:r>
        <w:rPr>
          <w:rFonts w:ascii="Arial" w:hAnsi="Arial" w:cs="Arial"/>
          <w:color w:val="auto"/>
          <w:sz w:val="16"/>
          <w:szCs w:val="16"/>
        </w:rPr>
        <w:t xml:space="preserve"> w województwie. Dodatkowo 674</w:t>
      </w:r>
      <w:r w:rsidRPr="002F0759">
        <w:rPr>
          <w:rFonts w:ascii="Arial" w:hAnsi="Arial" w:cs="Arial"/>
          <w:color w:val="auto"/>
          <w:sz w:val="16"/>
          <w:szCs w:val="16"/>
        </w:rPr>
        <w:t xml:space="preserve"> z nich utraciło status osoby będącej w szczególnej sytuacji na rynku pracy. Wśród wyłączeń dominowały:</w:t>
      </w:r>
    </w:p>
    <w:p w:rsidR="0041576F" w:rsidRPr="001D637C" w:rsidRDefault="0041576F" w:rsidP="007F0469">
      <w:pPr>
        <w:pStyle w:val="Tekstpodstawowywcity2"/>
        <w:numPr>
          <w:ilvl w:val="0"/>
          <w:numId w:val="52"/>
        </w:numPr>
        <w:autoSpaceDE/>
        <w:autoSpaceDN/>
        <w:ind w:left="284" w:hanging="284"/>
        <w:rPr>
          <w:rFonts w:ascii="Arial" w:hAnsi="Arial" w:cs="Arial"/>
          <w:color w:val="auto"/>
          <w:sz w:val="16"/>
          <w:szCs w:val="16"/>
        </w:rPr>
      </w:pPr>
      <w:r>
        <w:rPr>
          <w:rFonts w:ascii="Arial" w:hAnsi="Arial" w:cs="Arial"/>
          <w:color w:val="auto"/>
          <w:sz w:val="16"/>
          <w:szCs w:val="16"/>
        </w:rPr>
        <w:t>podjęcie pracy – 11.129</w:t>
      </w:r>
      <w:r w:rsidRPr="002F0759">
        <w:rPr>
          <w:rFonts w:ascii="Arial" w:hAnsi="Arial" w:cs="Arial"/>
          <w:color w:val="auto"/>
          <w:sz w:val="16"/>
          <w:szCs w:val="16"/>
        </w:rPr>
        <w:t xml:space="preserve"> osób,</w:t>
      </w:r>
    </w:p>
    <w:p w:rsidR="0041576F" w:rsidRPr="002F0759" w:rsidRDefault="00B438D5" w:rsidP="007F0469">
      <w:pPr>
        <w:pStyle w:val="Tekstpodstawowywcity2"/>
        <w:numPr>
          <w:ilvl w:val="0"/>
          <w:numId w:val="52"/>
        </w:numPr>
        <w:autoSpaceDE/>
        <w:autoSpaceDN/>
        <w:ind w:left="284" w:hanging="284"/>
        <w:rPr>
          <w:rFonts w:ascii="Arial" w:hAnsi="Arial" w:cs="Arial"/>
          <w:color w:val="auto"/>
          <w:sz w:val="16"/>
          <w:szCs w:val="16"/>
        </w:rPr>
      </w:pPr>
      <w:r>
        <w:rPr>
          <w:rFonts w:ascii="Arial" w:hAnsi="Arial" w:cs="Arial"/>
          <w:color w:val="auto"/>
          <w:sz w:val="16"/>
          <w:szCs w:val="16"/>
        </w:rPr>
        <w:t>nie</w:t>
      </w:r>
      <w:r w:rsidR="0041576F" w:rsidRPr="002F0759">
        <w:rPr>
          <w:rFonts w:ascii="Arial" w:hAnsi="Arial" w:cs="Arial"/>
          <w:color w:val="auto"/>
          <w:sz w:val="16"/>
          <w:szCs w:val="16"/>
        </w:rPr>
        <w:t>potwierdzenie go</w:t>
      </w:r>
      <w:r w:rsidR="0041576F">
        <w:rPr>
          <w:rFonts w:ascii="Arial" w:hAnsi="Arial" w:cs="Arial"/>
          <w:color w:val="auto"/>
          <w:sz w:val="16"/>
          <w:szCs w:val="16"/>
        </w:rPr>
        <w:t>towości do podjęcia pracy – 5.339 osób</w:t>
      </w:r>
      <w:r w:rsidR="0041576F" w:rsidRPr="002F0759">
        <w:rPr>
          <w:rFonts w:ascii="Arial" w:hAnsi="Arial" w:cs="Arial"/>
          <w:color w:val="auto"/>
          <w:sz w:val="16"/>
          <w:szCs w:val="16"/>
        </w:rPr>
        <w:t>,</w:t>
      </w:r>
    </w:p>
    <w:p w:rsidR="0041576F" w:rsidRPr="002F0759" w:rsidRDefault="0041576F" w:rsidP="007F0469">
      <w:pPr>
        <w:pStyle w:val="Tekstpodstawowywcity2"/>
        <w:numPr>
          <w:ilvl w:val="0"/>
          <w:numId w:val="52"/>
        </w:numPr>
        <w:autoSpaceDE/>
        <w:autoSpaceDN/>
        <w:ind w:left="284" w:hanging="284"/>
        <w:rPr>
          <w:rFonts w:ascii="Arial" w:hAnsi="Arial" w:cs="Arial"/>
          <w:color w:val="auto"/>
          <w:sz w:val="16"/>
          <w:szCs w:val="16"/>
        </w:rPr>
      </w:pPr>
      <w:r>
        <w:rPr>
          <w:rFonts w:ascii="Arial" w:hAnsi="Arial" w:cs="Arial"/>
          <w:color w:val="auto"/>
          <w:sz w:val="16"/>
          <w:szCs w:val="16"/>
        </w:rPr>
        <w:t>rozpoczęcie stażu – 2.887</w:t>
      </w:r>
      <w:r w:rsidRPr="002F0759">
        <w:rPr>
          <w:rFonts w:ascii="Arial" w:hAnsi="Arial" w:cs="Arial"/>
          <w:color w:val="auto"/>
          <w:sz w:val="16"/>
          <w:szCs w:val="16"/>
        </w:rPr>
        <w:t xml:space="preserve"> osób,</w:t>
      </w:r>
    </w:p>
    <w:p w:rsidR="0041576F" w:rsidRDefault="0041576F" w:rsidP="007F0469">
      <w:pPr>
        <w:pStyle w:val="Tekstpodstawowywcity2"/>
        <w:numPr>
          <w:ilvl w:val="0"/>
          <w:numId w:val="52"/>
        </w:numPr>
        <w:autoSpaceDE/>
        <w:autoSpaceDN/>
        <w:ind w:left="284" w:hanging="284"/>
        <w:rPr>
          <w:rFonts w:ascii="Arial" w:hAnsi="Arial" w:cs="Arial"/>
          <w:color w:val="auto"/>
          <w:sz w:val="16"/>
          <w:szCs w:val="16"/>
        </w:rPr>
      </w:pPr>
      <w:r w:rsidRPr="002F0759">
        <w:rPr>
          <w:rFonts w:ascii="Arial" w:hAnsi="Arial" w:cs="Arial"/>
          <w:color w:val="auto"/>
          <w:sz w:val="16"/>
          <w:szCs w:val="16"/>
        </w:rPr>
        <w:t>dobrowolna rezygnacja</w:t>
      </w:r>
      <w:r>
        <w:rPr>
          <w:rFonts w:ascii="Arial" w:hAnsi="Arial" w:cs="Arial"/>
          <w:color w:val="auto"/>
          <w:sz w:val="16"/>
          <w:szCs w:val="16"/>
        </w:rPr>
        <w:t xml:space="preserve"> ze statusu bezrobotnego – 1.708</w:t>
      </w:r>
      <w:r w:rsidRPr="002F0759">
        <w:rPr>
          <w:rFonts w:ascii="Arial" w:hAnsi="Arial" w:cs="Arial"/>
          <w:color w:val="auto"/>
          <w:sz w:val="16"/>
          <w:szCs w:val="16"/>
        </w:rPr>
        <w:t xml:space="preserve"> osób.</w:t>
      </w:r>
    </w:p>
    <w:p w:rsidR="0041576F" w:rsidRPr="007F07B7" w:rsidRDefault="0041576F" w:rsidP="0041576F">
      <w:pPr>
        <w:pStyle w:val="Tekstpodstawowywcity2"/>
        <w:rPr>
          <w:rFonts w:ascii="Arial" w:hAnsi="Arial" w:cs="Arial"/>
          <w:color w:val="auto"/>
          <w:sz w:val="16"/>
          <w:szCs w:val="16"/>
        </w:rPr>
      </w:pPr>
      <w:r w:rsidRPr="00986FD5">
        <w:rPr>
          <w:rFonts w:ascii="Arial" w:hAnsi="Arial" w:cs="Arial"/>
          <w:color w:val="auto"/>
          <w:sz w:val="16"/>
          <w:szCs w:val="16"/>
        </w:rPr>
        <w:t xml:space="preserve">Na koniec </w:t>
      </w:r>
      <w:r>
        <w:rPr>
          <w:rFonts w:ascii="Arial" w:hAnsi="Arial" w:cs="Arial"/>
          <w:color w:val="auto"/>
          <w:sz w:val="16"/>
          <w:szCs w:val="16"/>
        </w:rPr>
        <w:t>2017</w:t>
      </w:r>
      <w:r w:rsidRPr="00715DC3">
        <w:rPr>
          <w:rFonts w:ascii="Arial" w:hAnsi="Arial" w:cs="Arial"/>
          <w:color w:val="auto"/>
          <w:sz w:val="16"/>
          <w:szCs w:val="16"/>
        </w:rPr>
        <w:t xml:space="preserve"> r. w woj</w:t>
      </w:r>
      <w:r>
        <w:rPr>
          <w:rFonts w:ascii="Arial" w:hAnsi="Arial" w:cs="Arial"/>
          <w:color w:val="auto"/>
          <w:sz w:val="16"/>
          <w:szCs w:val="16"/>
        </w:rPr>
        <w:t>ewództwie lubuskim odnotowano 7.143 osoby bezrobotne</w:t>
      </w:r>
      <w:r w:rsidRPr="00715DC3">
        <w:rPr>
          <w:rFonts w:ascii="Arial" w:hAnsi="Arial" w:cs="Arial"/>
          <w:b/>
          <w:color w:val="auto"/>
          <w:sz w:val="16"/>
          <w:szCs w:val="16"/>
        </w:rPr>
        <w:t xml:space="preserve"> powyżej 50 roku</w:t>
      </w:r>
      <w:r w:rsidRPr="00715DC3">
        <w:rPr>
          <w:rFonts w:ascii="Arial" w:hAnsi="Arial" w:cs="Arial"/>
          <w:color w:val="auto"/>
          <w:sz w:val="16"/>
          <w:szCs w:val="16"/>
        </w:rPr>
        <w:t xml:space="preserve"> </w:t>
      </w:r>
      <w:r w:rsidRPr="00715DC3">
        <w:rPr>
          <w:rFonts w:ascii="Arial" w:hAnsi="Arial" w:cs="Arial"/>
          <w:b/>
          <w:color w:val="auto"/>
          <w:sz w:val="16"/>
          <w:szCs w:val="16"/>
        </w:rPr>
        <w:t>życia</w:t>
      </w:r>
      <w:r w:rsidRPr="00715DC3">
        <w:rPr>
          <w:rStyle w:val="Odwoanieprzypisudolnego"/>
          <w:rFonts w:ascii="Arial" w:hAnsi="Arial" w:cs="Arial"/>
          <w:b/>
          <w:color w:val="auto"/>
          <w:sz w:val="16"/>
          <w:szCs w:val="16"/>
        </w:rPr>
        <w:footnoteReference w:id="14"/>
      </w:r>
      <w:r w:rsidRPr="00715DC3">
        <w:rPr>
          <w:rFonts w:ascii="Arial" w:hAnsi="Arial" w:cs="Arial"/>
          <w:color w:val="auto"/>
          <w:sz w:val="16"/>
          <w:szCs w:val="16"/>
        </w:rPr>
        <w:t xml:space="preserve">, </w:t>
      </w:r>
      <w:r w:rsidR="001E3D53">
        <w:rPr>
          <w:rFonts w:ascii="Arial" w:hAnsi="Arial" w:cs="Arial"/>
          <w:color w:val="auto"/>
          <w:sz w:val="16"/>
          <w:szCs w:val="16"/>
        </w:rPr>
        <w:t>co stanowiło</w:t>
      </w:r>
      <w:r>
        <w:rPr>
          <w:rFonts w:ascii="Arial" w:hAnsi="Arial" w:cs="Arial"/>
          <w:color w:val="auto"/>
          <w:sz w:val="16"/>
          <w:szCs w:val="16"/>
        </w:rPr>
        <w:t xml:space="preserve"> 29,0</w:t>
      </w:r>
      <w:r w:rsidRPr="00176406">
        <w:rPr>
          <w:rFonts w:ascii="Arial" w:hAnsi="Arial" w:cs="Arial"/>
          <w:color w:val="auto"/>
          <w:sz w:val="16"/>
          <w:szCs w:val="16"/>
        </w:rPr>
        <w:t xml:space="preserve">% ogółu bezrobotnych. </w:t>
      </w:r>
      <w:r w:rsidRPr="007F07B7">
        <w:rPr>
          <w:rFonts w:ascii="Arial" w:hAnsi="Arial" w:cs="Arial"/>
          <w:color w:val="auto"/>
          <w:sz w:val="16"/>
          <w:szCs w:val="16"/>
        </w:rPr>
        <w:t xml:space="preserve">W stosunku do grudnia </w:t>
      </w:r>
      <w:r w:rsidR="00C626F6">
        <w:rPr>
          <w:rFonts w:ascii="Arial" w:hAnsi="Arial" w:cs="Arial"/>
          <w:color w:val="auto"/>
          <w:sz w:val="16"/>
          <w:szCs w:val="16"/>
        </w:rPr>
        <w:br/>
      </w:r>
      <w:r w:rsidRPr="007F07B7">
        <w:rPr>
          <w:rFonts w:ascii="Arial" w:hAnsi="Arial" w:cs="Arial"/>
          <w:color w:val="auto"/>
          <w:sz w:val="16"/>
          <w:szCs w:val="16"/>
        </w:rPr>
        <w:t xml:space="preserve">2016 r. liczba bezrobotnych powyżej 50 roku życia zmniejszyła się o 2.628 osób, a ich udział </w:t>
      </w:r>
      <w:r w:rsidR="00C626F6">
        <w:rPr>
          <w:rFonts w:ascii="Arial" w:hAnsi="Arial" w:cs="Arial"/>
          <w:color w:val="auto"/>
          <w:sz w:val="16"/>
          <w:szCs w:val="16"/>
        </w:rPr>
        <w:br/>
      </w:r>
      <w:r w:rsidRPr="007F07B7">
        <w:rPr>
          <w:rFonts w:ascii="Arial" w:hAnsi="Arial" w:cs="Arial"/>
          <w:color w:val="auto"/>
          <w:sz w:val="16"/>
          <w:szCs w:val="16"/>
        </w:rPr>
        <w:t>w ogólnej liczbie bezrobotnych zmniejszył się o 1,2 punktu procentowego. W okresie grudzień 2016</w:t>
      </w:r>
      <w:r w:rsidR="00C626F6">
        <w:rPr>
          <w:rFonts w:ascii="Arial" w:hAnsi="Arial" w:cs="Arial"/>
          <w:color w:val="auto"/>
          <w:sz w:val="16"/>
          <w:szCs w:val="16"/>
        </w:rPr>
        <w:t xml:space="preserve"> r.</w:t>
      </w:r>
      <w:r w:rsidRPr="007F07B7">
        <w:rPr>
          <w:rFonts w:ascii="Arial" w:hAnsi="Arial" w:cs="Arial"/>
          <w:color w:val="auto"/>
          <w:sz w:val="16"/>
          <w:szCs w:val="16"/>
        </w:rPr>
        <w:t xml:space="preserve"> – grudzień 2017 r. liczba bezrobotnych powyżej 50 roku życia zmniejszyła się o 26,9%, podczas gdy liczba bezrobotnych ogółem zmniejszyła się o 24,0%.</w:t>
      </w:r>
    </w:p>
    <w:p w:rsidR="0041576F" w:rsidRPr="007F07B7" w:rsidRDefault="0041576F" w:rsidP="0041576F">
      <w:pPr>
        <w:pStyle w:val="Tekstpodstawowywcity2"/>
        <w:rPr>
          <w:rFonts w:ascii="Arial" w:hAnsi="Arial" w:cs="Arial"/>
          <w:color w:val="auto"/>
          <w:sz w:val="16"/>
          <w:szCs w:val="16"/>
        </w:rPr>
      </w:pPr>
      <w:r w:rsidRPr="007F07B7">
        <w:rPr>
          <w:rFonts w:ascii="Arial" w:hAnsi="Arial" w:cs="Arial"/>
          <w:color w:val="auto"/>
          <w:sz w:val="16"/>
          <w:szCs w:val="16"/>
        </w:rPr>
        <w:t>W poszczególnych powiatach udział bezrobotnych powyżej 50 roku życia, w liczbie bezrobotnych ogółem, wyniósł od 25,6% w powiecie świebodzińskim do 38,9% w powiecie słubickim.</w:t>
      </w:r>
    </w:p>
    <w:p w:rsidR="0041576F" w:rsidRPr="007F07B7" w:rsidRDefault="0041576F" w:rsidP="0041576F">
      <w:pPr>
        <w:pStyle w:val="Tekstpodstawowywcity2"/>
        <w:rPr>
          <w:rFonts w:ascii="Arial" w:hAnsi="Arial" w:cs="Arial"/>
          <w:color w:val="auto"/>
          <w:sz w:val="16"/>
          <w:szCs w:val="16"/>
        </w:rPr>
      </w:pPr>
      <w:r w:rsidRPr="007F07B7">
        <w:rPr>
          <w:rFonts w:ascii="Arial" w:hAnsi="Arial" w:cs="Arial"/>
          <w:color w:val="auto"/>
          <w:sz w:val="16"/>
          <w:szCs w:val="16"/>
        </w:rPr>
        <w:t>Większość bezrobotnych powyżej 50 roku życia to mężczyźni – 4.463 osoby, stanowiąc 62,5% tej kategorii bezrobotnych. Prawo do otrzymywania zasiłku posiadało 1.505 osób, co stanowiło 21,1% ogółu tej kategorii bezrobotnych.</w:t>
      </w:r>
    </w:p>
    <w:p w:rsidR="0041576F" w:rsidRPr="00141034" w:rsidRDefault="0041576F" w:rsidP="0041576F">
      <w:pPr>
        <w:pStyle w:val="Tekstpodstawowywcity2"/>
        <w:rPr>
          <w:rFonts w:ascii="Arial" w:hAnsi="Arial" w:cs="Arial"/>
          <w:color w:val="auto"/>
          <w:sz w:val="16"/>
          <w:szCs w:val="16"/>
        </w:rPr>
      </w:pPr>
      <w:r w:rsidRPr="00141034">
        <w:rPr>
          <w:rFonts w:ascii="Arial" w:hAnsi="Arial" w:cs="Arial"/>
          <w:color w:val="auto"/>
          <w:sz w:val="16"/>
          <w:szCs w:val="16"/>
        </w:rPr>
        <w:t xml:space="preserve">Na koniec grudnia 2017 r., wśród tej kategorii bezrobotnych, najwięcej było osób </w:t>
      </w:r>
      <w:r w:rsidR="00C626F6">
        <w:rPr>
          <w:rFonts w:ascii="Arial" w:hAnsi="Arial" w:cs="Arial"/>
          <w:color w:val="auto"/>
          <w:sz w:val="16"/>
          <w:szCs w:val="16"/>
        </w:rPr>
        <w:br/>
      </w:r>
      <w:r w:rsidRPr="00141034">
        <w:rPr>
          <w:rFonts w:ascii="Arial" w:hAnsi="Arial" w:cs="Arial"/>
          <w:color w:val="auto"/>
          <w:sz w:val="16"/>
          <w:szCs w:val="16"/>
        </w:rPr>
        <w:t>w wieku od 55 do 59 lat – 3.129, stanowiąc 43,8% ogółu, najmniej w wieku powyżej 60 lat – 1.690 osób (23,7%).</w:t>
      </w:r>
    </w:p>
    <w:p w:rsidR="0041576F" w:rsidRPr="00141034" w:rsidRDefault="0041576F" w:rsidP="0041576F">
      <w:pPr>
        <w:pStyle w:val="Tekstpodstawowywcity2"/>
        <w:rPr>
          <w:rFonts w:ascii="Arial" w:hAnsi="Arial" w:cs="Arial"/>
          <w:color w:val="auto"/>
          <w:sz w:val="16"/>
          <w:szCs w:val="16"/>
        </w:rPr>
      </w:pPr>
      <w:r w:rsidRPr="00141034">
        <w:rPr>
          <w:rFonts w:ascii="Arial" w:hAnsi="Arial" w:cs="Arial"/>
          <w:color w:val="auto"/>
          <w:sz w:val="16"/>
          <w:szCs w:val="16"/>
        </w:rPr>
        <w:t>Pod względem poziomu wykształcenia największe grupy stanowiły osoby legitymujące się ukończoną szkołą zasadniczą zawodową (37,9% ogółu) oraz osoby które ukończyły szkołę gimnazjalną i poniżej (35,2%). W okresie dwunastu miesięcy, wśród tej kategorii bezrobotnych, zwiększył się udział osób mających wykształcenie wyższe oraz zasadnicze zawodowe.</w:t>
      </w:r>
    </w:p>
    <w:p w:rsidR="0041576F" w:rsidRPr="00141034" w:rsidRDefault="0041576F" w:rsidP="0041576F">
      <w:pPr>
        <w:pStyle w:val="Tekstpodstawowywcity2"/>
        <w:rPr>
          <w:rFonts w:ascii="Arial" w:hAnsi="Arial" w:cs="Arial"/>
          <w:color w:val="auto"/>
          <w:sz w:val="16"/>
          <w:szCs w:val="16"/>
        </w:rPr>
      </w:pPr>
      <w:r w:rsidRPr="00141034">
        <w:rPr>
          <w:rFonts w:ascii="Arial" w:hAnsi="Arial" w:cs="Arial"/>
          <w:color w:val="auto"/>
          <w:sz w:val="16"/>
          <w:szCs w:val="16"/>
        </w:rPr>
        <w:t xml:space="preserve">Pod względem czasu pozostawania bez pracy, na koniec grudnia 2017 r., najwięcej było bezrobotnych będących bez pracy powyżej 24 miesięcy (23,3% ogółu) i od 1 do 3 miesięcy (20,2%). W okresie roku, wśród bezrobotnych powyżej 50 roku życia, odnotowano spadek udziału osób pozostających bez pracy do 1 miesiąca oraz powyżej 12 miesięcy. </w:t>
      </w:r>
    </w:p>
    <w:p w:rsidR="0041576F" w:rsidRPr="00141034" w:rsidRDefault="0041576F" w:rsidP="0041576F">
      <w:pPr>
        <w:pStyle w:val="Tekstpodstawowywcity2"/>
        <w:rPr>
          <w:rFonts w:ascii="Arial" w:hAnsi="Arial" w:cs="Arial"/>
          <w:color w:val="auto"/>
          <w:sz w:val="16"/>
          <w:szCs w:val="16"/>
        </w:rPr>
      </w:pPr>
      <w:r w:rsidRPr="00141034">
        <w:rPr>
          <w:rFonts w:ascii="Arial" w:hAnsi="Arial" w:cs="Arial"/>
          <w:color w:val="auto"/>
          <w:sz w:val="16"/>
          <w:szCs w:val="16"/>
        </w:rPr>
        <w:lastRenderedPageBreak/>
        <w:t xml:space="preserve">Wśród bezrobotnych powyżej 50 roku życia, dominowały osoby o stażu pracy: od 20 do 30 lat (29,1% ogółu) oraz od 10 do 20 lat (28,2%). </w:t>
      </w:r>
    </w:p>
    <w:p w:rsidR="0041576F" w:rsidRPr="00141034" w:rsidRDefault="0041576F" w:rsidP="0041576F">
      <w:pPr>
        <w:pStyle w:val="Tekstpodstawowywcity2"/>
        <w:rPr>
          <w:rFonts w:ascii="Arial" w:hAnsi="Arial" w:cs="Arial"/>
          <w:color w:val="auto"/>
          <w:sz w:val="16"/>
          <w:szCs w:val="16"/>
        </w:rPr>
      </w:pPr>
      <w:r w:rsidRPr="00141034">
        <w:rPr>
          <w:rFonts w:ascii="Arial" w:hAnsi="Arial" w:cs="Arial"/>
          <w:color w:val="auto"/>
          <w:sz w:val="16"/>
          <w:szCs w:val="16"/>
        </w:rPr>
        <w:t>Wśród zarejestrowanych 7.143 osób powyżej 50 roku życia:</w:t>
      </w:r>
    </w:p>
    <w:p w:rsidR="0041576F" w:rsidRPr="00141034" w:rsidRDefault="0041576F" w:rsidP="007F0469">
      <w:pPr>
        <w:pStyle w:val="Tekstpodstawowywcity2"/>
        <w:numPr>
          <w:ilvl w:val="0"/>
          <w:numId w:val="53"/>
        </w:numPr>
        <w:ind w:left="284" w:hanging="284"/>
        <w:rPr>
          <w:rFonts w:ascii="Arial" w:hAnsi="Arial" w:cs="Arial"/>
          <w:color w:val="auto"/>
          <w:sz w:val="16"/>
          <w:szCs w:val="16"/>
        </w:rPr>
      </w:pPr>
      <w:r w:rsidRPr="00141034">
        <w:rPr>
          <w:rFonts w:ascii="Arial" w:hAnsi="Arial" w:cs="Arial"/>
          <w:color w:val="auto"/>
          <w:sz w:val="16"/>
          <w:szCs w:val="16"/>
        </w:rPr>
        <w:t xml:space="preserve">4.137 (57,9%) </w:t>
      </w:r>
      <w:r w:rsidR="00AC0EF5">
        <w:rPr>
          <w:rFonts w:ascii="Arial" w:hAnsi="Arial" w:cs="Arial"/>
          <w:color w:val="auto"/>
          <w:sz w:val="16"/>
          <w:szCs w:val="16"/>
        </w:rPr>
        <w:t>–</w:t>
      </w:r>
      <w:r w:rsidRPr="00141034">
        <w:rPr>
          <w:rFonts w:ascii="Arial" w:hAnsi="Arial" w:cs="Arial"/>
          <w:color w:val="auto"/>
          <w:sz w:val="16"/>
          <w:szCs w:val="16"/>
        </w:rPr>
        <w:t xml:space="preserve"> to osoby długotrwale bezrobotne,</w:t>
      </w:r>
    </w:p>
    <w:p w:rsidR="0041576F" w:rsidRPr="00141034" w:rsidRDefault="0041576F" w:rsidP="007F0469">
      <w:pPr>
        <w:pStyle w:val="Tekstpodstawowywcity2"/>
        <w:numPr>
          <w:ilvl w:val="0"/>
          <w:numId w:val="53"/>
        </w:numPr>
        <w:ind w:left="284" w:hanging="284"/>
        <w:rPr>
          <w:rFonts w:ascii="Arial" w:hAnsi="Arial" w:cs="Arial"/>
          <w:color w:val="auto"/>
          <w:sz w:val="16"/>
          <w:szCs w:val="16"/>
        </w:rPr>
      </w:pPr>
      <w:r w:rsidRPr="00141034">
        <w:rPr>
          <w:rFonts w:ascii="Arial" w:hAnsi="Arial" w:cs="Arial"/>
          <w:color w:val="auto"/>
          <w:sz w:val="16"/>
          <w:szCs w:val="16"/>
        </w:rPr>
        <w:t xml:space="preserve">212 (3,0%) </w:t>
      </w:r>
      <w:r w:rsidR="00AC0EF5">
        <w:rPr>
          <w:rFonts w:ascii="Arial" w:hAnsi="Arial" w:cs="Arial"/>
          <w:color w:val="auto"/>
          <w:sz w:val="16"/>
          <w:szCs w:val="16"/>
        </w:rPr>
        <w:t>–</w:t>
      </w:r>
      <w:r w:rsidRPr="00141034">
        <w:rPr>
          <w:rFonts w:ascii="Arial" w:hAnsi="Arial" w:cs="Arial"/>
          <w:color w:val="auto"/>
          <w:sz w:val="16"/>
          <w:szCs w:val="16"/>
        </w:rPr>
        <w:t xml:space="preserve"> to osoby korzystające ze świadczeń z pomocy społecznej, </w:t>
      </w:r>
    </w:p>
    <w:p w:rsidR="0041576F" w:rsidRPr="00141034" w:rsidRDefault="0041576F" w:rsidP="007F0469">
      <w:pPr>
        <w:pStyle w:val="Tekstpodstawowywcity2"/>
        <w:numPr>
          <w:ilvl w:val="0"/>
          <w:numId w:val="53"/>
        </w:numPr>
        <w:ind w:left="284" w:hanging="284"/>
        <w:rPr>
          <w:rFonts w:ascii="Arial" w:hAnsi="Arial" w:cs="Arial"/>
          <w:color w:val="auto"/>
          <w:sz w:val="16"/>
          <w:szCs w:val="16"/>
        </w:rPr>
      </w:pPr>
      <w:r w:rsidRPr="00141034">
        <w:rPr>
          <w:rFonts w:ascii="Arial" w:hAnsi="Arial" w:cs="Arial"/>
          <w:color w:val="auto"/>
          <w:sz w:val="16"/>
          <w:szCs w:val="16"/>
        </w:rPr>
        <w:t>28 (0,4%) – to osoby posiadające co najmniej 1 dziecko do 6 roku życia,</w:t>
      </w:r>
    </w:p>
    <w:p w:rsidR="0041576F" w:rsidRPr="00141034" w:rsidRDefault="0041576F" w:rsidP="007F0469">
      <w:pPr>
        <w:pStyle w:val="Tekstpodstawowywcity2"/>
        <w:numPr>
          <w:ilvl w:val="0"/>
          <w:numId w:val="53"/>
        </w:numPr>
        <w:ind w:left="284" w:hanging="284"/>
        <w:rPr>
          <w:rFonts w:ascii="Arial" w:hAnsi="Arial" w:cs="Arial"/>
          <w:color w:val="auto"/>
          <w:sz w:val="16"/>
          <w:szCs w:val="16"/>
        </w:rPr>
      </w:pPr>
      <w:r w:rsidRPr="00141034">
        <w:rPr>
          <w:rFonts w:ascii="Arial" w:hAnsi="Arial" w:cs="Arial"/>
          <w:color w:val="auto"/>
          <w:sz w:val="16"/>
          <w:szCs w:val="16"/>
        </w:rPr>
        <w:t xml:space="preserve">7 (0,1%) </w:t>
      </w:r>
      <w:r w:rsidR="00AC0EF5">
        <w:rPr>
          <w:rFonts w:ascii="Arial" w:hAnsi="Arial" w:cs="Arial"/>
          <w:color w:val="auto"/>
          <w:sz w:val="16"/>
          <w:szCs w:val="16"/>
        </w:rPr>
        <w:t>–</w:t>
      </w:r>
      <w:r w:rsidRPr="00141034">
        <w:rPr>
          <w:rFonts w:ascii="Arial" w:hAnsi="Arial" w:cs="Arial"/>
          <w:color w:val="auto"/>
          <w:sz w:val="16"/>
          <w:szCs w:val="16"/>
        </w:rPr>
        <w:t xml:space="preserve"> to osoby posiadające co najmniej 1 dziecko niepełnosprawne do 18 lat,</w:t>
      </w:r>
    </w:p>
    <w:p w:rsidR="0041576F" w:rsidRPr="00141034" w:rsidRDefault="0041576F" w:rsidP="007F0469">
      <w:pPr>
        <w:pStyle w:val="Tekstpodstawowywcity2"/>
        <w:numPr>
          <w:ilvl w:val="0"/>
          <w:numId w:val="53"/>
        </w:numPr>
        <w:ind w:left="284" w:hanging="284"/>
        <w:rPr>
          <w:rFonts w:ascii="Arial" w:hAnsi="Arial" w:cs="Arial"/>
          <w:color w:val="auto"/>
          <w:sz w:val="16"/>
          <w:szCs w:val="16"/>
        </w:rPr>
      </w:pPr>
      <w:r w:rsidRPr="00141034">
        <w:rPr>
          <w:rFonts w:ascii="Arial" w:hAnsi="Arial" w:cs="Arial"/>
          <w:color w:val="auto"/>
          <w:sz w:val="16"/>
          <w:szCs w:val="16"/>
        </w:rPr>
        <w:t xml:space="preserve">1.229 (17,2%) </w:t>
      </w:r>
      <w:r w:rsidR="00AC0EF5">
        <w:rPr>
          <w:rFonts w:ascii="Arial" w:hAnsi="Arial" w:cs="Arial"/>
          <w:color w:val="auto"/>
          <w:sz w:val="16"/>
          <w:szCs w:val="16"/>
        </w:rPr>
        <w:t>–</w:t>
      </w:r>
      <w:r w:rsidRPr="00141034">
        <w:rPr>
          <w:rFonts w:ascii="Arial" w:hAnsi="Arial" w:cs="Arial"/>
          <w:color w:val="auto"/>
          <w:sz w:val="16"/>
          <w:szCs w:val="16"/>
        </w:rPr>
        <w:t xml:space="preserve"> to osoby niepełnosprawne.</w:t>
      </w:r>
    </w:p>
    <w:p w:rsidR="0041576F" w:rsidRPr="00FD28FC" w:rsidRDefault="0041576F" w:rsidP="0041576F">
      <w:pPr>
        <w:pStyle w:val="Tekstpodstawowywcity2"/>
        <w:rPr>
          <w:rFonts w:ascii="Arial" w:hAnsi="Arial" w:cs="Arial"/>
          <w:color w:val="auto"/>
          <w:sz w:val="16"/>
          <w:szCs w:val="16"/>
        </w:rPr>
      </w:pPr>
      <w:r w:rsidRPr="00BF0472">
        <w:rPr>
          <w:rFonts w:ascii="Arial" w:hAnsi="Arial" w:cs="Arial"/>
          <w:color w:val="auto"/>
          <w:sz w:val="16"/>
          <w:szCs w:val="16"/>
        </w:rPr>
        <w:t xml:space="preserve">W </w:t>
      </w:r>
      <w:r>
        <w:rPr>
          <w:rFonts w:ascii="Arial" w:hAnsi="Arial" w:cs="Arial"/>
          <w:color w:val="auto"/>
          <w:sz w:val="16"/>
          <w:szCs w:val="16"/>
        </w:rPr>
        <w:t>2017</w:t>
      </w:r>
      <w:r w:rsidRPr="00BF0472">
        <w:rPr>
          <w:rFonts w:ascii="Arial" w:hAnsi="Arial" w:cs="Arial"/>
          <w:color w:val="auto"/>
          <w:sz w:val="16"/>
          <w:szCs w:val="16"/>
        </w:rPr>
        <w:t xml:space="preserve"> r</w:t>
      </w:r>
      <w:r w:rsidRPr="00FD28FC">
        <w:rPr>
          <w:rFonts w:ascii="Arial" w:hAnsi="Arial" w:cs="Arial"/>
          <w:color w:val="auto"/>
          <w:sz w:val="16"/>
          <w:szCs w:val="16"/>
        </w:rPr>
        <w:t>. powiatowe urzędy pracy zarejestrow</w:t>
      </w:r>
      <w:r>
        <w:rPr>
          <w:rFonts w:ascii="Arial" w:hAnsi="Arial" w:cs="Arial"/>
          <w:color w:val="auto"/>
          <w:sz w:val="16"/>
          <w:szCs w:val="16"/>
        </w:rPr>
        <w:t>ały 11.939</w:t>
      </w:r>
      <w:r w:rsidRPr="00FD28FC">
        <w:rPr>
          <w:rFonts w:ascii="Arial" w:hAnsi="Arial" w:cs="Arial"/>
          <w:color w:val="auto"/>
          <w:sz w:val="16"/>
          <w:szCs w:val="16"/>
        </w:rPr>
        <w:t xml:space="preserve"> bezrobotnych powyżej 50 roku życia</w:t>
      </w:r>
      <w:r>
        <w:rPr>
          <w:rFonts w:ascii="Arial" w:hAnsi="Arial" w:cs="Arial"/>
          <w:color w:val="auto"/>
          <w:sz w:val="16"/>
          <w:szCs w:val="16"/>
        </w:rPr>
        <w:t>, co stanowiło 20,6</w:t>
      </w:r>
      <w:r w:rsidRPr="00FD28FC">
        <w:rPr>
          <w:rFonts w:ascii="Arial" w:hAnsi="Arial" w:cs="Arial"/>
          <w:color w:val="auto"/>
          <w:sz w:val="16"/>
          <w:szCs w:val="16"/>
        </w:rPr>
        <w:t>% ogółu napływu do bezrobocia w województwie. W</w:t>
      </w:r>
      <w:r>
        <w:rPr>
          <w:rFonts w:ascii="Arial" w:hAnsi="Arial" w:cs="Arial"/>
          <w:color w:val="auto"/>
          <w:sz w:val="16"/>
          <w:szCs w:val="16"/>
        </w:rPr>
        <w:t xml:space="preserve"> 2017</w:t>
      </w:r>
      <w:r w:rsidRPr="00FD28FC">
        <w:rPr>
          <w:rFonts w:ascii="Arial" w:hAnsi="Arial" w:cs="Arial"/>
          <w:color w:val="auto"/>
          <w:sz w:val="16"/>
          <w:szCs w:val="16"/>
        </w:rPr>
        <w:t xml:space="preserve"> r. wyrejestrowano</w:t>
      </w:r>
      <w:r>
        <w:rPr>
          <w:rFonts w:ascii="Arial" w:hAnsi="Arial" w:cs="Arial"/>
          <w:color w:val="auto"/>
          <w:sz w:val="16"/>
          <w:szCs w:val="16"/>
        </w:rPr>
        <w:t xml:space="preserve"> 14.567</w:t>
      </w:r>
      <w:r w:rsidRPr="00FD28FC">
        <w:rPr>
          <w:rFonts w:ascii="Arial" w:hAnsi="Arial" w:cs="Arial"/>
          <w:color w:val="auto"/>
          <w:sz w:val="16"/>
          <w:szCs w:val="16"/>
        </w:rPr>
        <w:t xml:space="preserve"> bezrobotnych powyżej 50 roku życia, co stanowiło</w:t>
      </w:r>
      <w:r>
        <w:rPr>
          <w:rFonts w:ascii="Arial" w:hAnsi="Arial" w:cs="Arial"/>
          <w:color w:val="auto"/>
          <w:sz w:val="16"/>
          <w:szCs w:val="16"/>
        </w:rPr>
        <w:t xml:space="preserve"> 22,1</w:t>
      </w:r>
      <w:r w:rsidRPr="00FD28FC">
        <w:rPr>
          <w:rFonts w:ascii="Arial" w:hAnsi="Arial" w:cs="Arial"/>
          <w:color w:val="auto"/>
          <w:sz w:val="16"/>
          <w:szCs w:val="16"/>
        </w:rPr>
        <w:t>% ogółu odpływu bezrobotnych w województwie. Wśród wyłączeń dominowały:</w:t>
      </w:r>
    </w:p>
    <w:p w:rsidR="0041576F" w:rsidRPr="00FD28FC" w:rsidRDefault="0041576F" w:rsidP="007F0469">
      <w:pPr>
        <w:pStyle w:val="Tekstpodstawowywcity2"/>
        <w:numPr>
          <w:ilvl w:val="0"/>
          <w:numId w:val="54"/>
        </w:numPr>
        <w:autoSpaceDE/>
        <w:autoSpaceDN/>
        <w:ind w:left="284" w:hanging="284"/>
        <w:rPr>
          <w:rFonts w:ascii="Arial" w:hAnsi="Arial" w:cs="Arial"/>
          <w:color w:val="auto"/>
          <w:sz w:val="16"/>
          <w:szCs w:val="16"/>
        </w:rPr>
      </w:pPr>
      <w:r>
        <w:rPr>
          <w:rFonts w:ascii="Arial" w:hAnsi="Arial" w:cs="Arial"/>
          <w:color w:val="auto"/>
          <w:sz w:val="16"/>
          <w:szCs w:val="16"/>
        </w:rPr>
        <w:t>podjęcie pracy – 5.704 osoby</w:t>
      </w:r>
      <w:r w:rsidRPr="00FD28FC">
        <w:rPr>
          <w:rFonts w:ascii="Arial" w:hAnsi="Arial" w:cs="Arial"/>
          <w:color w:val="auto"/>
          <w:sz w:val="16"/>
          <w:szCs w:val="16"/>
        </w:rPr>
        <w:t>,</w:t>
      </w:r>
    </w:p>
    <w:p w:rsidR="0041576F" w:rsidRPr="00FD28FC" w:rsidRDefault="00B438D5" w:rsidP="007F0469">
      <w:pPr>
        <w:pStyle w:val="Tekstpodstawowywcity2"/>
        <w:numPr>
          <w:ilvl w:val="0"/>
          <w:numId w:val="54"/>
        </w:numPr>
        <w:autoSpaceDE/>
        <w:autoSpaceDN/>
        <w:ind w:left="284" w:hanging="284"/>
        <w:rPr>
          <w:rFonts w:ascii="Arial" w:hAnsi="Arial" w:cs="Arial"/>
          <w:color w:val="auto"/>
          <w:sz w:val="16"/>
          <w:szCs w:val="16"/>
        </w:rPr>
      </w:pPr>
      <w:r>
        <w:rPr>
          <w:rFonts w:ascii="Arial" w:hAnsi="Arial" w:cs="Arial"/>
          <w:color w:val="auto"/>
          <w:sz w:val="16"/>
          <w:szCs w:val="16"/>
        </w:rPr>
        <w:t>nie</w:t>
      </w:r>
      <w:r w:rsidR="0041576F" w:rsidRPr="00FD28FC">
        <w:rPr>
          <w:rFonts w:ascii="Arial" w:hAnsi="Arial" w:cs="Arial"/>
          <w:color w:val="auto"/>
          <w:sz w:val="16"/>
          <w:szCs w:val="16"/>
        </w:rPr>
        <w:t>potwierdzenie gotowości do pod</w:t>
      </w:r>
      <w:r w:rsidR="0041576F">
        <w:rPr>
          <w:rFonts w:ascii="Arial" w:hAnsi="Arial" w:cs="Arial"/>
          <w:color w:val="auto"/>
          <w:sz w:val="16"/>
          <w:szCs w:val="16"/>
        </w:rPr>
        <w:t>jęcia pracy – 2.283 osoby</w:t>
      </w:r>
      <w:r w:rsidR="0041576F" w:rsidRPr="00FD28FC">
        <w:rPr>
          <w:rFonts w:ascii="Arial" w:hAnsi="Arial" w:cs="Arial"/>
          <w:color w:val="auto"/>
          <w:sz w:val="16"/>
          <w:szCs w:val="16"/>
        </w:rPr>
        <w:t>,</w:t>
      </w:r>
    </w:p>
    <w:p w:rsidR="0041576F" w:rsidRPr="00FD28FC" w:rsidRDefault="0041576F" w:rsidP="007F0469">
      <w:pPr>
        <w:pStyle w:val="Tekstpodstawowywcity2"/>
        <w:numPr>
          <w:ilvl w:val="0"/>
          <w:numId w:val="54"/>
        </w:numPr>
        <w:autoSpaceDE/>
        <w:autoSpaceDN/>
        <w:ind w:left="284" w:hanging="284"/>
        <w:rPr>
          <w:rFonts w:ascii="Arial" w:hAnsi="Arial" w:cs="Arial"/>
          <w:color w:val="auto"/>
          <w:sz w:val="16"/>
          <w:szCs w:val="16"/>
        </w:rPr>
      </w:pPr>
      <w:r w:rsidRPr="00FD28FC">
        <w:rPr>
          <w:rFonts w:ascii="Arial" w:hAnsi="Arial" w:cs="Arial"/>
          <w:color w:val="auto"/>
          <w:sz w:val="16"/>
          <w:szCs w:val="16"/>
        </w:rPr>
        <w:t>dobrowolna rezygnacj</w:t>
      </w:r>
      <w:r>
        <w:rPr>
          <w:rFonts w:ascii="Arial" w:hAnsi="Arial" w:cs="Arial"/>
          <w:color w:val="auto"/>
          <w:sz w:val="16"/>
          <w:szCs w:val="16"/>
        </w:rPr>
        <w:t>a ze statusu bezrobotnego – 1.236</w:t>
      </w:r>
      <w:r w:rsidRPr="00FD28FC">
        <w:rPr>
          <w:rFonts w:ascii="Arial" w:hAnsi="Arial" w:cs="Arial"/>
          <w:color w:val="auto"/>
          <w:sz w:val="16"/>
          <w:szCs w:val="16"/>
        </w:rPr>
        <w:t xml:space="preserve"> osób,</w:t>
      </w:r>
    </w:p>
    <w:p w:rsidR="0041576F" w:rsidRPr="00FD28FC" w:rsidRDefault="0041576F" w:rsidP="007F0469">
      <w:pPr>
        <w:pStyle w:val="Tekstpodstawowywcity2"/>
        <w:numPr>
          <w:ilvl w:val="0"/>
          <w:numId w:val="54"/>
        </w:numPr>
        <w:autoSpaceDE/>
        <w:autoSpaceDN/>
        <w:ind w:left="284" w:hanging="284"/>
        <w:rPr>
          <w:rFonts w:ascii="Arial" w:hAnsi="Arial" w:cs="Arial"/>
          <w:color w:val="auto"/>
          <w:sz w:val="16"/>
          <w:szCs w:val="16"/>
        </w:rPr>
      </w:pPr>
      <w:r w:rsidRPr="00FD28FC">
        <w:rPr>
          <w:rFonts w:ascii="Arial" w:hAnsi="Arial" w:cs="Arial"/>
          <w:color w:val="auto"/>
          <w:sz w:val="16"/>
          <w:szCs w:val="16"/>
        </w:rPr>
        <w:t>rozpoczęcie pra</w:t>
      </w:r>
      <w:r>
        <w:rPr>
          <w:rFonts w:ascii="Arial" w:hAnsi="Arial" w:cs="Arial"/>
          <w:color w:val="auto"/>
          <w:sz w:val="16"/>
          <w:szCs w:val="16"/>
        </w:rPr>
        <w:t>cy społecznie użytecznej – 1.075</w:t>
      </w:r>
      <w:r w:rsidRPr="00FD28FC">
        <w:rPr>
          <w:rFonts w:ascii="Arial" w:hAnsi="Arial" w:cs="Arial"/>
          <w:color w:val="auto"/>
          <w:sz w:val="16"/>
          <w:szCs w:val="16"/>
        </w:rPr>
        <w:t xml:space="preserve"> osób.</w:t>
      </w:r>
    </w:p>
    <w:p w:rsidR="00614BD7" w:rsidRPr="00241BD1" w:rsidRDefault="00614BD7" w:rsidP="00B47EB0">
      <w:pPr>
        <w:ind w:firstLine="709"/>
        <w:rPr>
          <w:rFonts w:ascii="Arial" w:hAnsi="Arial" w:cs="Arial"/>
          <w:bCs/>
          <w:sz w:val="16"/>
          <w:szCs w:val="16"/>
        </w:rPr>
      </w:pPr>
    </w:p>
    <w:p w:rsidR="009369FE" w:rsidRPr="00241BD1" w:rsidRDefault="009369FE" w:rsidP="00614BD7">
      <w:pPr>
        <w:pStyle w:val="Nagwek2"/>
        <w:spacing w:before="0"/>
        <w:rPr>
          <w:rFonts w:ascii="Arial" w:hAnsi="Arial" w:cs="Arial"/>
          <w:sz w:val="16"/>
          <w:szCs w:val="16"/>
        </w:rPr>
      </w:pPr>
      <w:bookmarkStart w:id="80" w:name="_Toc511113378"/>
      <w:bookmarkStart w:id="81" w:name="_Toc319580419"/>
      <w:r w:rsidRPr="00241BD1">
        <w:rPr>
          <w:rFonts w:ascii="Arial" w:hAnsi="Arial" w:cs="Arial"/>
          <w:i w:val="0"/>
          <w:sz w:val="16"/>
          <w:szCs w:val="16"/>
        </w:rPr>
        <w:t>7.3</w:t>
      </w:r>
      <w:r w:rsidRPr="00241BD1">
        <w:rPr>
          <w:rFonts w:ascii="Arial" w:hAnsi="Arial" w:cs="Arial"/>
          <w:sz w:val="16"/>
          <w:szCs w:val="16"/>
        </w:rPr>
        <w:t xml:space="preserve">. </w:t>
      </w:r>
      <w:r w:rsidR="00614BD7" w:rsidRPr="00241BD1">
        <w:rPr>
          <w:rStyle w:val="Nagwek2Znak"/>
          <w:rFonts w:ascii="Arial" w:hAnsi="Arial" w:cs="Arial"/>
          <w:b/>
          <w:bCs/>
          <w:iCs/>
          <w:sz w:val="16"/>
          <w:szCs w:val="16"/>
        </w:rPr>
        <w:t>Bezrobotni posiadający co najmniej jedno dziecko</w:t>
      </w:r>
      <w:bookmarkEnd w:id="80"/>
    </w:p>
    <w:p w:rsidR="0041576F" w:rsidRPr="00A16C4C" w:rsidRDefault="0041576F" w:rsidP="0041576F">
      <w:pPr>
        <w:pStyle w:val="Tekstpodstawowywcity2"/>
        <w:rPr>
          <w:rFonts w:ascii="Arial" w:hAnsi="Arial" w:cs="Arial"/>
          <w:color w:val="auto"/>
          <w:sz w:val="16"/>
          <w:szCs w:val="16"/>
        </w:rPr>
      </w:pPr>
      <w:r w:rsidRPr="00BC4132">
        <w:rPr>
          <w:rFonts w:ascii="Arial" w:hAnsi="Arial" w:cs="Arial"/>
          <w:color w:val="auto"/>
          <w:sz w:val="16"/>
          <w:szCs w:val="16"/>
        </w:rPr>
        <w:t>Na koniec</w:t>
      </w:r>
      <w:r>
        <w:rPr>
          <w:rFonts w:ascii="Arial" w:hAnsi="Arial" w:cs="Arial"/>
          <w:color w:val="auto"/>
          <w:sz w:val="16"/>
          <w:szCs w:val="16"/>
        </w:rPr>
        <w:t xml:space="preserve"> 2017</w:t>
      </w:r>
      <w:r w:rsidRPr="00BC4132">
        <w:rPr>
          <w:rFonts w:ascii="Arial" w:hAnsi="Arial" w:cs="Arial"/>
          <w:color w:val="auto"/>
          <w:sz w:val="16"/>
          <w:szCs w:val="16"/>
        </w:rPr>
        <w:t xml:space="preserve"> r. w województwie lubuskim odnotowano </w:t>
      </w:r>
      <w:r>
        <w:rPr>
          <w:rFonts w:ascii="Arial" w:hAnsi="Arial" w:cs="Arial"/>
          <w:color w:val="auto"/>
          <w:sz w:val="16"/>
          <w:szCs w:val="16"/>
        </w:rPr>
        <w:t>4.993</w:t>
      </w:r>
      <w:r w:rsidRPr="00B427DF">
        <w:rPr>
          <w:rFonts w:ascii="Arial" w:hAnsi="Arial" w:cs="Arial"/>
          <w:color w:val="auto"/>
          <w:sz w:val="16"/>
          <w:szCs w:val="16"/>
        </w:rPr>
        <w:t xml:space="preserve"> bezrobotnych </w:t>
      </w:r>
      <w:r w:rsidRPr="00256715">
        <w:rPr>
          <w:rFonts w:ascii="Arial" w:hAnsi="Arial" w:cs="Arial"/>
          <w:b/>
          <w:color w:val="auto"/>
          <w:sz w:val="16"/>
          <w:szCs w:val="16"/>
        </w:rPr>
        <w:t>posiadających co najmniej 1 dziecko do 6 roku życia</w:t>
      </w:r>
      <w:r w:rsidRPr="00B427DF">
        <w:rPr>
          <w:rStyle w:val="Odwoanieprzypisudolnego"/>
          <w:rFonts w:ascii="Arial" w:hAnsi="Arial" w:cs="Arial"/>
          <w:color w:val="auto"/>
          <w:sz w:val="16"/>
          <w:szCs w:val="16"/>
        </w:rPr>
        <w:footnoteReference w:id="15"/>
      </w:r>
      <w:r>
        <w:rPr>
          <w:rFonts w:ascii="Arial" w:hAnsi="Arial" w:cs="Arial"/>
          <w:color w:val="auto"/>
          <w:sz w:val="16"/>
          <w:szCs w:val="16"/>
        </w:rPr>
        <w:t>, stanowiąc 20,3</w:t>
      </w:r>
      <w:r w:rsidRPr="00B427DF">
        <w:rPr>
          <w:rFonts w:ascii="Arial" w:hAnsi="Arial" w:cs="Arial"/>
          <w:color w:val="auto"/>
          <w:sz w:val="16"/>
          <w:szCs w:val="16"/>
        </w:rPr>
        <w:t>% ogółu bezrobotnych</w:t>
      </w:r>
      <w:r>
        <w:rPr>
          <w:rFonts w:ascii="Arial" w:hAnsi="Arial" w:cs="Arial"/>
          <w:color w:val="auto"/>
          <w:sz w:val="16"/>
          <w:szCs w:val="16"/>
        </w:rPr>
        <w:t xml:space="preserve">. </w:t>
      </w:r>
      <w:r w:rsidRPr="00A16C4C">
        <w:rPr>
          <w:rFonts w:ascii="Arial" w:hAnsi="Arial" w:cs="Arial"/>
          <w:color w:val="auto"/>
          <w:sz w:val="16"/>
          <w:szCs w:val="16"/>
        </w:rPr>
        <w:t>W stosunku do grudnia 2016 r. liczba bezrobot</w:t>
      </w:r>
      <w:r w:rsidR="00C626F6">
        <w:rPr>
          <w:rFonts w:ascii="Arial" w:hAnsi="Arial" w:cs="Arial"/>
          <w:color w:val="auto"/>
          <w:sz w:val="16"/>
          <w:szCs w:val="16"/>
        </w:rPr>
        <w:t xml:space="preserve">nych posiadających co najmniej </w:t>
      </w:r>
      <w:r w:rsidR="00C626F6">
        <w:rPr>
          <w:rFonts w:ascii="Arial" w:hAnsi="Arial" w:cs="Arial"/>
          <w:color w:val="auto"/>
          <w:sz w:val="16"/>
          <w:szCs w:val="16"/>
        </w:rPr>
        <w:br/>
      </w:r>
      <w:r w:rsidRPr="00A16C4C">
        <w:rPr>
          <w:rFonts w:ascii="Arial" w:hAnsi="Arial" w:cs="Arial"/>
          <w:color w:val="auto"/>
          <w:sz w:val="16"/>
          <w:szCs w:val="16"/>
        </w:rPr>
        <w:t>1 dziecko do 6 roku życia zmniejszyła się o 519 osób, ale ich udział w ogólnej liczbie bezrobotnych zwiększył się o 3,3 punktu procentowego. W okresie grudzień 2016 – grudzień 2017 r. liczba bezrobotnych posiadających co najmniej 1 dziecko do 6 roku życia zmniejszyła się o 9,4%, podczas gdy liczba bezrobotnych ogółem zmniejszyła się o 24,0%.</w:t>
      </w:r>
    </w:p>
    <w:p w:rsidR="0041576F" w:rsidRPr="00A16C4C" w:rsidRDefault="0041576F" w:rsidP="0041576F">
      <w:pPr>
        <w:pStyle w:val="Tekstpodstawowywcity2"/>
        <w:rPr>
          <w:rFonts w:ascii="Arial" w:hAnsi="Arial" w:cs="Arial"/>
          <w:color w:val="auto"/>
          <w:sz w:val="16"/>
          <w:szCs w:val="16"/>
        </w:rPr>
      </w:pPr>
      <w:r w:rsidRPr="00A16C4C">
        <w:rPr>
          <w:rFonts w:ascii="Arial" w:hAnsi="Arial" w:cs="Arial"/>
          <w:color w:val="auto"/>
          <w:sz w:val="16"/>
          <w:szCs w:val="16"/>
        </w:rPr>
        <w:t>W poszczególnych powiatach udział bezrobotnych posiadających dziecko do 6 roku życia, w liczbie bezrobotnych ogółem, wyniósł od 14,4% w powiecie zielonogórskim (grodzkim)</w:t>
      </w:r>
      <w:r w:rsidR="00C626F6">
        <w:rPr>
          <w:rFonts w:ascii="Arial" w:hAnsi="Arial" w:cs="Arial"/>
          <w:color w:val="auto"/>
          <w:sz w:val="16"/>
          <w:szCs w:val="16"/>
        </w:rPr>
        <w:t xml:space="preserve"> do 28,1% w powiecie strzelecko</w:t>
      </w:r>
      <w:r w:rsidRPr="00A16C4C">
        <w:rPr>
          <w:rFonts w:ascii="Arial" w:hAnsi="Arial" w:cs="Arial"/>
          <w:color w:val="auto"/>
          <w:sz w:val="16"/>
          <w:szCs w:val="16"/>
        </w:rPr>
        <w:t>-drezdeneckim.</w:t>
      </w:r>
    </w:p>
    <w:p w:rsidR="0041576F" w:rsidRPr="00A16C4C" w:rsidRDefault="0041576F" w:rsidP="0041576F">
      <w:pPr>
        <w:pStyle w:val="Tekstpodstawowywcity2"/>
        <w:rPr>
          <w:rFonts w:ascii="Arial" w:hAnsi="Arial" w:cs="Arial"/>
          <w:color w:val="auto"/>
          <w:sz w:val="16"/>
          <w:szCs w:val="16"/>
        </w:rPr>
      </w:pPr>
      <w:r w:rsidRPr="00A16C4C">
        <w:rPr>
          <w:rFonts w:ascii="Arial" w:hAnsi="Arial" w:cs="Arial"/>
          <w:color w:val="auto"/>
          <w:sz w:val="16"/>
          <w:szCs w:val="16"/>
        </w:rPr>
        <w:t>Większość bezrobotnych posiadających dzieci do 6 roku życia to kobiety – 4</w:t>
      </w:r>
      <w:r>
        <w:rPr>
          <w:rFonts w:ascii="Arial" w:hAnsi="Arial" w:cs="Arial"/>
          <w:color w:val="auto"/>
          <w:sz w:val="16"/>
          <w:szCs w:val="16"/>
        </w:rPr>
        <w:t>.</w:t>
      </w:r>
      <w:r w:rsidRPr="00A16C4C">
        <w:rPr>
          <w:rFonts w:ascii="Arial" w:hAnsi="Arial" w:cs="Arial"/>
          <w:color w:val="auto"/>
          <w:sz w:val="16"/>
          <w:szCs w:val="16"/>
        </w:rPr>
        <w:t xml:space="preserve">575 osób, stanowiąc 91,6% tej kategorii bezrobotnych. Z prawem do otrzymywania zasiłku zarejestrowanych było 838 osób (16,8%). </w:t>
      </w:r>
    </w:p>
    <w:p w:rsidR="0041576F" w:rsidRPr="00A16C4C" w:rsidRDefault="0041576F" w:rsidP="0041576F">
      <w:pPr>
        <w:pStyle w:val="Tekstpodstawowywcity2"/>
        <w:rPr>
          <w:rFonts w:ascii="Arial" w:hAnsi="Arial" w:cs="Arial"/>
          <w:color w:val="auto"/>
          <w:sz w:val="16"/>
          <w:szCs w:val="16"/>
        </w:rPr>
      </w:pPr>
      <w:r w:rsidRPr="00A16C4C">
        <w:rPr>
          <w:rFonts w:ascii="Arial" w:hAnsi="Arial" w:cs="Arial"/>
          <w:color w:val="auto"/>
          <w:sz w:val="16"/>
          <w:szCs w:val="16"/>
        </w:rPr>
        <w:t xml:space="preserve">Bezrobotni posiadający co najmniej 1 dziecko do 6 roku życia to przede wszystkim osoby w wieku od 25 do 34 lat (55,8% ogółu) oraz od 35 do 44 lat (23,3%). </w:t>
      </w:r>
    </w:p>
    <w:p w:rsidR="0041576F" w:rsidRPr="00872D64" w:rsidRDefault="0041576F" w:rsidP="0041576F">
      <w:pPr>
        <w:pStyle w:val="Tekstpodstawowywcity2"/>
        <w:rPr>
          <w:rFonts w:ascii="Arial" w:hAnsi="Arial" w:cs="Arial"/>
          <w:color w:val="auto"/>
          <w:sz w:val="16"/>
          <w:szCs w:val="16"/>
        </w:rPr>
      </w:pPr>
      <w:r w:rsidRPr="00872D64">
        <w:rPr>
          <w:rFonts w:ascii="Arial" w:hAnsi="Arial" w:cs="Arial"/>
          <w:color w:val="auto"/>
          <w:sz w:val="16"/>
          <w:szCs w:val="16"/>
        </w:rPr>
        <w:lastRenderedPageBreak/>
        <w:t xml:space="preserve">Na koniec grudnia 2017 r, wśród bezrobotnych posiadających dziecko do 6 roku życia, najwięcej było osób pozostających bez pracy od 12 do 24 miesięcy (22,1% ogółu) oraz powyżej 24 miesięcy (21,4%). W okresie dwunastu miesięcy odnotowano wzrost udziału osób pozostających bez pracy od 6 do 12 miesięcy oraz powyżej 24 miesięcy. </w:t>
      </w:r>
    </w:p>
    <w:p w:rsidR="0041576F" w:rsidRPr="00872D64" w:rsidRDefault="0041576F" w:rsidP="0041576F">
      <w:pPr>
        <w:pStyle w:val="Tekstpodstawowywcity2"/>
        <w:rPr>
          <w:rFonts w:ascii="Arial" w:hAnsi="Arial" w:cs="Arial"/>
          <w:color w:val="auto"/>
          <w:sz w:val="16"/>
          <w:szCs w:val="16"/>
        </w:rPr>
      </w:pPr>
      <w:r w:rsidRPr="00872D64">
        <w:rPr>
          <w:rFonts w:ascii="Arial" w:hAnsi="Arial" w:cs="Arial"/>
          <w:color w:val="auto"/>
          <w:sz w:val="16"/>
          <w:szCs w:val="16"/>
        </w:rPr>
        <w:t xml:space="preserve">Wśród bezrobotnych posiadających dziecko do 6 roku życia, przeważały osoby mające wykształcenie gimnazjalne i poniżej (30,0% ogółu) oraz zasadnicze zawodowe (23,5%). W okresie roku, wśród tej kategorii bezrobotnych </w:t>
      </w:r>
      <w:r w:rsidR="00F32A88">
        <w:rPr>
          <w:rFonts w:ascii="Arial" w:hAnsi="Arial" w:cs="Arial"/>
          <w:color w:val="auto"/>
          <w:sz w:val="16"/>
          <w:szCs w:val="16"/>
        </w:rPr>
        <w:t xml:space="preserve">odnotowano spadek udziału osób </w:t>
      </w:r>
      <w:r w:rsidR="00C626F6">
        <w:rPr>
          <w:rFonts w:ascii="Arial" w:hAnsi="Arial" w:cs="Arial"/>
          <w:color w:val="auto"/>
          <w:sz w:val="16"/>
          <w:szCs w:val="16"/>
        </w:rPr>
        <w:br/>
      </w:r>
      <w:r w:rsidRPr="00872D64">
        <w:rPr>
          <w:rFonts w:ascii="Arial" w:hAnsi="Arial" w:cs="Arial"/>
          <w:color w:val="auto"/>
          <w:sz w:val="16"/>
          <w:szCs w:val="16"/>
        </w:rPr>
        <w:t xml:space="preserve">z wykształceniem gimnazjalnym i poniżej. </w:t>
      </w:r>
    </w:p>
    <w:p w:rsidR="0041576F" w:rsidRPr="00872D64" w:rsidRDefault="0041576F" w:rsidP="0041576F">
      <w:pPr>
        <w:pStyle w:val="Tekstpodstawowywcity2"/>
        <w:rPr>
          <w:rFonts w:ascii="Arial" w:hAnsi="Arial" w:cs="Arial"/>
          <w:color w:val="auto"/>
          <w:sz w:val="16"/>
          <w:szCs w:val="16"/>
        </w:rPr>
      </w:pPr>
      <w:r w:rsidRPr="00872D64">
        <w:rPr>
          <w:rFonts w:ascii="Arial" w:hAnsi="Arial" w:cs="Arial"/>
          <w:color w:val="auto"/>
          <w:sz w:val="16"/>
          <w:szCs w:val="16"/>
        </w:rPr>
        <w:t>Na koniec grudnia 2017 r., pod względem posiadanego stażu pracy, przeważały grupy osób o stażu pracy od 1 do 5 lat (35,3% ogółu) oraz do 1 roku (22,1%).</w:t>
      </w:r>
    </w:p>
    <w:p w:rsidR="0041576F" w:rsidRPr="00872D64" w:rsidRDefault="0041576F" w:rsidP="0041576F">
      <w:pPr>
        <w:pStyle w:val="Tekstpodstawowywcity2"/>
        <w:rPr>
          <w:rFonts w:ascii="Arial" w:hAnsi="Arial" w:cs="Arial"/>
          <w:color w:val="auto"/>
          <w:sz w:val="16"/>
          <w:szCs w:val="16"/>
        </w:rPr>
      </w:pPr>
      <w:r w:rsidRPr="00872D64">
        <w:rPr>
          <w:rFonts w:ascii="Arial" w:hAnsi="Arial" w:cs="Arial"/>
          <w:color w:val="auto"/>
          <w:sz w:val="16"/>
          <w:szCs w:val="16"/>
        </w:rPr>
        <w:t>Wśród zarejestrowanych 4.993 bezrobot</w:t>
      </w:r>
      <w:r w:rsidR="00F32A88">
        <w:rPr>
          <w:rFonts w:ascii="Arial" w:hAnsi="Arial" w:cs="Arial"/>
          <w:color w:val="auto"/>
          <w:sz w:val="16"/>
          <w:szCs w:val="16"/>
        </w:rPr>
        <w:t xml:space="preserve">nych posiadających co najmniej </w:t>
      </w:r>
      <w:r w:rsidRPr="00872D64">
        <w:rPr>
          <w:rFonts w:ascii="Arial" w:hAnsi="Arial" w:cs="Arial"/>
          <w:color w:val="auto"/>
          <w:sz w:val="16"/>
          <w:szCs w:val="16"/>
        </w:rPr>
        <w:t>1 dziecko do 6 roku życia:</w:t>
      </w:r>
    </w:p>
    <w:p w:rsidR="0041576F" w:rsidRPr="00872D64" w:rsidRDefault="0041576F" w:rsidP="007F0469">
      <w:pPr>
        <w:pStyle w:val="Tekstpodstawowywcity2"/>
        <w:numPr>
          <w:ilvl w:val="0"/>
          <w:numId w:val="55"/>
        </w:numPr>
        <w:ind w:left="284" w:hanging="284"/>
        <w:rPr>
          <w:rFonts w:ascii="Arial" w:hAnsi="Arial" w:cs="Arial"/>
          <w:color w:val="auto"/>
          <w:sz w:val="16"/>
          <w:szCs w:val="16"/>
        </w:rPr>
      </w:pPr>
      <w:r w:rsidRPr="00872D64">
        <w:rPr>
          <w:rFonts w:ascii="Arial" w:hAnsi="Arial" w:cs="Arial"/>
          <w:color w:val="auto"/>
          <w:sz w:val="16"/>
          <w:szCs w:val="16"/>
        </w:rPr>
        <w:t xml:space="preserve">2.326 (46,6%) </w:t>
      </w:r>
      <w:r w:rsidR="00F32A88">
        <w:rPr>
          <w:rFonts w:ascii="Arial" w:hAnsi="Arial" w:cs="Arial"/>
          <w:color w:val="auto"/>
          <w:sz w:val="16"/>
          <w:szCs w:val="16"/>
        </w:rPr>
        <w:t>–</w:t>
      </w:r>
      <w:r w:rsidRPr="00872D64">
        <w:rPr>
          <w:rFonts w:ascii="Arial" w:hAnsi="Arial" w:cs="Arial"/>
          <w:color w:val="auto"/>
          <w:sz w:val="16"/>
          <w:szCs w:val="16"/>
        </w:rPr>
        <w:t xml:space="preserve"> to osoby do 30 roku życia (w tym 952 to osoby do 25 roku życia),</w:t>
      </w:r>
    </w:p>
    <w:p w:rsidR="0041576F" w:rsidRPr="00872D64" w:rsidRDefault="0041576F" w:rsidP="007F0469">
      <w:pPr>
        <w:pStyle w:val="Tekstpodstawowywcity2"/>
        <w:numPr>
          <w:ilvl w:val="0"/>
          <w:numId w:val="55"/>
        </w:numPr>
        <w:ind w:left="284" w:hanging="284"/>
        <w:rPr>
          <w:rFonts w:ascii="Arial" w:hAnsi="Arial" w:cs="Arial"/>
          <w:color w:val="auto"/>
          <w:sz w:val="16"/>
          <w:szCs w:val="16"/>
        </w:rPr>
      </w:pPr>
      <w:r w:rsidRPr="00872D64">
        <w:rPr>
          <w:rFonts w:ascii="Arial" w:hAnsi="Arial" w:cs="Arial"/>
          <w:color w:val="auto"/>
          <w:sz w:val="16"/>
          <w:szCs w:val="16"/>
        </w:rPr>
        <w:t xml:space="preserve">28 (0,6%) </w:t>
      </w:r>
      <w:r w:rsidR="00F32A88">
        <w:rPr>
          <w:rFonts w:ascii="Arial" w:hAnsi="Arial" w:cs="Arial"/>
          <w:color w:val="auto"/>
          <w:sz w:val="16"/>
          <w:szCs w:val="16"/>
        </w:rPr>
        <w:t>–</w:t>
      </w:r>
      <w:r w:rsidRPr="00872D64">
        <w:rPr>
          <w:rFonts w:ascii="Arial" w:hAnsi="Arial" w:cs="Arial"/>
          <w:color w:val="auto"/>
          <w:sz w:val="16"/>
          <w:szCs w:val="16"/>
        </w:rPr>
        <w:t xml:space="preserve"> to osoby powyżej 50 roku życia,</w:t>
      </w:r>
    </w:p>
    <w:p w:rsidR="0041576F" w:rsidRPr="00872D64" w:rsidRDefault="0041576F" w:rsidP="007F0469">
      <w:pPr>
        <w:pStyle w:val="Tekstpodstawowywcity2"/>
        <w:numPr>
          <w:ilvl w:val="0"/>
          <w:numId w:val="55"/>
        </w:numPr>
        <w:ind w:left="284" w:hanging="284"/>
        <w:rPr>
          <w:rFonts w:ascii="Arial" w:hAnsi="Arial" w:cs="Arial"/>
          <w:color w:val="auto"/>
          <w:sz w:val="16"/>
          <w:szCs w:val="16"/>
        </w:rPr>
      </w:pPr>
      <w:r w:rsidRPr="00872D64">
        <w:rPr>
          <w:rFonts w:ascii="Arial" w:hAnsi="Arial" w:cs="Arial"/>
          <w:color w:val="auto"/>
          <w:sz w:val="16"/>
          <w:szCs w:val="16"/>
        </w:rPr>
        <w:t xml:space="preserve">3.020 (60,5%) </w:t>
      </w:r>
      <w:r w:rsidR="00F32A88">
        <w:rPr>
          <w:rFonts w:ascii="Arial" w:hAnsi="Arial" w:cs="Arial"/>
          <w:color w:val="auto"/>
          <w:sz w:val="16"/>
          <w:szCs w:val="16"/>
        </w:rPr>
        <w:t>–</w:t>
      </w:r>
      <w:r w:rsidRPr="00872D64">
        <w:rPr>
          <w:rFonts w:ascii="Arial" w:hAnsi="Arial" w:cs="Arial"/>
          <w:color w:val="auto"/>
          <w:sz w:val="16"/>
          <w:szCs w:val="16"/>
        </w:rPr>
        <w:t xml:space="preserve"> to osoby długotrwale bezrobotne,</w:t>
      </w:r>
    </w:p>
    <w:p w:rsidR="0041576F" w:rsidRPr="00872D64" w:rsidRDefault="0041576F" w:rsidP="007F0469">
      <w:pPr>
        <w:pStyle w:val="Tekstpodstawowywcity2"/>
        <w:numPr>
          <w:ilvl w:val="0"/>
          <w:numId w:val="55"/>
        </w:numPr>
        <w:ind w:left="284" w:hanging="284"/>
        <w:rPr>
          <w:rFonts w:ascii="Arial" w:hAnsi="Arial" w:cs="Arial"/>
          <w:color w:val="auto"/>
          <w:sz w:val="16"/>
          <w:szCs w:val="16"/>
        </w:rPr>
      </w:pPr>
      <w:r w:rsidRPr="00872D64">
        <w:rPr>
          <w:rFonts w:ascii="Arial" w:hAnsi="Arial" w:cs="Arial"/>
          <w:color w:val="auto"/>
          <w:sz w:val="16"/>
          <w:szCs w:val="16"/>
        </w:rPr>
        <w:t xml:space="preserve">110 (2,2%) </w:t>
      </w:r>
      <w:r w:rsidR="00F32A88">
        <w:rPr>
          <w:rFonts w:ascii="Arial" w:hAnsi="Arial" w:cs="Arial"/>
          <w:color w:val="auto"/>
          <w:sz w:val="16"/>
          <w:szCs w:val="16"/>
        </w:rPr>
        <w:t>–</w:t>
      </w:r>
      <w:r w:rsidRPr="00872D64">
        <w:rPr>
          <w:rFonts w:ascii="Arial" w:hAnsi="Arial" w:cs="Arial"/>
          <w:color w:val="auto"/>
          <w:sz w:val="16"/>
          <w:szCs w:val="16"/>
        </w:rPr>
        <w:t xml:space="preserve"> to osoby korzystające ze świadczeń z pomocy społecznej,</w:t>
      </w:r>
    </w:p>
    <w:p w:rsidR="0041576F" w:rsidRPr="00872D64" w:rsidRDefault="0041576F" w:rsidP="007F0469">
      <w:pPr>
        <w:pStyle w:val="Tekstpodstawowywcity2"/>
        <w:numPr>
          <w:ilvl w:val="0"/>
          <w:numId w:val="55"/>
        </w:numPr>
        <w:ind w:left="284" w:hanging="284"/>
        <w:rPr>
          <w:rFonts w:ascii="Arial" w:hAnsi="Arial" w:cs="Arial"/>
          <w:color w:val="auto"/>
          <w:sz w:val="16"/>
          <w:szCs w:val="16"/>
        </w:rPr>
      </w:pPr>
      <w:r w:rsidRPr="00872D64">
        <w:rPr>
          <w:rFonts w:ascii="Arial" w:hAnsi="Arial" w:cs="Arial"/>
          <w:color w:val="auto"/>
          <w:sz w:val="16"/>
          <w:szCs w:val="16"/>
        </w:rPr>
        <w:t>19 (0,4%) – to osoby posiadające co najmniej 1 dziecko niepełnosprawne,</w:t>
      </w:r>
    </w:p>
    <w:p w:rsidR="0041576F" w:rsidRPr="00872D64" w:rsidRDefault="0041576F" w:rsidP="007F0469">
      <w:pPr>
        <w:pStyle w:val="Tekstpodstawowywcity2"/>
        <w:numPr>
          <w:ilvl w:val="0"/>
          <w:numId w:val="55"/>
        </w:numPr>
        <w:ind w:left="284" w:hanging="284"/>
        <w:rPr>
          <w:rFonts w:ascii="Arial" w:hAnsi="Arial" w:cs="Arial"/>
          <w:color w:val="auto"/>
          <w:sz w:val="16"/>
          <w:szCs w:val="16"/>
        </w:rPr>
      </w:pPr>
      <w:r w:rsidRPr="00872D64">
        <w:rPr>
          <w:rFonts w:ascii="Arial" w:hAnsi="Arial" w:cs="Arial"/>
          <w:color w:val="auto"/>
          <w:sz w:val="16"/>
          <w:szCs w:val="16"/>
        </w:rPr>
        <w:t xml:space="preserve">141 (2,8%) </w:t>
      </w:r>
      <w:r w:rsidR="00F32A88">
        <w:rPr>
          <w:rFonts w:ascii="Arial" w:hAnsi="Arial" w:cs="Arial"/>
          <w:color w:val="auto"/>
          <w:sz w:val="16"/>
          <w:szCs w:val="16"/>
        </w:rPr>
        <w:t>–</w:t>
      </w:r>
      <w:r w:rsidRPr="00872D64">
        <w:rPr>
          <w:rFonts w:ascii="Arial" w:hAnsi="Arial" w:cs="Arial"/>
          <w:color w:val="auto"/>
          <w:sz w:val="16"/>
          <w:szCs w:val="16"/>
        </w:rPr>
        <w:t xml:space="preserve"> to osoby niepełnosprawne.</w:t>
      </w:r>
    </w:p>
    <w:p w:rsidR="0041576F" w:rsidRPr="00E85808" w:rsidRDefault="0041576F" w:rsidP="0041576F">
      <w:pPr>
        <w:pStyle w:val="Tekstpodstawowywcity2"/>
        <w:rPr>
          <w:rFonts w:ascii="Arial" w:hAnsi="Arial" w:cs="Arial"/>
          <w:color w:val="auto"/>
          <w:sz w:val="16"/>
          <w:szCs w:val="16"/>
        </w:rPr>
      </w:pPr>
      <w:r>
        <w:rPr>
          <w:rFonts w:ascii="Arial" w:hAnsi="Arial" w:cs="Arial"/>
          <w:color w:val="auto"/>
          <w:sz w:val="16"/>
          <w:szCs w:val="16"/>
        </w:rPr>
        <w:t>W 2017</w:t>
      </w:r>
      <w:r w:rsidRPr="009422AC">
        <w:rPr>
          <w:rFonts w:ascii="Arial" w:hAnsi="Arial" w:cs="Arial"/>
          <w:color w:val="auto"/>
          <w:sz w:val="16"/>
          <w:szCs w:val="16"/>
        </w:rPr>
        <w:t xml:space="preserve"> r. powiatowe urzędy pracy zarejestrowały </w:t>
      </w:r>
      <w:r>
        <w:rPr>
          <w:rFonts w:ascii="Arial" w:hAnsi="Arial" w:cs="Arial"/>
          <w:color w:val="auto"/>
          <w:sz w:val="16"/>
          <w:szCs w:val="16"/>
        </w:rPr>
        <w:t>6.895</w:t>
      </w:r>
      <w:r w:rsidRPr="00E85808">
        <w:rPr>
          <w:rFonts w:ascii="Arial" w:hAnsi="Arial" w:cs="Arial"/>
          <w:color w:val="auto"/>
          <w:sz w:val="16"/>
          <w:szCs w:val="16"/>
        </w:rPr>
        <w:t xml:space="preserve"> bezrobotnych posiadających dziecko do 6 roku życia, co stanowiło</w:t>
      </w:r>
      <w:r>
        <w:rPr>
          <w:rFonts w:ascii="Arial" w:hAnsi="Arial" w:cs="Arial"/>
          <w:color w:val="auto"/>
          <w:sz w:val="16"/>
          <w:szCs w:val="16"/>
        </w:rPr>
        <w:t xml:space="preserve"> 11,9</w:t>
      </w:r>
      <w:r w:rsidRPr="00E85808">
        <w:rPr>
          <w:rFonts w:ascii="Arial" w:hAnsi="Arial" w:cs="Arial"/>
          <w:color w:val="auto"/>
          <w:sz w:val="16"/>
          <w:szCs w:val="16"/>
        </w:rPr>
        <w:t xml:space="preserve">% ogółu napływu do bezrobocia </w:t>
      </w:r>
      <w:r w:rsidR="00C626F6">
        <w:rPr>
          <w:rFonts w:ascii="Arial" w:hAnsi="Arial" w:cs="Arial"/>
          <w:color w:val="auto"/>
          <w:sz w:val="16"/>
          <w:szCs w:val="16"/>
        </w:rPr>
        <w:br/>
      </w:r>
      <w:r w:rsidRPr="00E85808">
        <w:rPr>
          <w:rFonts w:ascii="Arial" w:hAnsi="Arial" w:cs="Arial"/>
          <w:color w:val="auto"/>
          <w:sz w:val="16"/>
          <w:szCs w:val="16"/>
        </w:rPr>
        <w:t>w województwie.</w:t>
      </w:r>
    </w:p>
    <w:p w:rsidR="0041576F" w:rsidRPr="001B2343" w:rsidRDefault="0041576F" w:rsidP="0041576F">
      <w:pPr>
        <w:pStyle w:val="Tekstpodstawowywcity2"/>
        <w:rPr>
          <w:rFonts w:ascii="Arial" w:hAnsi="Arial" w:cs="Arial"/>
          <w:color w:val="auto"/>
          <w:sz w:val="16"/>
          <w:szCs w:val="16"/>
        </w:rPr>
      </w:pPr>
    </w:p>
    <w:p w:rsidR="0041576F" w:rsidRPr="001B2343" w:rsidRDefault="0041576F" w:rsidP="0041576F">
      <w:pPr>
        <w:pStyle w:val="Tekstpodstawowywcity2"/>
        <w:rPr>
          <w:rFonts w:ascii="Arial" w:hAnsi="Arial" w:cs="Arial"/>
          <w:color w:val="auto"/>
          <w:sz w:val="16"/>
          <w:szCs w:val="16"/>
        </w:rPr>
      </w:pPr>
      <w:r>
        <w:rPr>
          <w:rFonts w:ascii="Arial" w:hAnsi="Arial" w:cs="Arial"/>
          <w:color w:val="auto"/>
          <w:sz w:val="16"/>
          <w:szCs w:val="16"/>
        </w:rPr>
        <w:t>Na koniec grudnia 2017</w:t>
      </w:r>
      <w:r w:rsidRPr="00E85808">
        <w:rPr>
          <w:rFonts w:ascii="Arial" w:hAnsi="Arial" w:cs="Arial"/>
          <w:color w:val="auto"/>
          <w:sz w:val="16"/>
          <w:szCs w:val="16"/>
        </w:rPr>
        <w:t xml:space="preserve"> r. w woj</w:t>
      </w:r>
      <w:r>
        <w:rPr>
          <w:rFonts w:ascii="Arial" w:hAnsi="Arial" w:cs="Arial"/>
          <w:color w:val="auto"/>
          <w:sz w:val="16"/>
          <w:szCs w:val="16"/>
        </w:rPr>
        <w:t>ewództwie lubuskim odnotowano 69</w:t>
      </w:r>
      <w:r w:rsidRPr="00E85808">
        <w:rPr>
          <w:rFonts w:ascii="Arial" w:hAnsi="Arial" w:cs="Arial"/>
          <w:color w:val="auto"/>
          <w:sz w:val="16"/>
          <w:szCs w:val="16"/>
        </w:rPr>
        <w:t xml:space="preserve"> bezrobotnych </w:t>
      </w:r>
      <w:r w:rsidRPr="00256715">
        <w:rPr>
          <w:rFonts w:ascii="Arial" w:hAnsi="Arial" w:cs="Arial"/>
          <w:b/>
          <w:color w:val="auto"/>
          <w:sz w:val="16"/>
          <w:szCs w:val="16"/>
        </w:rPr>
        <w:t>posiadających co najmniej 1 dziecko niepełnosprawne do 18 roku życia</w:t>
      </w:r>
      <w:r>
        <w:rPr>
          <w:rFonts w:ascii="Arial" w:hAnsi="Arial" w:cs="Arial"/>
          <w:color w:val="auto"/>
          <w:sz w:val="16"/>
          <w:szCs w:val="16"/>
        </w:rPr>
        <w:t>, stanowiąc 0,3</w:t>
      </w:r>
      <w:r w:rsidRPr="00E85808">
        <w:rPr>
          <w:rFonts w:ascii="Arial" w:hAnsi="Arial" w:cs="Arial"/>
          <w:color w:val="auto"/>
          <w:sz w:val="16"/>
          <w:szCs w:val="16"/>
        </w:rPr>
        <w:t xml:space="preserve">% ogółu bezrobotnych. </w:t>
      </w:r>
      <w:r w:rsidRPr="001B2343">
        <w:rPr>
          <w:rFonts w:ascii="Arial" w:hAnsi="Arial" w:cs="Arial"/>
          <w:color w:val="auto"/>
          <w:sz w:val="16"/>
          <w:szCs w:val="16"/>
        </w:rPr>
        <w:t xml:space="preserve">W stosunku do grudnia 2016 r. liczba bezrobotnych posiadających co najmniej 1 dziecko niepełnosprawne do 18 roku życia zwiększyła się o 28 osób (o 68,3%), a ich udział w ogólnej liczbie bezrobotnych zwiększył się o 0,2 punktu procentowego. </w:t>
      </w:r>
    </w:p>
    <w:p w:rsidR="0041576F" w:rsidRPr="001B2343" w:rsidRDefault="0041576F" w:rsidP="0041576F">
      <w:pPr>
        <w:pStyle w:val="Tekstpodstawowywcity2"/>
        <w:rPr>
          <w:rFonts w:ascii="Arial" w:hAnsi="Arial" w:cs="Arial"/>
          <w:color w:val="auto"/>
          <w:sz w:val="16"/>
          <w:szCs w:val="16"/>
        </w:rPr>
      </w:pPr>
      <w:r w:rsidRPr="001B2343">
        <w:rPr>
          <w:rFonts w:ascii="Arial" w:hAnsi="Arial" w:cs="Arial"/>
          <w:color w:val="auto"/>
          <w:sz w:val="16"/>
          <w:szCs w:val="16"/>
        </w:rPr>
        <w:t>W poszczególnych powiatach udział bezrobot</w:t>
      </w:r>
      <w:r w:rsidR="00F32A88">
        <w:rPr>
          <w:rFonts w:ascii="Arial" w:hAnsi="Arial" w:cs="Arial"/>
          <w:color w:val="auto"/>
          <w:sz w:val="16"/>
          <w:szCs w:val="16"/>
        </w:rPr>
        <w:t xml:space="preserve">nych posiadających co najmniej </w:t>
      </w:r>
      <w:r w:rsidR="00C626F6">
        <w:rPr>
          <w:rFonts w:ascii="Arial" w:hAnsi="Arial" w:cs="Arial"/>
          <w:color w:val="auto"/>
          <w:sz w:val="16"/>
          <w:szCs w:val="16"/>
        </w:rPr>
        <w:br/>
      </w:r>
      <w:r w:rsidRPr="001B2343">
        <w:rPr>
          <w:rFonts w:ascii="Arial" w:hAnsi="Arial" w:cs="Arial"/>
          <w:color w:val="auto"/>
          <w:sz w:val="16"/>
          <w:szCs w:val="16"/>
        </w:rPr>
        <w:t>1 dziecko niepełnosprawne do 18 roku życia, w liczbie bezrobotnych ogółem, był najw</w:t>
      </w:r>
      <w:r w:rsidR="00F32A88">
        <w:rPr>
          <w:rFonts w:ascii="Arial" w:hAnsi="Arial" w:cs="Arial"/>
          <w:color w:val="auto"/>
          <w:sz w:val="16"/>
          <w:szCs w:val="16"/>
        </w:rPr>
        <w:t xml:space="preserve">iększy </w:t>
      </w:r>
      <w:r w:rsidR="00C626F6">
        <w:rPr>
          <w:rFonts w:ascii="Arial" w:hAnsi="Arial" w:cs="Arial"/>
          <w:color w:val="auto"/>
          <w:sz w:val="16"/>
          <w:szCs w:val="16"/>
        </w:rPr>
        <w:br/>
      </w:r>
      <w:r w:rsidR="00F32A88">
        <w:rPr>
          <w:rFonts w:ascii="Arial" w:hAnsi="Arial" w:cs="Arial"/>
          <w:color w:val="auto"/>
          <w:sz w:val="16"/>
          <w:szCs w:val="16"/>
        </w:rPr>
        <w:t>w powiecie strzelecko-</w:t>
      </w:r>
      <w:r w:rsidRPr="001B2343">
        <w:rPr>
          <w:rFonts w:ascii="Arial" w:hAnsi="Arial" w:cs="Arial"/>
          <w:color w:val="auto"/>
          <w:sz w:val="16"/>
          <w:szCs w:val="16"/>
        </w:rPr>
        <w:t>drezdeneckim (0,7%).</w:t>
      </w:r>
    </w:p>
    <w:p w:rsidR="0041576F" w:rsidRPr="001B2343" w:rsidRDefault="0041576F" w:rsidP="0041576F">
      <w:pPr>
        <w:pStyle w:val="Tekstpodstawowywcity2"/>
        <w:rPr>
          <w:rFonts w:ascii="Arial" w:hAnsi="Arial" w:cs="Arial"/>
          <w:color w:val="auto"/>
          <w:sz w:val="16"/>
          <w:szCs w:val="16"/>
        </w:rPr>
      </w:pPr>
      <w:r w:rsidRPr="001B2343">
        <w:rPr>
          <w:rFonts w:ascii="Arial" w:hAnsi="Arial" w:cs="Arial"/>
          <w:color w:val="auto"/>
          <w:sz w:val="16"/>
          <w:szCs w:val="16"/>
        </w:rPr>
        <w:t>Większość bezrobotnych posiadających co najmniej 1 dziecko niepełnosprawne do 18 roku życia to kobiety – 58 osób, stanowiąc 84,1% tej kategorii bezrobotnych. Z prawem do otrzymywania zasiłku zarejestrowanych było 11 osób (15,9%).</w:t>
      </w:r>
    </w:p>
    <w:p w:rsidR="0041576F" w:rsidRPr="009D6D55" w:rsidRDefault="0041576F" w:rsidP="0041576F">
      <w:pPr>
        <w:pStyle w:val="Tekstpodstawowywcity2"/>
        <w:rPr>
          <w:rFonts w:ascii="Arial" w:hAnsi="Arial" w:cs="Arial"/>
          <w:color w:val="auto"/>
          <w:sz w:val="16"/>
          <w:szCs w:val="16"/>
        </w:rPr>
      </w:pPr>
      <w:r w:rsidRPr="009D6D55">
        <w:rPr>
          <w:rFonts w:ascii="Arial" w:hAnsi="Arial" w:cs="Arial"/>
          <w:color w:val="auto"/>
          <w:sz w:val="16"/>
          <w:szCs w:val="16"/>
        </w:rPr>
        <w:t xml:space="preserve">Na koniec grudnia 2017 r., bezrobotni posiadający co najmniej 1 dziecko niepełnosprawne do 18 roku życia to przede wszystkim osoby w wieku od 35 do 44 lat (37,6%) oraz od 25 do 34 lat (34,7% ogółu). </w:t>
      </w:r>
    </w:p>
    <w:p w:rsidR="0041576F" w:rsidRPr="009D6D55" w:rsidRDefault="0041576F" w:rsidP="0041576F">
      <w:pPr>
        <w:pStyle w:val="Tekstpodstawowywcity2"/>
        <w:rPr>
          <w:rFonts w:ascii="Arial" w:hAnsi="Arial" w:cs="Arial"/>
          <w:color w:val="auto"/>
          <w:sz w:val="16"/>
          <w:szCs w:val="16"/>
        </w:rPr>
      </w:pPr>
      <w:r w:rsidRPr="009D6D55">
        <w:rPr>
          <w:rFonts w:ascii="Arial" w:hAnsi="Arial" w:cs="Arial"/>
          <w:color w:val="auto"/>
          <w:sz w:val="16"/>
          <w:szCs w:val="16"/>
        </w:rPr>
        <w:lastRenderedPageBreak/>
        <w:t>Wśród bezrobotnych posiadających co najmniej 1 dziecko niepełnosprawne do 18 roku życia, przeważały osoby z wykształceniem gimnazjalnym i poniżej (33,3% ogółu) oraz zasadniczym zawodowym (31,9%).</w:t>
      </w:r>
    </w:p>
    <w:p w:rsidR="0041576F" w:rsidRPr="009D6D55" w:rsidRDefault="0041576F" w:rsidP="0041576F">
      <w:pPr>
        <w:pStyle w:val="Tekstpodstawowywcity2"/>
        <w:rPr>
          <w:rFonts w:ascii="Arial" w:hAnsi="Arial" w:cs="Arial"/>
          <w:color w:val="auto"/>
          <w:sz w:val="16"/>
          <w:szCs w:val="16"/>
        </w:rPr>
      </w:pPr>
      <w:r w:rsidRPr="009D6D55">
        <w:rPr>
          <w:rFonts w:ascii="Arial" w:hAnsi="Arial" w:cs="Arial"/>
          <w:color w:val="auto"/>
          <w:sz w:val="16"/>
          <w:szCs w:val="16"/>
        </w:rPr>
        <w:t>Na koniec 2017 r., pod względem posiadanego stażu pracy, w tej kategorii bezrobotnych najwięcej było osób o stażu pracy: od 5 do 10 lat (21,7% ogółu) oraz do 1 roku (20,3% ogółu) i od 10 do 20 lat (20,3% ogółu).</w:t>
      </w:r>
    </w:p>
    <w:p w:rsidR="0041576F" w:rsidRPr="009D6D55" w:rsidRDefault="0041576F" w:rsidP="0041576F">
      <w:pPr>
        <w:pStyle w:val="Tekstpodstawowywcity2"/>
        <w:rPr>
          <w:rFonts w:ascii="Arial" w:hAnsi="Arial" w:cs="Arial"/>
          <w:color w:val="auto"/>
          <w:sz w:val="16"/>
          <w:szCs w:val="16"/>
        </w:rPr>
      </w:pPr>
      <w:r w:rsidRPr="009D6D55">
        <w:rPr>
          <w:rFonts w:ascii="Arial" w:hAnsi="Arial" w:cs="Arial"/>
          <w:color w:val="auto"/>
          <w:sz w:val="16"/>
          <w:szCs w:val="16"/>
        </w:rPr>
        <w:t xml:space="preserve">Na koniec grudnia 2017 r., wśród bezrobotnych posiadających co najmniej </w:t>
      </w:r>
      <w:r w:rsidRPr="009D6D55">
        <w:rPr>
          <w:rFonts w:ascii="Arial" w:hAnsi="Arial" w:cs="Arial"/>
          <w:color w:val="auto"/>
          <w:sz w:val="16"/>
          <w:szCs w:val="16"/>
        </w:rPr>
        <w:br/>
        <w:t xml:space="preserve">1 dziecko niepełnosprawne do 18 roku życia, najwięcej było osób pozostających bez pracy od 3 do 6 miesięcy (24,7%) oraz do 1 miesiąca (23,2%). </w:t>
      </w:r>
    </w:p>
    <w:p w:rsidR="0041576F" w:rsidRPr="009D6D55" w:rsidRDefault="0041576F" w:rsidP="0041576F">
      <w:pPr>
        <w:pStyle w:val="Tekstpodstawowywcity2"/>
        <w:rPr>
          <w:rFonts w:ascii="Arial" w:hAnsi="Arial" w:cs="Arial"/>
          <w:color w:val="auto"/>
          <w:sz w:val="16"/>
          <w:szCs w:val="16"/>
        </w:rPr>
      </w:pPr>
      <w:r w:rsidRPr="009D6D55">
        <w:rPr>
          <w:rFonts w:ascii="Arial" w:hAnsi="Arial" w:cs="Arial"/>
          <w:color w:val="auto"/>
          <w:sz w:val="16"/>
          <w:szCs w:val="16"/>
        </w:rPr>
        <w:t xml:space="preserve">Wśród zarejestrowanych 69 osób bezrobotnych posiadających co najmniej </w:t>
      </w:r>
      <w:r w:rsidRPr="009D6D55">
        <w:rPr>
          <w:rFonts w:ascii="Arial" w:hAnsi="Arial" w:cs="Arial"/>
          <w:color w:val="auto"/>
          <w:sz w:val="16"/>
          <w:szCs w:val="16"/>
        </w:rPr>
        <w:br/>
        <w:t>1 dziecko niepełnosprawne do 18 roku życia:</w:t>
      </w:r>
    </w:p>
    <w:p w:rsidR="0041576F" w:rsidRPr="009D6D55" w:rsidRDefault="0041576F" w:rsidP="007F0469">
      <w:pPr>
        <w:pStyle w:val="Tekstpodstawowywcity2"/>
        <w:numPr>
          <w:ilvl w:val="0"/>
          <w:numId w:val="56"/>
        </w:numPr>
        <w:ind w:left="284" w:hanging="284"/>
        <w:rPr>
          <w:rFonts w:ascii="Arial" w:hAnsi="Arial" w:cs="Arial"/>
          <w:color w:val="auto"/>
          <w:sz w:val="16"/>
          <w:szCs w:val="16"/>
        </w:rPr>
      </w:pPr>
      <w:r w:rsidRPr="009D6D55">
        <w:rPr>
          <w:rFonts w:ascii="Arial" w:hAnsi="Arial" w:cs="Arial"/>
          <w:color w:val="auto"/>
          <w:sz w:val="16"/>
          <w:szCs w:val="16"/>
        </w:rPr>
        <w:t xml:space="preserve">9 (13,0%) </w:t>
      </w:r>
      <w:r w:rsidR="008B3699">
        <w:rPr>
          <w:rFonts w:ascii="Arial" w:hAnsi="Arial" w:cs="Arial"/>
          <w:color w:val="auto"/>
          <w:sz w:val="16"/>
          <w:szCs w:val="16"/>
        </w:rPr>
        <w:t>–</w:t>
      </w:r>
      <w:r w:rsidRPr="009D6D55">
        <w:rPr>
          <w:rFonts w:ascii="Arial" w:hAnsi="Arial" w:cs="Arial"/>
          <w:color w:val="auto"/>
          <w:sz w:val="16"/>
          <w:szCs w:val="16"/>
        </w:rPr>
        <w:t xml:space="preserve"> to osoby do 30 roku życia (w tym 1 osoba do 25 roku życia),</w:t>
      </w:r>
    </w:p>
    <w:p w:rsidR="0041576F" w:rsidRPr="009D6D55" w:rsidRDefault="0041576F" w:rsidP="007F0469">
      <w:pPr>
        <w:pStyle w:val="Tekstpodstawowywcity2"/>
        <w:numPr>
          <w:ilvl w:val="0"/>
          <w:numId w:val="56"/>
        </w:numPr>
        <w:ind w:left="284" w:hanging="284"/>
        <w:rPr>
          <w:rFonts w:ascii="Arial" w:hAnsi="Arial" w:cs="Arial"/>
          <w:color w:val="auto"/>
          <w:sz w:val="16"/>
          <w:szCs w:val="16"/>
        </w:rPr>
      </w:pPr>
      <w:r w:rsidRPr="009D6D55">
        <w:rPr>
          <w:rFonts w:ascii="Arial" w:hAnsi="Arial" w:cs="Arial"/>
          <w:color w:val="auto"/>
          <w:sz w:val="16"/>
          <w:szCs w:val="16"/>
        </w:rPr>
        <w:t xml:space="preserve">7 (10,1%) </w:t>
      </w:r>
      <w:r w:rsidR="008B3699">
        <w:rPr>
          <w:rFonts w:ascii="Arial" w:hAnsi="Arial" w:cs="Arial"/>
          <w:color w:val="auto"/>
          <w:sz w:val="16"/>
          <w:szCs w:val="16"/>
        </w:rPr>
        <w:t>–</w:t>
      </w:r>
      <w:r w:rsidRPr="009D6D55">
        <w:rPr>
          <w:rFonts w:ascii="Arial" w:hAnsi="Arial" w:cs="Arial"/>
          <w:color w:val="auto"/>
          <w:sz w:val="16"/>
          <w:szCs w:val="16"/>
        </w:rPr>
        <w:t xml:space="preserve"> to osoby powyżej 50 roku życia,</w:t>
      </w:r>
    </w:p>
    <w:p w:rsidR="0041576F" w:rsidRPr="009D6D55" w:rsidRDefault="0041576F" w:rsidP="007F0469">
      <w:pPr>
        <w:pStyle w:val="Tekstpodstawowywcity2"/>
        <w:numPr>
          <w:ilvl w:val="0"/>
          <w:numId w:val="56"/>
        </w:numPr>
        <w:ind w:left="284" w:hanging="284"/>
        <w:rPr>
          <w:rFonts w:ascii="Arial" w:hAnsi="Arial" w:cs="Arial"/>
          <w:color w:val="auto"/>
          <w:sz w:val="16"/>
          <w:szCs w:val="16"/>
        </w:rPr>
      </w:pPr>
      <w:r w:rsidRPr="009D6D55">
        <w:rPr>
          <w:rFonts w:ascii="Arial" w:hAnsi="Arial" w:cs="Arial"/>
          <w:color w:val="auto"/>
          <w:sz w:val="16"/>
          <w:szCs w:val="16"/>
        </w:rPr>
        <w:t xml:space="preserve">27 (39,1%) </w:t>
      </w:r>
      <w:r w:rsidR="008B3699">
        <w:rPr>
          <w:rFonts w:ascii="Arial" w:hAnsi="Arial" w:cs="Arial"/>
          <w:color w:val="auto"/>
          <w:sz w:val="16"/>
          <w:szCs w:val="16"/>
        </w:rPr>
        <w:t>–</w:t>
      </w:r>
      <w:r w:rsidRPr="009D6D55">
        <w:rPr>
          <w:rFonts w:ascii="Arial" w:hAnsi="Arial" w:cs="Arial"/>
          <w:color w:val="auto"/>
          <w:sz w:val="16"/>
          <w:szCs w:val="16"/>
        </w:rPr>
        <w:t xml:space="preserve"> to osoby długotrwale bezrobotne,</w:t>
      </w:r>
    </w:p>
    <w:p w:rsidR="0041576F" w:rsidRPr="009D6D55" w:rsidRDefault="0041576F" w:rsidP="007F0469">
      <w:pPr>
        <w:pStyle w:val="Tekstpodstawowywcity2"/>
        <w:numPr>
          <w:ilvl w:val="0"/>
          <w:numId w:val="56"/>
        </w:numPr>
        <w:ind w:left="284" w:hanging="284"/>
        <w:rPr>
          <w:rFonts w:ascii="Arial" w:hAnsi="Arial" w:cs="Arial"/>
          <w:color w:val="auto"/>
          <w:sz w:val="16"/>
          <w:szCs w:val="16"/>
        </w:rPr>
      </w:pPr>
      <w:r w:rsidRPr="009D6D55">
        <w:rPr>
          <w:rFonts w:ascii="Arial" w:hAnsi="Arial" w:cs="Arial"/>
          <w:color w:val="auto"/>
          <w:sz w:val="16"/>
          <w:szCs w:val="16"/>
        </w:rPr>
        <w:t xml:space="preserve">3 (4,4%) </w:t>
      </w:r>
      <w:r w:rsidR="008B3699">
        <w:rPr>
          <w:rFonts w:ascii="Arial" w:hAnsi="Arial" w:cs="Arial"/>
          <w:color w:val="auto"/>
          <w:sz w:val="16"/>
          <w:szCs w:val="16"/>
        </w:rPr>
        <w:t>–</w:t>
      </w:r>
      <w:r w:rsidRPr="009D6D55">
        <w:rPr>
          <w:rFonts w:ascii="Arial" w:hAnsi="Arial" w:cs="Arial"/>
          <w:color w:val="auto"/>
          <w:sz w:val="16"/>
          <w:szCs w:val="16"/>
        </w:rPr>
        <w:t xml:space="preserve"> to osoby korzystające ze świadczeń z pomocy społecznej,</w:t>
      </w:r>
    </w:p>
    <w:p w:rsidR="0041576F" w:rsidRPr="009D6D55" w:rsidRDefault="0041576F" w:rsidP="007F0469">
      <w:pPr>
        <w:pStyle w:val="Tekstpodstawowywcity2"/>
        <w:numPr>
          <w:ilvl w:val="0"/>
          <w:numId w:val="56"/>
        </w:numPr>
        <w:ind w:left="284" w:hanging="284"/>
        <w:rPr>
          <w:rFonts w:ascii="Arial" w:hAnsi="Arial" w:cs="Arial"/>
          <w:color w:val="auto"/>
          <w:sz w:val="16"/>
          <w:szCs w:val="16"/>
        </w:rPr>
      </w:pPr>
      <w:r w:rsidRPr="009D6D55">
        <w:rPr>
          <w:rFonts w:ascii="Arial" w:hAnsi="Arial" w:cs="Arial"/>
          <w:color w:val="auto"/>
          <w:sz w:val="16"/>
          <w:szCs w:val="16"/>
        </w:rPr>
        <w:t>19 (27,5%) – to osoby posiadające co najmniej 1 dziecko do 6 roku życia,</w:t>
      </w:r>
    </w:p>
    <w:p w:rsidR="0041576F" w:rsidRPr="009D6D55" w:rsidRDefault="0041576F" w:rsidP="007F0469">
      <w:pPr>
        <w:pStyle w:val="Tekstpodstawowywcity2"/>
        <w:numPr>
          <w:ilvl w:val="0"/>
          <w:numId w:val="56"/>
        </w:numPr>
        <w:ind w:left="284" w:hanging="284"/>
        <w:rPr>
          <w:rFonts w:ascii="Arial" w:hAnsi="Arial" w:cs="Arial"/>
          <w:color w:val="auto"/>
          <w:sz w:val="16"/>
          <w:szCs w:val="16"/>
        </w:rPr>
      </w:pPr>
      <w:r w:rsidRPr="009D6D55">
        <w:rPr>
          <w:rFonts w:ascii="Arial" w:hAnsi="Arial" w:cs="Arial"/>
          <w:color w:val="auto"/>
          <w:sz w:val="16"/>
          <w:szCs w:val="16"/>
        </w:rPr>
        <w:t xml:space="preserve">10 (14,5%) </w:t>
      </w:r>
      <w:r w:rsidR="008B3699">
        <w:rPr>
          <w:rFonts w:ascii="Arial" w:hAnsi="Arial" w:cs="Arial"/>
          <w:color w:val="auto"/>
          <w:sz w:val="16"/>
          <w:szCs w:val="16"/>
        </w:rPr>
        <w:t>–</w:t>
      </w:r>
      <w:r w:rsidRPr="009D6D55">
        <w:rPr>
          <w:rFonts w:ascii="Arial" w:hAnsi="Arial" w:cs="Arial"/>
          <w:color w:val="auto"/>
          <w:sz w:val="16"/>
          <w:szCs w:val="16"/>
        </w:rPr>
        <w:t xml:space="preserve"> to osoby niepełnosprawne.</w:t>
      </w:r>
    </w:p>
    <w:p w:rsidR="0041576F" w:rsidRPr="0038206C" w:rsidRDefault="0041576F" w:rsidP="0041576F">
      <w:pPr>
        <w:pStyle w:val="Tekstpodstawowywcity2"/>
        <w:rPr>
          <w:rFonts w:ascii="Arial" w:hAnsi="Arial" w:cs="Arial"/>
          <w:color w:val="auto"/>
          <w:sz w:val="16"/>
          <w:szCs w:val="16"/>
        </w:rPr>
      </w:pPr>
      <w:r w:rsidRPr="0038206C">
        <w:rPr>
          <w:rFonts w:ascii="Arial" w:hAnsi="Arial" w:cs="Arial"/>
          <w:color w:val="auto"/>
          <w:sz w:val="16"/>
          <w:szCs w:val="16"/>
        </w:rPr>
        <w:t xml:space="preserve">W </w:t>
      </w:r>
      <w:r>
        <w:rPr>
          <w:rFonts w:ascii="Arial" w:hAnsi="Arial" w:cs="Arial"/>
          <w:color w:val="auto"/>
          <w:sz w:val="16"/>
          <w:szCs w:val="16"/>
        </w:rPr>
        <w:t>2017</w:t>
      </w:r>
      <w:r w:rsidRPr="0038206C">
        <w:rPr>
          <w:rFonts w:ascii="Arial" w:hAnsi="Arial" w:cs="Arial"/>
          <w:color w:val="auto"/>
          <w:sz w:val="16"/>
          <w:szCs w:val="16"/>
        </w:rPr>
        <w:t xml:space="preserve"> r. powiatowe</w:t>
      </w:r>
      <w:r>
        <w:rPr>
          <w:rFonts w:ascii="Arial" w:hAnsi="Arial" w:cs="Arial"/>
          <w:color w:val="auto"/>
          <w:sz w:val="16"/>
          <w:szCs w:val="16"/>
        </w:rPr>
        <w:t xml:space="preserve"> urzędy pracy zarejestrowały 127</w:t>
      </w:r>
      <w:r w:rsidRPr="0038206C">
        <w:rPr>
          <w:rFonts w:ascii="Arial" w:hAnsi="Arial" w:cs="Arial"/>
          <w:color w:val="auto"/>
          <w:sz w:val="16"/>
          <w:szCs w:val="16"/>
        </w:rPr>
        <w:t xml:space="preserve"> bezrobotnych posiadających co najmniej 1 dziecko niepełnosprawne do </w:t>
      </w:r>
      <w:r>
        <w:rPr>
          <w:rFonts w:ascii="Arial" w:hAnsi="Arial" w:cs="Arial"/>
          <w:color w:val="auto"/>
          <w:sz w:val="16"/>
          <w:szCs w:val="16"/>
        </w:rPr>
        <w:t>18 roku życia, co stanowiło 0,2</w:t>
      </w:r>
      <w:r w:rsidRPr="0038206C">
        <w:rPr>
          <w:rFonts w:ascii="Arial" w:hAnsi="Arial" w:cs="Arial"/>
          <w:color w:val="auto"/>
          <w:sz w:val="16"/>
          <w:szCs w:val="16"/>
        </w:rPr>
        <w:t>% ogółu napływu do bezrobocia w województwie.</w:t>
      </w:r>
    </w:p>
    <w:p w:rsidR="005F02B6" w:rsidRPr="00241BD1" w:rsidRDefault="005F02B6" w:rsidP="00241BD1">
      <w:pPr>
        <w:pStyle w:val="Tekstpodstawowywcity2"/>
        <w:ind w:firstLine="709"/>
        <w:rPr>
          <w:rFonts w:ascii="Arial" w:hAnsi="Arial" w:cs="Arial"/>
          <w:color w:val="auto"/>
          <w:sz w:val="16"/>
          <w:szCs w:val="16"/>
        </w:rPr>
      </w:pPr>
    </w:p>
    <w:p w:rsidR="006A5454" w:rsidRPr="000435D0" w:rsidRDefault="009369FE" w:rsidP="00204E65">
      <w:pPr>
        <w:pStyle w:val="Nagwek2"/>
        <w:spacing w:before="0"/>
        <w:rPr>
          <w:rFonts w:ascii="Arial" w:hAnsi="Arial" w:cs="Arial"/>
          <w:i w:val="0"/>
          <w:sz w:val="16"/>
          <w:szCs w:val="16"/>
        </w:rPr>
      </w:pPr>
      <w:bookmarkStart w:id="82" w:name="_Toc511113379"/>
      <w:r w:rsidRPr="000435D0">
        <w:rPr>
          <w:rFonts w:ascii="Arial" w:hAnsi="Arial" w:cs="Arial"/>
          <w:i w:val="0"/>
          <w:sz w:val="16"/>
          <w:szCs w:val="16"/>
        </w:rPr>
        <w:t>7.4</w:t>
      </w:r>
      <w:r w:rsidR="006A5454" w:rsidRPr="000435D0">
        <w:rPr>
          <w:rFonts w:ascii="Arial" w:hAnsi="Arial" w:cs="Arial"/>
          <w:i w:val="0"/>
          <w:sz w:val="16"/>
          <w:szCs w:val="16"/>
        </w:rPr>
        <w:t>. Bezrobotni niepełnosprawni</w:t>
      </w:r>
      <w:bookmarkEnd w:id="81"/>
      <w:bookmarkEnd w:id="82"/>
    </w:p>
    <w:p w:rsidR="00CC5238" w:rsidRDefault="00CC5238" w:rsidP="00CC5238">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Na koniec 201</w:t>
      </w:r>
      <w:r>
        <w:rPr>
          <w:rFonts w:ascii="Arial" w:eastAsia="Calibri" w:hAnsi="Arial" w:cs="Arial"/>
          <w:sz w:val="16"/>
          <w:szCs w:val="16"/>
          <w:lang w:eastAsia="en-US"/>
        </w:rPr>
        <w:t>7</w:t>
      </w:r>
      <w:r w:rsidRPr="006A5454">
        <w:rPr>
          <w:rFonts w:ascii="Arial" w:eastAsia="Calibri" w:hAnsi="Arial" w:cs="Arial"/>
          <w:sz w:val="16"/>
          <w:szCs w:val="16"/>
          <w:lang w:eastAsia="en-US"/>
        </w:rPr>
        <w:t xml:space="preserve"> r. w województwie lubuskim odnotowano </w:t>
      </w:r>
      <w:r>
        <w:rPr>
          <w:rFonts w:ascii="Arial" w:eastAsia="Calibri" w:hAnsi="Arial" w:cs="Arial"/>
          <w:sz w:val="16"/>
          <w:szCs w:val="16"/>
          <w:lang w:eastAsia="en-US"/>
        </w:rPr>
        <w:t>2.239</w:t>
      </w:r>
      <w:r w:rsidRPr="006A5454">
        <w:rPr>
          <w:rFonts w:ascii="Arial" w:eastAsia="Calibri" w:hAnsi="Arial" w:cs="Arial"/>
          <w:sz w:val="16"/>
          <w:szCs w:val="16"/>
          <w:lang w:eastAsia="en-US"/>
        </w:rPr>
        <w:t xml:space="preserve"> bezrobotnych niepełnosprawnych (</w:t>
      </w:r>
      <w:r>
        <w:rPr>
          <w:rFonts w:ascii="Arial" w:eastAsia="Calibri" w:hAnsi="Arial" w:cs="Arial"/>
          <w:sz w:val="16"/>
          <w:szCs w:val="16"/>
          <w:lang w:eastAsia="en-US"/>
        </w:rPr>
        <w:t>9,1</w:t>
      </w:r>
      <w:r w:rsidRPr="006A5454">
        <w:rPr>
          <w:rFonts w:ascii="Arial" w:eastAsia="Calibri" w:hAnsi="Arial" w:cs="Arial"/>
          <w:sz w:val="16"/>
          <w:szCs w:val="16"/>
          <w:lang w:eastAsia="en-US"/>
        </w:rPr>
        <w:t>% ogółu). Większość bezrobotnych niepełnosprawnych m</w:t>
      </w:r>
      <w:r>
        <w:rPr>
          <w:rFonts w:ascii="Arial" w:eastAsia="Calibri" w:hAnsi="Arial" w:cs="Arial"/>
          <w:sz w:val="16"/>
          <w:szCs w:val="16"/>
          <w:lang w:eastAsia="en-US"/>
        </w:rPr>
        <w:t xml:space="preserve">ieszkała </w:t>
      </w:r>
      <w:r>
        <w:rPr>
          <w:rFonts w:ascii="Arial" w:eastAsia="Calibri" w:hAnsi="Arial" w:cs="Arial"/>
          <w:sz w:val="16"/>
          <w:szCs w:val="16"/>
          <w:lang w:eastAsia="en-US"/>
        </w:rPr>
        <w:br/>
        <w:t>w miastach – 1.465 osó</w:t>
      </w:r>
      <w:r w:rsidRPr="006A5454">
        <w:rPr>
          <w:rFonts w:ascii="Arial" w:eastAsia="Calibri" w:hAnsi="Arial" w:cs="Arial"/>
          <w:sz w:val="16"/>
          <w:szCs w:val="16"/>
          <w:lang w:eastAsia="en-US"/>
        </w:rPr>
        <w:t>b (</w:t>
      </w:r>
      <w:r>
        <w:rPr>
          <w:rFonts w:ascii="Arial" w:eastAsia="Calibri" w:hAnsi="Arial" w:cs="Arial"/>
          <w:sz w:val="16"/>
          <w:szCs w:val="16"/>
          <w:lang w:eastAsia="en-US"/>
        </w:rPr>
        <w:t>65,4</w:t>
      </w:r>
      <w:r w:rsidRPr="006A5454">
        <w:rPr>
          <w:rFonts w:ascii="Arial" w:eastAsia="Calibri" w:hAnsi="Arial" w:cs="Arial"/>
          <w:sz w:val="16"/>
          <w:szCs w:val="16"/>
          <w:lang w:eastAsia="en-US"/>
        </w:rPr>
        <w:t xml:space="preserve">% ogółu). W odniesieniu do ogółu niepełnosprawnych bezrobotnych większość stanowiły kobiety – </w:t>
      </w:r>
      <w:r>
        <w:rPr>
          <w:rFonts w:ascii="Arial" w:eastAsia="Calibri" w:hAnsi="Arial" w:cs="Arial"/>
          <w:sz w:val="16"/>
          <w:szCs w:val="16"/>
          <w:lang w:eastAsia="en-US"/>
        </w:rPr>
        <w:t>1.158</w:t>
      </w:r>
      <w:r w:rsidRPr="006A5454">
        <w:rPr>
          <w:rFonts w:ascii="Arial" w:eastAsia="Calibri" w:hAnsi="Arial" w:cs="Arial"/>
          <w:sz w:val="16"/>
          <w:szCs w:val="16"/>
          <w:lang w:eastAsia="en-US"/>
        </w:rPr>
        <w:t xml:space="preserve"> (5</w:t>
      </w:r>
      <w:r>
        <w:rPr>
          <w:rFonts w:ascii="Arial" w:eastAsia="Calibri" w:hAnsi="Arial" w:cs="Arial"/>
          <w:sz w:val="16"/>
          <w:szCs w:val="16"/>
          <w:lang w:eastAsia="en-US"/>
        </w:rPr>
        <w:t>1,7</w:t>
      </w:r>
      <w:r w:rsidRPr="006A5454">
        <w:rPr>
          <w:rFonts w:ascii="Arial" w:eastAsia="Calibri" w:hAnsi="Arial" w:cs="Arial"/>
          <w:sz w:val="16"/>
          <w:szCs w:val="16"/>
          <w:lang w:eastAsia="en-US"/>
        </w:rPr>
        <w:t>% ogółu). Z prawem do zasiłku na koniec 201</w:t>
      </w:r>
      <w:r>
        <w:rPr>
          <w:rFonts w:ascii="Arial" w:eastAsia="Calibri" w:hAnsi="Arial" w:cs="Arial"/>
          <w:sz w:val="16"/>
          <w:szCs w:val="16"/>
          <w:lang w:eastAsia="en-US"/>
        </w:rPr>
        <w:t>7</w:t>
      </w:r>
      <w:r w:rsidR="00B438D5">
        <w:rPr>
          <w:rFonts w:ascii="Arial" w:eastAsia="Calibri" w:hAnsi="Arial" w:cs="Arial"/>
          <w:sz w:val="16"/>
          <w:szCs w:val="16"/>
          <w:lang w:eastAsia="en-US"/>
        </w:rPr>
        <w:t xml:space="preserve"> r. zarejestrowane były</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504</w:t>
      </w:r>
      <w:r w:rsidRPr="006A5454">
        <w:rPr>
          <w:rFonts w:ascii="Arial" w:eastAsia="Calibri" w:hAnsi="Arial" w:cs="Arial"/>
          <w:sz w:val="16"/>
          <w:szCs w:val="16"/>
          <w:lang w:eastAsia="en-US"/>
        </w:rPr>
        <w:t xml:space="preserve"> os</w:t>
      </w:r>
      <w:r>
        <w:rPr>
          <w:rFonts w:ascii="Arial" w:eastAsia="Calibri" w:hAnsi="Arial" w:cs="Arial"/>
          <w:sz w:val="16"/>
          <w:szCs w:val="16"/>
          <w:lang w:eastAsia="en-US"/>
        </w:rPr>
        <w:t>oby</w:t>
      </w:r>
      <w:r w:rsidRPr="006A5454">
        <w:rPr>
          <w:rFonts w:ascii="Arial" w:eastAsia="Calibri" w:hAnsi="Arial" w:cs="Arial"/>
          <w:sz w:val="16"/>
          <w:szCs w:val="16"/>
          <w:lang w:eastAsia="en-US"/>
        </w:rPr>
        <w:t xml:space="preserve"> niepełnosprawn</w:t>
      </w:r>
      <w:r>
        <w:rPr>
          <w:rFonts w:ascii="Arial" w:eastAsia="Calibri" w:hAnsi="Arial" w:cs="Arial"/>
          <w:sz w:val="16"/>
          <w:szCs w:val="16"/>
          <w:lang w:eastAsia="en-US"/>
        </w:rPr>
        <w:t>e</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22,5</w:t>
      </w:r>
      <w:r w:rsidRPr="006A5454">
        <w:rPr>
          <w:rFonts w:ascii="Arial" w:eastAsia="Calibri" w:hAnsi="Arial" w:cs="Arial"/>
          <w:sz w:val="16"/>
          <w:szCs w:val="16"/>
          <w:lang w:eastAsia="en-US"/>
        </w:rPr>
        <w:t>% ogółu).</w:t>
      </w:r>
    </w:p>
    <w:p w:rsidR="00B74A70" w:rsidRDefault="00B74A70" w:rsidP="00B74A70">
      <w:pPr>
        <w:ind w:firstLine="709"/>
        <w:rPr>
          <w:rFonts w:ascii="Arial" w:hAnsi="Arial" w:cs="Arial"/>
          <w:sz w:val="16"/>
          <w:szCs w:val="16"/>
        </w:rPr>
      </w:pPr>
      <w:r w:rsidRPr="006A5454">
        <w:rPr>
          <w:rFonts w:ascii="Arial" w:hAnsi="Arial" w:cs="Arial"/>
          <w:sz w:val="16"/>
          <w:szCs w:val="16"/>
        </w:rPr>
        <w:t>Najwięcej osób niepełnosprawnych</w:t>
      </w:r>
      <w:r>
        <w:rPr>
          <w:rFonts w:ascii="Arial" w:hAnsi="Arial" w:cs="Arial"/>
          <w:sz w:val="16"/>
          <w:szCs w:val="16"/>
        </w:rPr>
        <w:t xml:space="preserve"> na koniec 2017 roku</w:t>
      </w:r>
      <w:r w:rsidRPr="006A5454">
        <w:rPr>
          <w:rFonts w:ascii="Arial" w:hAnsi="Arial" w:cs="Arial"/>
          <w:sz w:val="16"/>
          <w:szCs w:val="16"/>
        </w:rPr>
        <w:t xml:space="preserve"> odnotowano w powiatach: </w:t>
      </w:r>
      <w:r w:rsidR="00E90523">
        <w:rPr>
          <w:rFonts w:ascii="Arial" w:hAnsi="Arial" w:cs="Arial"/>
          <w:sz w:val="16"/>
          <w:szCs w:val="16"/>
        </w:rPr>
        <w:t>gorzowskim grodzkim</w:t>
      </w:r>
      <w:r w:rsidRPr="006A5454">
        <w:rPr>
          <w:rFonts w:ascii="Arial" w:hAnsi="Arial" w:cs="Arial"/>
          <w:sz w:val="16"/>
          <w:szCs w:val="16"/>
        </w:rPr>
        <w:t xml:space="preserve"> – 1</w:t>
      </w:r>
      <w:r w:rsidR="00E90523">
        <w:rPr>
          <w:rFonts w:ascii="Arial" w:hAnsi="Arial" w:cs="Arial"/>
          <w:sz w:val="16"/>
          <w:szCs w:val="16"/>
        </w:rPr>
        <w:t>4</w:t>
      </w:r>
      <w:r>
        <w:rPr>
          <w:rFonts w:ascii="Arial" w:hAnsi="Arial" w:cs="Arial"/>
          <w:sz w:val="16"/>
          <w:szCs w:val="16"/>
        </w:rPr>
        <w:t>,9</w:t>
      </w:r>
      <w:r w:rsidRPr="006A5454">
        <w:rPr>
          <w:rFonts w:ascii="Arial" w:hAnsi="Arial" w:cs="Arial"/>
          <w:sz w:val="16"/>
          <w:szCs w:val="16"/>
        </w:rPr>
        <w:t>%</w:t>
      </w:r>
      <w:r>
        <w:rPr>
          <w:rFonts w:ascii="Arial" w:hAnsi="Arial" w:cs="Arial"/>
          <w:sz w:val="16"/>
          <w:szCs w:val="16"/>
        </w:rPr>
        <w:t>,</w:t>
      </w:r>
      <w:r w:rsidR="00E90523">
        <w:rPr>
          <w:rFonts w:ascii="Arial" w:hAnsi="Arial" w:cs="Arial"/>
          <w:sz w:val="16"/>
          <w:szCs w:val="16"/>
        </w:rPr>
        <w:t xml:space="preserve"> gorzowskim ziemskim</w:t>
      </w:r>
      <w:r>
        <w:rPr>
          <w:rFonts w:ascii="Arial" w:hAnsi="Arial" w:cs="Arial"/>
          <w:sz w:val="16"/>
          <w:szCs w:val="16"/>
        </w:rPr>
        <w:t xml:space="preserve"> </w:t>
      </w:r>
      <w:r w:rsidRPr="006A5454">
        <w:rPr>
          <w:rFonts w:ascii="Arial" w:hAnsi="Arial" w:cs="Arial"/>
          <w:sz w:val="16"/>
          <w:szCs w:val="16"/>
        </w:rPr>
        <w:t>– 1</w:t>
      </w:r>
      <w:r w:rsidR="00E90523">
        <w:rPr>
          <w:rFonts w:ascii="Arial" w:hAnsi="Arial" w:cs="Arial"/>
          <w:sz w:val="16"/>
          <w:szCs w:val="16"/>
        </w:rPr>
        <w:t>0,9% oraz</w:t>
      </w:r>
      <w:r w:rsidR="00E90523" w:rsidRPr="00E90523">
        <w:rPr>
          <w:rFonts w:ascii="Arial" w:hAnsi="Arial" w:cs="Arial"/>
          <w:sz w:val="16"/>
          <w:szCs w:val="16"/>
        </w:rPr>
        <w:t xml:space="preserve"> </w:t>
      </w:r>
      <w:r w:rsidR="00E90523">
        <w:rPr>
          <w:rFonts w:ascii="Arial" w:hAnsi="Arial" w:cs="Arial"/>
          <w:sz w:val="16"/>
          <w:szCs w:val="16"/>
        </w:rPr>
        <w:t>zielonogórskim grodzkim</w:t>
      </w:r>
      <w:r w:rsidRPr="00FF3FC1">
        <w:rPr>
          <w:rFonts w:ascii="Arial" w:hAnsi="Arial" w:cs="Arial"/>
          <w:sz w:val="16"/>
          <w:szCs w:val="16"/>
        </w:rPr>
        <w:t xml:space="preserve"> – 1</w:t>
      </w:r>
      <w:r w:rsidR="00E90523">
        <w:rPr>
          <w:rFonts w:ascii="Arial" w:hAnsi="Arial" w:cs="Arial"/>
          <w:sz w:val="16"/>
          <w:szCs w:val="16"/>
        </w:rPr>
        <w:t>0,8</w:t>
      </w:r>
      <w:r w:rsidRPr="00FF3FC1">
        <w:rPr>
          <w:rFonts w:ascii="Arial" w:hAnsi="Arial" w:cs="Arial"/>
          <w:sz w:val="16"/>
          <w:szCs w:val="16"/>
        </w:rPr>
        <w:t>%</w:t>
      </w:r>
      <w:r>
        <w:rPr>
          <w:rFonts w:ascii="Arial" w:hAnsi="Arial" w:cs="Arial"/>
          <w:sz w:val="16"/>
          <w:szCs w:val="16"/>
        </w:rPr>
        <w:t>.</w:t>
      </w:r>
      <w:r w:rsidRPr="006A5454">
        <w:rPr>
          <w:rFonts w:ascii="Arial" w:hAnsi="Arial" w:cs="Arial"/>
          <w:sz w:val="16"/>
          <w:szCs w:val="16"/>
        </w:rPr>
        <w:t xml:space="preserve"> </w:t>
      </w:r>
    </w:p>
    <w:p w:rsidR="00E90523" w:rsidRPr="006A5454" w:rsidRDefault="00E90523" w:rsidP="00B74A70">
      <w:pPr>
        <w:ind w:firstLine="709"/>
        <w:rPr>
          <w:rFonts w:ascii="Arial" w:hAnsi="Arial" w:cs="Arial"/>
          <w:sz w:val="16"/>
          <w:szCs w:val="16"/>
        </w:rPr>
      </w:pPr>
      <w:r w:rsidRPr="006A5454">
        <w:rPr>
          <w:rFonts w:ascii="Arial" w:hAnsi="Arial" w:cs="Arial"/>
          <w:sz w:val="16"/>
          <w:szCs w:val="16"/>
        </w:rPr>
        <w:t xml:space="preserve">Zdecydowanie największą grupę stanowiły osoby z upośledzeniem narządu ruchu – </w:t>
      </w:r>
      <w:r>
        <w:rPr>
          <w:rFonts w:ascii="Arial" w:hAnsi="Arial" w:cs="Arial"/>
          <w:sz w:val="16"/>
          <w:szCs w:val="16"/>
        </w:rPr>
        <w:t>976</w:t>
      </w:r>
      <w:r w:rsidRPr="006A5454">
        <w:rPr>
          <w:rFonts w:ascii="Arial" w:hAnsi="Arial" w:cs="Arial"/>
          <w:sz w:val="16"/>
          <w:szCs w:val="16"/>
        </w:rPr>
        <w:t xml:space="preserve"> osób (3</w:t>
      </w:r>
      <w:r>
        <w:rPr>
          <w:rFonts w:ascii="Arial" w:hAnsi="Arial" w:cs="Arial"/>
          <w:sz w:val="16"/>
          <w:szCs w:val="16"/>
        </w:rPr>
        <w:t>2,6</w:t>
      </w:r>
      <w:r w:rsidRPr="006A5454">
        <w:rPr>
          <w:rFonts w:ascii="Arial" w:hAnsi="Arial" w:cs="Arial"/>
          <w:sz w:val="16"/>
          <w:szCs w:val="16"/>
        </w:rPr>
        <w:t>% ogółu zarejestrowanych osób niepełnosprawnych).</w:t>
      </w:r>
    </w:p>
    <w:p w:rsidR="00CC5238" w:rsidRDefault="00CC5238" w:rsidP="00CC5238">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Strukturę grup niepełnosprawnych według rodzaju niepełnosprawności prezentuje poniższa tabela:</w:t>
      </w:r>
    </w:p>
    <w:p w:rsidR="00B74A70" w:rsidRDefault="00B74A70" w:rsidP="00CC5238">
      <w:pPr>
        <w:autoSpaceDE/>
        <w:autoSpaceDN/>
        <w:ind w:firstLine="709"/>
        <w:rPr>
          <w:rFonts w:ascii="Arial" w:eastAsia="Calibri" w:hAnsi="Arial" w:cs="Arial"/>
          <w:sz w:val="16"/>
          <w:szCs w:val="16"/>
          <w:lang w:eastAsia="en-US"/>
        </w:rPr>
      </w:pPr>
    </w:p>
    <w:p w:rsidR="00B74A70" w:rsidRDefault="00B74A70" w:rsidP="00CC5238">
      <w:pPr>
        <w:autoSpaceDE/>
        <w:autoSpaceDN/>
        <w:ind w:firstLine="709"/>
        <w:rPr>
          <w:rFonts w:ascii="Arial" w:eastAsia="Calibri" w:hAnsi="Arial" w:cs="Arial"/>
          <w:sz w:val="16"/>
          <w:szCs w:val="16"/>
          <w:lang w:eastAsia="en-US"/>
        </w:rPr>
      </w:pPr>
    </w:p>
    <w:tbl>
      <w:tblPr>
        <w:tblW w:w="6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1559"/>
        <w:gridCol w:w="1514"/>
      </w:tblGrid>
      <w:tr w:rsidR="00CC5238" w:rsidRPr="006A5454" w:rsidTr="00B438D5">
        <w:trPr>
          <w:trHeight w:val="227"/>
          <w:jc w:val="center"/>
        </w:trPr>
        <w:tc>
          <w:tcPr>
            <w:tcW w:w="3686" w:type="dxa"/>
            <w:vMerge w:val="restart"/>
            <w:shd w:val="clear" w:color="auto" w:fill="auto"/>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lastRenderedPageBreak/>
              <w:t>Rodzaj niepełnosprawności</w:t>
            </w:r>
          </w:p>
        </w:tc>
        <w:tc>
          <w:tcPr>
            <w:tcW w:w="3073" w:type="dxa"/>
            <w:gridSpan w:val="2"/>
            <w:shd w:val="clear" w:color="000000" w:fill="FFFFFF"/>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 bezrobotnych</w:t>
            </w:r>
          </w:p>
        </w:tc>
      </w:tr>
      <w:tr w:rsidR="00CC5238" w:rsidRPr="006A5454" w:rsidTr="00B438D5">
        <w:trPr>
          <w:trHeight w:val="227"/>
          <w:jc w:val="center"/>
        </w:trPr>
        <w:tc>
          <w:tcPr>
            <w:tcW w:w="3686" w:type="dxa"/>
            <w:vMerge/>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p>
        </w:tc>
        <w:tc>
          <w:tcPr>
            <w:tcW w:w="1559" w:type="dxa"/>
            <w:shd w:val="clear" w:color="000000" w:fill="FFFFFF"/>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XII 201</w:t>
            </w:r>
            <w:r>
              <w:rPr>
                <w:rFonts w:ascii="Arial" w:hAnsi="Arial" w:cs="Arial"/>
                <w:color w:val="000000"/>
                <w:sz w:val="16"/>
                <w:szCs w:val="16"/>
              </w:rPr>
              <w:t>6</w:t>
            </w:r>
            <w:r w:rsidRPr="006A5454">
              <w:rPr>
                <w:rFonts w:ascii="Arial" w:hAnsi="Arial" w:cs="Arial"/>
                <w:color w:val="000000"/>
                <w:sz w:val="16"/>
                <w:szCs w:val="16"/>
              </w:rPr>
              <w:t xml:space="preserve"> r.</w:t>
            </w:r>
          </w:p>
        </w:tc>
        <w:tc>
          <w:tcPr>
            <w:tcW w:w="1514" w:type="dxa"/>
            <w:shd w:val="clear" w:color="000000" w:fill="FFFFFF"/>
            <w:vAlign w:val="center"/>
            <w:hideMark/>
          </w:tcPr>
          <w:p w:rsidR="00CC5238" w:rsidRPr="006A5454" w:rsidRDefault="00CC5238" w:rsidP="00CC5238">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XII 201</w:t>
            </w:r>
            <w:r>
              <w:rPr>
                <w:rFonts w:ascii="Arial" w:hAnsi="Arial" w:cs="Arial"/>
                <w:color w:val="000000"/>
                <w:sz w:val="16"/>
                <w:szCs w:val="16"/>
              </w:rPr>
              <w:t xml:space="preserve">7 </w:t>
            </w:r>
            <w:r w:rsidRPr="006A5454">
              <w:rPr>
                <w:rFonts w:ascii="Arial" w:hAnsi="Arial" w:cs="Arial"/>
                <w:color w:val="000000"/>
                <w:sz w:val="16"/>
                <w:szCs w:val="16"/>
              </w:rPr>
              <w:t>r.</w:t>
            </w:r>
          </w:p>
        </w:tc>
      </w:tr>
      <w:tr w:rsidR="00CC5238" w:rsidRPr="006A5454" w:rsidTr="00B438D5">
        <w:trPr>
          <w:trHeight w:val="227"/>
          <w:jc w:val="center"/>
        </w:trPr>
        <w:tc>
          <w:tcPr>
            <w:tcW w:w="368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Upośledzenie umysłowe</w:t>
            </w:r>
          </w:p>
        </w:tc>
        <w:tc>
          <w:tcPr>
            <w:tcW w:w="1559" w:type="dxa"/>
            <w:shd w:val="clear" w:color="auto" w:fill="auto"/>
            <w:noWrap/>
            <w:vAlign w:val="center"/>
            <w:hideMark/>
          </w:tcPr>
          <w:p w:rsidR="00CC5238" w:rsidRPr="00600DE8" w:rsidRDefault="00CC5238" w:rsidP="00F05961">
            <w:pPr>
              <w:spacing w:before="100" w:beforeAutospacing="1" w:after="100" w:afterAutospacing="1" w:line="240" w:lineRule="auto"/>
              <w:ind w:right="599"/>
              <w:jc w:val="right"/>
              <w:rPr>
                <w:rFonts w:ascii="Arial" w:hAnsi="Arial" w:cs="Arial"/>
                <w:sz w:val="16"/>
                <w:szCs w:val="16"/>
              </w:rPr>
            </w:pPr>
            <w:r w:rsidRPr="00600DE8">
              <w:rPr>
                <w:rFonts w:ascii="Arial" w:hAnsi="Arial" w:cs="Arial"/>
                <w:sz w:val="16"/>
                <w:szCs w:val="16"/>
              </w:rPr>
              <w:t>16</w:t>
            </w:r>
          </w:p>
        </w:tc>
        <w:tc>
          <w:tcPr>
            <w:tcW w:w="1514" w:type="dxa"/>
            <w:shd w:val="clear" w:color="auto" w:fill="auto"/>
            <w:noWrap/>
            <w:vAlign w:val="center"/>
            <w:hideMark/>
          </w:tcPr>
          <w:p w:rsidR="00CC5238" w:rsidRPr="00600DE8" w:rsidRDefault="00CC5238" w:rsidP="00F05961">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15</w:t>
            </w:r>
          </w:p>
        </w:tc>
      </w:tr>
      <w:tr w:rsidR="00CC5238" w:rsidRPr="006A5454" w:rsidTr="00B438D5">
        <w:trPr>
          <w:trHeight w:val="227"/>
          <w:jc w:val="center"/>
        </w:trPr>
        <w:tc>
          <w:tcPr>
            <w:tcW w:w="368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psychiczne</w:t>
            </w:r>
          </w:p>
        </w:tc>
        <w:tc>
          <w:tcPr>
            <w:tcW w:w="1559" w:type="dxa"/>
            <w:shd w:val="clear" w:color="auto" w:fill="auto"/>
            <w:noWrap/>
            <w:vAlign w:val="center"/>
            <w:hideMark/>
          </w:tcPr>
          <w:p w:rsidR="00CC5238" w:rsidRPr="00600DE8" w:rsidRDefault="00CC5238" w:rsidP="00F05961">
            <w:pPr>
              <w:spacing w:before="100" w:beforeAutospacing="1" w:after="100" w:afterAutospacing="1" w:line="240" w:lineRule="auto"/>
              <w:ind w:right="599"/>
              <w:jc w:val="right"/>
              <w:rPr>
                <w:rFonts w:ascii="Arial" w:hAnsi="Arial" w:cs="Arial"/>
                <w:sz w:val="16"/>
                <w:szCs w:val="16"/>
              </w:rPr>
            </w:pPr>
            <w:r w:rsidRPr="00600DE8">
              <w:rPr>
                <w:rFonts w:ascii="Arial" w:hAnsi="Arial" w:cs="Arial"/>
                <w:sz w:val="16"/>
                <w:szCs w:val="16"/>
              </w:rPr>
              <w:t>254</w:t>
            </w:r>
          </w:p>
        </w:tc>
        <w:tc>
          <w:tcPr>
            <w:tcW w:w="1514" w:type="dxa"/>
            <w:shd w:val="clear" w:color="auto" w:fill="auto"/>
            <w:noWrap/>
            <w:vAlign w:val="center"/>
            <w:hideMark/>
          </w:tcPr>
          <w:p w:rsidR="00CC5238" w:rsidRPr="00600DE8" w:rsidRDefault="00CC5238" w:rsidP="00F05961">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208</w:t>
            </w:r>
          </w:p>
        </w:tc>
      </w:tr>
      <w:tr w:rsidR="00CC5238" w:rsidRPr="006A5454" w:rsidTr="00B438D5">
        <w:trPr>
          <w:trHeight w:val="227"/>
          <w:jc w:val="center"/>
        </w:trPr>
        <w:tc>
          <w:tcPr>
            <w:tcW w:w="368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Zaburzenia głosu, mowy i choroby słuchu</w:t>
            </w:r>
          </w:p>
        </w:tc>
        <w:tc>
          <w:tcPr>
            <w:tcW w:w="1559" w:type="dxa"/>
            <w:shd w:val="clear" w:color="auto" w:fill="auto"/>
            <w:noWrap/>
            <w:vAlign w:val="center"/>
            <w:hideMark/>
          </w:tcPr>
          <w:p w:rsidR="00CC5238" w:rsidRPr="00600DE8" w:rsidRDefault="00CC5238" w:rsidP="00F05961">
            <w:pPr>
              <w:spacing w:before="100" w:beforeAutospacing="1" w:after="100" w:afterAutospacing="1" w:line="240" w:lineRule="auto"/>
              <w:ind w:right="599"/>
              <w:jc w:val="right"/>
              <w:rPr>
                <w:rFonts w:ascii="Arial" w:hAnsi="Arial" w:cs="Arial"/>
                <w:sz w:val="16"/>
                <w:szCs w:val="16"/>
              </w:rPr>
            </w:pPr>
            <w:r w:rsidRPr="00600DE8">
              <w:rPr>
                <w:rFonts w:ascii="Arial" w:hAnsi="Arial" w:cs="Arial"/>
                <w:sz w:val="16"/>
                <w:szCs w:val="16"/>
              </w:rPr>
              <w:t>227</w:t>
            </w:r>
          </w:p>
        </w:tc>
        <w:tc>
          <w:tcPr>
            <w:tcW w:w="1514" w:type="dxa"/>
            <w:shd w:val="clear" w:color="auto" w:fill="auto"/>
            <w:noWrap/>
            <w:vAlign w:val="center"/>
            <w:hideMark/>
          </w:tcPr>
          <w:p w:rsidR="00CC5238" w:rsidRPr="00600DE8" w:rsidRDefault="00CC5238" w:rsidP="00F05961">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166</w:t>
            </w:r>
          </w:p>
        </w:tc>
      </w:tr>
      <w:tr w:rsidR="00CC5238" w:rsidRPr="006A5454" w:rsidTr="00B438D5">
        <w:trPr>
          <w:trHeight w:val="227"/>
          <w:jc w:val="center"/>
        </w:trPr>
        <w:tc>
          <w:tcPr>
            <w:tcW w:w="368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Pr>
                <w:rFonts w:ascii="Arial" w:hAnsi="Arial" w:cs="Arial"/>
                <w:color w:val="000000"/>
                <w:sz w:val="16"/>
                <w:szCs w:val="16"/>
              </w:rPr>
              <w:t>Całościowe zaburzenia rozwojowe</w:t>
            </w:r>
          </w:p>
        </w:tc>
        <w:tc>
          <w:tcPr>
            <w:tcW w:w="1559" w:type="dxa"/>
            <w:shd w:val="clear" w:color="auto" w:fill="auto"/>
            <w:noWrap/>
            <w:vAlign w:val="center"/>
            <w:hideMark/>
          </w:tcPr>
          <w:p w:rsidR="00CC5238" w:rsidRPr="00600DE8" w:rsidRDefault="00CC5238" w:rsidP="00F05961">
            <w:pPr>
              <w:spacing w:before="100" w:beforeAutospacing="1" w:after="100" w:afterAutospacing="1" w:line="240" w:lineRule="auto"/>
              <w:ind w:right="599"/>
              <w:jc w:val="right"/>
              <w:rPr>
                <w:rFonts w:ascii="Arial" w:hAnsi="Arial" w:cs="Arial"/>
                <w:sz w:val="16"/>
                <w:szCs w:val="16"/>
              </w:rPr>
            </w:pPr>
            <w:r w:rsidRPr="00600DE8">
              <w:rPr>
                <w:rFonts w:ascii="Arial" w:hAnsi="Arial" w:cs="Arial"/>
                <w:sz w:val="16"/>
                <w:szCs w:val="16"/>
              </w:rPr>
              <w:t>1</w:t>
            </w:r>
          </w:p>
        </w:tc>
        <w:tc>
          <w:tcPr>
            <w:tcW w:w="1514" w:type="dxa"/>
            <w:shd w:val="clear" w:color="auto" w:fill="auto"/>
            <w:noWrap/>
            <w:vAlign w:val="center"/>
            <w:hideMark/>
          </w:tcPr>
          <w:p w:rsidR="00CC5238" w:rsidRPr="00600DE8" w:rsidRDefault="00CC5238" w:rsidP="00F05961">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4</w:t>
            </w:r>
          </w:p>
        </w:tc>
      </w:tr>
      <w:tr w:rsidR="00CC5238" w:rsidRPr="006A5454" w:rsidTr="00B438D5">
        <w:trPr>
          <w:trHeight w:val="227"/>
          <w:jc w:val="center"/>
        </w:trPr>
        <w:tc>
          <w:tcPr>
            <w:tcW w:w="368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narządu wzroku</w:t>
            </w:r>
          </w:p>
        </w:tc>
        <w:tc>
          <w:tcPr>
            <w:tcW w:w="1559" w:type="dxa"/>
            <w:shd w:val="clear" w:color="auto" w:fill="auto"/>
            <w:noWrap/>
            <w:vAlign w:val="center"/>
            <w:hideMark/>
          </w:tcPr>
          <w:p w:rsidR="00CC5238" w:rsidRPr="00600DE8" w:rsidRDefault="00CC5238" w:rsidP="00F05961">
            <w:pPr>
              <w:spacing w:before="100" w:beforeAutospacing="1" w:after="100" w:afterAutospacing="1" w:line="240" w:lineRule="auto"/>
              <w:ind w:right="599"/>
              <w:jc w:val="right"/>
              <w:rPr>
                <w:rFonts w:ascii="Arial" w:hAnsi="Arial" w:cs="Arial"/>
                <w:sz w:val="16"/>
                <w:szCs w:val="16"/>
              </w:rPr>
            </w:pPr>
            <w:r w:rsidRPr="00600DE8">
              <w:rPr>
                <w:rFonts w:ascii="Arial" w:hAnsi="Arial" w:cs="Arial"/>
                <w:sz w:val="16"/>
                <w:szCs w:val="16"/>
              </w:rPr>
              <w:t>227</w:t>
            </w:r>
          </w:p>
        </w:tc>
        <w:tc>
          <w:tcPr>
            <w:tcW w:w="1514" w:type="dxa"/>
            <w:shd w:val="clear" w:color="auto" w:fill="auto"/>
            <w:noWrap/>
            <w:vAlign w:val="center"/>
            <w:hideMark/>
          </w:tcPr>
          <w:p w:rsidR="00CC5238" w:rsidRPr="00600DE8" w:rsidRDefault="00CC5238" w:rsidP="00F05961">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170</w:t>
            </w:r>
          </w:p>
        </w:tc>
      </w:tr>
      <w:tr w:rsidR="00CC5238" w:rsidRPr="006A5454" w:rsidTr="00B438D5">
        <w:trPr>
          <w:trHeight w:val="227"/>
          <w:jc w:val="center"/>
        </w:trPr>
        <w:tc>
          <w:tcPr>
            <w:tcW w:w="368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Upośledzenie narządu ruchu</w:t>
            </w:r>
          </w:p>
        </w:tc>
        <w:tc>
          <w:tcPr>
            <w:tcW w:w="1559" w:type="dxa"/>
            <w:shd w:val="clear" w:color="auto" w:fill="auto"/>
            <w:noWrap/>
            <w:vAlign w:val="center"/>
            <w:hideMark/>
          </w:tcPr>
          <w:p w:rsidR="00CC5238" w:rsidRPr="00600DE8" w:rsidRDefault="00CC5238" w:rsidP="00F05961">
            <w:pPr>
              <w:spacing w:before="100" w:beforeAutospacing="1" w:after="100" w:afterAutospacing="1" w:line="240" w:lineRule="auto"/>
              <w:ind w:right="599"/>
              <w:jc w:val="right"/>
              <w:rPr>
                <w:rFonts w:ascii="Arial" w:hAnsi="Arial" w:cs="Arial"/>
                <w:sz w:val="16"/>
                <w:szCs w:val="16"/>
              </w:rPr>
            </w:pPr>
            <w:r w:rsidRPr="00600DE8">
              <w:rPr>
                <w:rFonts w:ascii="Arial" w:hAnsi="Arial" w:cs="Arial"/>
                <w:sz w:val="16"/>
                <w:szCs w:val="16"/>
              </w:rPr>
              <w:t>976</w:t>
            </w:r>
          </w:p>
        </w:tc>
        <w:tc>
          <w:tcPr>
            <w:tcW w:w="1514" w:type="dxa"/>
            <w:shd w:val="clear" w:color="auto" w:fill="auto"/>
            <w:noWrap/>
            <w:vAlign w:val="center"/>
            <w:hideMark/>
          </w:tcPr>
          <w:p w:rsidR="00CC5238" w:rsidRPr="00600DE8" w:rsidRDefault="00CC5238" w:rsidP="00F05961">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729</w:t>
            </w:r>
          </w:p>
        </w:tc>
      </w:tr>
      <w:tr w:rsidR="00CC5238" w:rsidRPr="006A5454" w:rsidTr="00B438D5">
        <w:trPr>
          <w:trHeight w:val="227"/>
          <w:jc w:val="center"/>
        </w:trPr>
        <w:tc>
          <w:tcPr>
            <w:tcW w:w="368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Epilepsja</w:t>
            </w:r>
          </w:p>
        </w:tc>
        <w:tc>
          <w:tcPr>
            <w:tcW w:w="1559" w:type="dxa"/>
            <w:shd w:val="clear" w:color="auto" w:fill="auto"/>
            <w:noWrap/>
            <w:vAlign w:val="center"/>
            <w:hideMark/>
          </w:tcPr>
          <w:p w:rsidR="00CC5238" w:rsidRPr="00600DE8" w:rsidRDefault="00CC5238" w:rsidP="00F05961">
            <w:pPr>
              <w:spacing w:before="100" w:beforeAutospacing="1" w:after="100" w:afterAutospacing="1" w:line="240" w:lineRule="auto"/>
              <w:ind w:right="599"/>
              <w:jc w:val="right"/>
              <w:rPr>
                <w:rFonts w:ascii="Arial" w:hAnsi="Arial" w:cs="Arial"/>
                <w:sz w:val="16"/>
                <w:szCs w:val="16"/>
              </w:rPr>
            </w:pPr>
            <w:r w:rsidRPr="00600DE8">
              <w:rPr>
                <w:rFonts w:ascii="Arial" w:hAnsi="Arial" w:cs="Arial"/>
                <w:sz w:val="16"/>
                <w:szCs w:val="16"/>
              </w:rPr>
              <w:t>97</w:t>
            </w:r>
          </w:p>
        </w:tc>
        <w:tc>
          <w:tcPr>
            <w:tcW w:w="1514" w:type="dxa"/>
            <w:shd w:val="clear" w:color="auto" w:fill="auto"/>
            <w:noWrap/>
            <w:vAlign w:val="center"/>
            <w:hideMark/>
          </w:tcPr>
          <w:p w:rsidR="00CC5238" w:rsidRPr="00600DE8" w:rsidRDefault="00CC5238" w:rsidP="00F05961">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88</w:t>
            </w:r>
          </w:p>
        </w:tc>
      </w:tr>
      <w:tr w:rsidR="00CC5238" w:rsidRPr="006A5454" w:rsidTr="00B438D5">
        <w:trPr>
          <w:trHeight w:val="227"/>
          <w:jc w:val="center"/>
        </w:trPr>
        <w:tc>
          <w:tcPr>
            <w:tcW w:w="368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układu oddechowego i układu krążenia</w:t>
            </w:r>
          </w:p>
        </w:tc>
        <w:tc>
          <w:tcPr>
            <w:tcW w:w="1559" w:type="dxa"/>
            <w:shd w:val="clear" w:color="auto" w:fill="auto"/>
            <w:noWrap/>
            <w:vAlign w:val="center"/>
            <w:hideMark/>
          </w:tcPr>
          <w:p w:rsidR="00CC5238" w:rsidRPr="00600DE8" w:rsidRDefault="00CC5238" w:rsidP="00F05961">
            <w:pPr>
              <w:spacing w:before="100" w:beforeAutospacing="1" w:after="100" w:afterAutospacing="1" w:line="240" w:lineRule="auto"/>
              <w:ind w:right="599"/>
              <w:jc w:val="right"/>
              <w:rPr>
                <w:rFonts w:ascii="Arial" w:hAnsi="Arial" w:cs="Arial"/>
                <w:sz w:val="16"/>
                <w:szCs w:val="16"/>
              </w:rPr>
            </w:pPr>
            <w:r w:rsidRPr="00600DE8">
              <w:rPr>
                <w:rFonts w:ascii="Arial" w:hAnsi="Arial" w:cs="Arial"/>
                <w:sz w:val="16"/>
                <w:szCs w:val="16"/>
              </w:rPr>
              <w:t>219</w:t>
            </w:r>
          </w:p>
        </w:tc>
        <w:tc>
          <w:tcPr>
            <w:tcW w:w="1514" w:type="dxa"/>
            <w:shd w:val="clear" w:color="auto" w:fill="auto"/>
            <w:noWrap/>
            <w:vAlign w:val="center"/>
            <w:hideMark/>
          </w:tcPr>
          <w:p w:rsidR="00CC5238" w:rsidRPr="00600DE8" w:rsidRDefault="00CC5238" w:rsidP="00F05961">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166</w:t>
            </w:r>
          </w:p>
        </w:tc>
      </w:tr>
      <w:tr w:rsidR="00CC5238" w:rsidRPr="006A5454" w:rsidTr="00B438D5">
        <w:trPr>
          <w:trHeight w:val="227"/>
          <w:jc w:val="center"/>
        </w:trPr>
        <w:tc>
          <w:tcPr>
            <w:tcW w:w="368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układu pokarmowego</w:t>
            </w:r>
          </w:p>
        </w:tc>
        <w:tc>
          <w:tcPr>
            <w:tcW w:w="1559" w:type="dxa"/>
            <w:shd w:val="clear" w:color="auto" w:fill="auto"/>
            <w:noWrap/>
            <w:vAlign w:val="center"/>
            <w:hideMark/>
          </w:tcPr>
          <w:p w:rsidR="00CC5238" w:rsidRPr="00600DE8" w:rsidRDefault="00CC5238" w:rsidP="00F05961">
            <w:pPr>
              <w:spacing w:before="100" w:beforeAutospacing="1" w:after="100" w:afterAutospacing="1" w:line="240" w:lineRule="auto"/>
              <w:ind w:right="599"/>
              <w:jc w:val="right"/>
              <w:rPr>
                <w:rFonts w:ascii="Arial" w:hAnsi="Arial" w:cs="Arial"/>
                <w:sz w:val="16"/>
                <w:szCs w:val="16"/>
              </w:rPr>
            </w:pPr>
            <w:r w:rsidRPr="00600DE8">
              <w:rPr>
                <w:rFonts w:ascii="Arial" w:hAnsi="Arial" w:cs="Arial"/>
                <w:sz w:val="16"/>
                <w:szCs w:val="16"/>
              </w:rPr>
              <w:t>44</w:t>
            </w:r>
          </w:p>
        </w:tc>
        <w:tc>
          <w:tcPr>
            <w:tcW w:w="1514" w:type="dxa"/>
            <w:shd w:val="clear" w:color="auto" w:fill="auto"/>
            <w:noWrap/>
            <w:vAlign w:val="center"/>
            <w:hideMark/>
          </w:tcPr>
          <w:p w:rsidR="00CC5238" w:rsidRPr="00600DE8" w:rsidRDefault="00CC5238" w:rsidP="00F05961">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46</w:t>
            </w:r>
          </w:p>
        </w:tc>
      </w:tr>
      <w:tr w:rsidR="00CC5238" w:rsidRPr="006A5454" w:rsidTr="00B438D5">
        <w:trPr>
          <w:trHeight w:val="227"/>
          <w:jc w:val="center"/>
        </w:trPr>
        <w:tc>
          <w:tcPr>
            <w:tcW w:w="368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układu moczowo-płciowego</w:t>
            </w:r>
          </w:p>
        </w:tc>
        <w:tc>
          <w:tcPr>
            <w:tcW w:w="1559" w:type="dxa"/>
            <w:shd w:val="clear" w:color="auto" w:fill="auto"/>
            <w:noWrap/>
            <w:vAlign w:val="center"/>
            <w:hideMark/>
          </w:tcPr>
          <w:p w:rsidR="00CC5238" w:rsidRPr="00600DE8" w:rsidRDefault="00CC5238" w:rsidP="00F05961">
            <w:pPr>
              <w:spacing w:before="100" w:beforeAutospacing="1" w:after="100" w:afterAutospacing="1" w:line="240" w:lineRule="auto"/>
              <w:ind w:right="599"/>
              <w:jc w:val="right"/>
              <w:rPr>
                <w:rFonts w:ascii="Arial" w:hAnsi="Arial" w:cs="Arial"/>
                <w:sz w:val="16"/>
                <w:szCs w:val="16"/>
              </w:rPr>
            </w:pPr>
            <w:r w:rsidRPr="00600DE8">
              <w:rPr>
                <w:rFonts w:ascii="Arial" w:hAnsi="Arial" w:cs="Arial"/>
                <w:sz w:val="16"/>
                <w:szCs w:val="16"/>
              </w:rPr>
              <w:t>69</w:t>
            </w:r>
          </w:p>
        </w:tc>
        <w:tc>
          <w:tcPr>
            <w:tcW w:w="1514" w:type="dxa"/>
            <w:shd w:val="clear" w:color="auto" w:fill="auto"/>
            <w:noWrap/>
            <w:vAlign w:val="center"/>
            <w:hideMark/>
          </w:tcPr>
          <w:p w:rsidR="00CC5238" w:rsidRPr="00600DE8" w:rsidRDefault="00CC5238" w:rsidP="00F05961">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55</w:t>
            </w:r>
          </w:p>
        </w:tc>
      </w:tr>
      <w:tr w:rsidR="00CC5238" w:rsidRPr="006A5454" w:rsidTr="00B438D5">
        <w:trPr>
          <w:trHeight w:val="227"/>
          <w:jc w:val="center"/>
        </w:trPr>
        <w:tc>
          <w:tcPr>
            <w:tcW w:w="368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neurologiczne</w:t>
            </w:r>
          </w:p>
        </w:tc>
        <w:tc>
          <w:tcPr>
            <w:tcW w:w="1559" w:type="dxa"/>
            <w:shd w:val="clear" w:color="auto" w:fill="auto"/>
            <w:noWrap/>
            <w:vAlign w:val="center"/>
            <w:hideMark/>
          </w:tcPr>
          <w:p w:rsidR="00CC5238" w:rsidRPr="00600DE8" w:rsidRDefault="00CC5238" w:rsidP="00F05961">
            <w:pPr>
              <w:spacing w:before="100" w:beforeAutospacing="1" w:after="100" w:afterAutospacing="1" w:line="240" w:lineRule="auto"/>
              <w:ind w:right="599"/>
              <w:jc w:val="right"/>
              <w:rPr>
                <w:rFonts w:ascii="Arial" w:hAnsi="Arial" w:cs="Arial"/>
                <w:sz w:val="16"/>
                <w:szCs w:val="16"/>
              </w:rPr>
            </w:pPr>
            <w:r w:rsidRPr="00600DE8">
              <w:rPr>
                <w:rFonts w:ascii="Arial" w:hAnsi="Arial" w:cs="Arial"/>
                <w:sz w:val="16"/>
                <w:szCs w:val="16"/>
              </w:rPr>
              <w:t>338</w:t>
            </w:r>
          </w:p>
        </w:tc>
        <w:tc>
          <w:tcPr>
            <w:tcW w:w="1514" w:type="dxa"/>
            <w:shd w:val="clear" w:color="auto" w:fill="auto"/>
            <w:noWrap/>
            <w:vAlign w:val="center"/>
            <w:hideMark/>
          </w:tcPr>
          <w:p w:rsidR="00CC5238" w:rsidRPr="00600DE8" w:rsidRDefault="00CC5238" w:rsidP="00F05961">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301</w:t>
            </w:r>
          </w:p>
        </w:tc>
      </w:tr>
      <w:tr w:rsidR="00CC5238" w:rsidRPr="006A5454" w:rsidTr="00B438D5">
        <w:trPr>
          <w:trHeight w:val="227"/>
          <w:jc w:val="center"/>
        </w:trPr>
        <w:tc>
          <w:tcPr>
            <w:tcW w:w="368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Inne</w:t>
            </w:r>
          </w:p>
        </w:tc>
        <w:tc>
          <w:tcPr>
            <w:tcW w:w="1559" w:type="dxa"/>
            <w:shd w:val="clear" w:color="auto" w:fill="auto"/>
            <w:noWrap/>
            <w:vAlign w:val="center"/>
            <w:hideMark/>
          </w:tcPr>
          <w:p w:rsidR="00CC5238" w:rsidRPr="00600DE8" w:rsidRDefault="00CC5238" w:rsidP="00F05961">
            <w:pPr>
              <w:spacing w:before="100" w:beforeAutospacing="1" w:after="100" w:afterAutospacing="1" w:line="240" w:lineRule="auto"/>
              <w:ind w:right="599"/>
              <w:jc w:val="right"/>
              <w:rPr>
                <w:rFonts w:ascii="Arial" w:hAnsi="Arial" w:cs="Arial"/>
                <w:sz w:val="16"/>
                <w:szCs w:val="16"/>
              </w:rPr>
            </w:pPr>
            <w:r w:rsidRPr="00600DE8">
              <w:rPr>
                <w:rFonts w:ascii="Arial" w:hAnsi="Arial" w:cs="Arial"/>
                <w:sz w:val="16"/>
                <w:szCs w:val="16"/>
              </w:rPr>
              <w:t>316</w:t>
            </w:r>
          </w:p>
        </w:tc>
        <w:tc>
          <w:tcPr>
            <w:tcW w:w="1514" w:type="dxa"/>
            <w:shd w:val="clear" w:color="auto" w:fill="auto"/>
            <w:noWrap/>
            <w:vAlign w:val="center"/>
            <w:hideMark/>
          </w:tcPr>
          <w:p w:rsidR="00CC5238" w:rsidRPr="00600DE8" w:rsidRDefault="00CC5238" w:rsidP="00F05961">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267</w:t>
            </w:r>
          </w:p>
        </w:tc>
      </w:tr>
      <w:tr w:rsidR="00CC5238" w:rsidRPr="006A5454" w:rsidTr="00B438D5">
        <w:trPr>
          <w:trHeight w:val="227"/>
          <w:jc w:val="center"/>
        </w:trPr>
        <w:tc>
          <w:tcPr>
            <w:tcW w:w="3686" w:type="dxa"/>
            <w:shd w:val="clear" w:color="auto" w:fill="auto"/>
            <w:vAlign w:val="center"/>
            <w:hideMark/>
          </w:tcPr>
          <w:p w:rsidR="00CC5238" w:rsidRPr="006A5454" w:rsidRDefault="00CC5238" w:rsidP="00CC5238">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Nieustalony</w:t>
            </w:r>
          </w:p>
        </w:tc>
        <w:tc>
          <w:tcPr>
            <w:tcW w:w="1559" w:type="dxa"/>
            <w:shd w:val="clear" w:color="auto" w:fill="auto"/>
            <w:noWrap/>
            <w:vAlign w:val="center"/>
            <w:hideMark/>
          </w:tcPr>
          <w:p w:rsidR="00CC5238" w:rsidRPr="00600DE8" w:rsidRDefault="00CC5238" w:rsidP="00F05961">
            <w:pPr>
              <w:spacing w:before="100" w:beforeAutospacing="1" w:after="100" w:afterAutospacing="1" w:line="240" w:lineRule="auto"/>
              <w:ind w:right="599"/>
              <w:jc w:val="right"/>
              <w:rPr>
                <w:rFonts w:ascii="Arial" w:hAnsi="Arial" w:cs="Arial"/>
                <w:sz w:val="16"/>
                <w:szCs w:val="16"/>
              </w:rPr>
            </w:pPr>
            <w:r w:rsidRPr="00600DE8">
              <w:rPr>
                <w:rFonts w:ascii="Arial" w:hAnsi="Arial" w:cs="Arial"/>
                <w:sz w:val="16"/>
                <w:szCs w:val="16"/>
              </w:rPr>
              <w:t>32</w:t>
            </w:r>
          </w:p>
        </w:tc>
        <w:tc>
          <w:tcPr>
            <w:tcW w:w="1514" w:type="dxa"/>
            <w:shd w:val="clear" w:color="auto" w:fill="auto"/>
            <w:noWrap/>
            <w:vAlign w:val="center"/>
            <w:hideMark/>
          </w:tcPr>
          <w:p w:rsidR="00CC5238" w:rsidRPr="00600DE8" w:rsidRDefault="00CC5238" w:rsidP="00F05961">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24</w:t>
            </w:r>
          </w:p>
        </w:tc>
      </w:tr>
    </w:tbl>
    <w:p w:rsidR="00B74A70" w:rsidRDefault="00B74A70" w:rsidP="00CC5238">
      <w:pPr>
        <w:autoSpaceDE/>
        <w:autoSpaceDN/>
        <w:ind w:firstLine="709"/>
        <w:rPr>
          <w:rFonts w:ascii="Arial" w:eastAsia="Calibri" w:hAnsi="Arial" w:cs="Arial"/>
          <w:sz w:val="16"/>
          <w:szCs w:val="16"/>
          <w:lang w:eastAsia="en-US"/>
        </w:rPr>
      </w:pPr>
    </w:p>
    <w:p w:rsidR="00CC5238" w:rsidRPr="006A5454" w:rsidRDefault="00CC5238" w:rsidP="00CC5238">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W 201</w:t>
      </w:r>
      <w:r>
        <w:rPr>
          <w:rFonts w:ascii="Arial" w:eastAsia="Calibri" w:hAnsi="Arial" w:cs="Arial"/>
          <w:sz w:val="16"/>
          <w:szCs w:val="16"/>
          <w:lang w:eastAsia="en-US"/>
        </w:rPr>
        <w:t>7</w:t>
      </w:r>
      <w:r w:rsidRPr="006A5454">
        <w:rPr>
          <w:rFonts w:ascii="Arial" w:eastAsia="Calibri" w:hAnsi="Arial" w:cs="Arial"/>
          <w:sz w:val="16"/>
          <w:szCs w:val="16"/>
          <w:lang w:eastAsia="en-US"/>
        </w:rPr>
        <w:t xml:space="preserve"> r. najwięcej osób niepełnosprawnych:</w:t>
      </w:r>
    </w:p>
    <w:p w:rsidR="00CC5238" w:rsidRPr="006A5454" w:rsidRDefault="00CC5238" w:rsidP="002F7AED">
      <w:pPr>
        <w:numPr>
          <w:ilvl w:val="0"/>
          <w:numId w:val="26"/>
        </w:numPr>
        <w:autoSpaceDE/>
        <w:autoSpaceDN/>
        <w:ind w:left="284" w:hanging="284"/>
        <w:rPr>
          <w:rFonts w:ascii="Arial" w:eastAsia="Calibri" w:hAnsi="Arial" w:cs="Arial"/>
          <w:sz w:val="16"/>
          <w:szCs w:val="16"/>
          <w:lang w:eastAsia="en-US"/>
        </w:rPr>
      </w:pPr>
      <w:r w:rsidRPr="006A5454">
        <w:rPr>
          <w:rFonts w:ascii="Arial" w:eastAsia="Calibri" w:hAnsi="Arial" w:cs="Arial"/>
          <w:sz w:val="16"/>
          <w:szCs w:val="16"/>
          <w:lang w:eastAsia="en-US"/>
        </w:rPr>
        <w:t xml:space="preserve">posiadało stopień niepełnosprawności </w:t>
      </w:r>
      <w:r>
        <w:rPr>
          <w:rFonts w:ascii="Arial" w:eastAsia="Calibri" w:hAnsi="Arial" w:cs="Arial"/>
          <w:sz w:val="16"/>
          <w:szCs w:val="16"/>
          <w:lang w:eastAsia="en-US"/>
        </w:rPr>
        <w:t xml:space="preserve">umiarkowany </w:t>
      </w:r>
      <w:r w:rsidRPr="006A5454">
        <w:rPr>
          <w:rFonts w:ascii="Arial" w:eastAsia="Calibri" w:hAnsi="Arial" w:cs="Arial"/>
          <w:sz w:val="16"/>
          <w:szCs w:val="16"/>
          <w:lang w:eastAsia="en-US"/>
        </w:rPr>
        <w:t>(</w:t>
      </w:r>
      <w:r>
        <w:rPr>
          <w:rFonts w:ascii="Arial" w:eastAsia="Calibri" w:hAnsi="Arial" w:cs="Arial"/>
          <w:sz w:val="16"/>
          <w:szCs w:val="16"/>
          <w:lang w:eastAsia="en-US"/>
        </w:rPr>
        <w:t>49,7</w:t>
      </w:r>
      <w:r w:rsidRPr="006A5454">
        <w:rPr>
          <w:rFonts w:ascii="Arial" w:eastAsia="Calibri" w:hAnsi="Arial" w:cs="Arial"/>
          <w:sz w:val="16"/>
          <w:szCs w:val="16"/>
          <w:lang w:eastAsia="en-US"/>
        </w:rPr>
        <w:t xml:space="preserve">%) oraz </w:t>
      </w:r>
      <w:r>
        <w:rPr>
          <w:rFonts w:ascii="Arial" w:eastAsia="Calibri" w:hAnsi="Arial" w:cs="Arial"/>
          <w:sz w:val="16"/>
          <w:szCs w:val="16"/>
          <w:lang w:eastAsia="en-US"/>
        </w:rPr>
        <w:t>lekki</w:t>
      </w:r>
      <w:r w:rsidRPr="006A5454">
        <w:rPr>
          <w:rFonts w:ascii="Arial" w:eastAsia="Calibri" w:hAnsi="Arial" w:cs="Arial"/>
          <w:sz w:val="16"/>
          <w:szCs w:val="16"/>
          <w:lang w:eastAsia="en-US"/>
        </w:rPr>
        <w:t xml:space="preserve"> (4</w:t>
      </w:r>
      <w:r>
        <w:rPr>
          <w:rFonts w:ascii="Arial" w:eastAsia="Calibri" w:hAnsi="Arial" w:cs="Arial"/>
          <w:sz w:val="16"/>
          <w:szCs w:val="16"/>
          <w:lang w:eastAsia="en-US"/>
        </w:rPr>
        <w:t>6,8</w:t>
      </w:r>
      <w:r w:rsidRPr="006A5454">
        <w:rPr>
          <w:rFonts w:ascii="Arial" w:eastAsia="Calibri" w:hAnsi="Arial" w:cs="Arial"/>
          <w:sz w:val="16"/>
          <w:szCs w:val="16"/>
          <w:lang w:eastAsia="en-US"/>
        </w:rPr>
        <w:t>%),</w:t>
      </w:r>
    </w:p>
    <w:p w:rsidR="00CC5238" w:rsidRPr="006A5454" w:rsidRDefault="00CC5238" w:rsidP="002F7AED">
      <w:pPr>
        <w:numPr>
          <w:ilvl w:val="0"/>
          <w:numId w:val="26"/>
        </w:numPr>
        <w:autoSpaceDE/>
        <w:autoSpaceDN/>
        <w:ind w:left="284" w:hanging="284"/>
        <w:rPr>
          <w:rFonts w:ascii="Arial" w:eastAsia="Calibri" w:hAnsi="Arial" w:cs="Arial"/>
          <w:sz w:val="16"/>
          <w:szCs w:val="16"/>
          <w:lang w:eastAsia="en-US"/>
        </w:rPr>
      </w:pPr>
      <w:r w:rsidRPr="006A5454">
        <w:rPr>
          <w:rFonts w:ascii="Arial" w:eastAsia="Calibri" w:hAnsi="Arial" w:cs="Arial"/>
          <w:sz w:val="16"/>
          <w:szCs w:val="16"/>
          <w:lang w:eastAsia="en-US"/>
        </w:rPr>
        <w:t>było w wieku 55</w:t>
      </w:r>
      <w:r w:rsidR="00715875">
        <w:rPr>
          <w:rFonts w:ascii="Arial" w:eastAsia="Calibri" w:hAnsi="Arial" w:cs="Arial"/>
          <w:sz w:val="16"/>
          <w:szCs w:val="16"/>
          <w:lang w:eastAsia="en-US"/>
        </w:rPr>
        <w:t xml:space="preserve"> – </w:t>
      </w:r>
      <w:r w:rsidRPr="006A5454">
        <w:rPr>
          <w:rFonts w:ascii="Arial" w:eastAsia="Calibri" w:hAnsi="Arial" w:cs="Arial"/>
          <w:sz w:val="16"/>
          <w:szCs w:val="16"/>
          <w:lang w:eastAsia="en-US"/>
        </w:rPr>
        <w:t>59 lat (2</w:t>
      </w:r>
      <w:r>
        <w:rPr>
          <w:rFonts w:ascii="Arial" w:eastAsia="Calibri" w:hAnsi="Arial" w:cs="Arial"/>
          <w:sz w:val="16"/>
          <w:szCs w:val="16"/>
          <w:lang w:eastAsia="en-US"/>
        </w:rPr>
        <w:t xml:space="preserve">4,8 </w:t>
      </w:r>
      <w:r w:rsidRPr="006A5454">
        <w:rPr>
          <w:rFonts w:ascii="Arial" w:eastAsia="Calibri" w:hAnsi="Arial" w:cs="Arial"/>
          <w:sz w:val="16"/>
          <w:szCs w:val="16"/>
          <w:lang w:eastAsia="en-US"/>
        </w:rPr>
        <w:t>%)</w:t>
      </w:r>
      <w:r>
        <w:rPr>
          <w:rFonts w:ascii="Arial" w:eastAsia="Calibri" w:hAnsi="Arial" w:cs="Arial"/>
          <w:sz w:val="16"/>
          <w:szCs w:val="16"/>
          <w:lang w:eastAsia="en-US"/>
        </w:rPr>
        <w:t>,</w:t>
      </w:r>
    </w:p>
    <w:p w:rsidR="00CC5238" w:rsidRPr="006A5454" w:rsidRDefault="00CC5238" w:rsidP="002F7AED">
      <w:pPr>
        <w:numPr>
          <w:ilvl w:val="0"/>
          <w:numId w:val="26"/>
        </w:numPr>
        <w:autoSpaceDE/>
        <w:autoSpaceDN/>
        <w:ind w:left="284" w:hanging="284"/>
        <w:rPr>
          <w:rFonts w:ascii="Arial" w:eastAsia="Calibri" w:hAnsi="Arial" w:cs="Arial"/>
          <w:sz w:val="16"/>
          <w:szCs w:val="16"/>
          <w:lang w:eastAsia="en-US"/>
        </w:rPr>
      </w:pPr>
      <w:r w:rsidRPr="006A5454">
        <w:rPr>
          <w:rFonts w:ascii="Arial" w:eastAsia="Calibri" w:hAnsi="Arial" w:cs="Arial"/>
          <w:sz w:val="16"/>
          <w:szCs w:val="16"/>
          <w:lang w:eastAsia="en-US"/>
        </w:rPr>
        <w:t>posiadało wykształcenie zasadnicze zawodowe (3</w:t>
      </w:r>
      <w:r>
        <w:rPr>
          <w:rFonts w:ascii="Arial" w:eastAsia="Calibri" w:hAnsi="Arial" w:cs="Arial"/>
          <w:sz w:val="16"/>
          <w:szCs w:val="16"/>
          <w:lang w:eastAsia="en-US"/>
        </w:rPr>
        <w:t>5,7</w:t>
      </w:r>
      <w:r w:rsidRPr="006A5454">
        <w:rPr>
          <w:rFonts w:ascii="Arial" w:eastAsia="Calibri" w:hAnsi="Arial" w:cs="Arial"/>
          <w:sz w:val="16"/>
          <w:szCs w:val="16"/>
          <w:lang w:eastAsia="en-US"/>
        </w:rPr>
        <w:t xml:space="preserve">%), oraz </w:t>
      </w:r>
      <w:r>
        <w:rPr>
          <w:rFonts w:ascii="Arial" w:eastAsia="Calibri" w:hAnsi="Arial" w:cs="Arial"/>
          <w:sz w:val="16"/>
          <w:szCs w:val="16"/>
          <w:lang w:eastAsia="en-US"/>
        </w:rPr>
        <w:t xml:space="preserve">podstawowe i podstawowe nieukończone </w:t>
      </w:r>
      <w:r w:rsidRPr="006A5454">
        <w:rPr>
          <w:rFonts w:ascii="Arial" w:eastAsia="Calibri" w:hAnsi="Arial" w:cs="Arial"/>
          <w:sz w:val="16"/>
          <w:szCs w:val="16"/>
          <w:lang w:eastAsia="en-US"/>
        </w:rPr>
        <w:t>(</w:t>
      </w:r>
      <w:r>
        <w:rPr>
          <w:rFonts w:ascii="Arial" w:eastAsia="Calibri" w:hAnsi="Arial" w:cs="Arial"/>
          <w:sz w:val="16"/>
          <w:szCs w:val="16"/>
          <w:lang w:eastAsia="en-US"/>
        </w:rPr>
        <w:t>25,2</w:t>
      </w:r>
      <w:r w:rsidRPr="006A5454">
        <w:rPr>
          <w:rFonts w:ascii="Arial" w:eastAsia="Calibri" w:hAnsi="Arial" w:cs="Arial"/>
          <w:sz w:val="16"/>
          <w:szCs w:val="16"/>
          <w:lang w:eastAsia="en-US"/>
        </w:rPr>
        <w:t>%),</w:t>
      </w:r>
    </w:p>
    <w:p w:rsidR="00CC5238" w:rsidRPr="006A5454" w:rsidRDefault="00CC5238" w:rsidP="002F7AED">
      <w:pPr>
        <w:numPr>
          <w:ilvl w:val="0"/>
          <w:numId w:val="26"/>
        </w:numPr>
        <w:autoSpaceDE/>
        <w:autoSpaceDN/>
        <w:ind w:left="284" w:hanging="284"/>
        <w:rPr>
          <w:rFonts w:ascii="Arial" w:eastAsia="Calibri" w:hAnsi="Arial" w:cs="Arial"/>
          <w:sz w:val="16"/>
          <w:szCs w:val="16"/>
          <w:lang w:eastAsia="en-US"/>
        </w:rPr>
      </w:pPr>
      <w:r>
        <w:rPr>
          <w:rFonts w:ascii="Arial" w:eastAsia="Calibri" w:hAnsi="Arial" w:cs="Arial"/>
          <w:sz w:val="16"/>
          <w:szCs w:val="16"/>
          <w:lang w:eastAsia="en-US"/>
        </w:rPr>
        <w:t>to osoby o stażu pracy 10</w:t>
      </w:r>
      <w:r w:rsidR="00715875">
        <w:rPr>
          <w:rFonts w:ascii="Arial" w:eastAsia="Calibri" w:hAnsi="Arial" w:cs="Arial"/>
          <w:sz w:val="16"/>
          <w:szCs w:val="16"/>
          <w:lang w:eastAsia="en-US"/>
        </w:rPr>
        <w:t xml:space="preserve"> – </w:t>
      </w:r>
      <w:r>
        <w:rPr>
          <w:rFonts w:ascii="Arial" w:eastAsia="Calibri" w:hAnsi="Arial" w:cs="Arial"/>
          <w:sz w:val="16"/>
          <w:szCs w:val="16"/>
          <w:lang w:eastAsia="en-US"/>
        </w:rPr>
        <w:t>2</w:t>
      </w:r>
      <w:r w:rsidRPr="006A5454">
        <w:rPr>
          <w:rFonts w:ascii="Arial" w:eastAsia="Calibri" w:hAnsi="Arial" w:cs="Arial"/>
          <w:sz w:val="16"/>
          <w:szCs w:val="16"/>
          <w:lang w:eastAsia="en-US"/>
        </w:rPr>
        <w:t>0 lat (2</w:t>
      </w:r>
      <w:r>
        <w:rPr>
          <w:rFonts w:ascii="Arial" w:eastAsia="Calibri" w:hAnsi="Arial" w:cs="Arial"/>
          <w:sz w:val="16"/>
          <w:szCs w:val="16"/>
          <w:lang w:eastAsia="en-US"/>
        </w:rPr>
        <w:t>4,4%), oraz 20</w:t>
      </w:r>
      <w:r w:rsidR="00715875">
        <w:rPr>
          <w:rFonts w:ascii="Arial" w:eastAsia="Calibri" w:hAnsi="Arial" w:cs="Arial"/>
          <w:sz w:val="16"/>
          <w:szCs w:val="16"/>
          <w:lang w:eastAsia="en-US"/>
        </w:rPr>
        <w:t xml:space="preserve"> – </w:t>
      </w:r>
      <w:r>
        <w:rPr>
          <w:rFonts w:ascii="Arial" w:eastAsia="Calibri" w:hAnsi="Arial" w:cs="Arial"/>
          <w:sz w:val="16"/>
          <w:szCs w:val="16"/>
          <w:lang w:eastAsia="en-US"/>
        </w:rPr>
        <w:t>3</w:t>
      </w:r>
      <w:r w:rsidRPr="006A5454">
        <w:rPr>
          <w:rFonts w:ascii="Arial" w:eastAsia="Calibri" w:hAnsi="Arial" w:cs="Arial"/>
          <w:sz w:val="16"/>
          <w:szCs w:val="16"/>
          <w:lang w:eastAsia="en-US"/>
        </w:rPr>
        <w:t>0 lat (2</w:t>
      </w:r>
      <w:r>
        <w:rPr>
          <w:rFonts w:ascii="Arial" w:eastAsia="Calibri" w:hAnsi="Arial" w:cs="Arial"/>
          <w:sz w:val="16"/>
          <w:szCs w:val="16"/>
          <w:lang w:eastAsia="en-US"/>
        </w:rPr>
        <w:t>0,0</w:t>
      </w:r>
      <w:r w:rsidRPr="006A5454">
        <w:rPr>
          <w:rFonts w:ascii="Arial" w:eastAsia="Calibri" w:hAnsi="Arial" w:cs="Arial"/>
          <w:sz w:val="16"/>
          <w:szCs w:val="16"/>
          <w:lang w:eastAsia="en-US"/>
        </w:rPr>
        <w:t>%),</w:t>
      </w:r>
    </w:p>
    <w:p w:rsidR="00CC5238" w:rsidRPr="00DC6688" w:rsidRDefault="00CC5238" w:rsidP="002F7AED">
      <w:pPr>
        <w:numPr>
          <w:ilvl w:val="0"/>
          <w:numId w:val="26"/>
        </w:numPr>
        <w:autoSpaceDE/>
        <w:autoSpaceDN/>
        <w:ind w:left="284" w:hanging="284"/>
        <w:rPr>
          <w:rFonts w:ascii="Arial" w:eastAsia="Calibri" w:hAnsi="Arial" w:cs="Arial"/>
          <w:color w:val="000000" w:themeColor="text1"/>
          <w:sz w:val="16"/>
          <w:szCs w:val="16"/>
          <w:lang w:eastAsia="en-US"/>
        </w:rPr>
      </w:pPr>
      <w:r w:rsidRPr="00DC6688">
        <w:rPr>
          <w:rFonts w:ascii="Arial" w:eastAsia="Calibri" w:hAnsi="Arial" w:cs="Arial"/>
          <w:color w:val="000000" w:themeColor="text1"/>
          <w:sz w:val="16"/>
          <w:szCs w:val="16"/>
          <w:lang w:eastAsia="en-US"/>
        </w:rPr>
        <w:t xml:space="preserve">pozostawało bez pracy </w:t>
      </w:r>
      <w:r>
        <w:rPr>
          <w:rFonts w:ascii="Arial" w:eastAsia="Calibri" w:hAnsi="Arial" w:cs="Arial"/>
          <w:color w:val="000000" w:themeColor="text1"/>
          <w:sz w:val="16"/>
          <w:szCs w:val="16"/>
          <w:lang w:eastAsia="en-US"/>
        </w:rPr>
        <w:t>od 1</w:t>
      </w:r>
      <w:r w:rsidRPr="00DC6688">
        <w:rPr>
          <w:rFonts w:ascii="Arial" w:eastAsia="Calibri" w:hAnsi="Arial" w:cs="Arial"/>
          <w:color w:val="000000" w:themeColor="text1"/>
          <w:sz w:val="16"/>
          <w:szCs w:val="16"/>
          <w:lang w:eastAsia="en-US"/>
        </w:rPr>
        <w:t xml:space="preserve"> do </w:t>
      </w:r>
      <w:r>
        <w:rPr>
          <w:rFonts w:ascii="Arial" w:eastAsia="Calibri" w:hAnsi="Arial" w:cs="Arial"/>
          <w:color w:val="000000" w:themeColor="text1"/>
          <w:sz w:val="16"/>
          <w:szCs w:val="16"/>
          <w:lang w:eastAsia="en-US"/>
        </w:rPr>
        <w:t>3</w:t>
      </w:r>
      <w:r w:rsidRPr="00DC6688">
        <w:rPr>
          <w:rFonts w:ascii="Arial" w:eastAsia="Calibri" w:hAnsi="Arial" w:cs="Arial"/>
          <w:color w:val="000000" w:themeColor="text1"/>
          <w:sz w:val="16"/>
          <w:szCs w:val="16"/>
          <w:lang w:eastAsia="en-US"/>
        </w:rPr>
        <w:t xml:space="preserve"> miesięcy (1</w:t>
      </w:r>
      <w:r>
        <w:rPr>
          <w:rFonts w:ascii="Arial" w:eastAsia="Calibri" w:hAnsi="Arial" w:cs="Arial"/>
          <w:color w:val="000000" w:themeColor="text1"/>
          <w:sz w:val="16"/>
          <w:szCs w:val="16"/>
          <w:lang w:eastAsia="en-US"/>
        </w:rPr>
        <w:t>9</w:t>
      </w:r>
      <w:r w:rsidRPr="00DC6688">
        <w:rPr>
          <w:rFonts w:ascii="Arial" w:eastAsia="Calibri" w:hAnsi="Arial" w:cs="Arial"/>
          <w:color w:val="000000" w:themeColor="text1"/>
          <w:sz w:val="16"/>
          <w:szCs w:val="16"/>
          <w:lang w:eastAsia="en-US"/>
        </w:rPr>
        <w:t>,</w:t>
      </w:r>
      <w:r>
        <w:rPr>
          <w:rFonts w:ascii="Arial" w:eastAsia="Calibri" w:hAnsi="Arial" w:cs="Arial"/>
          <w:color w:val="000000" w:themeColor="text1"/>
          <w:sz w:val="16"/>
          <w:szCs w:val="16"/>
          <w:lang w:eastAsia="en-US"/>
        </w:rPr>
        <w:t>8</w:t>
      </w:r>
      <w:r w:rsidRPr="00DC6688">
        <w:rPr>
          <w:rFonts w:ascii="Arial" w:eastAsia="Calibri" w:hAnsi="Arial" w:cs="Arial"/>
          <w:color w:val="000000" w:themeColor="text1"/>
          <w:sz w:val="16"/>
          <w:szCs w:val="16"/>
          <w:lang w:eastAsia="en-US"/>
        </w:rPr>
        <w:t>%)</w:t>
      </w:r>
      <w:r>
        <w:rPr>
          <w:rFonts w:ascii="Arial" w:eastAsia="Calibri" w:hAnsi="Arial" w:cs="Arial"/>
          <w:color w:val="000000" w:themeColor="text1"/>
          <w:sz w:val="16"/>
          <w:szCs w:val="16"/>
          <w:lang w:eastAsia="en-US"/>
        </w:rPr>
        <w:t xml:space="preserve"> oraz powyżej 24 miesięcy</w:t>
      </w:r>
      <w:r w:rsidRPr="00DC6688">
        <w:rPr>
          <w:rFonts w:ascii="Arial" w:eastAsia="Calibri" w:hAnsi="Arial" w:cs="Arial"/>
          <w:color w:val="000000" w:themeColor="text1"/>
          <w:sz w:val="16"/>
          <w:szCs w:val="16"/>
          <w:lang w:eastAsia="en-US"/>
        </w:rPr>
        <w:t xml:space="preserve"> (</w:t>
      </w:r>
      <w:r>
        <w:rPr>
          <w:rFonts w:ascii="Arial" w:eastAsia="Calibri" w:hAnsi="Arial" w:cs="Arial"/>
          <w:color w:val="000000" w:themeColor="text1"/>
          <w:sz w:val="16"/>
          <w:szCs w:val="16"/>
          <w:lang w:eastAsia="en-US"/>
        </w:rPr>
        <w:t>19,2%)</w:t>
      </w:r>
      <w:r w:rsidRPr="00DC6688">
        <w:rPr>
          <w:rFonts w:ascii="Arial" w:eastAsia="Calibri" w:hAnsi="Arial" w:cs="Arial"/>
          <w:color w:val="000000" w:themeColor="text1"/>
          <w:sz w:val="16"/>
          <w:szCs w:val="16"/>
          <w:lang w:eastAsia="en-US"/>
        </w:rPr>
        <w:t xml:space="preserve">. </w:t>
      </w:r>
    </w:p>
    <w:p w:rsidR="00412236" w:rsidRDefault="00412236" w:rsidP="00412236">
      <w:pPr>
        <w:autoSpaceDE/>
        <w:autoSpaceDN/>
        <w:ind w:left="426"/>
        <w:rPr>
          <w:rFonts w:ascii="Arial" w:eastAsia="Calibri" w:hAnsi="Arial" w:cs="Arial"/>
          <w:color w:val="000000" w:themeColor="text1"/>
          <w:sz w:val="16"/>
          <w:szCs w:val="16"/>
          <w:lang w:eastAsia="en-US"/>
        </w:rPr>
      </w:pPr>
    </w:p>
    <w:p w:rsidR="00412236" w:rsidRDefault="00412236" w:rsidP="00412236">
      <w:pPr>
        <w:autoSpaceDE/>
        <w:autoSpaceDN/>
        <w:ind w:left="426"/>
        <w:rPr>
          <w:rFonts w:ascii="Arial" w:eastAsia="Calibri" w:hAnsi="Arial" w:cs="Arial"/>
          <w:color w:val="000000" w:themeColor="text1"/>
          <w:sz w:val="16"/>
          <w:szCs w:val="16"/>
          <w:lang w:eastAsia="en-US"/>
        </w:rPr>
      </w:pPr>
    </w:p>
    <w:p w:rsidR="00031354" w:rsidRPr="00427E15" w:rsidRDefault="00031354" w:rsidP="00545FB5">
      <w:pPr>
        <w:pStyle w:val="Nagwek1"/>
        <w:spacing w:before="0" w:after="0"/>
        <w:rPr>
          <w:rFonts w:ascii="Arial" w:hAnsi="Arial" w:cs="Arial"/>
          <w:sz w:val="16"/>
          <w:szCs w:val="16"/>
        </w:rPr>
      </w:pPr>
      <w:bookmarkStart w:id="83" w:name="_Toc288463471"/>
      <w:bookmarkStart w:id="84" w:name="_Toc319580422"/>
      <w:bookmarkStart w:id="85" w:name="_Toc511113380"/>
      <w:r w:rsidRPr="00427E15">
        <w:rPr>
          <w:rFonts w:ascii="Arial" w:hAnsi="Arial" w:cs="Arial"/>
          <w:sz w:val="16"/>
          <w:szCs w:val="16"/>
        </w:rPr>
        <w:t>ROZDZIAŁ 8</w:t>
      </w:r>
      <w:bookmarkEnd w:id="83"/>
      <w:bookmarkEnd w:id="84"/>
      <w:bookmarkEnd w:id="85"/>
    </w:p>
    <w:p w:rsidR="00031354" w:rsidRPr="00427E15" w:rsidRDefault="00031354" w:rsidP="00545FB5">
      <w:pPr>
        <w:pStyle w:val="Nagwek1"/>
        <w:spacing w:before="0" w:after="0"/>
        <w:rPr>
          <w:rFonts w:ascii="Arial" w:hAnsi="Arial" w:cs="Arial"/>
          <w:sz w:val="16"/>
          <w:szCs w:val="16"/>
        </w:rPr>
      </w:pPr>
      <w:bookmarkStart w:id="86" w:name="_Toc288463472"/>
      <w:bookmarkStart w:id="87" w:name="_Toc319580423"/>
      <w:bookmarkStart w:id="88" w:name="_Toc511113381"/>
      <w:r w:rsidRPr="00427E15">
        <w:rPr>
          <w:rFonts w:ascii="Arial" w:hAnsi="Arial" w:cs="Arial"/>
          <w:sz w:val="16"/>
          <w:szCs w:val="16"/>
        </w:rPr>
        <w:t>AKTYWNE DZIAŁANIA URZĘDÓW PRACY W OBSZARZE PRZECIWDZIAŁANIA BEZROBOCI</w:t>
      </w:r>
      <w:bookmarkEnd w:id="86"/>
      <w:r w:rsidRPr="00427E15">
        <w:rPr>
          <w:rFonts w:ascii="Arial" w:hAnsi="Arial" w:cs="Arial"/>
          <w:sz w:val="16"/>
          <w:szCs w:val="16"/>
        </w:rPr>
        <w:t>U</w:t>
      </w:r>
      <w:r w:rsidRPr="00427E15">
        <w:rPr>
          <w:rFonts w:ascii="Arial" w:hAnsi="Arial" w:cs="Arial"/>
          <w:b w:val="0"/>
          <w:sz w:val="16"/>
          <w:szCs w:val="16"/>
          <w:vertAlign w:val="superscript"/>
        </w:rPr>
        <w:footnoteReference w:id="16"/>
      </w:r>
      <w:bookmarkEnd w:id="87"/>
      <w:bookmarkEnd w:id="88"/>
    </w:p>
    <w:p w:rsidR="00545FB5" w:rsidRPr="00427E15" w:rsidRDefault="00545FB5" w:rsidP="00E00091">
      <w:pPr>
        <w:autoSpaceDE/>
        <w:autoSpaceDN/>
        <w:ind w:firstLine="709"/>
        <w:rPr>
          <w:rFonts w:ascii="Arial" w:hAnsi="Arial" w:cs="Arial"/>
          <w:sz w:val="16"/>
          <w:szCs w:val="16"/>
        </w:rPr>
      </w:pPr>
    </w:p>
    <w:p w:rsidR="00D518A2" w:rsidRPr="00F551C3" w:rsidRDefault="00F551C3" w:rsidP="00D518A2">
      <w:pPr>
        <w:autoSpaceDE/>
        <w:autoSpaceDN/>
        <w:ind w:firstLine="709"/>
        <w:rPr>
          <w:rFonts w:ascii="Arial" w:hAnsi="Arial" w:cs="Arial"/>
          <w:sz w:val="16"/>
          <w:szCs w:val="16"/>
        </w:rPr>
      </w:pPr>
      <w:r>
        <w:rPr>
          <w:rFonts w:ascii="Arial" w:hAnsi="Arial" w:cs="Arial"/>
          <w:sz w:val="16"/>
          <w:szCs w:val="16"/>
        </w:rPr>
        <w:t>Rok 2017 to kolejny, w którym urzędy pracy realizują działania wynikające ze znowelizowanej</w:t>
      </w:r>
      <w:r w:rsidR="00D518A2" w:rsidRPr="00F551C3">
        <w:rPr>
          <w:rFonts w:ascii="Arial" w:hAnsi="Arial" w:cs="Arial"/>
          <w:sz w:val="16"/>
          <w:szCs w:val="16"/>
        </w:rPr>
        <w:t xml:space="preserve"> ustawy o promocji zatrudnienia i instytucjach rynku pracy z dnia 14 marca </w:t>
      </w:r>
      <w:r w:rsidR="00715875">
        <w:rPr>
          <w:rFonts w:ascii="Arial" w:hAnsi="Arial" w:cs="Arial"/>
          <w:sz w:val="16"/>
          <w:szCs w:val="16"/>
        </w:rPr>
        <w:br/>
      </w:r>
      <w:r w:rsidR="00D518A2" w:rsidRPr="00F551C3">
        <w:rPr>
          <w:rFonts w:ascii="Arial" w:hAnsi="Arial" w:cs="Arial"/>
          <w:sz w:val="16"/>
          <w:szCs w:val="16"/>
        </w:rPr>
        <w:t xml:space="preserve">2014 r. </w:t>
      </w:r>
      <w:r>
        <w:rPr>
          <w:rFonts w:ascii="Arial" w:hAnsi="Arial" w:cs="Arial"/>
          <w:sz w:val="16"/>
          <w:szCs w:val="16"/>
        </w:rPr>
        <w:t>Wprowadzone zmiany w głównej mierze dotyczyły sposo</w:t>
      </w:r>
      <w:r w:rsidR="00D518A2" w:rsidRPr="00F551C3">
        <w:rPr>
          <w:rFonts w:ascii="Arial" w:hAnsi="Arial" w:cs="Arial"/>
          <w:sz w:val="16"/>
          <w:szCs w:val="16"/>
        </w:rPr>
        <w:t>b</w:t>
      </w:r>
      <w:r w:rsidR="0085046E">
        <w:rPr>
          <w:rFonts w:ascii="Arial" w:hAnsi="Arial" w:cs="Arial"/>
          <w:sz w:val="16"/>
          <w:szCs w:val="16"/>
        </w:rPr>
        <w:t>u</w:t>
      </w:r>
      <w:r w:rsidR="00D518A2" w:rsidRPr="00F551C3">
        <w:rPr>
          <w:rFonts w:ascii="Arial" w:hAnsi="Arial" w:cs="Arial"/>
          <w:sz w:val="16"/>
          <w:szCs w:val="16"/>
        </w:rPr>
        <w:t xml:space="preserve"> współpracy urzędu pracy </w:t>
      </w:r>
      <w:r w:rsidR="00715875">
        <w:rPr>
          <w:rFonts w:ascii="Arial" w:hAnsi="Arial" w:cs="Arial"/>
          <w:sz w:val="16"/>
          <w:szCs w:val="16"/>
        </w:rPr>
        <w:br/>
      </w:r>
      <w:r w:rsidR="00D518A2" w:rsidRPr="00F551C3">
        <w:rPr>
          <w:rFonts w:ascii="Arial" w:hAnsi="Arial" w:cs="Arial"/>
          <w:sz w:val="16"/>
          <w:szCs w:val="16"/>
        </w:rPr>
        <w:t>z osobami bezrobotnymi, zarówno noworejestrującymi się</w:t>
      </w:r>
      <w:r w:rsidR="00E90523">
        <w:rPr>
          <w:rFonts w:ascii="Arial" w:hAnsi="Arial" w:cs="Arial"/>
          <w:sz w:val="16"/>
          <w:szCs w:val="16"/>
        </w:rPr>
        <w:t>,</w:t>
      </w:r>
      <w:r w:rsidR="00AE2120" w:rsidRPr="00F551C3">
        <w:rPr>
          <w:rFonts w:ascii="Arial" w:hAnsi="Arial" w:cs="Arial"/>
          <w:sz w:val="16"/>
          <w:szCs w:val="16"/>
        </w:rPr>
        <w:t xml:space="preserve"> jak</w:t>
      </w:r>
      <w:r w:rsidR="00E47782" w:rsidRPr="00F551C3">
        <w:rPr>
          <w:rFonts w:ascii="Arial" w:hAnsi="Arial" w:cs="Arial"/>
          <w:sz w:val="16"/>
          <w:szCs w:val="16"/>
        </w:rPr>
        <w:t xml:space="preserve"> i już zarejestrowanymi</w:t>
      </w:r>
      <w:r w:rsidR="00D518A2" w:rsidRPr="00F551C3">
        <w:rPr>
          <w:rFonts w:ascii="Arial" w:hAnsi="Arial" w:cs="Arial"/>
          <w:sz w:val="16"/>
          <w:szCs w:val="16"/>
        </w:rPr>
        <w:t xml:space="preserve"> bez</w:t>
      </w:r>
      <w:r w:rsidR="00E47782" w:rsidRPr="00F551C3">
        <w:rPr>
          <w:rFonts w:ascii="Arial" w:hAnsi="Arial" w:cs="Arial"/>
          <w:sz w:val="16"/>
          <w:szCs w:val="16"/>
        </w:rPr>
        <w:t>robotnymi</w:t>
      </w:r>
      <w:r w:rsidR="00AE2120" w:rsidRPr="00F551C3">
        <w:rPr>
          <w:rFonts w:ascii="Arial" w:hAnsi="Arial" w:cs="Arial"/>
          <w:sz w:val="16"/>
          <w:szCs w:val="16"/>
        </w:rPr>
        <w:t>, a także poszukującymi</w:t>
      </w:r>
      <w:r w:rsidR="00D518A2" w:rsidRPr="00F551C3">
        <w:rPr>
          <w:rFonts w:ascii="Arial" w:hAnsi="Arial" w:cs="Arial"/>
          <w:sz w:val="16"/>
          <w:szCs w:val="16"/>
        </w:rPr>
        <w:t xml:space="preserve"> pracy. </w:t>
      </w:r>
    </w:p>
    <w:p w:rsidR="0010107B" w:rsidRPr="00F551C3" w:rsidRDefault="00F551C3" w:rsidP="0010107B">
      <w:pPr>
        <w:autoSpaceDE/>
        <w:autoSpaceDN/>
        <w:ind w:firstLine="709"/>
        <w:rPr>
          <w:rFonts w:ascii="Arial" w:hAnsi="Arial" w:cs="Arial"/>
          <w:sz w:val="16"/>
          <w:szCs w:val="16"/>
        </w:rPr>
      </w:pPr>
      <w:r>
        <w:rPr>
          <w:rFonts w:ascii="Arial" w:hAnsi="Arial" w:cs="Arial"/>
          <w:sz w:val="16"/>
          <w:szCs w:val="16"/>
        </w:rPr>
        <w:lastRenderedPageBreak/>
        <w:t>Zmiany te</w:t>
      </w:r>
      <w:r w:rsidR="00AE2120" w:rsidRPr="00F551C3">
        <w:rPr>
          <w:rFonts w:ascii="Arial" w:hAnsi="Arial" w:cs="Arial"/>
          <w:sz w:val="16"/>
          <w:szCs w:val="16"/>
        </w:rPr>
        <w:t xml:space="preserve"> polega</w:t>
      </w:r>
      <w:r>
        <w:rPr>
          <w:rFonts w:ascii="Arial" w:hAnsi="Arial" w:cs="Arial"/>
          <w:sz w:val="16"/>
          <w:szCs w:val="16"/>
        </w:rPr>
        <w:t>ły</w:t>
      </w:r>
      <w:r w:rsidR="00AE2120" w:rsidRPr="00F551C3">
        <w:rPr>
          <w:rFonts w:ascii="Arial" w:hAnsi="Arial" w:cs="Arial"/>
          <w:sz w:val="16"/>
          <w:szCs w:val="16"/>
        </w:rPr>
        <w:t xml:space="preserve"> na </w:t>
      </w:r>
      <w:r w:rsidR="00B438D5">
        <w:rPr>
          <w:rFonts w:ascii="Arial" w:hAnsi="Arial" w:cs="Arial"/>
          <w:sz w:val="16"/>
          <w:szCs w:val="16"/>
        </w:rPr>
        <w:t>w</w:t>
      </w:r>
      <w:r w:rsidR="00AE2120" w:rsidRPr="00F551C3">
        <w:rPr>
          <w:rFonts w:ascii="Arial" w:hAnsi="Arial" w:cs="Arial"/>
          <w:sz w:val="16"/>
          <w:szCs w:val="16"/>
        </w:rPr>
        <w:t xml:space="preserve">prowadzeniu </w:t>
      </w:r>
      <w:r w:rsidR="0081095C" w:rsidRPr="00F551C3">
        <w:rPr>
          <w:rFonts w:ascii="Arial" w:hAnsi="Arial" w:cs="Arial"/>
          <w:sz w:val="16"/>
          <w:szCs w:val="16"/>
        </w:rPr>
        <w:t>profilowania pomocy dla każdej osoby bezrobotnej bądź poszukującej pracy</w:t>
      </w:r>
      <w:r w:rsidR="005B4032" w:rsidRPr="00F551C3">
        <w:rPr>
          <w:rFonts w:ascii="Arial" w:hAnsi="Arial" w:cs="Arial"/>
          <w:sz w:val="16"/>
          <w:szCs w:val="16"/>
        </w:rPr>
        <w:t xml:space="preserve"> (</w:t>
      </w:r>
      <w:hyperlink r:id="rId25" w:history="1">
        <w:r w:rsidR="005B4032" w:rsidRPr="00F551C3">
          <w:rPr>
            <w:rFonts w:ascii="Arial" w:hAnsi="Arial" w:cs="Arial"/>
            <w:sz w:val="16"/>
            <w:szCs w:val="16"/>
          </w:rPr>
          <w:t xml:space="preserve">ustawa z dnia 20 kwietnia 2004 r. o promocji zatrudnienia </w:t>
        </w:r>
        <w:r w:rsidR="000E2316" w:rsidRPr="00F551C3">
          <w:rPr>
            <w:rFonts w:ascii="Arial" w:hAnsi="Arial" w:cs="Arial"/>
            <w:sz w:val="16"/>
            <w:szCs w:val="16"/>
          </w:rPr>
          <w:br/>
        </w:r>
        <w:r w:rsidR="005B4032" w:rsidRPr="00F551C3">
          <w:rPr>
            <w:rFonts w:ascii="Arial" w:hAnsi="Arial" w:cs="Arial"/>
            <w:sz w:val="16"/>
            <w:szCs w:val="16"/>
          </w:rPr>
          <w:t>i instytu</w:t>
        </w:r>
        <w:r w:rsidR="00E64CCA" w:rsidRPr="00F551C3">
          <w:rPr>
            <w:rFonts w:ascii="Arial" w:hAnsi="Arial" w:cs="Arial"/>
            <w:sz w:val="16"/>
            <w:szCs w:val="16"/>
          </w:rPr>
          <w:t>cjach rynku pracy – tekst jednolity Dz.U. z 2017 r. poz. 1065</w:t>
        </w:r>
        <w:r w:rsidR="00412236" w:rsidRPr="00F551C3">
          <w:rPr>
            <w:rFonts w:ascii="Arial" w:hAnsi="Arial" w:cs="Arial"/>
            <w:sz w:val="16"/>
            <w:szCs w:val="16"/>
          </w:rPr>
          <w:t>,</w:t>
        </w:r>
        <w:r w:rsidR="005B4032" w:rsidRPr="00F551C3">
          <w:rPr>
            <w:rFonts w:ascii="Arial" w:hAnsi="Arial" w:cs="Arial"/>
            <w:sz w:val="16"/>
            <w:szCs w:val="16"/>
          </w:rPr>
          <w:t xml:space="preserve"> </w:t>
        </w:r>
        <w:r w:rsidR="00412236" w:rsidRPr="00F551C3">
          <w:rPr>
            <w:rFonts w:ascii="Arial" w:hAnsi="Arial" w:cs="Arial"/>
            <w:sz w:val="16"/>
            <w:szCs w:val="16"/>
          </w:rPr>
          <w:t xml:space="preserve">– </w:t>
        </w:r>
        <w:r w:rsidR="005B4032" w:rsidRPr="00F551C3">
          <w:rPr>
            <w:rFonts w:ascii="Arial" w:hAnsi="Arial" w:cs="Arial"/>
            <w:sz w:val="16"/>
            <w:szCs w:val="16"/>
          </w:rPr>
          <w:t>art. 33 ust. 2b i 2c</w:t>
        </w:r>
      </w:hyperlink>
      <w:r w:rsidR="005B4032" w:rsidRPr="00F551C3">
        <w:rPr>
          <w:rFonts w:ascii="Arial" w:hAnsi="Arial" w:cs="Arial"/>
          <w:sz w:val="16"/>
          <w:szCs w:val="16"/>
        </w:rPr>
        <w:t>)</w:t>
      </w:r>
      <w:r w:rsidR="0081095C" w:rsidRPr="00F551C3">
        <w:rPr>
          <w:rFonts w:ascii="Arial" w:hAnsi="Arial" w:cs="Arial"/>
          <w:sz w:val="16"/>
          <w:szCs w:val="16"/>
        </w:rPr>
        <w:t>. Oznacza to, że pracownik urzędu pracy (doradca klienta) ustala</w:t>
      </w:r>
      <w:r w:rsidR="008B3699">
        <w:rPr>
          <w:rFonts w:ascii="Arial" w:hAnsi="Arial" w:cs="Arial"/>
          <w:sz w:val="16"/>
          <w:szCs w:val="16"/>
        </w:rPr>
        <w:t>,</w:t>
      </w:r>
      <w:r w:rsidR="0081095C" w:rsidRPr="00F551C3">
        <w:rPr>
          <w:rFonts w:ascii="Arial" w:hAnsi="Arial" w:cs="Arial"/>
          <w:sz w:val="16"/>
          <w:szCs w:val="16"/>
        </w:rPr>
        <w:t xml:space="preserve"> właściwą wobec osoby bezrobotnej</w:t>
      </w:r>
      <w:r w:rsidR="0010107B" w:rsidRPr="00F551C3">
        <w:rPr>
          <w:rFonts w:ascii="Arial" w:hAnsi="Arial" w:cs="Arial"/>
          <w:sz w:val="16"/>
          <w:szCs w:val="16"/>
        </w:rPr>
        <w:t xml:space="preserve"> i realizowaną w ramach </w:t>
      </w:r>
      <w:hyperlink r:id="rId26" w:history="1">
        <w:r w:rsidR="0010107B" w:rsidRPr="00F551C3">
          <w:rPr>
            <w:rFonts w:ascii="Arial" w:hAnsi="Arial" w:cs="Arial"/>
            <w:sz w:val="16"/>
            <w:szCs w:val="16"/>
          </w:rPr>
          <w:t>indywidualnego planu działania</w:t>
        </w:r>
      </w:hyperlink>
      <w:r w:rsidR="0010107B" w:rsidRPr="00F551C3">
        <w:rPr>
          <w:rFonts w:ascii="Arial" w:hAnsi="Arial" w:cs="Arial"/>
          <w:sz w:val="16"/>
          <w:szCs w:val="16"/>
        </w:rPr>
        <w:t>, taką pomoc, która naj</w:t>
      </w:r>
      <w:r w:rsidR="00E47782" w:rsidRPr="00F551C3">
        <w:rPr>
          <w:rFonts w:ascii="Arial" w:hAnsi="Arial" w:cs="Arial"/>
          <w:sz w:val="16"/>
          <w:szCs w:val="16"/>
        </w:rPr>
        <w:t>bardziej odpowiada jej aktualnie</w:t>
      </w:r>
      <w:r w:rsidR="0010107B" w:rsidRPr="00F551C3">
        <w:rPr>
          <w:rFonts w:ascii="Arial" w:hAnsi="Arial" w:cs="Arial"/>
          <w:sz w:val="16"/>
          <w:szCs w:val="16"/>
        </w:rPr>
        <w:t xml:space="preserve"> </w:t>
      </w:r>
      <w:r w:rsidR="00E47782" w:rsidRPr="00F551C3">
        <w:rPr>
          <w:rFonts w:ascii="Arial" w:hAnsi="Arial" w:cs="Arial"/>
          <w:sz w:val="16"/>
          <w:szCs w:val="16"/>
        </w:rPr>
        <w:t xml:space="preserve">zdiagnozowanej </w:t>
      </w:r>
      <w:r w:rsidR="0010107B" w:rsidRPr="00F551C3">
        <w:rPr>
          <w:rFonts w:ascii="Arial" w:hAnsi="Arial" w:cs="Arial"/>
          <w:sz w:val="16"/>
          <w:szCs w:val="16"/>
        </w:rPr>
        <w:t>sytuacji i potrzebom.</w:t>
      </w:r>
    </w:p>
    <w:p w:rsidR="0085046E" w:rsidRPr="00F551C3" w:rsidRDefault="0085046E" w:rsidP="0085046E">
      <w:pPr>
        <w:ind w:firstLine="709"/>
        <w:rPr>
          <w:rFonts w:ascii="Arial" w:hAnsi="Arial" w:cs="Arial"/>
          <w:sz w:val="16"/>
          <w:szCs w:val="16"/>
        </w:rPr>
      </w:pPr>
      <w:r w:rsidRPr="00F551C3">
        <w:rPr>
          <w:rFonts w:ascii="Arial" w:hAnsi="Arial" w:cs="Arial"/>
          <w:sz w:val="16"/>
          <w:szCs w:val="16"/>
        </w:rPr>
        <w:t>W ramach nowelizacji ustawy wprowadzono również dodatkowe subsydiowane formy aktywizacji bezrobotnych, takie jak m.in. bony</w:t>
      </w:r>
      <w:r w:rsidRPr="00F551C3">
        <w:rPr>
          <w:rStyle w:val="Odwoanieprzypisudolnego"/>
          <w:rFonts w:ascii="Arial" w:hAnsi="Arial" w:cs="Arial"/>
          <w:sz w:val="16"/>
          <w:szCs w:val="16"/>
        </w:rPr>
        <w:footnoteReference w:id="17"/>
      </w:r>
      <w:r w:rsidRPr="00F551C3">
        <w:rPr>
          <w:rFonts w:ascii="Arial" w:hAnsi="Arial" w:cs="Arial"/>
          <w:sz w:val="16"/>
          <w:szCs w:val="16"/>
        </w:rPr>
        <w:t>: szkoleniowy, stażowy, na zasiedlenie, zatrudnieniowy</w:t>
      </w:r>
      <w:r w:rsidR="00B438D5">
        <w:rPr>
          <w:rFonts w:ascii="Arial" w:hAnsi="Arial" w:cs="Arial"/>
          <w:sz w:val="16"/>
          <w:szCs w:val="16"/>
        </w:rPr>
        <w:t>,</w:t>
      </w:r>
      <w:r w:rsidRPr="00F551C3">
        <w:rPr>
          <w:rFonts w:ascii="Arial" w:hAnsi="Arial" w:cs="Arial"/>
          <w:sz w:val="16"/>
          <w:szCs w:val="16"/>
        </w:rPr>
        <w:t xml:space="preserve"> a także dofinansowanie wynagrodzenia za zatrudnienie skierowanego bezrobotnego powyżej 50 roku życia.</w:t>
      </w:r>
    </w:p>
    <w:p w:rsidR="0010107B" w:rsidRPr="00F551C3" w:rsidRDefault="0010107B" w:rsidP="0010107B">
      <w:pPr>
        <w:ind w:firstLine="709"/>
        <w:rPr>
          <w:rFonts w:ascii="Arial" w:hAnsi="Arial" w:cs="Arial"/>
          <w:sz w:val="16"/>
          <w:szCs w:val="16"/>
        </w:rPr>
      </w:pPr>
      <w:r w:rsidRPr="00F551C3">
        <w:rPr>
          <w:rFonts w:ascii="Arial" w:hAnsi="Arial" w:cs="Arial"/>
          <w:sz w:val="16"/>
          <w:szCs w:val="16"/>
        </w:rPr>
        <w:t xml:space="preserve">Ponadto powiatowe urzędy pracy w ramach realizacji ustawowych zadań świadczą </w:t>
      </w:r>
      <w:r w:rsidR="0065663B">
        <w:rPr>
          <w:rFonts w:ascii="Arial" w:hAnsi="Arial" w:cs="Arial"/>
          <w:sz w:val="16"/>
          <w:szCs w:val="16"/>
        </w:rPr>
        <w:t xml:space="preserve">również </w:t>
      </w:r>
      <w:r w:rsidRPr="00F551C3">
        <w:rPr>
          <w:rFonts w:ascii="Arial" w:hAnsi="Arial" w:cs="Arial"/>
          <w:sz w:val="16"/>
          <w:szCs w:val="16"/>
        </w:rPr>
        <w:t>dla zarejestrowanych osób usługi rynku pracy, a także wspierające te usługi instrumenty rynku pracy.</w:t>
      </w:r>
    </w:p>
    <w:p w:rsidR="00F029EF" w:rsidRPr="00F551C3" w:rsidRDefault="0010107B" w:rsidP="0010107B">
      <w:pPr>
        <w:ind w:firstLine="709"/>
        <w:rPr>
          <w:rFonts w:ascii="Arial" w:hAnsi="Arial" w:cs="Arial"/>
          <w:sz w:val="16"/>
          <w:szCs w:val="16"/>
        </w:rPr>
      </w:pPr>
      <w:r w:rsidRPr="00F551C3">
        <w:rPr>
          <w:rFonts w:ascii="Arial" w:hAnsi="Arial" w:cs="Arial"/>
          <w:sz w:val="16"/>
          <w:szCs w:val="16"/>
        </w:rPr>
        <w:t>Podstawowymi usługami rynku pracy są m.in.: pośrednictwo pracy, poradnictwo zawodowe i informacja zawodowa, a także organizacja szkoleń</w:t>
      </w:r>
      <w:r w:rsidR="00B568E2" w:rsidRPr="00F551C3">
        <w:rPr>
          <w:rStyle w:val="Odwoanieprzypisudolnego"/>
          <w:rFonts w:ascii="Arial" w:hAnsi="Arial" w:cs="Arial"/>
          <w:sz w:val="16"/>
          <w:szCs w:val="16"/>
        </w:rPr>
        <w:footnoteReference w:id="18"/>
      </w:r>
      <w:r w:rsidRPr="00F551C3">
        <w:rPr>
          <w:rFonts w:ascii="Arial" w:hAnsi="Arial" w:cs="Arial"/>
          <w:sz w:val="16"/>
          <w:szCs w:val="16"/>
        </w:rPr>
        <w:t xml:space="preserve">. Do instrumentów rynku pracy zaliczyć możemy m.in.: </w:t>
      </w:r>
      <w:r w:rsidR="00B568E2" w:rsidRPr="00F551C3">
        <w:rPr>
          <w:rFonts w:ascii="Arial" w:hAnsi="Arial" w:cs="Arial"/>
          <w:sz w:val="16"/>
          <w:szCs w:val="16"/>
        </w:rPr>
        <w:t>zatrudnienie subsydiowane</w:t>
      </w:r>
      <w:r w:rsidRPr="00F551C3">
        <w:rPr>
          <w:rFonts w:ascii="Arial" w:hAnsi="Arial" w:cs="Arial"/>
          <w:sz w:val="16"/>
          <w:szCs w:val="16"/>
        </w:rPr>
        <w:t>.</w:t>
      </w:r>
      <w:r w:rsidR="00F029EF" w:rsidRPr="00F551C3">
        <w:rPr>
          <w:rFonts w:ascii="Arial" w:hAnsi="Arial" w:cs="Arial"/>
          <w:sz w:val="16"/>
          <w:szCs w:val="16"/>
        </w:rPr>
        <w:t xml:space="preserve"> </w:t>
      </w:r>
    </w:p>
    <w:p w:rsidR="00A16427" w:rsidRPr="00F551C3" w:rsidRDefault="00A16427" w:rsidP="00E00091">
      <w:pPr>
        <w:autoSpaceDE/>
        <w:autoSpaceDN/>
        <w:ind w:firstLine="709"/>
        <w:rPr>
          <w:rFonts w:ascii="Arial" w:hAnsi="Arial" w:cs="Arial"/>
          <w:sz w:val="16"/>
          <w:szCs w:val="16"/>
        </w:rPr>
      </w:pPr>
    </w:p>
    <w:p w:rsidR="00F06D57" w:rsidRPr="006C2F49" w:rsidRDefault="00F06D57" w:rsidP="00F06D57">
      <w:pPr>
        <w:pStyle w:val="Nagwek2"/>
        <w:spacing w:before="0"/>
        <w:rPr>
          <w:rFonts w:ascii="Arial" w:hAnsi="Arial" w:cs="Arial"/>
          <w:i w:val="0"/>
          <w:sz w:val="16"/>
          <w:szCs w:val="16"/>
        </w:rPr>
      </w:pPr>
      <w:bookmarkStart w:id="89" w:name="_Toc511113382"/>
      <w:r w:rsidRPr="006C2F49">
        <w:rPr>
          <w:rFonts w:ascii="Arial" w:hAnsi="Arial" w:cs="Arial"/>
          <w:i w:val="0"/>
          <w:sz w:val="16"/>
          <w:szCs w:val="16"/>
        </w:rPr>
        <w:t>8.1. Profile pomocy</w:t>
      </w:r>
      <w:r w:rsidR="008B1748" w:rsidRPr="006C2F49">
        <w:rPr>
          <w:rFonts w:ascii="Arial" w:hAnsi="Arial" w:cs="Arial"/>
          <w:i w:val="0"/>
          <w:sz w:val="16"/>
          <w:szCs w:val="16"/>
        </w:rPr>
        <w:t xml:space="preserve"> i indywidualne plany działania</w:t>
      </w:r>
      <w:bookmarkEnd w:id="89"/>
    </w:p>
    <w:p w:rsidR="00F06D57" w:rsidRPr="006C2F49" w:rsidRDefault="00F06D57" w:rsidP="00E00091">
      <w:pPr>
        <w:ind w:firstLine="709"/>
        <w:rPr>
          <w:rFonts w:ascii="Arial" w:hAnsi="Arial" w:cs="Arial"/>
          <w:sz w:val="16"/>
          <w:szCs w:val="16"/>
        </w:rPr>
      </w:pPr>
    </w:p>
    <w:p w:rsidR="00F06D57" w:rsidRPr="006C2F49" w:rsidRDefault="008B1748" w:rsidP="008B1748">
      <w:pPr>
        <w:rPr>
          <w:rFonts w:ascii="Arial" w:hAnsi="Arial" w:cs="Arial"/>
          <w:sz w:val="16"/>
          <w:szCs w:val="16"/>
          <w:u w:val="single"/>
        </w:rPr>
      </w:pPr>
      <w:r w:rsidRPr="006C2F49">
        <w:rPr>
          <w:rFonts w:ascii="Arial" w:hAnsi="Arial" w:cs="Arial"/>
          <w:i/>
          <w:sz w:val="16"/>
          <w:szCs w:val="16"/>
          <w:u w:val="single"/>
        </w:rPr>
        <w:t>Profile pomocy</w:t>
      </w:r>
    </w:p>
    <w:p w:rsidR="005774F0" w:rsidRPr="004C0A14" w:rsidRDefault="005774F0" w:rsidP="005774F0">
      <w:pPr>
        <w:autoSpaceDE/>
        <w:autoSpaceDN/>
        <w:ind w:firstLine="709"/>
        <w:rPr>
          <w:rFonts w:ascii="Arial" w:hAnsi="Arial" w:cs="Arial"/>
          <w:sz w:val="16"/>
          <w:szCs w:val="16"/>
        </w:rPr>
      </w:pPr>
      <w:r w:rsidRPr="004C0A14">
        <w:rPr>
          <w:rFonts w:ascii="Arial" w:hAnsi="Arial" w:cs="Arial"/>
          <w:sz w:val="16"/>
          <w:szCs w:val="16"/>
        </w:rPr>
        <w:t>Powiatowy urząd pracy ustalając proﬁl pomocy dokonuje analizy sytuacji osoby bezrobotnej i jej szans na rynku pracy biorąc pod uwagę oddalenie od rynku pracy i gotowość do wejścia lub powrotu na rynek pracy</w:t>
      </w:r>
      <w:r w:rsidR="005B4032" w:rsidRPr="004C0A14">
        <w:rPr>
          <w:rFonts w:ascii="Arial" w:hAnsi="Arial" w:cs="Arial"/>
          <w:sz w:val="16"/>
          <w:szCs w:val="16"/>
        </w:rPr>
        <w:t xml:space="preserve"> (rozporządzenie Ministra Pracy i Polityki Społecznej </w:t>
      </w:r>
      <w:r w:rsidR="00B408FE" w:rsidRPr="004C0A14">
        <w:rPr>
          <w:rFonts w:ascii="Arial" w:hAnsi="Arial" w:cs="Arial"/>
          <w:sz w:val="16"/>
          <w:szCs w:val="16"/>
        </w:rPr>
        <w:br/>
      </w:r>
      <w:r w:rsidR="005B4032" w:rsidRPr="004C0A14">
        <w:rPr>
          <w:rFonts w:ascii="Arial" w:hAnsi="Arial" w:cs="Arial"/>
          <w:sz w:val="16"/>
          <w:szCs w:val="16"/>
        </w:rPr>
        <w:t>z dnia 14 maja 2014 r. w sprawie profilowania pomocy dl</w:t>
      </w:r>
      <w:r w:rsidR="00B438D5">
        <w:rPr>
          <w:rFonts w:ascii="Arial" w:hAnsi="Arial" w:cs="Arial"/>
          <w:sz w:val="16"/>
          <w:szCs w:val="16"/>
        </w:rPr>
        <w:t>a bezrobotnego – Dz.U.</w:t>
      </w:r>
      <w:r w:rsidR="005B4032" w:rsidRPr="004C0A14">
        <w:rPr>
          <w:rFonts w:ascii="Arial" w:hAnsi="Arial" w:cs="Arial"/>
          <w:sz w:val="16"/>
          <w:szCs w:val="16"/>
        </w:rPr>
        <w:t xml:space="preserve"> poz. 631)</w:t>
      </w:r>
      <w:r w:rsidRPr="004C0A14">
        <w:rPr>
          <w:rFonts w:ascii="Arial" w:hAnsi="Arial" w:cs="Arial"/>
          <w:sz w:val="16"/>
          <w:szCs w:val="16"/>
        </w:rPr>
        <w:t>.</w:t>
      </w:r>
    </w:p>
    <w:p w:rsidR="00A06E14" w:rsidRPr="004C0A14" w:rsidRDefault="005774F0" w:rsidP="00B408FE">
      <w:pPr>
        <w:autoSpaceDE/>
        <w:autoSpaceDN/>
        <w:ind w:firstLine="709"/>
        <w:rPr>
          <w:rFonts w:ascii="Arial" w:hAnsi="Arial" w:cs="Arial"/>
          <w:sz w:val="16"/>
          <w:szCs w:val="16"/>
        </w:rPr>
      </w:pPr>
      <w:r w:rsidRPr="004C0A14">
        <w:rPr>
          <w:rFonts w:ascii="Arial" w:hAnsi="Arial" w:cs="Arial"/>
          <w:sz w:val="16"/>
          <w:szCs w:val="16"/>
        </w:rPr>
        <w:t xml:space="preserve">Proﬁl pomocy ustala się dla każdej osoby bezrobotnej, która rejestruje się </w:t>
      </w:r>
      <w:r w:rsidR="00B408FE" w:rsidRPr="004C0A14">
        <w:rPr>
          <w:rFonts w:ascii="Arial" w:hAnsi="Arial" w:cs="Arial"/>
          <w:sz w:val="16"/>
          <w:szCs w:val="16"/>
        </w:rPr>
        <w:br/>
        <w:t xml:space="preserve">w powiatowym urzędzie pracy. </w:t>
      </w:r>
      <w:r w:rsidR="0010107B" w:rsidRPr="004C0A14">
        <w:rPr>
          <w:rFonts w:ascii="Arial" w:hAnsi="Arial" w:cs="Arial"/>
          <w:sz w:val="16"/>
          <w:szCs w:val="16"/>
        </w:rPr>
        <w:t>Proﬁl pomocy ustalany jest przez doradcę klienta podc</w:t>
      </w:r>
      <w:r w:rsidR="00A06E14" w:rsidRPr="004C0A14">
        <w:rPr>
          <w:rFonts w:ascii="Arial" w:hAnsi="Arial" w:cs="Arial"/>
          <w:sz w:val="16"/>
          <w:szCs w:val="16"/>
        </w:rPr>
        <w:t>zas wywiadu z osobą bezrobotną i</w:t>
      </w:r>
      <w:r w:rsidR="00CC55F5" w:rsidRPr="004C0A14">
        <w:rPr>
          <w:rFonts w:ascii="Arial" w:hAnsi="Arial" w:cs="Arial"/>
          <w:sz w:val="16"/>
          <w:szCs w:val="16"/>
        </w:rPr>
        <w:t xml:space="preserve"> stanowi </w:t>
      </w:r>
      <w:r w:rsidR="00A06E14" w:rsidRPr="004C0A14">
        <w:rPr>
          <w:rFonts w:ascii="Arial" w:hAnsi="Arial" w:cs="Arial"/>
          <w:sz w:val="16"/>
          <w:szCs w:val="16"/>
        </w:rPr>
        <w:t>on bazę do przygotowania</w:t>
      </w:r>
      <w:r w:rsidR="00CC55F5" w:rsidRPr="004C0A14">
        <w:rPr>
          <w:rFonts w:ascii="Arial" w:hAnsi="Arial" w:cs="Arial"/>
          <w:sz w:val="16"/>
          <w:szCs w:val="16"/>
        </w:rPr>
        <w:t xml:space="preserve"> indywidualnego planu działania</w:t>
      </w:r>
      <w:r w:rsidR="00B408FE" w:rsidRPr="004C0A14">
        <w:rPr>
          <w:rFonts w:ascii="Arial" w:hAnsi="Arial" w:cs="Arial"/>
          <w:sz w:val="16"/>
          <w:szCs w:val="16"/>
        </w:rPr>
        <w:t xml:space="preserve"> (IPD)</w:t>
      </w:r>
      <w:r w:rsidR="00CC55F5" w:rsidRPr="004C0A14">
        <w:rPr>
          <w:rFonts w:ascii="Arial" w:hAnsi="Arial" w:cs="Arial"/>
          <w:sz w:val="16"/>
          <w:szCs w:val="16"/>
        </w:rPr>
        <w:t>, którego realizacja przy wsparciu doradcy klienta powi</w:t>
      </w:r>
      <w:r w:rsidR="00E47782">
        <w:rPr>
          <w:rFonts w:ascii="Arial" w:hAnsi="Arial" w:cs="Arial"/>
          <w:sz w:val="16"/>
          <w:szCs w:val="16"/>
        </w:rPr>
        <w:t>nna</w:t>
      </w:r>
      <w:r w:rsidR="00CC55F5" w:rsidRPr="004C0A14">
        <w:rPr>
          <w:rFonts w:ascii="Arial" w:hAnsi="Arial" w:cs="Arial"/>
          <w:sz w:val="16"/>
          <w:szCs w:val="16"/>
        </w:rPr>
        <w:t xml:space="preserve"> </w:t>
      </w:r>
      <w:r w:rsidR="00A06E14" w:rsidRPr="004C0A14">
        <w:rPr>
          <w:rFonts w:ascii="Arial" w:hAnsi="Arial" w:cs="Arial"/>
          <w:sz w:val="16"/>
          <w:szCs w:val="16"/>
        </w:rPr>
        <w:t>skutkować podjęciem przez bezrobotnego zatrudnienia. Jeśli w wyniku realizacji IPD nie uda się doprowadzić osoby bezrobotnej do podjęcia pracy urząd pracy ustala nowy proﬁl pomocy.</w:t>
      </w:r>
    </w:p>
    <w:p w:rsidR="00617548" w:rsidRPr="004C0A14" w:rsidRDefault="00647250" w:rsidP="00617548">
      <w:pPr>
        <w:tabs>
          <w:tab w:val="num" w:pos="426"/>
        </w:tabs>
        <w:autoSpaceDE/>
        <w:autoSpaceDN/>
        <w:ind w:firstLine="709"/>
        <w:rPr>
          <w:rFonts w:ascii="Arial" w:hAnsi="Arial" w:cs="Arial"/>
          <w:sz w:val="16"/>
          <w:szCs w:val="16"/>
        </w:rPr>
      </w:pPr>
      <w:r w:rsidRPr="004C0A14">
        <w:rPr>
          <w:rFonts w:ascii="Arial" w:hAnsi="Arial" w:cs="Arial"/>
          <w:sz w:val="16"/>
          <w:szCs w:val="16"/>
        </w:rPr>
        <w:t>Osobie bezrobotnej może zostać ustalo</w:t>
      </w:r>
      <w:r w:rsidR="00B408FE" w:rsidRPr="004C0A14">
        <w:rPr>
          <w:rFonts w:ascii="Arial" w:hAnsi="Arial" w:cs="Arial"/>
          <w:sz w:val="16"/>
          <w:szCs w:val="16"/>
        </w:rPr>
        <w:t>ny jeden z trzech proﬁli pomocy:</w:t>
      </w:r>
      <w:r w:rsidRPr="004C0A14">
        <w:rPr>
          <w:rFonts w:ascii="Arial" w:hAnsi="Arial" w:cs="Arial"/>
          <w:sz w:val="16"/>
          <w:szCs w:val="16"/>
        </w:rPr>
        <w:t xml:space="preserve"> </w:t>
      </w:r>
    </w:p>
    <w:p w:rsidR="00647250" w:rsidRPr="004C0A14" w:rsidRDefault="00617548" w:rsidP="007F0469">
      <w:pPr>
        <w:pStyle w:val="Akapitzlist"/>
        <w:numPr>
          <w:ilvl w:val="0"/>
          <w:numId w:val="34"/>
        </w:numPr>
        <w:tabs>
          <w:tab w:val="num" w:pos="426"/>
        </w:tabs>
        <w:autoSpaceDE/>
        <w:autoSpaceDN/>
        <w:ind w:left="426" w:hanging="426"/>
        <w:rPr>
          <w:rFonts w:ascii="Arial" w:hAnsi="Arial" w:cs="Arial"/>
          <w:sz w:val="16"/>
          <w:szCs w:val="16"/>
        </w:rPr>
      </w:pPr>
      <w:r w:rsidRPr="004C0A14">
        <w:rPr>
          <w:rFonts w:ascii="Arial" w:hAnsi="Arial" w:cs="Arial"/>
          <w:b/>
          <w:sz w:val="16"/>
          <w:szCs w:val="16"/>
        </w:rPr>
        <w:lastRenderedPageBreak/>
        <w:t>proﬁl pomocy I</w:t>
      </w:r>
      <w:r w:rsidRPr="004C0A14">
        <w:rPr>
          <w:rFonts w:ascii="Arial" w:hAnsi="Arial" w:cs="Arial"/>
          <w:sz w:val="16"/>
          <w:szCs w:val="16"/>
        </w:rPr>
        <w:t xml:space="preserve"> – w tym proﬁlu urząd pracy może zastosować pośrednictwo pracy </w:t>
      </w:r>
      <w:r w:rsidR="00B408FE" w:rsidRPr="004C0A14">
        <w:rPr>
          <w:rFonts w:ascii="Arial" w:hAnsi="Arial" w:cs="Arial"/>
          <w:sz w:val="16"/>
          <w:szCs w:val="16"/>
        </w:rPr>
        <w:br/>
      </w:r>
      <w:r w:rsidRPr="004C0A14">
        <w:rPr>
          <w:rFonts w:ascii="Arial" w:hAnsi="Arial" w:cs="Arial"/>
          <w:sz w:val="16"/>
          <w:szCs w:val="16"/>
        </w:rPr>
        <w:t>i pomóc w uzyskaniu oferty pracy, a także w uzasadnionych przypadkach poradnictwo zawodowe lub szkolenia, sﬁnansowanie kosztów egzaminów, zwrot kosztów przejazdu, bezzwrotne środk</w:t>
      </w:r>
      <w:r w:rsidR="00B408FE" w:rsidRPr="004C0A14">
        <w:rPr>
          <w:rFonts w:ascii="Arial" w:hAnsi="Arial" w:cs="Arial"/>
          <w:sz w:val="16"/>
          <w:szCs w:val="16"/>
        </w:rPr>
        <w:t>i na podjęcie działalności gospodarczej</w:t>
      </w:r>
      <w:r w:rsidRPr="004C0A14">
        <w:rPr>
          <w:rFonts w:ascii="Arial" w:hAnsi="Arial" w:cs="Arial"/>
          <w:sz w:val="16"/>
          <w:szCs w:val="16"/>
        </w:rPr>
        <w:t>, świadczenie aktywizacyjne, pożyczkę na podjęcie działal</w:t>
      </w:r>
      <w:r w:rsidR="00B408FE" w:rsidRPr="004C0A14">
        <w:rPr>
          <w:rFonts w:ascii="Arial" w:hAnsi="Arial" w:cs="Arial"/>
          <w:sz w:val="16"/>
          <w:szCs w:val="16"/>
        </w:rPr>
        <w:t>ności gospodarczej, bon szkoleniowy, bon stażowy, bon zatrudnieniowy</w:t>
      </w:r>
      <w:r w:rsidRPr="004C0A14">
        <w:rPr>
          <w:rFonts w:ascii="Arial" w:hAnsi="Arial" w:cs="Arial"/>
          <w:sz w:val="16"/>
          <w:szCs w:val="16"/>
        </w:rPr>
        <w:t>, bon na zasied</w:t>
      </w:r>
      <w:r w:rsidR="00B408FE" w:rsidRPr="004C0A14">
        <w:rPr>
          <w:rFonts w:ascii="Arial" w:hAnsi="Arial" w:cs="Arial"/>
          <w:sz w:val="16"/>
          <w:szCs w:val="16"/>
        </w:rPr>
        <w:t>lenie</w:t>
      </w:r>
      <w:r w:rsidR="00550DFD">
        <w:rPr>
          <w:rFonts w:ascii="Arial" w:hAnsi="Arial" w:cs="Arial"/>
          <w:sz w:val="16"/>
          <w:szCs w:val="16"/>
        </w:rPr>
        <w:t>,</w:t>
      </w:r>
    </w:p>
    <w:p w:rsidR="00647250" w:rsidRPr="004C0A14" w:rsidRDefault="00647250" w:rsidP="007F0469">
      <w:pPr>
        <w:pStyle w:val="Akapitzlist"/>
        <w:numPr>
          <w:ilvl w:val="0"/>
          <w:numId w:val="34"/>
        </w:numPr>
        <w:tabs>
          <w:tab w:val="num" w:pos="426"/>
        </w:tabs>
        <w:autoSpaceDE/>
        <w:autoSpaceDN/>
        <w:ind w:left="426" w:hanging="426"/>
        <w:rPr>
          <w:rFonts w:ascii="Arial" w:hAnsi="Arial" w:cs="Arial"/>
          <w:sz w:val="16"/>
          <w:szCs w:val="16"/>
        </w:rPr>
      </w:pPr>
      <w:r w:rsidRPr="004C0A14">
        <w:rPr>
          <w:rFonts w:ascii="Arial" w:hAnsi="Arial" w:cs="Arial"/>
          <w:b/>
          <w:bCs/>
          <w:sz w:val="16"/>
          <w:szCs w:val="16"/>
        </w:rPr>
        <w:t>proﬁl pomocy II</w:t>
      </w:r>
      <w:r w:rsidRPr="004C0A14">
        <w:rPr>
          <w:rFonts w:ascii="Arial" w:hAnsi="Arial" w:cs="Arial"/>
          <w:sz w:val="16"/>
          <w:szCs w:val="16"/>
        </w:rPr>
        <w:t xml:space="preserve"> – w tym proﬁlu urząd pracy może zastosować dowolne formy pomocy określone w ustawie, takie jak szkolenia, skierowanie do prac interwencyjnych lub robót publicznych itd., z wyłączeniem Pr</w:t>
      </w:r>
      <w:r w:rsidR="00550DFD">
        <w:rPr>
          <w:rFonts w:ascii="Arial" w:hAnsi="Arial" w:cs="Arial"/>
          <w:sz w:val="16"/>
          <w:szCs w:val="16"/>
        </w:rPr>
        <w:t>ogramu Aktywizacja i Integracja,</w:t>
      </w:r>
    </w:p>
    <w:p w:rsidR="00647250" w:rsidRPr="004C0A14" w:rsidRDefault="00647250" w:rsidP="007F0469">
      <w:pPr>
        <w:pStyle w:val="Akapitzlist"/>
        <w:numPr>
          <w:ilvl w:val="0"/>
          <w:numId w:val="34"/>
        </w:numPr>
        <w:tabs>
          <w:tab w:val="num" w:pos="426"/>
        </w:tabs>
        <w:autoSpaceDE/>
        <w:autoSpaceDN/>
        <w:ind w:left="426" w:hanging="426"/>
        <w:rPr>
          <w:rFonts w:ascii="Arial" w:hAnsi="Arial" w:cs="Arial"/>
          <w:sz w:val="16"/>
          <w:szCs w:val="16"/>
        </w:rPr>
      </w:pPr>
      <w:r w:rsidRPr="004C0A14">
        <w:rPr>
          <w:rFonts w:ascii="Arial" w:hAnsi="Arial" w:cs="Arial"/>
          <w:b/>
          <w:bCs/>
          <w:sz w:val="16"/>
          <w:szCs w:val="16"/>
        </w:rPr>
        <w:t>proﬁl pomocy III</w:t>
      </w:r>
      <w:r w:rsidRPr="004C0A14">
        <w:rPr>
          <w:rFonts w:ascii="Arial" w:hAnsi="Arial" w:cs="Arial"/>
          <w:sz w:val="16"/>
          <w:szCs w:val="16"/>
        </w:rPr>
        <w:t xml:space="preserve"> – w tym proﬁlu urząd pracy może zastosować m.in. Program Aktywizacja i Integracja, działania aktywizacyjne zlecone przez urząd pracy, skierowanie do zatrudnienia wspieranego u pracodawcy, programy specjalne, które obejmują instrumenty wymienione w ustawie uzupełnione dodatkowymi usługami, które mogą pomagać w trwałym powrocie na rynek pracy.</w:t>
      </w:r>
    </w:p>
    <w:p w:rsidR="00173063" w:rsidRDefault="00173063" w:rsidP="00A06E14">
      <w:pPr>
        <w:pStyle w:val="Akapitzlist"/>
        <w:autoSpaceDE/>
        <w:autoSpaceDN/>
        <w:ind w:left="0" w:firstLine="709"/>
        <w:rPr>
          <w:rFonts w:ascii="Arial" w:hAnsi="Arial" w:cs="Arial"/>
          <w:sz w:val="16"/>
          <w:szCs w:val="16"/>
        </w:rPr>
      </w:pPr>
    </w:p>
    <w:p w:rsidR="00A06E14" w:rsidRPr="005927B2" w:rsidRDefault="004C0A14" w:rsidP="00A06E14">
      <w:pPr>
        <w:pStyle w:val="Akapitzlist"/>
        <w:autoSpaceDE/>
        <w:autoSpaceDN/>
        <w:ind w:left="0" w:firstLine="709"/>
        <w:rPr>
          <w:rFonts w:ascii="Arial" w:hAnsi="Arial" w:cs="Arial"/>
          <w:sz w:val="16"/>
          <w:szCs w:val="16"/>
        </w:rPr>
      </w:pPr>
      <w:r w:rsidRPr="005927B2">
        <w:rPr>
          <w:rFonts w:ascii="Arial" w:hAnsi="Arial" w:cs="Arial"/>
          <w:sz w:val="16"/>
          <w:szCs w:val="16"/>
        </w:rPr>
        <w:t>W okresie</w:t>
      </w:r>
      <w:r w:rsidR="00421A23">
        <w:rPr>
          <w:rFonts w:ascii="Arial" w:hAnsi="Arial" w:cs="Arial"/>
          <w:sz w:val="16"/>
          <w:szCs w:val="16"/>
        </w:rPr>
        <w:t xml:space="preserve"> 12 miesięcy 2017</w:t>
      </w:r>
      <w:r w:rsidR="00A06E14" w:rsidRPr="005927B2">
        <w:rPr>
          <w:rFonts w:ascii="Arial" w:hAnsi="Arial" w:cs="Arial"/>
          <w:sz w:val="16"/>
          <w:szCs w:val="16"/>
        </w:rPr>
        <w:t xml:space="preserve"> r. w województwie lubuskim pracownicy powiatowych urzędów pracy </w:t>
      </w:r>
      <w:r w:rsidR="00421A23">
        <w:rPr>
          <w:rFonts w:ascii="Arial" w:hAnsi="Arial" w:cs="Arial"/>
          <w:sz w:val="16"/>
          <w:szCs w:val="16"/>
        </w:rPr>
        <w:t xml:space="preserve">przeprowadzili ogółem </w:t>
      </w:r>
      <w:r w:rsidR="005927B2" w:rsidRPr="005927B2">
        <w:rPr>
          <w:rFonts w:ascii="Arial" w:hAnsi="Arial" w:cs="Arial"/>
          <w:sz w:val="16"/>
          <w:szCs w:val="16"/>
        </w:rPr>
        <w:t>5</w:t>
      </w:r>
      <w:r w:rsidR="00421A23">
        <w:rPr>
          <w:rFonts w:ascii="Arial" w:hAnsi="Arial" w:cs="Arial"/>
          <w:sz w:val="16"/>
          <w:szCs w:val="16"/>
        </w:rPr>
        <w:t xml:space="preserve">3.262, w tym </w:t>
      </w:r>
      <w:r w:rsidR="005927B2" w:rsidRPr="005927B2">
        <w:rPr>
          <w:rFonts w:ascii="Arial" w:hAnsi="Arial" w:cs="Arial"/>
          <w:sz w:val="16"/>
          <w:szCs w:val="16"/>
        </w:rPr>
        <w:t>2</w:t>
      </w:r>
      <w:r w:rsidR="00421A23">
        <w:rPr>
          <w:rFonts w:ascii="Arial" w:hAnsi="Arial" w:cs="Arial"/>
          <w:sz w:val="16"/>
          <w:szCs w:val="16"/>
        </w:rPr>
        <w:t>7.586 z kobietami, wywiady zakończone</w:t>
      </w:r>
      <w:r w:rsidR="00414F17" w:rsidRPr="005927B2">
        <w:rPr>
          <w:rFonts w:ascii="Arial" w:hAnsi="Arial" w:cs="Arial"/>
          <w:sz w:val="16"/>
          <w:szCs w:val="16"/>
        </w:rPr>
        <w:t xml:space="preserve"> usta</w:t>
      </w:r>
      <w:r w:rsidR="00421A23">
        <w:rPr>
          <w:rFonts w:ascii="Arial" w:hAnsi="Arial" w:cs="Arial"/>
          <w:sz w:val="16"/>
          <w:szCs w:val="16"/>
        </w:rPr>
        <w:t>leniem profilu pomocy dla 53</w:t>
      </w:r>
      <w:r w:rsidR="005927B2" w:rsidRPr="005927B2">
        <w:rPr>
          <w:rFonts w:ascii="Arial" w:hAnsi="Arial" w:cs="Arial"/>
          <w:sz w:val="16"/>
          <w:szCs w:val="16"/>
        </w:rPr>
        <w:t>.</w:t>
      </w:r>
      <w:r w:rsidR="00421A23">
        <w:rPr>
          <w:rFonts w:ascii="Arial" w:hAnsi="Arial" w:cs="Arial"/>
          <w:sz w:val="16"/>
          <w:szCs w:val="16"/>
        </w:rPr>
        <w:t>103</w:t>
      </w:r>
      <w:r w:rsidR="005927B2" w:rsidRPr="005927B2">
        <w:rPr>
          <w:rFonts w:ascii="Arial" w:hAnsi="Arial" w:cs="Arial"/>
          <w:sz w:val="16"/>
          <w:szCs w:val="16"/>
        </w:rPr>
        <w:t xml:space="preserve"> osób, w tym</w:t>
      </w:r>
      <w:r w:rsidR="00414F17" w:rsidRPr="005927B2">
        <w:rPr>
          <w:rFonts w:ascii="Arial" w:hAnsi="Arial" w:cs="Arial"/>
          <w:sz w:val="16"/>
          <w:szCs w:val="16"/>
        </w:rPr>
        <w:t xml:space="preserve"> </w:t>
      </w:r>
      <w:r w:rsidR="00421A23">
        <w:rPr>
          <w:rFonts w:ascii="Arial" w:hAnsi="Arial" w:cs="Arial"/>
          <w:sz w:val="16"/>
          <w:szCs w:val="16"/>
        </w:rPr>
        <w:t>pon</w:t>
      </w:r>
      <w:r w:rsidR="00B438D5">
        <w:rPr>
          <w:rFonts w:ascii="Arial" w:hAnsi="Arial" w:cs="Arial"/>
          <w:sz w:val="16"/>
          <w:szCs w:val="16"/>
        </w:rPr>
        <w:t>a</w:t>
      </w:r>
      <w:r w:rsidR="00421A23">
        <w:rPr>
          <w:rFonts w:ascii="Arial" w:hAnsi="Arial" w:cs="Arial"/>
          <w:sz w:val="16"/>
          <w:szCs w:val="16"/>
        </w:rPr>
        <w:t xml:space="preserve">d </w:t>
      </w:r>
      <w:r w:rsidR="00414F17" w:rsidRPr="005927B2">
        <w:rPr>
          <w:rFonts w:ascii="Arial" w:hAnsi="Arial" w:cs="Arial"/>
          <w:sz w:val="16"/>
          <w:szCs w:val="16"/>
        </w:rPr>
        <w:t>połowa to kobiety.</w:t>
      </w:r>
    </w:p>
    <w:p w:rsidR="005B0C11" w:rsidRPr="005927B2" w:rsidRDefault="00447070" w:rsidP="00A06E14">
      <w:pPr>
        <w:pStyle w:val="Akapitzlist"/>
        <w:autoSpaceDE/>
        <w:autoSpaceDN/>
        <w:ind w:left="0" w:firstLine="709"/>
        <w:rPr>
          <w:rFonts w:ascii="Arial" w:hAnsi="Arial" w:cs="Arial"/>
          <w:sz w:val="16"/>
          <w:szCs w:val="16"/>
        </w:rPr>
      </w:pPr>
      <w:r w:rsidRPr="005927B2">
        <w:rPr>
          <w:rFonts w:ascii="Arial" w:hAnsi="Arial" w:cs="Arial"/>
          <w:sz w:val="16"/>
          <w:szCs w:val="16"/>
        </w:rPr>
        <w:t>W wynik</w:t>
      </w:r>
      <w:r w:rsidR="005927B2" w:rsidRPr="005927B2">
        <w:rPr>
          <w:rFonts w:ascii="Arial" w:hAnsi="Arial" w:cs="Arial"/>
          <w:sz w:val="16"/>
          <w:szCs w:val="16"/>
        </w:rPr>
        <w:t>u przeprowadzenia wyw</w:t>
      </w:r>
      <w:r w:rsidR="00421A23">
        <w:rPr>
          <w:rFonts w:ascii="Arial" w:hAnsi="Arial" w:cs="Arial"/>
          <w:sz w:val="16"/>
          <w:szCs w:val="16"/>
        </w:rPr>
        <w:t>iadów 2.706</w:t>
      </w:r>
      <w:r w:rsidRPr="005927B2">
        <w:rPr>
          <w:rFonts w:ascii="Arial" w:hAnsi="Arial" w:cs="Arial"/>
          <w:sz w:val="16"/>
          <w:szCs w:val="16"/>
        </w:rPr>
        <w:t xml:space="preserve"> osób zalic</w:t>
      </w:r>
      <w:r w:rsidR="00421A23">
        <w:rPr>
          <w:rFonts w:ascii="Arial" w:hAnsi="Arial" w:cs="Arial"/>
          <w:sz w:val="16"/>
          <w:szCs w:val="16"/>
        </w:rPr>
        <w:t>zono do I profilu pomocy, 41.390</w:t>
      </w:r>
      <w:r w:rsidRPr="005927B2">
        <w:rPr>
          <w:rFonts w:ascii="Arial" w:hAnsi="Arial" w:cs="Arial"/>
          <w:sz w:val="16"/>
          <w:szCs w:val="16"/>
        </w:rPr>
        <w:t xml:space="preserve"> – odpow</w:t>
      </w:r>
      <w:r w:rsidR="00421A23">
        <w:rPr>
          <w:rFonts w:ascii="Arial" w:hAnsi="Arial" w:cs="Arial"/>
          <w:sz w:val="16"/>
          <w:szCs w:val="16"/>
        </w:rPr>
        <w:t>iednio do II profilu, zaś 9.166</w:t>
      </w:r>
      <w:r w:rsidRPr="005927B2">
        <w:rPr>
          <w:rFonts w:ascii="Arial" w:hAnsi="Arial" w:cs="Arial"/>
          <w:sz w:val="16"/>
          <w:szCs w:val="16"/>
        </w:rPr>
        <w:t xml:space="preserve"> </w:t>
      </w:r>
      <w:r w:rsidR="00421A23">
        <w:rPr>
          <w:rFonts w:ascii="Arial" w:hAnsi="Arial" w:cs="Arial"/>
          <w:sz w:val="16"/>
          <w:szCs w:val="16"/>
        </w:rPr>
        <w:t>– do III profilu. Na koniec 2017</w:t>
      </w:r>
      <w:r w:rsidRPr="005927B2">
        <w:rPr>
          <w:rFonts w:ascii="Arial" w:hAnsi="Arial" w:cs="Arial"/>
          <w:sz w:val="16"/>
          <w:szCs w:val="16"/>
        </w:rPr>
        <w:t xml:space="preserve"> r. największą gr</w:t>
      </w:r>
      <w:r w:rsidR="00787897">
        <w:rPr>
          <w:rFonts w:ascii="Arial" w:hAnsi="Arial" w:cs="Arial"/>
          <w:sz w:val="16"/>
          <w:szCs w:val="16"/>
        </w:rPr>
        <w:t>upę stanowiły osoby, zakwalifikowane</w:t>
      </w:r>
      <w:r w:rsidR="00421A23">
        <w:rPr>
          <w:rFonts w:ascii="Arial" w:hAnsi="Arial" w:cs="Arial"/>
          <w:sz w:val="16"/>
          <w:szCs w:val="16"/>
        </w:rPr>
        <w:t xml:space="preserve"> do II profilu pomocy (14.238</w:t>
      </w:r>
      <w:r w:rsidR="00787897">
        <w:rPr>
          <w:rFonts w:ascii="Arial" w:hAnsi="Arial" w:cs="Arial"/>
          <w:sz w:val="16"/>
          <w:szCs w:val="16"/>
        </w:rPr>
        <w:t xml:space="preserve"> osób, w tym 8.092</w:t>
      </w:r>
      <w:r w:rsidRPr="005927B2">
        <w:rPr>
          <w:rFonts w:ascii="Arial" w:hAnsi="Arial" w:cs="Arial"/>
          <w:sz w:val="16"/>
          <w:szCs w:val="16"/>
        </w:rPr>
        <w:t xml:space="preserve"> kobiet</w:t>
      </w:r>
      <w:r w:rsidR="00787897">
        <w:rPr>
          <w:rFonts w:ascii="Arial" w:hAnsi="Arial" w:cs="Arial"/>
          <w:sz w:val="16"/>
          <w:szCs w:val="16"/>
        </w:rPr>
        <w:t>y</w:t>
      </w:r>
      <w:r w:rsidRPr="005927B2">
        <w:rPr>
          <w:rFonts w:ascii="Arial" w:hAnsi="Arial" w:cs="Arial"/>
          <w:sz w:val="16"/>
          <w:szCs w:val="16"/>
        </w:rPr>
        <w:t>), zaś najmniej liczn</w:t>
      </w:r>
      <w:r w:rsidR="00787897">
        <w:rPr>
          <w:rFonts w:ascii="Arial" w:hAnsi="Arial" w:cs="Arial"/>
          <w:sz w:val="16"/>
          <w:szCs w:val="16"/>
        </w:rPr>
        <w:t>ą – osoby zaliczone</w:t>
      </w:r>
      <w:r w:rsidR="00B438D5">
        <w:rPr>
          <w:rFonts w:ascii="Arial" w:hAnsi="Arial" w:cs="Arial"/>
          <w:sz w:val="16"/>
          <w:szCs w:val="16"/>
        </w:rPr>
        <w:t xml:space="preserve"> do</w:t>
      </w:r>
      <w:r w:rsidR="00787897">
        <w:rPr>
          <w:rFonts w:ascii="Arial" w:hAnsi="Arial" w:cs="Arial"/>
          <w:sz w:val="16"/>
          <w:szCs w:val="16"/>
        </w:rPr>
        <w:t xml:space="preserve"> I profilu pomocy (599 osób, w tym 363</w:t>
      </w:r>
      <w:r w:rsidRPr="005927B2">
        <w:rPr>
          <w:rFonts w:ascii="Arial" w:hAnsi="Arial" w:cs="Arial"/>
          <w:sz w:val="16"/>
          <w:szCs w:val="16"/>
        </w:rPr>
        <w:t xml:space="preserve"> kobiety). Łącznie pro</w:t>
      </w:r>
      <w:r w:rsidR="00787897">
        <w:rPr>
          <w:rFonts w:ascii="Arial" w:hAnsi="Arial" w:cs="Arial"/>
          <w:sz w:val="16"/>
          <w:szCs w:val="16"/>
        </w:rPr>
        <w:t>fil pomocy miało ustalony 23.649 osób, w tym 14.037</w:t>
      </w:r>
      <w:r w:rsidR="005927B2" w:rsidRPr="005927B2">
        <w:rPr>
          <w:rFonts w:ascii="Arial" w:hAnsi="Arial" w:cs="Arial"/>
          <w:sz w:val="16"/>
          <w:szCs w:val="16"/>
        </w:rPr>
        <w:t xml:space="preserve"> kobiet</w:t>
      </w:r>
      <w:r w:rsidR="00DA52A6" w:rsidRPr="005927B2">
        <w:rPr>
          <w:rFonts w:ascii="Arial" w:hAnsi="Arial" w:cs="Arial"/>
          <w:sz w:val="16"/>
          <w:szCs w:val="16"/>
        </w:rPr>
        <w:t>.</w:t>
      </w:r>
    </w:p>
    <w:p w:rsidR="00BE36B8" w:rsidRPr="005927B2" w:rsidRDefault="00BE36B8" w:rsidP="00A06E14">
      <w:pPr>
        <w:ind w:firstLine="709"/>
        <w:rPr>
          <w:rFonts w:ascii="Arial" w:hAnsi="Arial" w:cs="Arial"/>
          <w:sz w:val="16"/>
          <w:szCs w:val="16"/>
        </w:rPr>
      </w:pPr>
    </w:p>
    <w:p w:rsidR="008B1748" w:rsidRPr="005927B2" w:rsidRDefault="008B1748" w:rsidP="008B1748">
      <w:pPr>
        <w:rPr>
          <w:rFonts w:ascii="Arial" w:hAnsi="Arial" w:cs="Arial"/>
          <w:bCs/>
          <w:i/>
          <w:iCs/>
          <w:sz w:val="16"/>
          <w:szCs w:val="16"/>
          <w:u w:val="single"/>
        </w:rPr>
      </w:pPr>
      <w:r w:rsidRPr="005927B2">
        <w:rPr>
          <w:rFonts w:ascii="Arial" w:hAnsi="Arial" w:cs="Arial"/>
          <w:bCs/>
          <w:i/>
          <w:iCs/>
          <w:sz w:val="16"/>
          <w:szCs w:val="16"/>
          <w:u w:val="single"/>
        </w:rPr>
        <w:t>Indywidualny plan działania</w:t>
      </w:r>
    </w:p>
    <w:p w:rsidR="008B1748" w:rsidRPr="005927B2" w:rsidRDefault="008B1748" w:rsidP="008B1748">
      <w:pPr>
        <w:ind w:firstLine="709"/>
        <w:rPr>
          <w:rFonts w:ascii="Arial" w:hAnsi="Arial" w:cs="Arial"/>
          <w:sz w:val="16"/>
          <w:szCs w:val="16"/>
        </w:rPr>
      </w:pPr>
      <w:r w:rsidRPr="005927B2">
        <w:rPr>
          <w:rFonts w:ascii="Arial" w:hAnsi="Arial" w:cs="Arial"/>
          <w:sz w:val="16"/>
          <w:szCs w:val="16"/>
        </w:rPr>
        <w:t>Indywidualny plan działania (IPD) – to plan działań obejmujący podstawowe usługi rynku pracy wspierane instrumentami rynku pracy w celu zatrudnienia bezrobotnego lub poszukującego pracy</w:t>
      </w:r>
      <w:r w:rsidR="005B4032" w:rsidRPr="005927B2">
        <w:rPr>
          <w:rFonts w:ascii="Arial" w:hAnsi="Arial" w:cs="Arial"/>
          <w:sz w:val="16"/>
          <w:szCs w:val="16"/>
        </w:rPr>
        <w:t xml:space="preserve"> (ustawa z dnia 20 kwietnia 2004 r. o promocji zatrudnienia i instytu</w:t>
      </w:r>
      <w:r w:rsidR="00E47782">
        <w:rPr>
          <w:rFonts w:ascii="Arial" w:hAnsi="Arial" w:cs="Arial"/>
          <w:sz w:val="16"/>
          <w:szCs w:val="16"/>
        </w:rPr>
        <w:t xml:space="preserve">cjach rynku pracy – </w:t>
      </w:r>
      <w:r w:rsidR="00E64CCA">
        <w:rPr>
          <w:rFonts w:ascii="Arial" w:hAnsi="Arial" w:cs="Arial"/>
          <w:sz w:val="16"/>
          <w:szCs w:val="16"/>
        </w:rPr>
        <w:t>tekst jednolity Dz.U. z 2017 r. poz. 1065</w:t>
      </w:r>
      <w:r w:rsidR="00B438D5">
        <w:rPr>
          <w:rFonts w:ascii="Arial" w:hAnsi="Arial" w:cs="Arial"/>
          <w:sz w:val="16"/>
          <w:szCs w:val="16"/>
        </w:rPr>
        <w:t xml:space="preserve"> z późn.zm.</w:t>
      </w:r>
      <w:r w:rsidR="005B4032" w:rsidRPr="005927B2">
        <w:rPr>
          <w:rFonts w:ascii="Arial" w:hAnsi="Arial" w:cs="Arial"/>
          <w:sz w:val="16"/>
          <w:szCs w:val="16"/>
        </w:rPr>
        <w:t xml:space="preserve"> </w:t>
      </w:r>
      <w:r w:rsidR="00E47782">
        <w:rPr>
          <w:rFonts w:ascii="Arial" w:hAnsi="Arial" w:cs="Arial"/>
          <w:sz w:val="16"/>
          <w:szCs w:val="16"/>
        </w:rPr>
        <w:t>–</w:t>
      </w:r>
      <w:r w:rsidR="005B4032" w:rsidRPr="005927B2">
        <w:rPr>
          <w:rFonts w:ascii="Arial" w:hAnsi="Arial" w:cs="Arial"/>
          <w:sz w:val="16"/>
          <w:szCs w:val="16"/>
        </w:rPr>
        <w:t xml:space="preserve"> art. 2 ust. 1 pkt 10a, art. 34a, art. 91 ust. 3 pkt 1)</w:t>
      </w:r>
      <w:r w:rsidRPr="005927B2">
        <w:rPr>
          <w:rFonts w:ascii="Arial" w:hAnsi="Arial" w:cs="Arial"/>
          <w:sz w:val="16"/>
          <w:szCs w:val="16"/>
        </w:rPr>
        <w:t>. Przygotowywany jest przy udziale bezrobotnego lub poszukującego pracy</w:t>
      </w:r>
      <w:r w:rsidR="00173063" w:rsidRPr="00173063">
        <w:rPr>
          <w:rFonts w:ascii="Arial" w:hAnsi="Arial" w:cs="Arial"/>
          <w:sz w:val="16"/>
          <w:szCs w:val="16"/>
        </w:rPr>
        <w:t xml:space="preserve"> w ciągu 60 dni od daty ustalenia profilu pomocy</w:t>
      </w:r>
      <w:r w:rsidRPr="00173063">
        <w:rPr>
          <w:rFonts w:ascii="Arial" w:hAnsi="Arial" w:cs="Arial"/>
          <w:sz w:val="16"/>
          <w:szCs w:val="16"/>
        </w:rPr>
        <w:t xml:space="preserve"> i zawiera</w:t>
      </w:r>
      <w:r w:rsidRPr="005927B2">
        <w:rPr>
          <w:rFonts w:ascii="Arial" w:hAnsi="Arial" w:cs="Arial"/>
          <w:sz w:val="16"/>
          <w:szCs w:val="16"/>
        </w:rPr>
        <w:t xml:space="preserve"> m. in.:</w:t>
      </w:r>
    </w:p>
    <w:p w:rsidR="00647250" w:rsidRPr="005927B2" w:rsidRDefault="00647250" w:rsidP="002F7AED">
      <w:pPr>
        <w:pStyle w:val="Akapitzlist"/>
        <w:numPr>
          <w:ilvl w:val="0"/>
          <w:numId w:val="35"/>
        </w:numPr>
        <w:ind w:left="284" w:hanging="284"/>
        <w:rPr>
          <w:rFonts w:ascii="Arial" w:hAnsi="Arial" w:cs="Arial"/>
          <w:sz w:val="16"/>
          <w:szCs w:val="16"/>
        </w:rPr>
      </w:pPr>
      <w:r w:rsidRPr="005927B2">
        <w:rPr>
          <w:rFonts w:ascii="Arial" w:hAnsi="Arial" w:cs="Arial"/>
          <w:sz w:val="16"/>
          <w:szCs w:val="16"/>
        </w:rPr>
        <w:t>działania, które na rzecz osoby</w:t>
      </w:r>
      <w:r w:rsidR="00550DFD">
        <w:rPr>
          <w:rFonts w:ascii="Arial" w:hAnsi="Arial" w:cs="Arial"/>
          <w:sz w:val="16"/>
          <w:szCs w:val="16"/>
        </w:rPr>
        <w:t xml:space="preserve"> bezrobotnej wykona urząd pracy,</w:t>
      </w:r>
    </w:p>
    <w:p w:rsidR="00647250" w:rsidRPr="005927B2" w:rsidRDefault="00647250" w:rsidP="002F7AED">
      <w:pPr>
        <w:pStyle w:val="Akapitzlist"/>
        <w:numPr>
          <w:ilvl w:val="0"/>
          <w:numId w:val="35"/>
        </w:numPr>
        <w:ind w:left="284" w:hanging="284"/>
        <w:rPr>
          <w:rFonts w:ascii="Arial" w:hAnsi="Arial" w:cs="Arial"/>
          <w:sz w:val="16"/>
          <w:szCs w:val="16"/>
        </w:rPr>
      </w:pPr>
      <w:r w:rsidRPr="005927B2">
        <w:rPr>
          <w:rFonts w:ascii="Arial" w:hAnsi="Arial" w:cs="Arial"/>
          <w:sz w:val="16"/>
          <w:szCs w:val="16"/>
        </w:rPr>
        <w:t>działania, które osoba bezrobotna</w:t>
      </w:r>
      <w:r w:rsidR="00550DFD">
        <w:rPr>
          <w:rFonts w:ascii="Arial" w:hAnsi="Arial" w:cs="Arial"/>
          <w:sz w:val="16"/>
          <w:szCs w:val="16"/>
        </w:rPr>
        <w:t xml:space="preserve"> będzie realizować samodzielnie,</w:t>
      </w:r>
    </w:p>
    <w:p w:rsidR="00647250" w:rsidRPr="005927B2" w:rsidRDefault="00647250" w:rsidP="002F7AED">
      <w:pPr>
        <w:pStyle w:val="Akapitzlist"/>
        <w:numPr>
          <w:ilvl w:val="0"/>
          <w:numId w:val="35"/>
        </w:numPr>
        <w:ind w:left="284" w:hanging="284"/>
        <w:rPr>
          <w:rFonts w:ascii="Arial" w:hAnsi="Arial" w:cs="Arial"/>
          <w:sz w:val="16"/>
          <w:szCs w:val="16"/>
        </w:rPr>
      </w:pPr>
      <w:r w:rsidRPr="005927B2">
        <w:rPr>
          <w:rFonts w:ascii="Arial" w:hAnsi="Arial" w:cs="Arial"/>
          <w:sz w:val="16"/>
          <w:szCs w:val="16"/>
        </w:rPr>
        <w:t>terminy re</w:t>
      </w:r>
      <w:r w:rsidR="00550DFD">
        <w:rPr>
          <w:rFonts w:ascii="Arial" w:hAnsi="Arial" w:cs="Arial"/>
          <w:sz w:val="16"/>
          <w:szCs w:val="16"/>
        </w:rPr>
        <w:t>alizacji poszczególnych działań,</w:t>
      </w:r>
    </w:p>
    <w:p w:rsidR="00647250" w:rsidRPr="005927B2" w:rsidRDefault="00647250" w:rsidP="002F7AED">
      <w:pPr>
        <w:pStyle w:val="Akapitzlist"/>
        <w:numPr>
          <w:ilvl w:val="0"/>
          <w:numId w:val="35"/>
        </w:numPr>
        <w:ind w:left="284" w:hanging="284"/>
        <w:rPr>
          <w:rFonts w:ascii="Arial" w:hAnsi="Arial" w:cs="Arial"/>
          <w:sz w:val="16"/>
          <w:szCs w:val="16"/>
        </w:rPr>
      </w:pPr>
      <w:r w:rsidRPr="005927B2">
        <w:rPr>
          <w:rFonts w:ascii="Arial" w:hAnsi="Arial" w:cs="Arial"/>
          <w:sz w:val="16"/>
          <w:szCs w:val="16"/>
        </w:rPr>
        <w:t xml:space="preserve">formę i terminy kontaktów z doradcą klienta lub </w:t>
      </w:r>
      <w:r w:rsidR="00550DFD">
        <w:rPr>
          <w:rFonts w:ascii="Arial" w:hAnsi="Arial" w:cs="Arial"/>
          <w:sz w:val="16"/>
          <w:szCs w:val="16"/>
        </w:rPr>
        <w:t>innym pracownikiem urzędu pracy,</w:t>
      </w:r>
    </w:p>
    <w:p w:rsidR="00647250" w:rsidRPr="005927B2" w:rsidRDefault="00647250" w:rsidP="002F7AED">
      <w:pPr>
        <w:pStyle w:val="Akapitzlist"/>
        <w:numPr>
          <w:ilvl w:val="0"/>
          <w:numId w:val="35"/>
        </w:numPr>
        <w:ind w:left="284" w:hanging="284"/>
        <w:rPr>
          <w:rFonts w:ascii="Arial" w:hAnsi="Arial" w:cs="Arial"/>
          <w:sz w:val="16"/>
          <w:szCs w:val="16"/>
        </w:rPr>
      </w:pPr>
      <w:r w:rsidRPr="005927B2">
        <w:rPr>
          <w:rFonts w:ascii="Arial" w:hAnsi="Arial" w:cs="Arial"/>
          <w:sz w:val="16"/>
          <w:szCs w:val="16"/>
        </w:rPr>
        <w:t xml:space="preserve">termin i warunki zakończenia realizacji IPD. </w:t>
      </w:r>
    </w:p>
    <w:p w:rsidR="00173063" w:rsidRPr="004C0A14" w:rsidRDefault="00173063" w:rsidP="00173063">
      <w:pPr>
        <w:autoSpaceDE/>
        <w:autoSpaceDN/>
        <w:ind w:firstLine="709"/>
        <w:rPr>
          <w:rFonts w:ascii="Arial" w:hAnsi="Arial" w:cs="Arial"/>
          <w:sz w:val="16"/>
          <w:szCs w:val="16"/>
        </w:rPr>
      </w:pPr>
      <w:r w:rsidRPr="004C0A14">
        <w:rPr>
          <w:rFonts w:ascii="Arial" w:hAnsi="Arial" w:cs="Arial"/>
          <w:sz w:val="16"/>
          <w:szCs w:val="16"/>
        </w:rPr>
        <w:lastRenderedPageBreak/>
        <w:t>Pomoc udzielana w ramach proﬁlu pomocy na podstawie IPD jest realizowana przez urząd pracy w okresie nie dłuższym niż:</w:t>
      </w:r>
    </w:p>
    <w:p w:rsidR="00173063" w:rsidRPr="004C0A14" w:rsidRDefault="00173063" w:rsidP="002F7AED">
      <w:pPr>
        <w:numPr>
          <w:ilvl w:val="0"/>
          <w:numId w:val="33"/>
        </w:numPr>
        <w:tabs>
          <w:tab w:val="clear" w:pos="720"/>
          <w:tab w:val="num" w:pos="284"/>
        </w:tabs>
        <w:autoSpaceDE/>
        <w:autoSpaceDN/>
        <w:ind w:left="284" w:hanging="284"/>
        <w:rPr>
          <w:rFonts w:ascii="Arial" w:hAnsi="Arial" w:cs="Arial"/>
          <w:sz w:val="16"/>
          <w:szCs w:val="16"/>
        </w:rPr>
      </w:pPr>
      <w:r>
        <w:rPr>
          <w:rFonts w:ascii="Arial" w:hAnsi="Arial" w:cs="Arial"/>
          <w:sz w:val="16"/>
          <w:szCs w:val="16"/>
        </w:rPr>
        <w:t>180 dni dla proﬁlu pomocy I,</w:t>
      </w:r>
    </w:p>
    <w:p w:rsidR="00173063" w:rsidRPr="004C0A14" w:rsidRDefault="00173063" w:rsidP="002F7AED">
      <w:pPr>
        <w:numPr>
          <w:ilvl w:val="0"/>
          <w:numId w:val="33"/>
        </w:numPr>
        <w:tabs>
          <w:tab w:val="clear" w:pos="720"/>
          <w:tab w:val="num" w:pos="284"/>
        </w:tabs>
        <w:autoSpaceDE/>
        <w:autoSpaceDN/>
        <w:ind w:left="284" w:hanging="284"/>
        <w:rPr>
          <w:rFonts w:ascii="Arial" w:hAnsi="Arial" w:cs="Arial"/>
          <w:sz w:val="16"/>
          <w:szCs w:val="16"/>
        </w:rPr>
      </w:pPr>
      <w:r>
        <w:rPr>
          <w:rFonts w:ascii="Arial" w:hAnsi="Arial" w:cs="Arial"/>
          <w:sz w:val="16"/>
          <w:szCs w:val="16"/>
        </w:rPr>
        <w:t>540 dni dla proﬁlu pomocy II,</w:t>
      </w:r>
    </w:p>
    <w:p w:rsidR="00173063" w:rsidRPr="004C0A14" w:rsidRDefault="00173063" w:rsidP="002F7AED">
      <w:pPr>
        <w:numPr>
          <w:ilvl w:val="0"/>
          <w:numId w:val="33"/>
        </w:numPr>
        <w:tabs>
          <w:tab w:val="clear" w:pos="720"/>
          <w:tab w:val="num" w:pos="284"/>
        </w:tabs>
        <w:autoSpaceDE/>
        <w:autoSpaceDN/>
        <w:ind w:left="284" w:hanging="284"/>
        <w:rPr>
          <w:rFonts w:ascii="Arial" w:hAnsi="Arial" w:cs="Arial"/>
          <w:sz w:val="16"/>
          <w:szCs w:val="16"/>
        </w:rPr>
      </w:pPr>
      <w:r w:rsidRPr="004C0A14">
        <w:rPr>
          <w:rFonts w:ascii="Arial" w:hAnsi="Arial" w:cs="Arial"/>
          <w:sz w:val="16"/>
          <w:szCs w:val="16"/>
        </w:rPr>
        <w:t>720 dni dla proﬁlu pomocy III.</w:t>
      </w:r>
    </w:p>
    <w:p w:rsidR="00647250" w:rsidRDefault="00647250" w:rsidP="00244E45">
      <w:pPr>
        <w:ind w:firstLine="709"/>
        <w:contextualSpacing/>
        <w:rPr>
          <w:rFonts w:ascii="Arial" w:hAnsi="Arial" w:cs="Arial"/>
          <w:sz w:val="16"/>
          <w:szCs w:val="16"/>
        </w:rPr>
      </w:pPr>
      <w:r w:rsidRPr="005927B2">
        <w:rPr>
          <w:rFonts w:ascii="Arial" w:hAnsi="Arial" w:cs="Arial"/>
          <w:sz w:val="16"/>
          <w:szCs w:val="16"/>
        </w:rPr>
        <w:t>IPD może być modyﬁkowany w trakcie realizacji jeśli nastąpi zmiana w sytuacji osoby bezrobotnej.</w:t>
      </w:r>
    </w:p>
    <w:p w:rsidR="008B1748" w:rsidRPr="009C3C9B" w:rsidRDefault="008B1748" w:rsidP="008B1748">
      <w:pPr>
        <w:ind w:firstLine="709"/>
        <w:rPr>
          <w:rFonts w:ascii="Arial" w:hAnsi="Arial" w:cs="Arial"/>
          <w:sz w:val="16"/>
          <w:szCs w:val="16"/>
        </w:rPr>
      </w:pPr>
      <w:r w:rsidRPr="009C3C9B">
        <w:rPr>
          <w:rFonts w:ascii="Arial" w:hAnsi="Arial" w:cs="Arial"/>
          <w:sz w:val="16"/>
          <w:szCs w:val="16"/>
        </w:rPr>
        <w:t>W okr</w:t>
      </w:r>
      <w:r w:rsidR="00787897">
        <w:rPr>
          <w:rFonts w:ascii="Arial" w:hAnsi="Arial" w:cs="Arial"/>
          <w:sz w:val="16"/>
          <w:szCs w:val="16"/>
        </w:rPr>
        <w:t>esie od stycznia do grudnia 2017</w:t>
      </w:r>
      <w:r w:rsidRPr="009C3C9B">
        <w:rPr>
          <w:rFonts w:ascii="Arial" w:hAnsi="Arial" w:cs="Arial"/>
          <w:sz w:val="16"/>
          <w:szCs w:val="16"/>
        </w:rPr>
        <w:t xml:space="preserve"> r. urzędy pracy województwa lubuskiego przygotowały indywid</w:t>
      </w:r>
      <w:r w:rsidR="00787897">
        <w:rPr>
          <w:rFonts w:ascii="Arial" w:hAnsi="Arial" w:cs="Arial"/>
          <w:sz w:val="16"/>
          <w:szCs w:val="16"/>
        </w:rPr>
        <w:t>ualne plany działania dla 45.865</w:t>
      </w:r>
      <w:r w:rsidRPr="009C3C9B">
        <w:rPr>
          <w:rFonts w:ascii="Arial" w:hAnsi="Arial" w:cs="Arial"/>
          <w:sz w:val="16"/>
          <w:szCs w:val="16"/>
        </w:rPr>
        <w:t xml:space="preserve"> </w:t>
      </w:r>
      <w:r w:rsidR="00787897">
        <w:rPr>
          <w:rFonts w:ascii="Arial" w:hAnsi="Arial" w:cs="Arial"/>
          <w:sz w:val="16"/>
          <w:szCs w:val="16"/>
        </w:rPr>
        <w:t>bezrobotnych (w 2016 r. – 56.412</w:t>
      </w:r>
      <w:r w:rsidRPr="009C3C9B">
        <w:rPr>
          <w:rFonts w:ascii="Arial" w:hAnsi="Arial" w:cs="Arial"/>
          <w:sz w:val="16"/>
          <w:szCs w:val="16"/>
        </w:rPr>
        <w:t xml:space="preserve">), </w:t>
      </w:r>
      <w:r w:rsidR="00447070" w:rsidRPr="009C3C9B">
        <w:rPr>
          <w:rFonts w:ascii="Arial" w:hAnsi="Arial" w:cs="Arial"/>
          <w:sz w:val="16"/>
          <w:szCs w:val="16"/>
        </w:rPr>
        <w:br/>
      </w:r>
      <w:r w:rsidR="00787897">
        <w:rPr>
          <w:rFonts w:ascii="Arial" w:hAnsi="Arial" w:cs="Arial"/>
          <w:sz w:val="16"/>
          <w:szCs w:val="16"/>
        </w:rPr>
        <w:t>z czego 52,4% (w 2016 r. – 50</w:t>
      </w:r>
      <w:r w:rsidR="009C3C9B" w:rsidRPr="009C3C9B">
        <w:rPr>
          <w:rFonts w:ascii="Arial" w:hAnsi="Arial" w:cs="Arial"/>
          <w:sz w:val="16"/>
          <w:szCs w:val="16"/>
        </w:rPr>
        <w:t>,8</w:t>
      </w:r>
      <w:r w:rsidRPr="009C3C9B">
        <w:rPr>
          <w:rFonts w:ascii="Arial" w:hAnsi="Arial" w:cs="Arial"/>
          <w:sz w:val="16"/>
          <w:szCs w:val="16"/>
        </w:rPr>
        <w:t>%) to bezrobotne kobiety. Przy</w:t>
      </w:r>
      <w:r w:rsidR="006A6F55" w:rsidRPr="009C3C9B">
        <w:rPr>
          <w:rFonts w:ascii="Arial" w:hAnsi="Arial" w:cs="Arial"/>
          <w:sz w:val="16"/>
          <w:szCs w:val="16"/>
        </w:rPr>
        <w:t>g</w:t>
      </w:r>
      <w:r w:rsidR="009C3C9B" w:rsidRPr="009C3C9B">
        <w:rPr>
          <w:rFonts w:ascii="Arial" w:hAnsi="Arial" w:cs="Arial"/>
          <w:sz w:val="16"/>
          <w:szCs w:val="16"/>
        </w:rPr>
        <w:t>otowaniem IPD objęto równi</w:t>
      </w:r>
      <w:r w:rsidR="00787897">
        <w:rPr>
          <w:rFonts w:ascii="Arial" w:hAnsi="Arial" w:cs="Arial"/>
          <w:sz w:val="16"/>
          <w:szCs w:val="16"/>
        </w:rPr>
        <w:t>eż 453</w:t>
      </w:r>
      <w:r w:rsidR="009C3C9B" w:rsidRPr="009C3C9B">
        <w:rPr>
          <w:rFonts w:ascii="Arial" w:hAnsi="Arial" w:cs="Arial"/>
          <w:sz w:val="16"/>
          <w:szCs w:val="16"/>
        </w:rPr>
        <w:t xml:space="preserve"> oso</w:t>
      </w:r>
      <w:r w:rsidRPr="009C3C9B">
        <w:rPr>
          <w:rFonts w:ascii="Arial" w:hAnsi="Arial" w:cs="Arial"/>
          <w:sz w:val="16"/>
          <w:szCs w:val="16"/>
        </w:rPr>
        <w:t>b</w:t>
      </w:r>
      <w:r w:rsidR="009C3C9B" w:rsidRPr="009C3C9B">
        <w:rPr>
          <w:rFonts w:ascii="Arial" w:hAnsi="Arial" w:cs="Arial"/>
          <w:sz w:val="16"/>
          <w:szCs w:val="16"/>
        </w:rPr>
        <w:t>y</w:t>
      </w:r>
      <w:r w:rsidRPr="009C3C9B">
        <w:rPr>
          <w:rFonts w:ascii="Arial" w:hAnsi="Arial" w:cs="Arial"/>
          <w:sz w:val="16"/>
          <w:szCs w:val="16"/>
        </w:rPr>
        <w:t xml:space="preserve"> pos</w:t>
      </w:r>
      <w:r w:rsidR="00787897">
        <w:rPr>
          <w:rFonts w:ascii="Arial" w:hAnsi="Arial" w:cs="Arial"/>
          <w:sz w:val="16"/>
          <w:szCs w:val="16"/>
        </w:rPr>
        <w:t>zukujące pracy (w 2016 r. – 532</w:t>
      </w:r>
      <w:r w:rsidR="006A6F55" w:rsidRPr="009C3C9B">
        <w:rPr>
          <w:rFonts w:ascii="Arial" w:hAnsi="Arial" w:cs="Arial"/>
          <w:sz w:val="16"/>
          <w:szCs w:val="16"/>
        </w:rPr>
        <w:t>),</w:t>
      </w:r>
      <w:r w:rsidR="00A62DD0">
        <w:rPr>
          <w:rFonts w:ascii="Arial" w:hAnsi="Arial" w:cs="Arial"/>
          <w:sz w:val="16"/>
          <w:szCs w:val="16"/>
        </w:rPr>
        <w:t xml:space="preserve"> wśród których były</w:t>
      </w:r>
      <w:r w:rsidR="00787897">
        <w:rPr>
          <w:rFonts w:ascii="Arial" w:hAnsi="Arial" w:cs="Arial"/>
          <w:sz w:val="16"/>
          <w:szCs w:val="16"/>
        </w:rPr>
        <w:t xml:space="preserve"> 224</w:t>
      </w:r>
      <w:r w:rsidR="009C3BB9" w:rsidRPr="009C3C9B">
        <w:rPr>
          <w:rFonts w:ascii="Arial" w:hAnsi="Arial" w:cs="Arial"/>
          <w:sz w:val="16"/>
          <w:szCs w:val="16"/>
        </w:rPr>
        <w:t xml:space="preserve"> kobiet</w:t>
      </w:r>
      <w:r w:rsidR="00787897">
        <w:rPr>
          <w:rFonts w:ascii="Arial" w:hAnsi="Arial" w:cs="Arial"/>
          <w:sz w:val="16"/>
          <w:szCs w:val="16"/>
        </w:rPr>
        <w:t>y</w:t>
      </w:r>
      <w:r w:rsidR="009C3BB9" w:rsidRPr="009C3C9B">
        <w:rPr>
          <w:rFonts w:ascii="Arial" w:hAnsi="Arial" w:cs="Arial"/>
          <w:sz w:val="16"/>
          <w:szCs w:val="16"/>
        </w:rPr>
        <w:t xml:space="preserve"> </w:t>
      </w:r>
      <w:r w:rsidR="00787897">
        <w:rPr>
          <w:rFonts w:ascii="Arial" w:hAnsi="Arial" w:cs="Arial"/>
          <w:sz w:val="16"/>
          <w:szCs w:val="16"/>
        </w:rPr>
        <w:t>(w 2016</w:t>
      </w:r>
      <w:r w:rsidR="009C3C9B" w:rsidRPr="009C3C9B">
        <w:rPr>
          <w:rFonts w:ascii="Arial" w:hAnsi="Arial" w:cs="Arial"/>
          <w:sz w:val="16"/>
          <w:szCs w:val="16"/>
        </w:rPr>
        <w:t xml:space="preserve"> r. </w:t>
      </w:r>
      <w:r w:rsidR="00550DFD">
        <w:rPr>
          <w:rFonts w:ascii="Arial" w:hAnsi="Arial" w:cs="Arial"/>
          <w:sz w:val="16"/>
          <w:szCs w:val="16"/>
        </w:rPr>
        <w:br/>
      </w:r>
      <w:r w:rsidR="00787897">
        <w:rPr>
          <w:rFonts w:ascii="Arial" w:hAnsi="Arial" w:cs="Arial"/>
          <w:sz w:val="16"/>
          <w:szCs w:val="16"/>
        </w:rPr>
        <w:t>– 237</w:t>
      </w:r>
      <w:r w:rsidRPr="009C3C9B">
        <w:rPr>
          <w:rFonts w:ascii="Arial" w:hAnsi="Arial" w:cs="Arial"/>
          <w:sz w:val="16"/>
          <w:szCs w:val="16"/>
        </w:rPr>
        <w:t>). W omawianym okre</w:t>
      </w:r>
      <w:r w:rsidR="005D14D9" w:rsidRPr="009C3C9B">
        <w:rPr>
          <w:rFonts w:ascii="Arial" w:hAnsi="Arial" w:cs="Arial"/>
          <w:sz w:val="16"/>
          <w:szCs w:val="16"/>
        </w:rPr>
        <w:t xml:space="preserve">sie </w:t>
      </w:r>
      <w:r w:rsidR="0080583D">
        <w:rPr>
          <w:rFonts w:ascii="Arial" w:hAnsi="Arial" w:cs="Arial"/>
          <w:sz w:val="16"/>
          <w:szCs w:val="16"/>
        </w:rPr>
        <w:t>realizację IPD zakończyło 11.063</w:t>
      </w:r>
      <w:r w:rsidR="009C3BB9" w:rsidRPr="009C3C9B">
        <w:rPr>
          <w:rFonts w:ascii="Arial" w:hAnsi="Arial" w:cs="Arial"/>
          <w:sz w:val="16"/>
          <w:szCs w:val="16"/>
        </w:rPr>
        <w:t xml:space="preserve"> bezrobotnych </w:t>
      </w:r>
      <w:r w:rsidRPr="009C3C9B">
        <w:rPr>
          <w:rFonts w:ascii="Arial" w:hAnsi="Arial" w:cs="Arial"/>
          <w:sz w:val="16"/>
          <w:szCs w:val="16"/>
        </w:rPr>
        <w:t xml:space="preserve">(w </w:t>
      </w:r>
      <w:r w:rsidR="0080583D">
        <w:rPr>
          <w:rFonts w:ascii="Arial" w:hAnsi="Arial" w:cs="Arial"/>
          <w:sz w:val="16"/>
          <w:szCs w:val="16"/>
        </w:rPr>
        <w:t>2016</w:t>
      </w:r>
      <w:r w:rsidR="009C3C9B" w:rsidRPr="009C3C9B">
        <w:rPr>
          <w:rFonts w:ascii="Arial" w:hAnsi="Arial" w:cs="Arial"/>
          <w:sz w:val="16"/>
          <w:szCs w:val="16"/>
        </w:rPr>
        <w:t xml:space="preserve"> r. </w:t>
      </w:r>
      <w:r w:rsidR="00550DFD">
        <w:rPr>
          <w:rFonts w:ascii="Arial" w:hAnsi="Arial" w:cs="Arial"/>
          <w:sz w:val="16"/>
          <w:szCs w:val="16"/>
        </w:rPr>
        <w:br/>
      </w:r>
      <w:r w:rsidR="0080583D">
        <w:rPr>
          <w:rFonts w:ascii="Arial" w:hAnsi="Arial" w:cs="Arial"/>
          <w:sz w:val="16"/>
          <w:szCs w:val="16"/>
        </w:rPr>
        <w:t>– 17.944</w:t>
      </w:r>
      <w:r w:rsidR="005D14D9" w:rsidRPr="009C3C9B">
        <w:rPr>
          <w:rFonts w:ascii="Arial" w:hAnsi="Arial" w:cs="Arial"/>
          <w:sz w:val="16"/>
          <w:szCs w:val="16"/>
        </w:rPr>
        <w:t xml:space="preserve">) </w:t>
      </w:r>
      <w:r w:rsidR="0080583D">
        <w:rPr>
          <w:rFonts w:ascii="Arial" w:hAnsi="Arial" w:cs="Arial"/>
          <w:sz w:val="16"/>
          <w:szCs w:val="16"/>
        </w:rPr>
        <w:t>i 229</w:t>
      </w:r>
      <w:r w:rsidRPr="009C3C9B">
        <w:rPr>
          <w:rFonts w:ascii="Arial" w:hAnsi="Arial" w:cs="Arial"/>
          <w:sz w:val="16"/>
          <w:szCs w:val="16"/>
        </w:rPr>
        <w:t xml:space="preserve"> poszukujących pracy. </w:t>
      </w:r>
    </w:p>
    <w:p w:rsidR="008B1748" w:rsidRPr="009C3C9B" w:rsidRDefault="008B1748" w:rsidP="008B1748">
      <w:pPr>
        <w:ind w:firstLine="709"/>
        <w:rPr>
          <w:rFonts w:ascii="Arial" w:hAnsi="Arial" w:cs="Arial"/>
          <w:sz w:val="16"/>
          <w:szCs w:val="16"/>
        </w:rPr>
      </w:pPr>
      <w:r w:rsidRPr="009C3C9B">
        <w:rPr>
          <w:rFonts w:ascii="Arial" w:hAnsi="Arial" w:cs="Arial"/>
          <w:sz w:val="16"/>
          <w:szCs w:val="16"/>
        </w:rPr>
        <w:t>Po</w:t>
      </w:r>
      <w:r w:rsidR="0080583D">
        <w:rPr>
          <w:rFonts w:ascii="Arial" w:hAnsi="Arial" w:cs="Arial"/>
          <w:sz w:val="16"/>
          <w:szCs w:val="16"/>
        </w:rPr>
        <w:t>nadto w omawianym okresie 39.599</w:t>
      </w:r>
      <w:r w:rsidR="00B438D5">
        <w:rPr>
          <w:rFonts w:ascii="Arial" w:hAnsi="Arial" w:cs="Arial"/>
          <w:sz w:val="16"/>
          <w:szCs w:val="16"/>
        </w:rPr>
        <w:t xml:space="preserve"> osó</w:t>
      </w:r>
      <w:r w:rsidR="005D14D9" w:rsidRPr="009C3C9B">
        <w:rPr>
          <w:rFonts w:ascii="Arial" w:hAnsi="Arial" w:cs="Arial"/>
          <w:sz w:val="16"/>
          <w:szCs w:val="16"/>
        </w:rPr>
        <w:t>b</w:t>
      </w:r>
      <w:r w:rsidR="00B438D5">
        <w:rPr>
          <w:rFonts w:ascii="Arial" w:hAnsi="Arial" w:cs="Arial"/>
          <w:sz w:val="16"/>
          <w:szCs w:val="16"/>
        </w:rPr>
        <w:t xml:space="preserve"> bezrobotnych</w:t>
      </w:r>
      <w:r w:rsidR="0080583D">
        <w:rPr>
          <w:rFonts w:ascii="Arial" w:hAnsi="Arial" w:cs="Arial"/>
          <w:sz w:val="16"/>
          <w:szCs w:val="16"/>
        </w:rPr>
        <w:t>, a także 564 oso</w:t>
      </w:r>
      <w:r w:rsidRPr="009C3C9B">
        <w:rPr>
          <w:rFonts w:ascii="Arial" w:hAnsi="Arial" w:cs="Arial"/>
          <w:sz w:val="16"/>
          <w:szCs w:val="16"/>
        </w:rPr>
        <w:t>b</w:t>
      </w:r>
      <w:r w:rsidR="0080583D">
        <w:rPr>
          <w:rFonts w:ascii="Arial" w:hAnsi="Arial" w:cs="Arial"/>
          <w:sz w:val="16"/>
          <w:szCs w:val="16"/>
        </w:rPr>
        <w:t>y poszukujące</w:t>
      </w:r>
      <w:r w:rsidRPr="009C3C9B">
        <w:rPr>
          <w:rFonts w:ascii="Arial" w:hAnsi="Arial" w:cs="Arial"/>
          <w:sz w:val="16"/>
          <w:szCs w:val="16"/>
        </w:rPr>
        <w:t xml:space="preserve"> pracy przerwało real</w:t>
      </w:r>
      <w:r w:rsidR="00447070" w:rsidRPr="009C3C9B">
        <w:rPr>
          <w:rFonts w:ascii="Arial" w:hAnsi="Arial" w:cs="Arial"/>
          <w:sz w:val="16"/>
          <w:szCs w:val="16"/>
        </w:rPr>
        <w:t>izację</w:t>
      </w:r>
      <w:r w:rsidR="0080583D">
        <w:rPr>
          <w:rFonts w:ascii="Arial" w:hAnsi="Arial" w:cs="Arial"/>
          <w:sz w:val="16"/>
          <w:szCs w:val="16"/>
        </w:rPr>
        <w:t xml:space="preserve"> IPD. Spośród tych osób 18.863</w:t>
      </w:r>
      <w:r w:rsidR="005D14D9" w:rsidRPr="009C3C9B">
        <w:rPr>
          <w:rFonts w:ascii="Arial" w:hAnsi="Arial" w:cs="Arial"/>
          <w:sz w:val="16"/>
          <w:szCs w:val="16"/>
        </w:rPr>
        <w:t xml:space="preserve"> bezrobotnych </w:t>
      </w:r>
      <w:r w:rsidR="00447070" w:rsidRPr="009C3C9B">
        <w:rPr>
          <w:rFonts w:ascii="Arial" w:hAnsi="Arial" w:cs="Arial"/>
          <w:sz w:val="16"/>
          <w:szCs w:val="16"/>
        </w:rPr>
        <w:br/>
      </w:r>
      <w:r w:rsidR="0080583D">
        <w:rPr>
          <w:rFonts w:ascii="Arial" w:hAnsi="Arial" w:cs="Arial"/>
          <w:sz w:val="16"/>
          <w:szCs w:val="16"/>
        </w:rPr>
        <w:t>(w tym 9.830</w:t>
      </w:r>
      <w:r w:rsidR="005D14D9" w:rsidRPr="009C3C9B">
        <w:rPr>
          <w:rFonts w:ascii="Arial" w:hAnsi="Arial" w:cs="Arial"/>
          <w:sz w:val="16"/>
          <w:szCs w:val="16"/>
        </w:rPr>
        <w:t xml:space="preserve"> kobiet</w:t>
      </w:r>
      <w:r w:rsidR="0080583D">
        <w:rPr>
          <w:rFonts w:ascii="Arial" w:hAnsi="Arial" w:cs="Arial"/>
          <w:sz w:val="16"/>
          <w:szCs w:val="16"/>
        </w:rPr>
        <w:t>) i 1</w:t>
      </w:r>
      <w:r w:rsidR="009C3C9B" w:rsidRPr="009C3C9B">
        <w:rPr>
          <w:rFonts w:ascii="Arial" w:hAnsi="Arial" w:cs="Arial"/>
          <w:sz w:val="16"/>
          <w:szCs w:val="16"/>
        </w:rPr>
        <w:t>2</w:t>
      </w:r>
      <w:r w:rsidR="0080583D">
        <w:rPr>
          <w:rFonts w:ascii="Arial" w:hAnsi="Arial" w:cs="Arial"/>
          <w:sz w:val="16"/>
          <w:szCs w:val="16"/>
        </w:rPr>
        <w:t>8</w:t>
      </w:r>
      <w:r w:rsidR="005D14D9" w:rsidRPr="009C3C9B">
        <w:rPr>
          <w:rFonts w:ascii="Arial" w:hAnsi="Arial" w:cs="Arial"/>
          <w:sz w:val="16"/>
          <w:szCs w:val="16"/>
        </w:rPr>
        <w:t xml:space="preserve"> poszukujących pracy przerwało</w:t>
      </w:r>
      <w:r w:rsidRPr="009C3C9B">
        <w:rPr>
          <w:rFonts w:ascii="Arial" w:hAnsi="Arial" w:cs="Arial"/>
          <w:sz w:val="16"/>
          <w:szCs w:val="16"/>
        </w:rPr>
        <w:t xml:space="preserve"> realizację IPD z powodu podjęcia pracy.</w:t>
      </w:r>
    </w:p>
    <w:p w:rsidR="008B1748" w:rsidRDefault="008B1748" w:rsidP="008B1748">
      <w:pPr>
        <w:ind w:firstLine="709"/>
        <w:rPr>
          <w:rFonts w:ascii="Arial" w:hAnsi="Arial" w:cs="Arial"/>
          <w:sz w:val="16"/>
          <w:szCs w:val="16"/>
        </w:rPr>
      </w:pPr>
      <w:r w:rsidRPr="00E76491">
        <w:rPr>
          <w:rFonts w:ascii="Arial" w:hAnsi="Arial" w:cs="Arial"/>
          <w:sz w:val="16"/>
          <w:szCs w:val="16"/>
        </w:rPr>
        <w:t>Wed</w:t>
      </w:r>
      <w:r w:rsidR="0080583D">
        <w:rPr>
          <w:rFonts w:ascii="Arial" w:hAnsi="Arial" w:cs="Arial"/>
          <w:sz w:val="16"/>
          <w:szCs w:val="16"/>
        </w:rPr>
        <w:t>ług stanu na koniec grudnia 2017</w:t>
      </w:r>
      <w:r w:rsidRPr="00E76491">
        <w:rPr>
          <w:rFonts w:ascii="Arial" w:hAnsi="Arial" w:cs="Arial"/>
          <w:sz w:val="16"/>
          <w:szCs w:val="16"/>
        </w:rPr>
        <w:t xml:space="preserve"> r. w statystykach powiatowych urzędów pracy wo</w:t>
      </w:r>
      <w:r w:rsidR="0080583D">
        <w:rPr>
          <w:rFonts w:ascii="Arial" w:hAnsi="Arial" w:cs="Arial"/>
          <w:sz w:val="16"/>
          <w:szCs w:val="16"/>
        </w:rPr>
        <w:t>jewództwa lubuskiego było 26.814</w:t>
      </w:r>
      <w:r w:rsidRPr="00E76491">
        <w:rPr>
          <w:rFonts w:ascii="Arial" w:hAnsi="Arial" w:cs="Arial"/>
          <w:sz w:val="16"/>
          <w:szCs w:val="16"/>
        </w:rPr>
        <w:t xml:space="preserve"> </w:t>
      </w:r>
      <w:r w:rsidR="0080583D">
        <w:rPr>
          <w:rFonts w:ascii="Arial" w:hAnsi="Arial" w:cs="Arial"/>
          <w:sz w:val="16"/>
          <w:szCs w:val="16"/>
        </w:rPr>
        <w:t>bezrobotnych (w 2016</w:t>
      </w:r>
      <w:r w:rsidR="005D14D9" w:rsidRPr="00E76491">
        <w:rPr>
          <w:rFonts w:ascii="Arial" w:hAnsi="Arial" w:cs="Arial"/>
          <w:sz w:val="16"/>
          <w:szCs w:val="16"/>
        </w:rPr>
        <w:t xml:space="preserve"> r. – </w:t>
      </w:r>
      <w:r w:rsidR="0080583D">
        <w:rPr>
          <w:rFonts w:ascii="Arial" w:hAnsi="Arial" w:cs="Arial"/>
          <w:sz w:val="16"/>
          <w:szCs w:val="16"/>
        </w:rPr>
        <w:t>34.423) i 696</w:t>
      </w:r>
      <w:r w:rsidRPr="00E76491">
        <w:rPr>
          <w:rFonts w:ascii="Arial" w:hAnsi="Arial" w:cs="Arial"/>
          <w:sz w:val="16"/>
          <w:szCs w:val="16"/>
        </w:rPr>
        <w:t xml:space="preserve"> posz</w:t>
      </w:r>
      <w:r w:rsidR="0080583D">
        <w:rPr>
          <w:rFonts w:ascii="Arial" w:hAnsi="Arial" w:cs="Arial"/>
          <w:sz w:val="16"/>
          <w:szCs w:val="16"/>
        </w:rPr>
        <w:t>ukujących pracy (w 2016 r. – 752</w:t>
      </w:r>
      <w:r w:rsidRPr="00E76491">
        <w:rPr>
          <w:rFonts w:ascii="Arial" w:hAnsi="Arial" w:cs="Arial"/>
          <w:sz w:val="16"/>
          <w:szCs w:val="16"/>
        </w:rPr>
        <w:t>), realizujących IPD.</w:t>
      </w:r>
    </w:p>
    <w:p w:rsidR="00715875" w:rsidRDefault="00715875" w:rsidP="008B1748">
      <w:pPr>
        <w:ind w:firstLine="709"/>
        <w:rPr>
          <w:rFonts w:ascii="Arial" w:hAnsi="Arial" w:cs="Arial"/>
          <w:sz w:val="16"/>
          <w:szCs w:val="16"/>
        </w:rPr>
      </w:pPr>
    </w:p>
    <w:p w:rsidR="00031354" w:rsidRPr="00E76491" w:rsidRDefault="00F06D57" w:rsidP="0021514F">
      <w:pPr>
        <w:pStyle w:val="Nagwek2"/>
        <w:spacing w:before="0"/>
        <w:rPr>
          <w:rFonts w:ascii="Arial" w:hAnsi="Arial" w:cs="Arial"/>
          <w:i w:val="0"/>
          <w:sz w:val="16"/>
          <w:szCs w:val="16"/>
        </w:rPr>
      </w:pPr>
      <w:bookmarkStart w:id="90" w:name="_Toc288463473"/>
      <w:bookmarkStart w:id="91" w:name="_Toc319580424"/>
      <w:bookmarkStart w:id="92" w:name="_Toc511113383"/>
      <w:r w:rsidRPr="00E76491">
        <w:rPr>
          <w:rFonts w:ascii="Arial" w:hAnsi="Arial" w:cs="Arial"/>
          <w:i w:val="0"/>
          <w:sz w:val="16"/>
          <w:szCs w:val="16"/>
        </w:rPr>
        <w:t>8.2</w:t>
      </w:r>
      <w:r w:rsidR="00031354" w:rsidRPr="00E76491">
        <w:rPr>
          <w:rFonts w:ascii="Arial" w:hAnsi="Arial" w:cs="Arial"/>
          <w:i w:val="0"/>
          <w:sz w:val="16"/>
          <w:szCs w:val="16"/>
        </w:rPr>
        <w:t>. Pośrednictwo pracy (w tym EURES)</w:t>
      </w:r>
      <w:bookmarkEnd w:id="90"/>
      <w:bookmarkEnd w:id="91"/>
      <w:bookmarkEnd w:id="92"/>
    </w:p>
    <w:p w:rsidR="005927B2" w:rsidRPr="00207B96" w:rsidRDefault="005927B2" w:rsidP="00207B96">
      <w:pPr>
        <w:ind w:firstLine="709"/>
        <w:rPr>
          <w:rFonts w:ascii="Arial" w:hAnsi="Arial" w:cs="Arial"/>
          <w:sz w:val="16"/>
          <w:szCs w:val="16"/>
        </w:rPr>
      </w:pPr>
    </w:p>
    <w:p w:rsidR="00031354" w:rsidRPr="00E76491" w:rsidRDefault="00031354" w:rsidP="00031354">
      <w:pPr>
        <w:rPr>
          <w:rFonts w:ascii="Arial" w:hAnsi="Arial" w:cs="Arial"/>
          <w:i/>
          <w:sz w:val="16"/>
          <w:szCs w:val="16"/>
          <w:u w:val="single"/>
        </w:rPr>
      </w:pPr>
      <w:r w:rsidRPr="00E76491">
        <w:rPr>
          <w:rFonts w:ascii="Arial" w:hAnsi="Arial" w:cs="Arial"/>
          <w:i/>
          <w:sz w:val="16"/>
          <w:szCs w:val="16"/>
          <w:u w:val="single"/>
        </w:rPr>
        <w:t>Pośrednictwo pracy</w:t>
      </w:r>
    </w:p>
    <w:p w:rsidR="00BD1893" w:rsidRPr="00E76491" w:rsidRDefault="00A909E2" w:rsidP="00F56E83">
      <w:pPr>
        <w:ind w:firstLine="709"/>
        <w:rPr>
          <w:rFonts w:ascii="Arial" w:hAnsi="Arial" w:cs="Arial"/>
          <w:bCs/>
          <w:sz w:val="16"/>
          <w:szCs w:val="16"/>
        </w:rPr>
      </w:pPr>
      <w:r>
        <w:rPr>
          <w:rFonts w:ascii="Arial" w:hAnsi="Arial" w:cs="Arial"/>
          <w:sz w:val="16"/>
          <w:szCs w:val="16"/>
        </w:rPr>
        <w:t>W 2017</w:t>
      </w:r>
      <w:r w:rsidR="00031354" w:rsidRPr="00E76491">
        <w:rPr>
          <w:rFonts w:ascii="Arial" w:hAnsi="Arial" w:cs="Arial"/>
          <w:sz w:val="16"/>
          <w:szCs w:val="16"/>
        </w:rPr>
        <w:t xml:space="preserve"> r. urzędy pracy, zgodnie z obowiązującą statyst</w:t>
      </w:r>
      <w:r w:rsidR="00E76491" w:rsidRPr="00E76491">
        <w:rPr>
          <w:rFonts w:ascii="Arial" w:hAnsi="Arial" w:cs="Arial"/>
          <w:sz w:val="16"/>
          <w:szCs w:val="16"/>
        </w:rPr>
        <w:t>yką M</w:t>
      </w:r>
      <w:r>
        <w:rPr>
          <w:rFonts w:ascii="Arial" w:hAnsi="Arial" w:cs="Arial"/>
          <w:sz w:val="16"/>
          <w:szCs w:val="16"/>
        </w:rPr>
        <w:t>RPiPS – 01, dysponowały 56.592</w:t>
      </w:r>
      <w:r w:rsidR="00031354" w:rsidRPr="00E76491">
        <w:rPr>
          <w:rFonts w:ascii="Arial" w:hAnsi="Arial" w:cs="Arial"/>
          <w:sz w:val="16"/>
          <w:szCs w:val="16"/>
        </w:rPr>
        <w:t xml:space="preserve"> propozycjami wolnych miejsc pracy i miejsc aktywizacji zawodowej</w:t>
      </w:r>
      <w:r w:rsidR="00031354" w:rsidRPr="00E76491">
        <w:rPr>
          <w:rFonts w:ascii="Arial" w:hAnsi="Arial" w:cs="Arial"/>
          <w:sz w:val="16"/>
          <w:szCs w:val="16"/>
          <w:vertAlign w:val="superscript"/>
        </w:rPr>
        <w:footnoteReference w:id="19"/>
      </w:r>
      <w:r w:rsidR="00031354" w:rsidRPr="00E76491">
        <w:rPr>
          <w:rFonts w:ascii="Arial" w:hAnsi="Arial" w:cs="Arial"/>
          <w:sz w:val="16"/>
          <w:szCs w:val="16"/>
        </w:rPr>
        <w:t xml:space="preserve"> dla bezrobotnych i poszukujących pracy</w:t>
      </w:r>
      <w:r w:rsidR="00031354" w:rsidRPr="00E76491">
        <w:rPr>
          <w:rFonts w:ascii="Arial" w:hAnsi="Arial" w:cs="Arial"/>
          <w:bCs/>
          <w:sz w:val="16"/>
          <w:szCs w:val="16"/>
        </w:rPr>
        <w:t>. W stosunku do roku poprzedniego sytuacja na lubuskim rynku pracy uległa poprawie, gdyż liczba ofert zatrudnienia pozostających w dyspozyc</w:t>
      </w:r>
      <w:r w:rsidR="00A724E6" w:rsidRPr="00E76491">
        <w:rPr>
          <w:rFonts w:ascii="Arial" w:hAnsi="Arial" w:cs="Arial"/>
          <w:bCs/>
          <w:sz w:val="16"/>
          <w:szCs w:val="16"/>
        </w:rPr>
        <w:t xml:space="preserve">ji urzędów </w:t>
      </w:r>
      <w:r>
        <w:rPr>
          <w:rFonts w:ascii="Arial" w:hAnsi="Arial" w:cs="Arial"/>
          <w:bCs/>
          <w:sz w:val="16"/>
          <w:szCs w:val="16"/>
        </w:rPr>
        <w:t>pracy wzrosła o 6.357</w:t>
      </w:r>
      <w:r w:rsidR="00031354" w:rsidRPr="00E76491">
        <w:rPr>
          <w:rFonts w:ascii="Arial" w:hAnsi="Arial" w:cs="Arial"/>
          <w:bCs/>
          <w:sz w:val="16"/>
          <w:szCs w:val="16"/>
        </w:rPr>
        <w:t xml:space="preserve">. </w:t>
      </w:r>
    </w:p>
    <w:p w:rsidR="00031354" w:rsidRPr="00BA27FE" w:rsidRDefault="00BD1893" w:rsidP="00F56E83">
      <w:pPr>
        <w:ind w:firstLine="709"/>
        <w:rPr>
          <w:rFonts w:ascii="Arial" w:hAnsi="Arial" w:cs="Arial"/>
          <w:sz w:val="16"/>
          <w:szCs w:val="16"/>
        </w:rPr>
      </w:pPr>
      <w:r w:rsidRPr="00BA27FE">
        <w:rPr>
          <w:rFonts w:ascii="Arial" w:hAnsi="Arial" w:cs="Arial"/>
          <w:sz w:val="16"/>
          <w:szCs w:val="16"/>
        </w:rPr>
        <w:t>Opierając się na wprowadzonym w sprawozdawczości M</w:t>
      </w:r>
      <w:r w:rsidR="00A909E2">
        <w:rPr>
          <w:rFonts w:ascii="Arial" w:hAnsi="Arial" w:cs="Arial"/>
          <w:sz w:val="16"/>
          <w:szCs w:val="16"/>
        </w:rPr>
        <w:t>R</w:t>
      </w:r>
      <w:r w:rsidRPr="00BA27FE">
        <w:rPr>
          <w:rFonts w:ascii="Arial" w:hAnsi="Arial" w:cs="Arial"/>
          <w:sz w:val="16"/>
          <w:szCs w:val="16"/>
        </w:rPr>
        <w:t>PiPS – 01 podziale wolnych miejsc pracy i miejsc aktywizacji zawodowej stwierdzić należy, że w</w:t>
      </w:r>
      <w:r w:rsidR="00EB6FEF" w:rsidRPr="00BA27FE">
        <w:rPr>
          <w:rFonts w:ascii="Arial" w:hAnsi="Arial" w:cs="Arial"/>
          <w:sz w:val="16"/>
          <w:szCs w:val="16"/>
        </w:rPr>
        <w:t xml:space="preserve"> okresie 12 miesięcy </w:t>
      </w:r>
      <w:r w:rsidR="00A909E2">
        <w:rPr>
          <w:rFonts w:ascii="Arial" w:hAnsi="Arial" w:cs="Arial"/>
          <w:sz w:val="16"/>
          <w:szCs w:val="16"/>
        </w:rPr>
        <w:t>2017</w:t>
      </w:r>
      <w:r w:rsidRPr="00BA27FE">
        <w:rPr>
          <w:rFonts w:ascii="Arial" w:hAnsi="Arial" w:cs="Arial"/>
          <w:sz w:val="16"/>
          <w:szCs w:val="16"/>
        </w:rPr>
        <w:t xml:space="preserve"> r. urzędy pracy woj</w:t>
      </w:r>
      <w:r w:rsidR="00087FCF" w:rsidRPr="00BA27FE">
        <w:rPr>
          <w:rFonts w:ascii="Arial" w:hAnsi="Arial" w:cs="Arial"/>
          <w:sz w:val="16"/>
          <w:szCs w:val="16"/>
        </w:rPr>
        <w:t>ewód</w:t>
      </w:r>
      <w:r w:rsidR="00A909E2">
        <w:rPr>
          <w:rFonts w:ascii="Arial" w:hAnsi="Arial" w:cs="Arial"/>
          <w:sz w:val="16"/>
          <w:szCs w:val="16"/>
        </w:rPr>
        <w:t>ztwa lubuskiego pozyskały 48.985 wolnych</w:t>
      </w:r>
      <w:r w:rsidR="009B0109" w:rsidRPr="00BA27FE">
        <w:rPr>
          <w:rFonts w:ascii="Arial" w:hAnsi="Arial" w:cs="Arial"/>
          <w:sz w:val="16"/>
          <w:szCs w:val="16"/>
        </w:rPr>
        <w:t xml:space="preserve"> miejsc</w:t>
      </w:r>
      <w:r w:rsidR="00A909E2">
        <w:rPr>
          <w:rFonts w:ascii="Arial" w:hAnsi="Arial" w:cs="Arial"/>
          <w:sz w:val="16"/>
          <w:szCs w:val="16"/>
        </w:rPr>
        <w:t xml:space="preserve"> </w:t>
      </w:r>
      <w:r w:rsidR="00A909E2">
        <w:rPr>
          <w:rFonts w:ascii="Arial" w:hAnsi="Arial" w:cs="Arial"/>
          <w:sz w:val="16"/>
          <w:szCs w:val="16"/>
        </w:rPr>
        <w:lastRenderedPageBreak/>
        <w:t>zatrudnienia lub innej</w:t>
      </w:r>
      <w:r w:rsidRPr="00BA27FE">
        <w:rPr>
          <w:rFonts w:ascii="Arial" w:hAnsi="Arial" w:cs="Arial"/>
          <w:sz w:val="16"/>
          <w:szCs w:val="16"/>
        </w:rPr>
        <w:t xml:space="preserve"> pra</w:t>
      </w:r>
      <w:r w:rsidR="00A909E2">
        <w:rPr>
          <w:rFonts w:ascii="Arial" w:hAnsi="Arial" w:cs="Arial"/>
          <w:sz w:val="16"/>
          <w:szCs w:val="16"/>
        </w:rPr>
        <w:t>cy zarobkowej</w:t>
      </w:r>
      <w:r w:rsidR="00BD2C11">
        <w:rPr>
          <w:rFonts w:ascii="Arial" w:hAnsi="Arial" w:cs="Arial"/>
          <w:sz w:val="16"/>
          <w:szCs w:val="16"/>
        </w:rPr>
        <w:t>, co stanowiło 86,6</w:t>
      </w:r>
      <w:r w:rsidRPr="00BA27FE">
        <w:rPr>
          <w:rFonts w:ascii="Arial" w:hAnsi="Arial" w:cs="Arial"/>
          <w:sz w:val="16"/>
          <w:szCs w:val="16"/>
        </w:rPr>
        <w:t>% ogółu propozycji zatr</w:t>
      </w:r>
      <w:r w:rsidR="00087FCF" w:rsidRPr="00BA27FE">
        <w:rPr>
          <w:rFonts w:ascii="Arial" w:hAnsi="Arial" w:cs="Arial"/>
          <w:sz w:val="16"/>
          <w:szCs w:val="16"/>
        </w:rPr>
        <w:t>udnienia lub aktywizacji (w</w:t>
      </w:r>
      <w:r w:rsidR="00A909E2">
        <w:rPr>
          <w:rFonts w:ascii="Arial" w:hAnsi="Arial" w:cs="Arial"/>
          <w:sz w:val="16"/>
          <w:szCs w:val="16"/>
        </w:rPr>
        <w:t xml:space="preserve"> 2016 r. – 42.024</w:t>
      </w:r>
      <w:r w:rsidR="00BD2C11">
        <w:rPr>
          <w:rFonts w:ascii="Arial" w:hAnsi="Arial" w:cs="Arial"/>
          <w:sz w:val="16"/>
          <w:szCs w:val="16"/>
        </w:rPr>
        <w:t>, tj. 83,7</w:t>
      </w:r>
      <w:r w:rsidRPr="00BA27FE">
        <w:rPr>
          <w:rFonts w:ascii="Arial" w:hAnsi="Arial" w:cs="Arial"/>
          <w:sz w:val="16"/>
          <w:szCs w:val="16"/>
        </w:rPr>
        <w:t>%). Natomiast oferta urzędów pracy dotycząca wolnych miejsc akty</w:t>
      </w:r>
      <w:r w:rsidR="00BD2C11">
        <w:rPr>
          <w:rFonts w:ascii="Arial" w:hAnsi="Arial" w:cs="Arial"/>
          <w:sz w:val="16"/>
          <w:szCs w:val="16"/>
        </w:rPr>
        <w:t>wizacji zawodowej liczyła 7.607</w:t>
      </w:r>
      <w:r w:rsidRPr="00BA27FE">
        <w:rPr>
          <w:rFonts w:ascii="Arial" w:hAnsi="Arial" w:cs="Arial"/>
          <w:sz w:val="16"/>
          <w:szCs w:val="16"/>
        </w:rPr>
        <w:t xml:space="preserve"> propozycji, </w:t>
      </w:r>
      <w:r w:rsidR="00BD2C11">
        <w:rPr>
          <w:rFonts w:ascii="Arial" w:hAnsi="Arial" w:cs="Arial"/>
          <w:sz w:val="16"/>
          <w:szCs w:val="16"/>
        </w:rPr>
        <w:t>co stanowiło 13,4% ogółu (w 2016 r. – 8.211</w:t>
      </w:r>
      <w:r w:rsidR="00BA27FE" w:rsidRPr="00BA27FE">
        <w:rPr>
          <w:rFonts w:ascii="Arial" w:hAnsi="Arial" w:cs="Arial"/>
          <w:sz w:val="16"/>
          <w:szCs w:val="16"/>
        </w:rPr>
        <w:t xml:space="preserve">, </w:t>
      </w:r>
      <w:r w:rsidR="00BD2C11">
        <w:rPr>
          <w:rFonts w:ascii="Arial" w:hAnsi="Arial" w:cs="Arial"/>
          <w:sz w:val="16"/>
          <w:szCs w:val="16"/>
        </w:rPr>
        <w:t>tj. 16,3</w:t>
      </w:r>
      <w:r w:rsidRPr="00BA27FE">
        <w:rPr>
          <w:rFonts w:ascii="Arial" w:hAnsi="Arial" w:cs="Arial"/>
          <w:sz w:val="16"/>
          <w:szCs w:val="16"/>
        </w:rPr>
        <w:t>%).</w:t>
      </w:r>
    </w:p>
    <w:p w:rsidR="00031354" w:rsidRPr="00BA27FE" w:rsidRDefault="00031354" w:rsidP="00F56E83">
      <w:pPr>
        <w:ind w:firstLine="709"/>
        <w:rPr>
          <w:rFonts w:ascii="Arial" w:hAnsi="Arial" w:cs="Arial"/>
          <w:bCs/>
          <w:sz w:val="16"/>
          <w:szCs w:val="16"/>
        </w:rPr>
      </w:pPr>
      <w:r w:rsidRPr="00BA27FE">
        <w:rPr>
          <w:rFonts w:ascii="Arial" w:hAnsi="Arial" w:cs="Arial"/>
          <w:bCs/>
          <w:sz w:val="16"/>
          <w:szCs w:val="16"/>
        </w:rPr>
        <w:t xml:space="preserve">Zestawienie liczby wolnych miejsc pracy i miejsc aktywizacji zawodowej </w:t>
      </w:r>
      <w:r w:rsidR="00BD1893" w:rsidRPr="00BA27FE">
        <w:rPr>
          <w:rFonts w:ascii="Arial" w:hAnsi="Arial" w:cs="Arial"/>
          <w:bCs/>
          <w:sz w:val="16"/>
          <w:szCs w:val="16"/>
        </w:rPr>
        <w:br/>
      </w:r>
      <w:r w:rsidR="00035E98" w:rsidRPr="00BA27FE">
        <w:rPr>
          <w:rFonts w:ascii="Arial" w:hAnsi="Arial" w:cs="Arial"/>
          <w:bCs/>
          <w:sz w:val="16"/>
          <w:szCs w:val="16"/>
        </w:rPr>
        <w:t>w poszczególnych miesiącach 20</w:t>
      </w:r>
      <w:r w:rsidR="00BD2C11">
        <w:rPr>
          <w:rFonts w:ascii="Arial" w:hAnsi="Arial" w:cs="Arial"/>
          <w:bCs/>
          <w:sz w:val="16"/>
          <w:szCs w:val="16"/>
        </w:rPr>
        <w:t>16 r. i 2017</w:t>
      </w:r>
      <w:r w:rsidRPr="00BA27FE">
        <w:rPr>
          <w:rFonts w:ascii="Arial" w:hAnsi="Arial" w:cs="Arial"/>
          <w:bCs/>
          <w:sz w:val="16"/>
          <w:szCs w:val="16"/>
        </w:rPr>
        <w:t xml:space="preserve"> r. obrazuje poniższy wykres:</w:t>
      </w:r>
    </w:p>
    <w:p w:rsidR="00031354" w:rsidRPr="0040123E" w:rsidRDefault="00214BC8" w:rsidP="00031354">
      <w:pPr>
        <w:jc w:val="center"/>
        <w:rPr>
          <w:rFonts w:ascii="Arial" w:hAnsi="Arial" w:cs="Arial"/>
          <w:bCs/>
          <w:sz w:val="16"/>
          <w:szCs w:val="16"/>
        </w:rPr>
      </w:pPr>
      <w:r>
        <w:rPr>
          <w:noProof/>
        </w:rPr>
        <w:drawing>
          <wp:inline distT="0" distB="0" distL="0" distR="0" wp14:anchorId="268FF980" wp14:editId="7F6AE119">
            <wp:extent cx="4247515" cy="2636322"/>
            <wp:effectExtent l="0" t="0" r="635" b="1206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D1893" w:rsidRDefault="00BD1893" w:rsidP="00F56E83">
      <w:pPr>
        <w:ind w:firstLine="709"/>
        <w:rPr>
          <w:rFonts w:ascii="Arial" w:hAnsi="Arial" w:cs="Arial"/>
          <w:bCs/>
          <w:sz w:val="16"/>
          <w:szCs w:val="16"/>
        </w:rPr>
      </w:pPr>
      <w:r w:rsidRPr="0040123E">
        <w:rPr>
          <w:rFonts w:ascii="Arial" w:hAnsi="Arial" w:cs="Arial"/>
          <w:bCs/>
          <w:sz w:val="16"/>
          <w:szCs w:val="16"/>
        </w:rPr>
        <w:t xml:space="preserve">W omawianym okresie, podobnie jak w latach poprzednich najwięcej propozycji zatrudnienia lub aktywizacji, powiatowe urzędy pracy pozyskały w okresie wiosennym </w:t>
      </w:r>
      <w:r w:rsidRPr="0040123E">
        <w:rPr>
          <w:rFonts w:ascii="Arial" w:hAnsi="Arial" w:cs="Arial"/>
          <w:bCs/>
          <w:sz w:val="16"/>
          <w:szCs w:val="16"/>
        </w:rPr>
        <w:br/>
        <w:t>i jesiennym.</w:t>
      </w:r>
    </w:p>
    <w:p w:rsidR="00E90523" w:rsidRPr="002B167F" w:rsidRDefault="00E90523" w:rsidP="00E90523">
      <w:pPr>
        <w:ind w:firstLine="709"/>
        <w:rPr>
          <w:rFonts w:ascii="Arial" w:hAnsi="Arial" w:cs="Arial"/>
          <w:bCs/>
          <w:sz w:val="16"/>
          <w:szCs w:val="16"/>
        </w:rPr>
      </w:pPr>
      <w:r w:rsidRPr="002B167F">
        <w:rPr>
          <w:rFonts w:ascii="Arial" w:hAnsi="Arial" w:cs="Arial"/>
          <w:bCs/>
          <w:sz w:val="16"/>
          <w:szCs w:val="16"/>
        </w:rPr>
        <w:t>Propozycje pracy, to przede wszystkim propozycje niesubsy</w:t>
      </w:r>
      <w:r>
        <w:rPr>
          <w:rFonts w:ascii="Arial" w:hAnsi="Arial" w:cs="Arial"/>
          <w:bCs/>
          <w:sz w:val="16"/>
          <w:szCs w:val="16"/>
        </w:rPr>
        <w:t>diowane (78,1% ogółu, tj. 44.184</w:t>
      </w:r>
      <w:r w:rsidRPr="002B167F">
        <w:rPr>
          <w:rFonts w:ascii="Arial" w:hAnsi="Arial" w:cs="Arial"/>
          <w:bCs/>
          <w:sz w:val="16"/>
          <w:szCs w:val="16"/>
        </w:rPr>
        <w:t xml:space="preserve"> oferty), pochodzące z sektora </w:t>
      </w:r>
      <w:r>
        <w:rPr>
          <w:rFonts w:ascii="Arial" w:hAnsi="Arial" w:cs="Arial"/>
          <w:bCs/>
          <w:sz w:val="16"/>
          <w:szCs w:val="16"/>
        </w:rPr>
        <w:t>prywatnego (89,7% ogółu – 50.734</w:t>
      </w:r>
      <w:r w:rsidRPr="002B167F">
        <w:rPr>
          <w:rFonts w:ascii="Arial" w:hAnsi="Arial" w:cs="Arial"/>
          <w:bCs/>
          <w:sz w:val="16"/>
          <w:szCs w:val="16"/>
        </w:rPr>
        <w:t xml:space="preserve"> ofert</w:t>
      </w:r>
      <w:r>
        <w:rPr>
          <w:rFonts w:ascii="Arial" w:hAnsi="Arial" w:cs="Arial"/>
          <w:bCs/>
          <w:sz w:val="16"/>
          <w:szCs w:val="16"/>
        </w:rPr>
        <w:t>y</w:t>
      </w:r>
      <w:r w:rsidRPr="002B167F">
        <w:rPr>
          <w:rFonts w:ascii="Arial" w:hAnsi="Arial" w:cs="Arial"/>
          <w:bCs/>
          <w:sz w:val="16"/>
          <w:szCs w:val="16"/>
        </w:rPr>
        <w:t>) i ni</w:t>
      </w:r>
      <w:r>
        <w:rPr>
          <w:rFonts w:ascii="Arial" w:hAnsi="Arial" w:cs="Arial"/>
          <w:bCs/>
          <w:sz w:val="16"/>
          <w:szCs w:val="16"/>
        </w:rPr>
        <w:t>e sezonowe (85,2% ogółu – 48.194</w:t>
      </w:r>
      <w:r w:rsidRPr="002B167F">
        <w:rPr>
          <w:rFonts w:ascii="Arial" w:hAnsi="Arial" w:cs="Arial"/>
          <w:bCs/>
          <w:sz w:val="16"/>
          <w:szCs w:val="16"/>
        </w:rPr>
        <w:t xml:space="preserve"> ofert</w:t>
      </w:r>
      <w:r>
        <w:rPr>
          <w:rFonts w:ascii="Arial" w:hAnsi="Arial" w:cs="Arial"/>
          <w:bCs/>
          <w:sz w:val="16"/>
          <w:szCs w:val="16"/>
        </w:rPr>
        <w:t>y</w:t>
      </w:r>
      <w:r w:rsidRPr="002B167F">
        <w:rPr>
          <w:rFonts w:ascii="Arial" w:hAnsi="Arial" w:cs="Arial"/>
          <w:bCs/>
          <w:sz w:val="16"/>
          <w:szCs w:val="16"/>
        </w:rPr>
        <w:t>).</w:t>
      </w:r>
    </w:p>
    <w:p w:rsidR="00E90523" w:rsidRPr="00684E3D" w:rsidRDefault="00E90523" w:rsidP="00E90523">
      <w:pPr>
        <w:ind w:firstLine="709"/>
        <w:rPr>
          <w:rFonts w:ascii="Arial" w:hAnsi="Arial" w:cs="Arial"/>
          <w:bCs/>
          <w:sz w:val="16"/>
          <w:szCs w:val="16"/>
        </w:rPr>
      </w:pPr>
      <w:r>
        <w:rPr>
          <w:rFonts w:ascii="Arial" w:hAnsi="Arial" w:cs="Arial"/>
          <w:bCs/>
          <w:sz w:val="16"/>
          <w:szCs w:val="16"/>
        </w:rPr>
        <w:t>W 2017</w:t>
      </w:r>
      <w:r w:rsidRPr="00684E3D">
        <w:rPr>
          <w:rFonts w:ascii="Arial" w:hAnsi="Arial" w:cs="Arial"/>
          <w:bCs/>
          <w:sz w:val="16"/>
          <w:szCs w:val="16"/>
        </w:rPr>
        <w:t xml:space="preserve"> r. w grupie wolnych miejsc aktywizacji zawodowej odnotowano, w porównaniu do roku poprzedniego, spadek ich liczby.</w:t>
      </w:r>
      <w:r>
        <w:rPr>
          <w:rFonts w:ascii="Arial" w:hAnsi="Arial" w:cs="Arial"/>
          <w:bCs/>
          <w:sz w:val="16"/>
          <w:szCs w:val="16"/>
        </w:rPr>
        <w:t xml:space="preserve"> W okresie tym odnotowano 7.607</w:t>
      </w:r>
      <w:r w:rsidRPr="00684E3D">
        <w:rPr>
          <w:rFonts w:ascii="Arial" w:hAnsi="Arial" w:cs="Arial"/>
          <w:bCs/>
          <w:sz w:val="16"/>
          <w:szCs w:val="16"/>
        </w:rPr>
        <w:t xml:space="preserve"> propozycji akt</w:t>
      </w:r>
      <w:r>
        <w:rPr>
          <w:rFonts w:ascii="Arial" w:hAnsi="Arial" w:cs="Arial"/>
          <w:bCs/>
          <w:sz w:val="16"/>
          <w:szCs w:val="16"/>
        </w:rPr>
        <w:t>ywizacyjnych (w 2016 r. – 8.211), w tym 43,7</w:t>
      </w:r>
      <w:r w:rsidRPr="00684E3D">
        <w:rPr>
          <w:rFonts w:ascii="Arial" w:hAnsi="Arial" w:cs="Arial"/>
          <w:bCs/>
          <w:sz w:val="16"/>
          <w:szCs w:val="16"/>
        </w:rPr>
        <w:t>% propozycji pochodziło z sektora publicznego.</w:t>
      </w:r>
    </w:p>
    <w:p w:rsidR="00E90523" w:rsidRPr="00684E3D" w:rsidRDefault="00E90523" w:rsidP="00E90523">
      <w:pPr>
        <w:ind w:firstLine="709"/>
        <w:rPr>
          <w:rFonts w:ascii="Arial" w:hAnsi="Arial" w:cs="Arial"/>
          <w:sz w:val="16"/>
          <w:szCs w:val="16"/>
        </w:rPr>
      </w:pPr>
      <w:r w:rsidRPr="00684E3D">
        <w:rPr>
          <w:rFonts w:ascii="Arial" w:hAnsi="Arial" w:cs="Arial"/>
          <w:sz w:val="16"/>
          <w:szCs w:val="16"/>
        </w:rPr>
        <w:t>W strukturze ofert aktywiza</w:t>
      </w:r>
      <w:r>
        <w:rPr>
          <w:rFonts w:ascii="Arial" w:hAnsi="Arial" w:cs="Arial"/>
          <w:sz w:val="16"/>
          <w:szCs w:val="16"/>
        </w:rPr>
        <w:t>cji zawodowej w 2017</w:t>
      </w:r>
      <w:r w:rsidRPr="00684E3D">
        <w:rPr>
          <w:rFonts w:ascii="Arial" w:hAnsi="Arial" w:cs="Arial"/>
          <w:sz w:val="16"/>
          <w:szCs w:val="16"/>
        </w:rPr>
        <w:t xml:space="preserve"> r. propozycje dotyczyły: stażu </w:t>
      </w:r>
      <w:r>
        <w:rPr>
          <w:rFonts w:ascii="Arial" w:hAnsi="Arial" w:cs="Arial"/>
          <w:sz w:val="16"/>
          <w:szCs w:val="16"/>
        </w:rPr>
        <w:br/>
        <w:t>– 5.574 propozycji, co stanowiło 73,3</w:t>
      </w:r>
      <w:r w:rsidRPr="00684E3D">
        <w:rPr>
          <w:rFonts w:ascii="Arial" w:hAnsi="Arial" w:cs="Arial"/>
          <w:sz w:val="16"/>
          <w:szCs w:val="16"/>
        </w:rPr>
        <w:t>% ogółu wolnych miejsc aktywizacji zawodowej; pra</w:t>
      </w:r>
      <w:r>
        <w:rPr>
          <w:rFonts w:ascii="Arial" w:hAnsi="Arial" w:cs="Arial"/>
          <w:sz w:val="16"/>
          <w:szCs w:val="16"/>
        </w:rPr>
        <w:t>c społecznie użytecznych – 2.032</w:t>
      </w:r>
      <w:r w:rsidRPr="00684E3D">
        <w:rPr>
          <w:rFonts w:ascii="Arial" w:hAnsi="Arial" w:cs="Arial"/>
          <w:sz w:val="16"/>
          <w:szCs w:val="16"/>
        </w:rPr>
        <w:t>, tj</w:t>
      </w:r>
      <w:r>
        <w:rPr>
          <w:rFonts w:ascii="Arial" w:hAnsi="Arial" w:cs="Arial"/>
          <w:sz w:val="16"/>
          <w:szCs w:val="16"/>
        </w:rPr>
        <w:t>. 26,7</w:t>
      </w:r>
      <w:r w:rsidRPr="00684E3D">
        <w:rPr>
          <w:rFonts w:ascii="Arial" w:hAnsi="Arial" w:cs="Arial"/>
          <w:sz w:val="16"/>
          <w:szCs w:val="16"/>
        </w:rPr>
        <w:t>% ogółu ofert aktywizacyjnych oraz przygotowania zawodowego dorosłych - 1 propozycja, tj. 0,01%.</w:t>
      </w:r>
    </w:p>
    <w:p w:rsidR="00E90523" w:rsidRPr="002249E5" w:rsidRDefault="00E90523" w:rsidP="00E90523">
      <w:pPr>
        <w:ind w:firstLine="709"/>
        <w:rPr>
          <w:rFonts w:ascii="Arial" w:hAnsi="Arial" w:cs="Arial"/>
          <w:sz w:val="16"/>
          <w:szCs w:val="16"/>
        </w:rPr>
      </w:pPr>
      <w:r w:rsidRPr="002249E5">
        <w:rPr>
          <w:rFonts w:ascii="Arial" w:hAnsi="Arial" w:cs="Arial"/>
          <w:sz w:val="16"/>
          <w:szCs w:val="16"/>
        </w:rPr>
        <w:t xml:space="preserve">Najwyższy udział subsydiowanych wolnych miejsc pracy i miejsc aktywizacji zawodowej w ogólnej liczbie ofert zatrudnienia i aktywizacji odnotowano w powiatach: </w:t>
      </w:r>
      <w:r>
        <w:rPr>
          <w:rFonts w:ascii="Arial" w:hAnsi="Arial" w:cs="Arial"/>
          <w:sz w:val="16"/>
          <w:szCs w:val="16"/>
        </w:rPr>
        <w:lastRenderedPageBreak/>
        <w:t>żagańskim – 46,7%,</w:t>
      </w:r>
      <w:r w:rsidRPr="002249E5">
        <w:rPr>
          <w:rFonts w:ascii="Arial" w:hAnsi="Arial" w:cs="Arial"/>
          <w:sz w:val="16"/>
          <w:szCs w:val="16"/>
        </w:rPr>
        <w:t xml:space="preserve"> </w:t>
      </w:r>
      <w:r>
        <w:rPr>
          <w:rFonts w:ascii="Arial" w:hAnsi="Arial" w:cs="Arial"/>
          <w:sz w:val="16"/>
          <w:szCs w:val="16"/>
        </w:rPr>
        <w:t>żarskim – 39,6</w:t>
      </w:r>
      <w:r w:rsidRPr="002249E5">
        <w:rPr>
          <w:rFonts w:ascii="Arial" w:hAnsi="Arial" w:cs="Arial"/>
          <w:sz w:val="16"/>
          <w:szCs w:val="16"/>
        </w:rPr>
        <w:t>%</w:t>
      </w:r>
      <w:r>
        <w:rPr>
          <w:rFonts w:ascii="Arial" w:hAnsi="Arial" w:cs="Arial"/>
          <w:sz w:val="16"/>
          <w:szCs w:val="16"/>
        </w:rPr>
        <w:t>,</w:t>
      </w:r>
      <w:r w:rsidRPr="002249E5">
        <w:rPr>
          <w:rFonts w:ascii="Arial" w:hAnsi="Arial" w:cs="Arial"/>
          <w:sz w:val="16"/>
          <w:szCs w:val="16"/>
        </w:rPr>
        <w:t xml:space="preserve"> </w:t>
      </w:r>
      <w:r>
        <w:rPr>
          <w:rFonts w:ascii="Arial" w:hAnsi="Arial" w:cs="Arial"/>
          <w:sz w:val="16"/>
          <w:szCs w:val="16"/>
        </w:rPr>
        <w:t>strzelecko-drezdeneckim – 37,4</w:t>
      </w:r>
      <w:r w:rsidRPr="002249E5">
        <w:rPr>
          <w:rFonts w:ascii="Arial" w:hAnsi="Arial" w:cs="Arial"/>
          <w:sz w:val="16"/>
          <w:szCs w:val="16"/>
        </w:rPr>
        <w:t>%</w:t>
      </w:r>
      <w:r w:rsidRPr="00B95778">
        <w:rPr>
          <w:rFonts w:ascii="Arial" w:hAnsi="Arial" w:cs="Arial"/>
          <w:sz w:val="16"/>
          <w:szCs w:val="16"/>
        </w:rPr>
        <w:t xml:space="preserve"> </w:t>
      </w:r>
      <w:r w:rsidRPr="002249E5">
        <w:rPr>
          <w:rFonts w:ascii="Arial" w:hAnsi="Arial" w:cs="Arial"/>
          <w:sz w:val="16"/>
          <w:szCs w:val="16"/>
        </w:rPr>
        <w:t xml:space="preserve">i </w:t>
      </w:r>
      <w:r>
        <w:rPr>
          <w:rFonts w:ascii="Arial" w:hAnsi="Arial" w:cs="Arial"/>
          <w:sz w:val="16"/>
          <w:szCs w:val="16"/>
        </w:rPr>
        <w:t>nowosolskim – 35,9%</w:t>
      </w:r>
      <w:r w:rsidRPr="002249E5">
        <w:rPr>
          <w:rFonts w:ascii="Arial" w:hAnsi="Arial" w:cs="Arial"/>
          <w:sz w:val="16"/>
          <w:szCs w:val="16"/>
        </w:rPr>
        <w:t>.</w:t>
      </w:r>
    </w:p>
    <w:p w:rsidR="00E90523" w:rsidRPr="002249E5" w:rsidRDefault="00E90523" w:rsidP="00E90523">
      <w:pPr>
        <w:ind w:firstLine="709"/>
        <w:rPr>
          <w:rFonts w:ascii="Arial" w:hAnsi="Arial" w:cs="Arial"/>
          <w:sz w:val="16"/>
          <w:szCs w:val="16"/>
        </w:rPr>
      </w:pPr>
      <w:r w:rsidRPr="002249E5">
        <w:rPr>
          <w:rFonts w:ascii="Arial" w:hAnsi="Arial" w:cs="Arial"/>
          <w:sz w:val="16"/>
          <w:szCs w:val="16"/>
        </w:rPr>
        <w:t xml:space="preserve">Powiaty o najniższym udziale subsydiowanych propozycji to: </w:t>
      </w:r>
      <w:r>
        <w:rPr>
          <w:rFonts w:ascii="Arial" w:hAnsi="Arial" w:cs="Arial"/>
          <w:sz w:val="16"/>
          <w:szCs w:val="16"/>
        </w:rPr>
        <w:t>powiat zielonogórski ziemski – 8,8</w:t>
      </w:r>
      <w:r w:rsidRPr="002249E5">
        <w:rPr>
          <w:rFonts w:ascii="Arial" w:hAnsi="Arial" w:cs="Arial"/>
          <w:sz w:val="16"/>
          <w:szCs w:val="16"/>
        </w:rPr>
        <w:t>%</w:t>
      </w:r>
      <w:r>
        <w:rPr>
          <w:rFonts w:ascii="Arial" w:hAnsi="Arial" w:cs="Arial"/>
          <w:sz w:val="16"/>
          <w:szCs w:val="16"/>
        </w:rPr>
        <w:t>,</w:t>
      </w:r>
      <w:r w:rsidRPr="002249E5">
        <w:rPr>
          <w:rFonts w:ascii="Arial" w:hAnsi="Arial" w:cs="Arial"/>
          <w:sz w:val="16"/>
          <w:szCs w:val="16"/>
        </w:rPr>
        <w:t xml:space="preserve"> powiat gorzowski grodzki </w:t>
      </w:r>
      <w:r>
        <w:rPr>
          <w:rFonts w:ascii="Arial" w:hAnsi="Arial" w:cs="Arial"/>
          <w:sz w:val="16"/>
          <w:szCs w:val="16"/>
        </w:rPr>
        <w:t>– 10,3%, zielonogórski grodzki – 13,3</w:t>
      </w:r>
      <w:r w:rsidRPr="002249E5">
        <w:rPr>
          <w:rFonts w:ascii="Arial" w:hAnsi="Arial" w:cs="Arial"/>
          <w:sz w:val="16"/>
          <w:szCs w:val="16"/>
        </w:rPr>
        <w:t xml:space="preserve">% oraz </w:t>
      </w:r>
      <w:r>
        <w:rPr>
          <w:rFonts w:ascii="Arial" w:hAnsi="Arial" w:cs="Arial"/>
          <w:sz w:val="16"/>
          <w:szCs w:val="16"/>
        </w:rPr>
        <w:t>gorzowski ziemski – 14,0</w:t>
      </w:r>
      <w:r w:rsidRPr="002249E5">
        <w:rPr>
          <w:rFonts w:ascii="Arial" w:hAnsi="Arial" w:cs="Arial"/>
          <w:sz w:val="16"/>
          <w:szCs w:val="16"/>
        </w:rPr>
        <w:t>%.</w:t>
      </w:r>
    </w:p>
    <w:p w:rsidR="00031354" w:rsidRDefault="00B438D5" w:rsidP="00F56E83">
      <w:pPr>
        <w:ind w:firstLine="709"/>
        <w:rPr>
          <w:rFonts w:ascii="Arial" w:hAnsi="Arial" w:cs="Arial"/>
          <w:sz w:val="16"/>
          <w:szCs w:val="16"/>
        </w:rPr>
      </w:pPr>
      <w:r>
        <w:rPr>
          <w:rFonts w:ascii="Arial" w:hAnsi="Arial" w:cs="Arial"/>
          <w:sz w:val="16"/>
          <w:szCs w:val="16"/>
        </w:rPr>
        <w:t>W 2017 r.</w:t>
      </w:r>
      <w:r w:rsidR="00031354" w:rsidRPr="0040123E">
        <w:rPr>
          <w:rFonts w:ascii="Arial" w:hAnsi="Arial" w:cs="Arial"/>
          <w:sz w:val="16"/>
          <w:szCs w:val="16"/>
        </w:rPr>
        <w:t xml:space="preserve"> powiatowe urzędy pracy województwa lubuskiego dysponowały następującą liczbą ofert pracy:</w:t>
      </w:r>
    </w:p>
    <w:tbl>
      <w:tblPr>
        <w:tblW w:w="66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985"/>
        <w:gridCol w:w="1843"/>
      </w:tblGrid>
      <w:tr w:rsidR="00641AA9" w:rsidRPr="00847A9E" w:rsidTr="0059320A">
        <w:trPr>
          <w:trHeight w:hRule="exact" w:val="560"/>
        </w:trPr>
        <w:tc>
          <w:tcPr>
            <w:tcW w:w="2835" w:type="dxa"/>
            <w:vAlign w:val="center"/>
          </w:tcPr>
          <w:p w:rsidR="00031354" w:rsidRPr="00847A9E" w:rsidRDefault="00031354" w:rsidP="0064228B">
            <w:pPr>
              <w:spacing w:line="240" w:lineRule="auto"/>
              <w:ind w:firstLine="1"/>
              <w:jc w:val="center"/>
              <w:rPr>
                <w:rFonts w:ascii="Arial" w:hAnsi="Arial" w:cs="Arial"/>
                <w:bCs/>
                <w:sz w:val="16"/>
                <w:szCs w:val="16"/>
              </w:rPr>
            </w:pPr>
            <w:r w:rsidRPr="00847A9E">
              <w:rPr>
                <w:rFonts w:ascii="Arial" w:hAnsi="Arial" w:cs="Arial"/>
                <w:bCs/>
                <w:sz w:val="16"/>
                <w:szCs w:val="16"/>
              </w:rPr>
              <w:t>Powiat</w:t>
            </w:r>
          </w:p>
        </w:tc>
        <w:tc>
          <w:tcPr>
            <w:tcW w:w="1985" w:type="dxa"/>
            <w:vAlign w:val="center"/>
          </w:tcPr>
          <w:p w:rsidR="00031354" w:rsidRPr="00847A9E" w:rsidRDefault="00031354" w:rsidP="0064228B">
            <w:pPr>
              <w:spacing w:line="240" w:lineRule="auto"/>
              <w:jc w:val="center"/>
              <w:rPr>
                <w:rFonts w:ascii="Arial" w:hAnsi="Arial" w:cs="Arial"/>
                <w:bCs/>
                <w:sz w:val="16"/>
                <w:szCs w:val="16"/>
              </w:rPr>
            </w:pPr>
            <w:r w:rsidRPr="00847A9E">
              <w:rPr>
                <w:rFonts w:ascii="Arial" w:hAnsi="Arial" w:cs="Arial"/>
                <w:bCs/>
                <w:sz w:val="16"/>
                <w:szCs w:val="16"/>
              </w:rPr>
              <w:t>Liczba wolnych miejsc zatrudnienia lub innej pracy zarobkowej</w:t>
            </w:r>
          </w:p>
        </w:tc>
        <w:tc>
          <w:tcPr>
            <w:tcW w:w="1843" w:type="dxa"/>
            <w:vAlign w:val="center"/>
          </w:tcPr>
          <w:p w:rsidR="00031354" w:rsidRPr="00847A9E" w:rsidRDefault="00031354" w:rsidP="0064228B">
            <w:pPr>
              <w:spacing w:line="240" w:lineRule="auto"/>
              <w:ind w:firstLine="30"/>
              <w:jc w:val="center"/>
              <w:rPr>
                <w:rFonts w:ascii="Arial" w:hAnsi="Arial" w:cs="Arial"/>
                <w:bCs/>
                <w:sz w:val="16"/>
                <w:szCs w:val="16"/>
              </w:rPr>
            </w:pPr>
            <w:r w:rsidRPr="00847A9E">
              <w:rPr>
                <w:rFonts w:ascii="Arial" w:hAnsi="Arial" w:cs="Arial"/>
                <w:bCs/>
                <w:sz w:val="16"/>
                <w:szCs w:val="16"/>
              </w:rPr>
              <w:t>Liczba wolnych miejsc aktywizacji zawodowej</w:t>
            </w:r>
          </w:p>
        </w:tc>
      </w:tr>
      <w:tr w:rsidR="00641AA9" w:rsidRPr="00847A9E" w:rsidTr="0059320A">
        <w:trPr>
          <w:trHeight w:hRule="exact" w:val="227"/>
        </w:trPr>
        <w:tc>
          <w:tcPr>
            <w:tcW w:w="2835" w:type="dxa"/>
            <w:vAlign w:val="center"/>
          </w:tcPr>
          <w:p w:rsidR="00031354" w:rsidRPr="00847A9E" w:rsidRDefault="000C718C" w:rsidP="00031354">
            <w:pPr>
              <w:spacing w:line="240" w:lineRule="auto"/>
              <w:ind w:firstLine="1"/>
              <w:jc w:val="left"/>
              <w:rPr>
                <w:rFonts w:ascii="Arial" w:hAnsi="Arial" w:cs="Arial"/>
                <w:bCs/>
                <w:sz w:val="16"/>
                <w:szCs w:val="16"/>
              </w:rPr>
            </w:pPr>
            <w:r w:rsidRPr="00847A9E">
              <w:rPr>
                <w:rFonts w:ascii="Arial" w:hAnsi="Arial" w:cs="Arial"/>
                <w:bCs/>
                <w:sz w:val="16"/>
                <w:szCs w:val="16"/>
              </w:rPr>
              <w:t>Gorzów Wlkp. – powiat ziemski</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2.940</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178</w:t>
            </w:r>
          </w:p>
        </w:tc>
      </w:tr>
      <w:tr w:rsidR="00641AA9" w:rsidRPr="00847A9E" w:rsidTr="0059320A">
        <w:trPr>
          <w:trHeight w:hRule="exact" w:val="227"/>
        </w:trPr>
        <w:tc>
          <w:tcPr>
            <w:tcW w:w="2835" w:type="dxa"/>
            <w:vAlign w:val="center"/>
          </w:tcPr>
          <w:p w:rsidR="00031354" w:rsidRPr="00847A9E" w:rsidRDefault="000C718C" w:rsidP="00031354">
            <w:pPr>
              <w:spacing w:line="240" w:lineRule="auto"/>
              <w:ind w:firstLine="1"/>
              <w:jc w:val="left"/>
              <w:rPr>
                <w:rFonts w:ascii="Arial" w:hAnsi="Arial" w:cs="Arial"/>
                <w:bCs/>
                <w:sz w:val="16"/>
                <w:szCs w:val="16"/>
              </w:rPr>
            </w:pPr>
            <w:r w:rsidRPr="00847A9E">
              <w:rPr>
                <w:rFonts w:ascii="Arial" w:hAnsi="Arial" w:cs="Arial"/>
                <w:bCs/>
                <w:sz w:val="16"/>
                <w:szCs w:val="16"/>
              </w:rPr>
              <w:t>Gorzów Wlkp. – powiat grodzki</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8.231</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507</w:t>
            </w:r>
          </w:p>
        </w:tc>
      </w:tr>
      <w:tr w:rsidR="00641AA9" w:rsidRPr="00847A9E" w:rsidTr="0059320A">
        <w:trPr>
          <w:trHeight w:hRule="exact" w:val="227"/>
        </w:trPr>
        <w:tc>
          <w:tcPr>
            <w:tcW w:w="2835" w:type="dxa"/>
            <w:vAlign w:val="center"/>
          </w:tcPr>
          <w:p w:rsidR="00031354" w:rsidRPr="00847A9E" w:rsidRDefault="00031354" w:rsidP="00031354">
            <w:pPr>
              <w:spacing w:line="240" w:lineRule="auto"/>
              <w:jc w:val="left"/>
              <w:rPr>
                <w:rFonts w:ascii="Arial" w:hAnsi="Arial" w:cs="Arial"/>
                <w:bCs/>
                <w:sz w:val="16"/>
                <w:szCs w:val="16"/>
              </w:rPr>
            </w:pPr>
            <w:r w:rsidRPr="00847A9E">
              <w:rPr>
                <w:rFonts w:ascii="Arial" w:hAnsi="Arial" w:cs="Arial"/>
                <w:bCs/>
                <w:sz w:val="16"/>
                <w:szCs w:val="16"/>
              </w:rPr>
              <w:t>Krosno Odrzańskie</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3.255</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457</w:t>
            </w:r>
          </w:p>
        </w:tc>
      </w:tr>
      <w:tr w:rsidR="00641AA9" w:rsidRPr="00847A9E" w:rsidTr="0059320A">
        <w:trPr>
          <w:trHeight w:hRule="exact" w:val="227"/>
        </w:trPr>
        <w:tc>
          <w:tcPr>
            <w:tcW w:w="2835" w:type="dxa"/>
            <w:vAlign w:val="center"/>
          </w:tcPr>
          <w:p w:rsidR="00031354" w:rsidRPr="00847A9E" w:rsidRDefault="00031354" w:rsidP="00031354">
            <w:pPr>
              <w:tabs>
                <w:tab w:val="num" w:pos="0"/>
              </w:tabs>
              <w:spacing w:line="240" w:lineRule="auto"/>
              <w:jc w:val="left"/>
              <w:rPr>
                <w:rFonts w:ascii="Arial" w:hAnsi="Arial" w:cs="Arial"/>
                <w:bCs/>
                <w:sz w:val="16"/>
                <w:szCs w:val="16"/>
              </w:rPr>
            </w:pPr>
            <w:r w:rsidRPr="00847A9E">
              <w:rPr>
                <w:rFonts w:ascii="Arial" w:hAnsi="Arial" w:cs="Arial"/>
                <w:bCs/>
                <w:sz w:val="16"/>
                <w:szCs w:val="16"/>
              </w:rPr>
              <w:t>Międzyrzecz</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2.013</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453</w:t>
            </w:r>
          </w:p>
        </w:tc>
      </w:tr>
      <w:tr w:rsidR="00641AA9" w:rsidRPr="00847A9E" w:rsidTr="0059320A">
        <w:trPr>
          <w:trHeight w:hRule="exact" w:val="227"/>
        </w:trPr>
        <w:tc>
          <w:tcPr>
            <w:tcW w:w="2835" w:type="dxa"/>
            <w:vAlign w:val="center"/>
          </w:tcPr>
          <w:p w:rsidR="00031354" w:rsidRPr="00847A9E" w:rsidRDefault="00031354" w:rsidP="00031354">
            <w:pPr>
              <w:spacing w:line="240" w:lineRule="auto"/>
              <w:jc w:val="left"/>
              <w:rPr>
                <w:rFonts w:ascii="Arial" w:hAnsi="Arial" w:cs="Arial"/>
                <w:bCs/>
                <w:sz w:val="16"/>
                <w:szCs w:val="16"/>
              </w:rPr>
            </w:pPr>
            <w:r w:rsidRPr="00847A9E">
              <w:rPr>
                <w:rFonts w:ascii="Arial" w:hAnsi="Arial" w:cs="Arial"/>
                <w:bCs/>
                <w:sz w:val="16"/>
                <w:szCs w:val="16"/>
              </w:rPr>
              <w:t>Nowa Sól</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3.004</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734</w:t>
            </w:r>
          </w:p>
        </w:tc>
      </w:tr>
      <w:tr w:rsidR="00641AA9" w:rsidRPr="00847A9E" w:rsidTr="0059320A">
        <w:trPr>
          <w:trHeight w:hRule="exact" w:val="227"/>
        </w:trPr>
        <w:tc>
          <w:tcPr>
            <w:tcW w:w="2835" w:type="dxa"/>
            <w:vAlign w:val="center"/>
          </w:tcPr>
          <w:p w:rsidR="00031354" w:rsidRPr="00847A9E" w:rsidRDefault="00031354" w:rsidP="00031354">
            <w:pPr>
              <w:spacing w:line="240" w:lineRule="auto"/>
              <w:jc w:val="left"/>
              <w:rPr>
                <w:rFonts w:ascii="Arial" w:hAnsi="Arial" w:cs="Arial"/>
                <w:bCs/>
                <w:sz w:val="16"/>
                <w:szCs w:val="16"/>
              </w:rPr>
            </w:pPr>
            <w:r w:rsidRPr="00847A9E">
              <w:rPr>
                <w:rFonts w:ascii="Arial" w:hAnsi="Arial" w:cs="Arial"/>
                <w:bCs/>
                <w:sz w:val="16"/>
                <w:szCs w:val="16"/>
              </w:rPr>
              <w:t>Słubice</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2.276</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228</w:t>
            </w:r>
          </w:p>
        </w:tc>
      </w:tr>
      <w:tr w:rsidR="00641AA9" w:rsidRPr="00847A9E" w:rsidTr="0059320A">
        <w:trPr>
          <w:trHeight w:hRule="exact" w:val="227"/>
        </w:trPr>
        <w:tc>
          <w:tcPr>
            <w:tcW w:w="2835" w:type="dxa"/>
            <w:vAlign w:val="center"/>
          </w:tcPr>
          <w:p w:rsidR="00031354" w:rsidRPr="00847A9E" w:rsidRDefault="00031354" w:rsidP="00031354">
            <w:pPr>
              <w:spacing w:line="240" w:lineRule="auto"/>
              <w:jc w:val="left"/>
              <w:rPr>
                <w:rFonts w:ascii="Arial" w:hAnsi="Arial" w:cs="Arial"/>
                <w:bCs/>
                <w:sz w:val="16"/>
                <w:szCs w:val="16"/>
              </w:rPr>
            </w:pPr>
            <w:r w:rsidRPr="00847A9E">
              <w:rPr>
                <w:rFonts w:ascii="Arial" w:hAnsi="Arial" w:cs="Arial"/>
                <w:bCs/>
                <w:sz w:val="16"/>
                <w:szCs w:val="16"/>
              </w:rPr>
              <w:t>Strzelce Krajeńskie</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2.237</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869</w:t>
            </w:r>
          </w:p>
        </w:tc>
      </w:tr>
      <w:tr w:rsidR="00641AA9" w:rsidRPr="00847A9E" w:rsidTr="0059320A">
        <w:trPr>
          <w:trHeight w:hRule="exact" w:val="227"/>
        </w:trPr>
        <w:tc>
          <w:tcPr>
            <w:tcW w:w="2835" w:type="dxa"/>
            <w:vAlign w:val="center"/>
          </w:tcPr>
          <w:p w:rsidR="00031354" w:rsidRPr="00847A9E" w:rsidRDefault="00031354" w:rsidP="00031354">
            <w:pPr>
              <w:tabs>
                <w:tab w:val="num" w:pos="0"/>
              </w:tabs>
              <w:spacing w:line="240" w:lineRule="auto"/>
              <w:jc w:val="left"/>
              <w:rPr>
                <w:rFonts w:ascii="Arial" w:hAnsi="Arial" w:cs="Arial"/>
                <w:bCs/>
                <w:sz w:val="16"/>
                <w:szCs w:val="16"/>
              </w:rPr>
            </w:pPr>
            <w:r w:rsidRPr="00847A9E">
              <w:rPr>
                <w:rFonts w:ascii="Arial" w:hAnsi="Arial" w:cs="Arial"/>
                <w:bCs/>
                <w:sz w:val="16"/>
                <w:szCs w:val="16"/>
              </w:rPr>
              <w:t>Sulęcin</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2.553</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225</w:t>
            </w:r>
          </w:p>
        </w:tc>
      </w:tr>
      <w:tr w:rsidR="00641AA9" w:rsidRPr="00847A9E" w:rsidTr="0059320A">
        <w:trPr>
          <w:trHeight w:hRule="exact" w:val="227"/>
        </w:trPr>
        <w:tc>
          <w:tcPr>
            <w:tcW w:w="2835" w:type="dxa"/>
            <w:vAlign w:val="center"/>
          </w:tcPr>
          <w:p w:rsidR="00031354" w:rsidRPr="00847A9E" w:rsidRDefault="00031354" w:rsidP="00031354">
            <w:pPr>
              <w:tabs>
                <w:tab w:val="num" w:pos="0"/>
              </w:tabs>
              <w:spacing w:line="240" w:lineRule="auto"/>
              <w:jc w:val="left"/>
              <w:rPr>
                <w:rFonts w:ascii="Arial" w:hAnsi="Arial" w:cs="Arial"/>
                <w:bCs/>
                <w:sz w:val="16"/>
                <w:szCs w:val="16"/>
              </w:rPr>
            </w:pPr>
            <w:r w:rsidRPr="00847A9E">
              <w:rPr>
                <w:rFonts w:ascii="Arial" w:hAnsi="Arial" w:cs="Arial"/>
                <w:bCs/>
                <w:sz w:val="16"/>
                <w:szCs w:val="16"/>
              </w:rPr>
              <w:t>Świebodzin</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3.067</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458</w:t>
            </w:r>
          </w:p>
        </w:tc>
      </w:tr>
      <w:tr w:rsidR="00641AA9" w:rsidRPr="00847A9E" w:rsidTr="0059320A">
        <w:trPr>
          <w:trHeight w:hRule="exact" w:val="227"/>
        </w:trPr>
        <w:tc>
          <w:tcPr>
            <w:tcW w:w="2835" w:type="dxa"/>
            <w:vAlign w:val="center"/>
          </w:tcPr>
          <w:p w:rsidR="00031354" w:rsidRPr="00847A9E" w:rsidRDefault="00031354" w:rsidP="00031354">
            <w:pPr>
              <w:spacing w:line="240" w:lineRule="auto"/>
              <w:jc w:val="left"/>
              <w:rPr>
                <w:rFonts w:ascii="Arial" w:hAnsi="Arial" w:cs="Arial"/>
                <w:bCs/>
                <w:sz w:val="16"/>
                <w:szCs w:val="16"/>
              </w:rPr>
            </w:pPr>
            <w:r w:rsidRPr="00847A9E">
              <w:rPr>
                <w:rFonts w:ascii="Arial" w:hAnsi="Arial" w:cs="Arial"/>
                <w:bCs/>
                <w:sz w:val="16"/>
                <w:szCs w:val="16"/>
              </w:rPr>
              <w:t>Wschowa</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2.195</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188</w:t>
            </w:r>
          </w:p>
        </w:tc>
      </w:tr>
      <w:tr w:rsidR="00641AA9" w:rsidRPr="00847A9E" w:rsidTr="0059320A">
        <w:trPr>
          <w:trHeight w:hRule="exact" w:val="227"/>
        </w:trPr>
        <w:tc>
          <w:tcPr>
            <w:tcW w:w="2835" w:type="dxa"/>
            <w:vAlign w:val="center"/>
          </w:tcPr>
          <w:p w:rsidR="00031354" w:rsidRPr="00847A9E" w:rsidRDefault="00031354" w:rsidP="00031354">
            <w:pPr>
              <w:tabs>
                <w:tab w:val="num" w:pos="0"/>
              </w:tabs>
              <w:spacing w:line="240" w:lineRule="auto"/>
              <w:jc w:val="left"/>
              <w:rPr>
                <w:rFonts w:ascii="Arial" w:hAnsi="Arial" w:cs="Arial"/>
                <w:bCs/>
                <w:sz w:val="16"/>
                <w:szCs w:val="16"/>
              </w:rPr>
            </w:pPr>
            <w:r w:rsidRPr="00847A9E">
              <w:rPr>
                <w:rFonts w:ascii="Arial" w:hAnsi="Arial" w:cs="Arial"/>
                <w:bCs/>
                <w:sz w:val="16"/>
                <w:szCs w:val="16"/>
              </w:rPr>
              <w:t>Zielona Góra – powiat ziemski</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3.367</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278</w:t>
            </w:r>
          </w:p>
        </w:tc>
      </w:tr>
      <w:tr w:rsidR="00641AA9" w:rsidRPr="00847A9E" w:rsidTr="0059320A">
        <w:trPr>
          <w:trHeight w:hRule="exact" w:val="227"/>
        </w:trPr>
        <w:tc>
          <w:tcPr>
            <w:tcW w:w="2835" w:type="dxa"/>
            <w:vAlign w:val="center"/>
          </w:tcPr>
          <w:p w:rsidR="00031354" w:rsidRPr="00847A9E" w:rsidRDefault="00031354" w:rsidP="00031354">
            <w:pPr>
              <w:spacing w:line="240" w:lineRule="auto"/>
              <w:ind w:firstLine="1"/>
              <w:jc w:val="left"/>
              <w:rPr>
                <w:rFonts w:ascii="Arial" w:hAnsi="Arial" w:cs="Arial"/>
                <w:bCs/>
                <w:sz w:val="16"/>
                <w:szCs w:val="16"/>
              </w:rPr>
            </w:pPr>
            <w:r w:rsidRPr="00847A9E">
              <w:rPr>
                <w:rFonts w:ascii="Arial" w:hAnsi="Arial" w:cs="Arial"/>
                <w:bCs/>
                <w:sz w:val="16"/>
                <w:szCs w:val="16"/>
              </w:rPr>
              <w:t xml:space="preserve">Zielona Góra – powiat grodzki </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7.507</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968</w:t>
            </w:r>
          </w:p>
        </w:tc>
      </w:tr>
      <w:tr w:rsidR="00641AA9" w:rsidRPr="00847A9E" w:rsidTr="0059320A">
        <w:trPr>
          <w:trHeight w:hRule="exact" w:val="227"/>
        </w:trPr>
        <w:tc>
          <w:tcPr>
            <w:tcW w:w="2835" w:type="dxa"/>
            <w:vAlign w:val="center"/>
          </w:tcPr>
          <w:p w:rsidR="00031354" w:rsidRPr="00847A9E" w:rsidRDefault="00031354" w:rsidP="00031354">
            <w:pPr>
              <w:tabs>
                <w:tab w:val="num" w:pos="0"/>
              </w:tabs>
              <w:spacing w:line="240" w:lineRule="auto"/>
              <w:jc w:val="left"/>
              <w:rPr>
                <w:rFonts w:ascii="Arial" w:hAnsi="Arial" w:cs="Arial"/>
                <w:bCs/>
                <w:sz w:val="16"/>
                <w:szCs w:val="16"/>
              </w:rPr>
            </w:pPr>
            <w:r w:rsidRPr="00847A9E">
              <w:rPr>
                <w:rFonts w:ascii="Arial" w:hAnsi="Arial" w:cs="Arial"/>
                <w:bCs/>
                <w:sz w:val="16"/>
                <w:szCs w:val="16"/>
              </w:rPr>
              <w:t>Żagań</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2.754</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592</w:t>
            </w:r>
          </w:p>
        </w:tc>
      </w:tr>
      <w:tr w:rsidR="00641AA9" w:rsidRPr="00847A9E" w:rsidTr="0059320A">
        <w:trPr>
          <w:trHeight w:hRule="exact" w:val="227"/>
        </w:trPr>
        <w:tc>
          <w:tcPr>
            <w:tcW w:w="2835" w:type="dxa"/>
            <w:vAlign w:val="center"/>
          </w:tcPr>
          <w:p w:rsidR="00031354" w:rsidRPr="00847A9E" w:rsidRDefault="00031354" w:rsidP="00031354">
            <w:pPr>
              <w:spacing w:line="240" w:lineRule="auto"/>
              <w:ind w:firstLine="1"/>
              <w:jc w:val="left"/>
              <w:rPr>
                <w:rFonts w:ascii="Arial" w:hAnsi="Arial" w:cs="Arial"/>
                <w:bCs/>
                <w:sz w:val="16"/>
                <w:szCs w:val="16"/>
              </w:rPr>
            </w:pPr>
            <w:r w:rsidRPr="00847A9E">
              <w:rPr>
                <w:rFonts w:ascii="Arial" w:hAnsi="Arial" w:cs="Arial"/>
                <w:bCs/>
                <w:sz w:val="16"/>
                <w:szCs w:val="16"/>
              </w:rPr>
              <w:t>Żary</w:t>
            </w:r>
          </w:p>
        </w:tc>
        <w:tc>
          <w:tcPr>
            <w:tcW w:w="1985" w:type="dxa"/>
            <w:vAlign w:val="center"/>
          </w:tcPr>
          <w:p w:rsidR="00031354" w:rsidRPr="00847A9E" w:rsidRDefault="00174469" w:rsidP="00F05961">
            <w:pPr>
              <w:spacing w:line="240" w:lineRule="auto"/>
              <w:ind w:right="714" w:hanging="6"/>
              <w:jc w:val="right"/>
              <w:rPr>
                <w:rFonts w:ascii="Arial" w:hAnsi="Arial" w:cs="Arial"/>
                <w:bCs/>
                <w:sz w:val="16"/>
                <w:szCs w:val="16"/>
              </w:rPr>
            </w:pPr>
            <w:r>
              <w:rPr>
                <w:rFonts w:ascii="Arial" w:hAnsi="Arial" w:cs="Arial"/>
                <w:bCs/>
                <w:sz w:val="16"/>
                <w:szCs w:val="16"/>
              </w:rPr>
              <w:t>3.586</w:t>
            </w:r>
          </w:p>
        </w:tc>
        <w:tc>
          <w:tcPr>
            <w:tcW w:w="1843" w:type="dxa"/>
            <w:vAlign w:val="center"/>
          </w:tcPr>
          <w:p w:rsidR="00031354" w:rsidRPr="00847A9E" w:rsidRDefault="00174469" w:rsidP="00F05961">
            <w:pPr>
              <w:spacing w:line="240" w:lineRule="auto"/>
              <w:ind w:right="714" w:firstLine="30"/>
              <w:jc w:val="right"/>
              <w:rPr>
                <w:rFonts w:ascii="Arial" w:hAnsi="Arial" w:cs="Arial"/>
                <w:bCs/>
                <w:sz w:val="16"/>
                <w:szCs w:val="16"/>
              </w:rPr>
            </w:pPr>
            <w:r>
              <w:rPr>
                <w:rFonts w:ascii="Arial" w:hAnsi="Arial" w:cs="Arial"/>
                <w:bCs/>
                <w:sz w:val="16"/>
                <w:szCs w:val="16"/>
              </w:rPr>
              <w:t>1.472</w:t>
            </w:r>
          </w:p>
        </w:tc>
      </w:tr>
    </w:tbl>
    <w:p w:rsidR="00031354" w:rsidRPr="00CC40B5" w:rsidRDefault="00573C18" w:rsidP="004F5A6D">
      <w:pPr>
        <w:spacing w:before="240"/>
        <w:ind w:firstLine="709"/>
        <w:rPr>
          <w:rFonts w:ascii="Arial" w:hAnsi="Arial" w:cs="Arial"/>
          <w:sz w:val="16"/>
          <w:szCs w:val="16"/>
        </w:rPr>
      </w:pPr>
      <w:r w:rsidRPr="00CC40B5">
        <w:rPr>
          <w:rFonts w:ascii="Arial" w:hAnsi="Arial" w:cs="Arial"/>
          <w:sz w:val="16"/>
          <w:szCs w:val="16"/>
        </w:rPr>
        <w:t>W ci</w:t>
      </w:r>
      <w:r w:rsidR="002249E5" w:rsidRPr="00CC40B5">
        <w:rPr>
          <w:rFonts w:ascii="Arial" w:hAnsi="Arial" w:cs="Arial"/>
          <w:sz w:val="16"/>
          <w:szCs w:val="16"/>
        </w:rPr>
        <w:t xml:space="preserve">ągu całego </w:t>
      </w:r>
      <w:r w:rsidR="00B95778">
        <w:rPr>
          <w:rFonts w:ascii="Arial" w:hAnsi="Arial" w:cs="Arial"/>
          <w:sz w:val="16"/>
          <w:szCs w:val="16"/>
        </w:rPr>
        <w:t>2017</w:t>
      </w:r>
      <w:r w:rsidR="00031354" w:rsidRPr="00CC40B5">
        <w:rPr>
          <w:rFonts w:ascii="Arial" w:hAnsi="Arial" w:cs="Arial"/>
          <w:sz w:val="16"/>
          <w:szCs w:val="16"/>
        </w:rPr>
        <w:t xml:space="preserve"> r. celem zatrudnienia osób niepełnosprawnych pracod</w:t>
      </w:r>
      <w:r w:rsidR="009C6D0A">
        <w:rPr>
          <w:rFonts w:ascii="Arial" w:hAnsi="Arial" w:cs="Arial"/>
          <w:sz w:val="16"/>
          <w:szCs w:val="16"/>
        </w:rPr>
        <w:t>awcy zgłosili 2.125</w:t>
      </w:r>
      <w:r w:rsidRPr="00CC40B5">
        <w:rPr>
          <w:rFonts w:ascii="Arial" w:hAnsi="Arial" w:cs="Arial"/>
          <w:sz w:val="16"/>
          <w:szCs w:val="16"/>
        </w:rPr>
        <w:t xml:space="preserve"> </w:t>
      </w:r>
      <w:r w:rsidR="003A5AB4" w:rsidRPr="00CC40B5">
        <w:rPr>
          <w:rFonts w:ascii="Arial" w:hAnsi="Arial" w:cs="Arial"/>
          <w:sz w:val="16"/>
          <w:szCs w:val="16"/>
        </w:rPr>
        <w:t>ofert (w 201</w:t>
      </w:r>
      <w:r w:rsidR="009C6D0A">
        <w:rPr>
          <w:rFonts w:ascii="Arial" w:hAnsi="Arial" w:cs="Arial"/>
          <w:sz w:val="16"/>
          <w:szCs w:val="16"/>
        </w:rPr>
        <w:t>6 r. – 2.158), co stanowiło 3,8</w:t>
      </w:r>
      <w:r w:rsidR="009C3BB9" w:rsidRPr="00CC40B5">
        <w:rPr>
          <w:rFonts w:ascii="Arial" w:hAnsi="Arial" w:cs="Arial"/>
          <w:sz w:val="16"/>
          <w:szCs w:val="16"/>
        </w:rPr>
        <w:t xml:space="preserve">% wszystkich propozycji pracy </w:t>
      </w:r>
      <w:r w:rsidR="00842FE3" w:rsidRPr="00CC40B5">
        <w:rPr>
          <w:rFonts w:ascii="Arial" w:hAnsi="Arial" w:cs="Arial"/>
          <w:sz w:val="16"/>
          <w:szCs w:val="16"/>
        </w:rPr>
        <w:br/>
      </w:r>
      <w:r w:rsidR="00031354" w:rsidRPr="00CC40B5">
        <w:rPr>
          <w:rFonts w:ascii="Arial" w:hAnsi="Arial" w:cs="Arial"/>
          <w:sz w:val="16"/>
          <w:szCs w:val="16"/>
        </w:rPr>
        <w:t xml:space="preserve">i aktywizacji, które wpłynęły do urzędów pracy. </w:t>
      </w:r>
      <w:r w:rsidR="009C6D0A">
        <w:rPr>
          <w:rFonts w:ascii="Arial" w:hAnsi="Arial" w:cs="Arial"/>
          <w:sz w:val="16"/>
          <w:szCs w:val="16"/>
        </w:rPr>
        <w:t>W zdecydowanej większości (91,5</w:t>
      </w:r>
      <w:r w:rsidR="00031354" w:rsidRPr="00CC40B5">
        <w:rPr>
          <w:rFonts w:ascii="Arial" w:hAnsi="Arial" w:cs="Arial"/>
          <w:sz w:val="16"/>
          <w:szCs w:val="16"/>
        </w:rPr>
        <w:t>%) były to propozycje niesubsydiowane i pocho</w:t>
      </w:r>
      <w:r w:rsidR="009C6D0A">
        <w:rPr>
          <w:rFonts w:ascii="Arial" w:hAnsi="Arial" w:cs="Arial"/>
          <w:sz w:val="16"/>
          <w:szCs w:val="16"/>
        </w:rPr>
        <w:t>dzące z sektora prywatnego (95,2</w:t>
      </w:r>
      <w:r w:rsidR="00031354" w:rsidRPr="00CC40B5">
        <w:rPr>
          <w:rFonts w:ascii="Arial" w:hAnsi="Arial" w:cs="Arial"/>
          <w:sz w:val="16"/>
          <w:szCs w:val="16"/>
        </w:rPr>
        <w:t xml:space="preserve">%). </w:t>
      </w:r>
    </w:p>
    <w:p w:rsidR="00031354" w:rsidRPr="009C3AA0" w:rsidRDefault="00031354" w:rsidP="00CC67C1">
      <w:pPr>
        <w:ind w:firstLine="709"/>
        <w:rPr>
          <w:rFonts w:ascii="Arial" w:hAnsi="Arial" w:cs="Arial"/>
          <w:sz w:val="16"/>
          <w:szCs w:val="16"/>
        </w:rPr>
      </w:pPr>
      <w:r w:rsidRPr="009C3AA0">
        <w:rPr>
          <w:rFonts w:ascii="Arial" w:hAnsi="Arial" w:cs="Arial"/>
          <w:sz w:val="16"/>
          <w:szCs w:val="16"/>
        </w:rPr>
        <w:t>Jednocześnie nadmienić należ</w:t>
      </w:r>
      <w:r w:rsidR="007C23CD">
        <w:rPr>
          <w:rFonts w:ascii="Arial" w:hAnsi="Arial" w:cs="Arial"/>
          <w:sz w:val="16"/>
          <w:szCs w:val="16"/>
        </w:rPr>
        <w:t>y, iż w okresie 12 miesięcy 2017</w:t>
      </w:r>
      <w:r w:rsidR="00BD1893" w:rsidRPr="009C3AA0">
        <w:rPr>
          <w:rFonts w:ascii="Arial" w:hAnsi="Arial" w:cs="Arial"/>
          <w:sz w:val="16"/>
          <w:szCs w:val="16"/>
        </w:rPr>
        <w:t xml:space="preserve"> </w:t>
      </w:r>
      <w:r w:rsidRPr="009C3AA0">
        <w:rPr>
          <w:rFonts w:ascii="Arial" w:hAnsi="Arial" w:cs="Arial"/>
          <w:sz w:val="16"/>
          <w:szCs w:val="16"/>
        </w:rPr>
        <w:t>r. prac</w:t>
      </w:r>
      <w:r w:rsidR="00361080" w:rsidRPr="009C3AA0">
        <w:rPr>
          <w:rFonts w:ascii="Arial" w:hAnsi="Arial" w:cs="Arial"/>
          <w:sz w:val="16"/>
          <w:szCs w:val="16"/>
        </w:rPr>
        <w:t xml:space="preserve">ę niesubsydiowaną </w:t>
      </w:r>
      <w:r w:rsidR="009C6D0A">
        <w:rPr>
          <w:rFonts w:ascii="Arial" w:hAnsi="Arial" w:cs="Arial"/>
          <w:sz w:val="16"/>
          <w:szCs w:val="16"/>
        </w:rPr>
        <w:t>podjęło 23.384 oso</w:t>
      </w:r>
      <w:r w:rsidR="00274A27" w:rsidRPr="009C3AA0">
        <w:rPr>
          <w:rFonts w:ascii="Arial" w:hAnsi="Arial" w:cs="Arial"/>
          <w:sz w:val="16"/>
          <w:szCs w:val="16"/>
        </w:rPr>
        <w:t>b</w:t>
      </w:r>
      <w:r w:rsidR="009C6D0A">
        <w:rPr>
          <w:rFonts w:ascii="Arial" w:hAnsi="Arial" w:cs="Arial"/>
          <w:sz w:val="16"/>
          <w:szCs w:val="16"/>
        </w:rPr>
        <w:t>y bezrobotne, tj. 76,6</w:t>
      </w:r>
      <w:r w:rsidRPr="009C3AA0">
        <w:rPr>
          <w:rFonts w:ascii="Arial" w:hAnsi="Arial" w:cs="Arial"/>
          <w:sz w:val="16"/>
          <w:szCs w:val="16"/>
        </w:rPr>
        <w:t>% całej populacji bezrobotnych wyrejestrowanych z ewidencji z tytułu podjęcia zatrudnienia (rok w</w:t>
      </w:r>
      <w:r w:rsidR="00651DF8" w:rsidRPr="009C3AA0">
        <w:rPr>
          <w:rFonts w:ascii="Arial" w:hAnsi="Arial" w:cs="Arial"/>
          <w:sz w:val="16"/>
          <w:szCs w:val="16"/>
        </w:rPr>
        <w:t xml:space="preserve">cześniej </w:t>
      </w:r>
      <w:r w:rsidR="009C6D0A">
        <w:rPr>
          <w:rFonts w:ascii="Arial" w:hAnsi="Arial" w:cs="Arial"/>
          <w:sz w:val="16"/>
          <w:szCs w:val="16"/>
        </w:rPr>
        <w:t>– 80,7</w:t>
      </w:r>
      <w:r w:rsidRPr="009C3AA0">
        <w:rPr>
          <w:rFonts w:ascii="Arial" w:hAnsi="Arial" w:cs="Arial"/>
          <w:sz w:val="16"/>
          <w:szCs w:val="16"/>
        </w:rPr>
        <w:t xml:space="preserve">%). </w:t>
      </w:r>
    </w:p>
    <w:p w:rsidR="00031354" w:rsidRPr="009C3AA0" w:rsidRDefault="00031354" w:rsidP="00CC67C1">
      <w:pPr>
        <w:ind w:firstLine="709"/>
        <w:rPr>
          <w:rFonts w:ascii="Arial" w:hAnsi="Arial" w:cs="Arial"/>
          <w:sz w:val="16"/>
          <w:szCs w:val="16"/>
        </w:rPr>
      </w:pPr>
      <w:r w:rsidRPr="009C3AA0">
        <w:rPr>
          <w:rFonts w:ascii="Arial" w:hAnsi="Arial" w:cs="Arial"/>
          <w:bCs/>
          <w:i/>
          <w:iCs/>
          <w:sz w:val="16"/>
          <w:szCs w:val="16"/>
        </w:rPr>
        <w:t xml:space="preserve">Wskaźnik płynności rynku pracy </w:t>
      </w:r>
      <w:r w:rsidRPr="009C3AA0">
        <w:rPr>
          <w:rFonts w:ascii="Arial" w:hAnsi="Arial" w:cs="Arial"/>
          <w:sz w:val="16"/>
          <w:szCs w:val="16"/>
        </w:rPr>
        <w:t xml:space="preserve">liczony jako stosunek liczby bezrobotnych, którzy podjęli pracę w danym okresie sprawozdawczym do liczby osób nowo zarejestrowanych, </w:t>
      </w:r>
      <w:r w:rsidRPr="009C3AA0">
        <w:rPr>
          <w:rFonts w:ascii="Arial" w:hAnsi="Arial" w:cs="Arial"/>
          <w:bCs/>
          <w:sz w:val="16"/>
          <w:szCs w:val="16"/>
        </w:rPr>
        <w:t xml:space="preserve">wyniósł </w:t>
      </w:r>
      <w:r w:rsidR="009C6D0A">
        <w:rPr>
          <w:rFonts w:ascii="Arial" w:hAnsi="Arial" w:cs="Arial"/>
          <w:bCs/>
          <w:sz w:val="16"/>
          <w:szCs w:val="16"/>
        </w:rPr>
        <w:t xml:space="preserve">52,6 </w:t>
      </w:r>
      <w:r w:rsidRPr="009C3AA0">
        <w:rPr>
          <w:rFonts w:ascii="Arial" w:hAnsi="Arial" w:cs="Arial"/>
          <w:bCs/>
          <w:sz w:val="16"/>
          <w:szCs w:val="16"/>
        </w:rPr>
        <w:t>%.</w:t>
      </w:r>
    </w:p>
    <w:p w:rsidR="00031354" w:rsidRPr="009C3AA0" w:rsidRDefault="00031354" w:rsidP="00031354">
      <w:pPr>
        <w:ind w:firstLine="709"/>
        <w:rPr>
          <w:rFonts w:ascii="Arial" w:hAnsi="Arial" w:cs="Arial"/>
          <w:sz w:val="16"/>
          <w:szCs w:val="16"/>
        </w:rPr>
      </w:pPr>
      <w:r w:rsidRPr="009C3AA0">
        <w:rPr>
          <w:rFonts w:ascii="Arial" w:hAnsi="Arial" w:cs="Arial"/>
          <w:sz w:val="16"/>
          <w:szCs w:val="16"/>
        </w:rPr>
        <w:t>W populacji wyłączonych na skutek podjęcia pracy niesubsydiowanej urzędy pracy odnotowały:</w:t>
      </w:r>
    </w:p>
    <w:p w:rsidR="00031354" w:rsidRPr="00EF7E8D" w:rsidRDefault="007C23CD" w:rsidP="002F7AED">
      <w:pPr>
        <w:numPr>
          <w:ilvl w:val="0"/>
          <w:numId w:val="2"/>
        </w:numPr>
        <w:ind w:left="284" w:hanging="284"/>
        <w:rPr>
          <w:rFonts w:ascii="Arial" w:hAnsi="Arial" w:cs="Arial"/>
          <w:sz w:val="16"/>
          <w:szCs w:val="16"/>
        </w:rPr>
      </w:pPr>
      <w:r>
        <w:rPr>
          <w:rFonts w:ascii="Arial" w:hAnsi="Arial" w:cs="Arial"/>
          <w:sz w:val="16"/>
          <w:szCs w:val="16"/>
        </w:rPr>
        <w:t>53,1</w:t>
      </w:r>
      <w:r w:rsidR="00031354" w:rsidRPr="00EF7E8D">
        <w:rPr>
          <w:rFonts w:ascii="Arial" w:hAnsi="Arial" w:cs="Arial"/>
          <w:sz w:val="16"/>
          <w:szCs w:val="16"/>
        </w:rPr>
        <w:t>% bezro</w:t>
      </w:r>
      <w:r w:rsidR="00550DFD">
        <w:rPr>
          <w:rFonts w:ascii="Arial" w:hAnsi="Arial" w:cs="Arial"/>
          <w:sz w:val="16"/>
          <w:szCs w:val="16"/>
        </w:rPr>
        <w:t>botnych kobiet,</w:t>
      </w:r>
    </w:p>
    <w:p w:rsidR="00031354" w:rsidRPr="00EF7E8D" w:rsidRDefault="007C23CD" w:rsidP="002F7AED">
      <w:pPr>
        <w:numPr>
          <w:ilvl w:val="0"/>
          <w:numId w:val="2"/>
        </w:numPr>
        <w:ind w:left="284" w:hanging="284"/>
        <w:rPr>
          <w:rFonts w:ascii="Arial" w:hAnsi="Arial" w:cs="Arial"/>
          <w:sz w:val="16"/>
          <w:szCs w:val="16"/>
        </w:rPr>
      </w:pPr>
      <w:r>
        <w:rPr>
          <w:rFonts w:ascii="Arial" w:hAnsi="Arial" w:cs="Arial"/>
          <w:sz w:val="16"/>
          <w:szCs w:val="16"/>
        </w:rPr>
        <w:t>39,5</w:t>
      </w:r>
      <w:r w:rsidR="00550DFD">
        <w:rPr>
          <w:rFonts w:ascii="Arial" w:hAnsi="Arial" w:cs="Arial"/>
          <w:sz w:val="16"/>
          <w:szCs w:val="16"/>
        </w:rPr>
        <w:t>% bezrobotnych mieszkańców wsi,</w:t>
      </w:r>
    </w:p>
    <w:p w:rsidR="00031354" w:rsidRPr="00EF7E8D" w:rsidRDefault="007C23CD" w:rsidP="002F7AED">
      <w:pPr>
        <w:numPr>
          <w:ilvl w:val="0"/>
          <w:numId w:val="2"/>
        </w:numPr>
        <w:ind w:left="284" w:hanging="284"/>
        <w:rPr>
          <w:rFonts w:ascii="Arial" w:hAnsi="Arial" w:cs="Arial"/>
          <w:sz w:val="16"/>
          <w:szCs w:val="16"/>
        </w:rPr>
      </w:pPr>
      <w:r>
        <w:rPr>
          <w:rFonts w:ascii="Arial" w:hAnsi="Arial" w:cs="Arial"/>
          <w:sz w:val="16"/>
          <w:szCs w:val="16"/>
        </w:rPr>
        <w:t>33,8</w:t>
      </w:r>
      <w:r w:rsidR="00274A27" w:rsidRPr="00EF7E8D">
        <w:rPr>
          <w:rFonts w:ascii="Arial" w:hAnsi="Arial" w:cs="Arial"/>
          <w:sz w:val="16"/>
          <w:szCs w:val="16"/>
        </w:rPr>
        <w:t>% bezrobotnych do 30</w:t>
      </w:r>
      <w:r w:rsidR="00550DFD">
        <w:rPr>
          <w:rFonts w:ascii="Arial" w:hAnsi="Arial" w:cs="Arial"/>
          <w:sz w:val="16"/>
          <w:szCs w:val="16"/>
        </w:rPr>
        <w:t xml:space="preserve"> roku życia,</w:t>
      </w:r>
    </w:p>
    <w:p w:rsidR="00274A27" w:rsidRPr="00EF7E8D" w:rsidRDefault="007C23CD" w:rsidP="002F7AED">
      <w:pPr>
        <w:numPr>
          <w:ilvl w:val="0"/>
          <w:numId w:val="2"/>
        </w:numPr>
        <w:ind w:left="284" w:hanging="284"/>
        <w:rPr>
          <w:rFonts w:ascii="Arial" w:hAnsi="Arial" w:cs="Arial"/>
          <w:sz w:val="16"/>
          <w:szCs w:val="16"/>
        </w:rPr>
      </w:pPr>
      <w:r>
        <w:rPr>
          <w:rFonts w:ascii="Arial" w:hAnsi="Arial" w:cs="Arial"/>
          <w:sz w:val="16"/>
          <w:szCs w:val="16"/>
        </w:rPr>
        <w:lastRenderedPageBreak/>
        <w:t>18,0</w:t>
      </w:r>
      <w:r w:rsidR="00550DFD">
        <w:rPr>
          <w:rFonts w:ascii="Arial" w:hAnsi="Arial" w:cs="Arial"/>
          <w:sz w:val="16"/>
          <w:szCs w:val="16"/>
        </w:rPr>
        <w:t>% bezrobotnych do 25 roku życia,</w:t>
      </w:r>
    </w:p>
    <w:p w:rsidR="00031354" w:rsidRPr="00EF7E8D" w:rsidRDefault="007C23CD" w:rsidP="002F7AED">
      <w:pPr>
        <w:numPr>
          <w:ilvl w:val="0"/>
          <w:numId w:val="2"/>
        </w:numPr>
        <w:ind w:left="284" w:hanging="284"/>
        <w:rPr>
          <w:rFonts w:ascii="Arial" w:hAnsi="Arial" w:cs="Arial"/>
          <w:sz w:val="16"/>
          <w:szCs w:val="16"/>
        </w:rPr>
      </w:pPr>
      <w:r>
        <w:rPr>
          <w:rFonts w:ascii="Arial" w:hAnsi="Arial" w:cs="Arial"/>
          <w:sz w:val="16"/>
          <w:szCs w:val="16"/>
        </w:rPr>
        <w:t>18,7</w:t>
      </w:r>
      <w:r w:rsidR="00031354" w:rsidRPr="00EF7E8D">
        <w:rPr>
          <w:rFonts w:ascii="Arial" w:hAnsi="Arial" w:cs="Arial"/>
          <w:sz w:val="16"/>
          <w:szCs w:val="16"/>
        </w:rPr>
        <w:t>% bez</w:t>
      </w:r>
      <w:r w:rsidR="00550DFD">
        <w:rPr>
          <w:rFonts w:ascii="Arial" w:hAnsi="Arial" w:cs="Arial"/>
          <w:sz w:val="16"/>
          <w:szCs w:val="16"/>
        </w:rPr>
        <w:t>robotnych powyżej 50 roku życia,</w:t>
      </w:r>
    </w:p>
    <w:p w:rsidR="00031354" w:rsidRPr="00EF7E8D" w:rsidRDefault="007C23CD" w:rsidP="002F7AED">
      <w:pPr>
        <w:numPr>
          <w:ilvl w:val="0"/>
          <w:numId w:val="2"/>
        </w:numPr>
        <w:ind w:left="284" w:hanging="284"/>
        <w:rPr>
          <w:rFonts w:ascii="Arial" w:hAnsi="Arial" w:cs="Arial"/>
          <w:sz w:val="16"/>
          <w:szCs w:val="16"/>
        </w:rPr>
      </w:pPr>
      <w:r>
        <w:rPr>
          <w:rFonts w:ascii="Arial" w:hAnsi="Arial" w:cs="Arial"/>
          <w:sz w:val="16"/>
          <w:szCs w:val="16"/>
        </w:rPr>
        <w:t>22,6</w:t>
      </w:r>
      <w:r w:rsidR="00031354" w:rsidRPr="00EF7E8D">
        <w:rPr>
          <w:rFonts w:ascii="Arial" w:hAnsi="Arial" w:cs="Arial"/>
          <w:sz w:val="16"/>
          <w:szCs w:val="16"/>
        </w:rPr>
        <w:t>% długotrwale bezrobotnych.</w:t>
      </w:r>
    </w:p>
    <w:p w:rsidR="00031354" w:rsidRPr="00D518BB" w:rsidRDefault="00031354" w:rsidP="00031354">
      <w:pPr>
        <w:ind w:firstLine="709"/>
        <w:rPr>
          <w:rFonts w:ascii="Arial" w:hAnsi="Arial" w:cs="Arial"/>
          <w:sz w:val="16"/>
          <w:szCs w:val="16"/>
        </w:rPr>
      </w:pPr>
      <w:r w:rsidRPr="00D518BB">
        <w:rPr>
          <w:rFonts w:ascii="Arial" w:hAnsi="Arial" w:cs="Arial"/>
          <w:sz w:val="16"/>
          <w:szCs w:val="16"/>
        </w:rPr>
        <w:t>W</w:t>
      </w:r>
      <w:r w:rsidR="007C23CD">
        <w:rPr>
          <w:rFonts w:ascii="Arial" w:hAnsi="Arial" w:cs="Arial"/>
          <w:sz w:val="16"/>
          <w:szCs w:val="16"/>
        </w:rPr>
        <w:t xml:space="preserve"> okresie 2017</w:t>
      </w:r>
      <w:r w:rsidRPr="00D518BB">
        <w:rPr>
          <w:rFonts w:ascii="Arial" w:hAnsi="Arial" w:cs="Arial"/>
          <w:sz w:val="16"/>
          <w:szCs w:val="16"/>
        </w:rPr>
        <w:t xml:space="preserve"> r. w poszczególnych pow</w:t>
      </w:r>
      <w:r w:rsidR="009C3BB9" w:rsidRPr="00D518BB">
        <w:rPr>
          <w:rFonts w:ascii="Arial" w:hAnsi="Arial" w:cs="Arial"/>
          <w:sz w:val="16"/>
          <w:szCs w:val="16"/>
        </w:rPr>
        <w:t xml:space="preserve">iatach województwa lubuskiego, </w:t>
      </w:r>
      <w:r w:rsidRPr="00D518BB">
        <w:rPr>
          <w:rFonts w:ascii="Arial" w:hAnsi="Arial" w:cs="Arial"/>
          <w:sz w:val="16"/>
          <w:szCs w:val="16"/>
        </w:rPr>
        <w:t>z ewidencji bezrobotnych w wyniku podjęcia pracy niesubsydiowanej wyłączono następującą liczbę osób:</w:t>
      </w:r>
    </w:p>
    <w:p w:rsidR="00031354" w:rsidRPr="00D518BB" w:rsidRDefault="00774E38" w:rsidP="009615CB">
      <w:pPr>
        <w:numPr>
          <w:ilvl w:val="0"/>
          <w:numId w:val="3"/>
        </w:numPr>
        <w:ind w:left="284" w:hanging="284"/>
        <w:rPr>
          <w:rFonts w:ascii="Arial" w:hAnsi="Arial" w:cs="Arial"/>
          <w:sz w:val="16"/>
          <w:szCs w:val="16"/>
        </w:rPr>
      </w:pPr>
      <w:r w:rsidRPr="00D518BB">
        <w:rPr>
          <w:rFonts w:ascii="Arial" w:hAnsi="Arial" w:cs="Arial"/>
          <w:sz w:val="16"/>
          <w:szCs w:val="16"/>
        </w:rPr>
        <w:t xml:space="preserve">Gorzów Wlkp. </w:t>
      </w:r>
      <w:r w:rsidR="00171120" w:rsidRPr="00D518BB">
        <w:rPr>
          <w:rFonts w:ascii="Arial" w:hAnsi="Arial" w:cs="Arial"/>
          <w:sz w:val="16"/>
          <w:szCs w:val="16"/>
        </w:rPr>
        <w:t xml:space="preserve">(grodzki) </w:t>
      </w:r>
      <w:r w:rsidR="000B052D">
        <w:rPr>
          <w:rFonts w:ascii="Arial" w:hAnsi="Arial" w:cs="Arial"/>
          <w:sz w:val="16"/>
          <w:szCs w:val="16"/>
        </w:rPr>
        <w:t>– 2.322</w:t>
      </w:r>
      <w:r w:rsidR="00010A18" w:rsidRPr="00D518BB">
        <w:rPr>
          <w:rFonts w:ascii="Arial" w:hAnsi="Arial" w:cs="Arial"/>
          <w:sz w:val="16"/>
          <w:szCs w:val="16"/>
        </w:rPr>
        <w:t xml:space="preserve"> oso</w:t>
      </w:r>
      <w:r w:rsidR="00171120" w:rsidRPr="00D518BB">
        <w:rPr>
          <w:rFonts w:ascii="Arial" w:hAnsi="Arial" w:cs="Arial"/>
          <w:sz w:val="16"/>
          <w:szCs w:val="16"/>
        </w:rPr>
        <w:t>b</w:t>
      </w:r>
      <w:r w:rsidR="000B052D">
        <w:rPr>
          <w:rFonts w:ascii="Arial" w:hAnsi="Arial" w:cs="Arial"/>
          <w:sz w:val="16"/>
          <w:szCs w:val="16"/>
        </w:rPr>
        <w:t>y, tj. 80,4</w:t>
      </w:r>
      <w:r w:rsidR="00031354" w:rsidRPr="00D518BB">
        <w:rPr>
          <w:rFonts w:ascii="Arial" w:hAnsi="Arial" w:cs="Arial"/>
          <w:sz w:val="16"/>
          <w:szCs w:val="16"/>
        </w:rPr>
        <w:t>%</w:t>
      </w:r>
      <w:r w:rsidR="007C23CD">
        <w:rPr>
          <w:rFonts w:ascii="Arial" w:hAnsi="Arial" w:cs="Arial"/>
          <w:sz w:val="16"/>
          <w:szCs w:val="16"/>
        </w:rPr>
        <w:t xml:space="preserve"> ogółu podjęć (w 2016 r. – 2.742</w:t>
      </w:r>
      <w:r w:rsidR="00031354" w:rsidRPr="00D518BB">
        <w:rPr>
          <w:rFonts w:ascii="Arial" w:hAnsi="Arial" w:cs="Arial"/>
          <w:sz w:val="16"/>
          <w:szCs w:val="16"/>
        </w:rPr>
        <w:t xml:space="preserve">, </w:t>
      </w:r>
      <w:r w:rsidR="00EF7E8D" w:rsidRPr="00D518BB">
        <w:rPr>
          <w:rFonts w:ascii="Arial" w:hAnsi="Arial" w:cs="Arial"/>
          <w:sz w:val="16"/>
          <w:szCs w:val="16"/>
        </w:rPr>
        <w:t>tj</w:t>
      </w:r>
      <w:r w:rsidR="007C23CD">
        <w:rPr>
          <w:rFonts w:ascii="Arial" w:hAnsi="Arial" w:cs="Arial"/>
          <w:sz w:val="16"/>
          <w:szCs w:val="16"/>
        </w:rPr>
        <w:t>. 83,3</w:t>
      </w:r>
      <w:r w:rsidR="00550DFD">
        <w:rPr>
          <w:rFonts w:ascii="Arial" w:hAnsi="Arial" w:cs="Arial"/>
          <w:sz w:val="16"/>
          <w:szCs w:val="16"/>
        </w:rPr>
        <w:t>%),</w:t>
      </w:r>
    </w:p>
    <w:p w:rsidR="00031354" w:rsidRPr="00D518BB" w:rsidRDefault="000B052D" w:rsidP="009615CB">
      <w:pPr>
        <w:numPr>
          <w:ilvl w:val="0"/>
          <w:numId w:val="3"/>
        </w:numPr>
        <w:ind w:left="284" w:hanging="284"/>
        <w:rPr>
          <w:rFonts w:ascii="Arial" w:hAnsi="Arial" w:cs="Arial"/>
          <w:sz w:val="16"/>
          <w:szCs w:val="16"/>
        </w:rPr>
      </w:pPr>
      <w:r>
        <w:rPr>
          <w:rFonts w:ascii="Arial" w:hAnsi="Arial" w:cs="Arial"/>
          <w:sz w:val="16"/>
          <w:szCs w:val="16"/>
        </w:rPr>
        <w:t>Gorzów Wlkp. (ziemski) – 1.340</w:t>
      </w:r>
      <w:r w:rsidR="00031354" w:rsidRPr="00D518BB">
        <w:rPr>
          <w:rFonts w:ascii="Arial" w:hAnsi="Arial" w:cs="Arial"/>
          <w:sz w:val="16"/>
          <w:szCs w:val="16"/>
        </w:rPr>
        <w:t xml:space="preserve"> osób, tj.</w:t>
      </w:r>
      <w:r w:rsidR="00BD1893" w:rsidRPr="00D518BB">
        <w:rPr>
          <w:rFonts w:ascii="Arial" w:hAnsi="Arial" w:cs="Arial"/>
          <w:sz w:val="16"/>
          <w:szCs w:val="16"/>
        </w:rPr>
        <w:t xml:space="preserve"> </w:t>
      </w:r>
      <w:r>
        <w:rPr>
          <w:rFonts w:ascii="Arial" w:hAnsi="Arial" w:cs="Arial"/>
          <w:sz w:val="16"/>
          <w:szCs w:val="16"/>
        </w:rPr>
        <w:t>78,9</w:t>
      </w:r>
      <w:r w:rsidR="007C23CD">
        <w:rPr>
          <w:rFonts w:ascii="Arial" w:hAnsi="Arial" w:cs="Arial"/>
          <w:sz w:val="16"/>
          <w:szCs w:val="16"/>
        </w:rPr>
        <w:t>% ogółu (w 2016 r. – 1.668</w:t>
      </w:r>
      <w:r w:rsidR="007F3E78" w:rsidRPr="00D518BB">
        <w:rPr>
          <w:rFonts w:ascii="Arial" w:hAnsi="Arial" w:cs="Arial"/>
          <w:sz w:val="16"/>
          <w:szCs w:val="16"/>
        </w:rPr>
        <w:t>, tj. 8</w:t>
      </w:r>
      <w:r w:rsidR="007C23CD">
        <w:rPr>
          <w:rFonts w:ascii="Arial" w:hAnsi="Arial" w:cs="Arial"/>
          <w:sz w:val="16"/>
          <w:szCs w:val="16"/>
        </w:rPr>
        <w:t>3,7</w:t>
      </w:r>
      <w:r w:rsidR="00550DFD">
        <w:rPr>
          <w:rFonts w:ascii="Arial" w:hAnsi="Arial" w:cs="Arial"/>
          <w:sz w:val="16"/>
          <w:szCs w:val="16"/>
        </w:rPr>
        <w:t>%),</w:t>
      </w:r>
    </w:p>
    <w:p w:rsidR="00031354" w:rsidRPr="00D518BB" w:rsidRDefault="00031354" w:rsidP="009615CB">
      <w:pPr>
        <w:numPr>
          <w:ilvl w:val="0"/>
          <w:numId w:val="3"/>
        </w:numPr>
        <w:ind w:left="284" w:hanging="284"/>
        <w:rPr>
          <w:rFonts w:ascii="Arial" w:hAnsi="Arial" w:cs="Arial"/>
          <w:sz w:val="16"/>
          <w:szCs w:val="16"/>
        </w:rPr>
      </w:pPr>
      <w:r w:rsidRPr="00D518BB">
        <w:rPr>
          <w:rFonts w:ascii="Arial" w:hAnsi="Arial" w:cs="Arial"/>
          <w:sz w:val="16"/>
          <w:szCs w:val="16"/>
        </w:rPr>
        <w:t>Krosno Od</w:t>
      </w:r>
      <w:r w:rsidR="000B052D">
        <w:rPr>
          <w:rFonts w:ascii="Arial" w:hAnsi="Arial" w:cs="Arial"/>
          <w:sz w:val="16"/>
          <w:szCs w:val="16"/>
        </w:rPr>
        <w:t>rzańskie – 1.897</w:t>
      </w:r>
      <w:r w:rsidR="008C7B07">
        <w:rPr>
          <w:rFonts w:ascii="Arial" w:hAnsi="Arial" w:cs="Arial"/>
          <w:sz w:val="16"/>
          <w:szCs w:val="16"/>
        </w:rPr>
        <w:t xml:space="preserve"> osób, tj. 81,7</w:t>
      </w:r>
      <w:r w:rsidRPr="00D518BB">
        <w:rPr>
          <w:rFonts w:ascii="Arial" w:hAnsi="Arial" w:cs="Arial"/>
          <w:sz w:val="16"/>
          <w:szCs w:val="16"/>
        </w:rPr>
        <w:t>%</w:t>
      </w:r>
      <w:r w:rsidR="00BD1893" w:rsidRPr="00D518BB">
        <w:rPr>
          <w:rFonts w:ascii="Arial" w:hAnsi="Arial" w:cs="Arial"/>
          <w:sz w:val="16"/>
          <w:szCs w:val="16"/>
        </w:rPr>
        <w:t xml:space="preserve"> </w:t>
      </w:r>
      <w:r w:rsidRPr="00D518BB">
        <w:rPr>
          <w:rFonts w:ascii="Arial" w:hAnsi="Arial" w:cs="Arial"/>
          <w:sz w:val="16"/>
          <w:szCs w:val="16"/>
        </w:rPr>
        <w:t>ogółu (w 201</w:t>
      </w:r>
      <w:r w:rsidR="007C23CD">
        <w:rPr>
          <w:rFonts w:ascii="Arial" w:hAnsi="Arial" w:cs="Arial"/>
          <w:sz w:val="16"/>
          <w:szCs w:val="16"/>
        </w:rPr>
        <w:t>6</w:t>
      </w:r>
      <w:r w:rsidR="00EF7E8D" w:rsidRPr="00D518BB">
        <w:rPr>
          <w:rFonts w:ascii="Arial" w:hAnsi="Arial" w:cs="Arial"/>
          <w:sz w:val="16"/>
          <w:szCs w:val="16"/>
        </w:rPr>
        <w:t xml:space="preserve"> r. – 2.</w:t>
      </w:r>
      <w:r w:rsidR="007C23CD">
        <w:rPr>
          <w:rFonts w:ascii="Arial" w:hAnsi="Arial" w:cs="Arial"/>
          <w:sz w:val="16"/>
          <w:szCs w:val="16"/>
        </w:rPr>
        <w:t>311, tj. 85,1</w:t>
      </w:r>
      <w:r w:rsidR="00550DFD">
        <w:rPr>
          <w:rFonts w:ascii="Arial" w:hAnsi="Arial" w:cs="Arial"/>
          <w:sz w:val="16"/>
          <w:szCs w:val="16"/>
        </w:rPr>
        <w:t>%),</w:t>
      </w:r>
    </w:p>
    <w:p w:rsidR="00031354" w:rsidRPr="00D518BB" w:rsidRDefault="00031354" w:rsidP="009615CB">
      <w:pPr>
        <w:numPr>
          <w:ilvl w:val="0"/>
          <w:numId w:val="3"/>
        </w:numPr>
        <w:ind w:left="284" w:hanging="284"/>
        <w:rPr>
          <w:rFonts w:ascii="Arial" w:hAnsi="Arial" w:cs="Arial"/>
          <w:sz w:val="16"/>
          <w:szCs w:val="16"/>
        </w:rPr>
      </w:pPr>
      <w:r w:rsidRPr="00D518BB">
        <w:rPr>
          <w:rFonts w:ascii="Arial" w:hAnsi="Arial" w:cs="Arial"/>
          <w:sz w:val="16"/>
          <w:szCs w:val="16"/>
        </w:rPr>
        <w:t>Mi</w:t>
      </w:r>
      <w:r w:rsidR="00774E38" w:rsidRPr="00D518BB">
        <w:rPr>
          <w:rFonts w:ascii="Arial" w:hAnsi="Arial" w:cs="Arial"/>
          <w:sz w:val="16"/>
          <w:szCs w:val="16"/>
        </w:rPr>
        <w:t>ędzyrzecz</w:t>
      </w:r>
      <w:r w:rsidR="008C7B07">
        <w:rPr>
          <w:rFonts w:ascii="Arial" w:hAnsi="Arial" w:cs="Arial"/>
          <w:sz w:val="16"/>
          <w:szCs w:val="16"/>
        </w:rPr>
        <w:t xml:space="preserve"> – 2.084 oso</w:t>
      </w:r>
      <w:r w:rsidR="00774E38" w:rsidRPr="00D518BB">
        <w:rPr>
          <w:rFonts w:ascii="Arial" w:hAnsi="Arial" w:cs="Arial"/>
          <w:sz w:val="16"/>
          <w:szCs w:val="16"/>
        </w:rPr>
        <w:t>b</w:t>
      </w:r>
      <w:r w:rsidR="008C7B07">
        <w:rPr>
          <w:rFonts w:ascii="Arial" w:hAnsi="Arial" w:cs="Arial"/>
          <w:sz w:val="16"/>
          <w:szCs w:val="16"/>
        </w:rPr>
        <w:t>y, tj. 78,8</w:t>
      </w:r>
      <w:r w:rsidRPr="00D518BB">
        <w:rPr>
          <w:rFonts w:ascii="Arial" w:hAnsi="Arial" w:cs="Arial"/>
          <w:sz w:val="16"/>
          <w:szCs w:val="16"/>
        </w:rPr>
        <w:t>%</w:t>
      </w:r>
      <w:r w:rsidR="00BD1893" w:rsidRPr="00D518BB">
        <w:rPr>
          <w:rFonts w:ascii="Arial" w:hAnsi="Arial" w:cs="Arial"/>
          <w:sz w:val="16"/>
          <w:szCs w:val="16"/>
        </w:rPr>
        <w:t xml:space="preserve"> </w:t>
      </w:r>
      <w:r w:rsidRPr="00D518BB">
        <w:rPr>
          <w:rFonts w:ascii="Arial" w:hAnsi="Arial" w:cs="Arial"/>
          <w:sz w:val="16"/>
          <w:szCs w:val="16"/>
        </w:rPr>
        <w:t>ogółu (w 201</w:t>
      </w:r>
      <w:r w:rsidR="007C23CD">
        <w:rPr>
          <w:rFonts w:ascii="Arial" w:hAnsi="Arial" w:cs="Arial"/>
          <w:sz w:val="16"/>
          <w:szCs w:val="16"/>
        </w:rPr>
        <w:t>6 r. – 2.516, tj. 83,0</w:t>
      </w:r>
      <w:r w:rsidR="00550DFD">
        <w:rPr>
          <w:rFonts w:ascii="Arial" w:hAnsi="Arial" w:cs="Arial"/>
          <w:sz w:val="16"/>
          <w:szCs w:val="16"/>
        </w:rPr>
        <w:t>%),</w:t>
      </w:r>
    </w:p>
    <w:p w:rsidR="00031354" w:rsidRPr="00D518BB" w:rsidRDefault="00010A18" w:rsidP="009615CB">
      <w:pPr>
        <w:numPr>
          <w:ilvl w:val="0"/>
          <w:numId w:val="3"/>
        </w:numPr>
        <w:ind w:left="284" w:hanging="284"/>
        <w:rPr>
          <w:rFonts w:ascii="Arial" w:hAnsi="Arial" w:cs="Arial"/>
          <w:sz w:val="16"/>
          <w:szCs w:val="16"/>
        </w:rPr>
      </w:pPr>
      <w:r w:rsidRPr="00D518BB">
        <w:rPr>
          <w:rFonts w:ascii="Arial" w:hAnsi="Arial" w:cs="Arial"/>
          <w:sz w:val="16"/>
          <w:szCs w:val="16"/>
        </w:rPr>
        <w:t>Nowa Só</w:t>
      </w:r>
      <w:r w:rsidR="008C7B07">
        <w:rPr>
          <w:rFonts w:ascii="Arial" w:hAnsi="Arial" w:cs="Arial"/>
          <w:sz w:val="16"/>
          <w:szCs w:val="16"/>
        </w:rPr>
        <w:t>l – 2.439 osób, tj. 76,5</w:t>
      </w:r>
      <w:r w:rsidR="00031354" w:rsidRPr="00D518BB">
        <w:rPr>
          <w:rFonts w:ascii="Arial" w:hAnsi="Arial" w:cs="Arial"/>
          <w:sz w:val="16"/>
          <w:szCs w:val="16"/>
        </w:rPr>
        <w:t>%</w:t>
      </w:r>
      <w:r w:rsidR="00BD1893" w:rsidRPr="00D518BB">
        <w:rPr>
          <w:rFonts w:ascii="Arial" w:hAnsi="Arial" w:cs="Arial"/>
          <w:sz w:val="16"/>
          <w:szCs w:val="16"/>
        </w:rPr>
        <w:t xml:space="preserve"> </w:t>
      </w:r>
      <w:r w:rsidR="00031354" w:rsidRPr="00D518BB">
        <w:rPr>
          <w:rFonts w:ascii="Arial" w:hAnsi="Arial" w:cs="Arial"/>
          <w:sz w:val="16"/>
          <w:szCs w:val="16"/>
        </w:rPr>
        <w:t>ogółu (w 201</w:t>
      </w:r>
      <w:r w:rsidR="007C23CD">
        <w:rPr>
          <w:rFonts w:ascii="Arial" w:hAnsi="Arial" w:cs="Arial"/>
          <w:sz w:val="16"/>
          <w:szCs w:val="16"/>
        </w:rPr>
        <w:t>6 r. – 3.290, tj. 83,1</w:t>
      </w:r>
      <w:r w:rsidR="00550DFD">
        <w:rPr>
          <w:rFonts w:ascii="Arial" w:hAnsi="Arial" w:cs="Arial"/>
          <w:sz w:val="16"/>
          <w:szCs w:val="16"/>
        </w:rPr>
        <w:t>%),</w:t>
      </w:r>
    </w:p>
    <w:p w:rsidR="00031354" w:rsidRPr="00D518BB" w:rsidRDefault="008C7B07" w:rsidP="009615CB">
      <w:pPr>
        <w:numPr>
          <w:ilvl w:val="0"/>
          <w:numId w:val="3"/>
        </w:numPr>
        <w:ind w:left="284" w:hanging="284"/>
        <w:rPr>
          <w:rFonts w:ascii="Arial" w:hAnsi="Arial" w:cs="Arial"/>
          <w:sz w:val="16"/>
          <w:szCs w:val="16"/>
        </w:rPr>
      </w:pPr>
      <w:r>
        <w:rPr>
          <w:rFonts w:ascii="Arial" w:hAnsi="Arial" w:cs="Arial"/>
          <w:sz w:val="16"/>
          <w:szCs w:val="16"/>
        </w:rPr>
        <w:t>Słubice – 507</w:t>
      </w:r>
      <w:r w:rsidR="00774E38" w:rsidRPr="00D518BB">
        <w:rPr>
          <w:rFonts w:ascii="Arial" w:hAnsi="Arial" w:cs="Arial"/>
          <w:sz w:val="16"/>
          <w:szCs w:val="16"/>
        </w:rPr>
        <w:t xml:space="preserve"> os</w:t>
      </w:r>
      <w:r w:rsidR="00010A18" w:rsidRPr="00D518BB">
        <w:rPr>
          <w:rFonts w:ascii="Arial" w:hAnsi="Arial" w:cs="Arial"/>
          <w:sz w:val="16"/>
          <w:szCs w:val="16"/>
        </w:rPr>
        <w:t>ó</w:t>
      </w:r>
      <w:r w:rsidR="00774E38" w:rsidRPr="00D518BB">
        <w:rPr>
          <w:rFonts w:ascii="Arial" w:hAnsi="Arial" w:cs="Arial"/>
          <w:sz w:val="16"/>
          <w:szCs w:val="16"/>
        </w:rPr>
        <w:t>b</w:t>
      </w:r>
      <w:r>
        <w:rPr>
          <w:rFonts w:ascii="Arial" w:hAnsi="Arial" w:cs="Arial"/>
          <w:sz w:val="16"/>
          <w:szCs w:val="16"/>
        </w:rPr>
        <w:t>, tj. 64,3</w:t>
      </w:r>
      <w:r w:rsidR="00031354" w:rsidRPr="00D518BB">
        <w:rPr>
          <w:rFonts w:ascii="Arial" w:hAnsi="Arial" w:cs="Arial"/>
          <w:sz w:val="16"/>
          <w:szCs w:val="16"/>
        </w:rPr>
        <w:t>%</w:t>
      </w:r>
      <w:r w:rsidR="00BD1893" w:rsidRPr="00D518BB">
        <w:rPr>
          <w:rFonts w:ascii="Arial" w:hAnsi="Arial" w:cs="Arial"/>
          <w:sz w:val="16"/>
          <w:szCs w:val="16"/>
        </w:rPr>
        <w:t xml:space="preserve"> </w:t>
      </w:r>
      <w:r w:rsidR="00031354" w:rsidRPr="00D518BB">
        <w:rPr>
          <w:rFonts w:ascii="Arial" w:hAnsi="Arial" w:cs="Arial"/>
          <w:sz w:val="16"/>
          <w:szCs w:val="16"/>
        </w:rPr>
        <w:t>ogółu (w 201</w:t>
      </w:r>
      <w:r w:rsidR="007C23CD">
        <w:rPr>
          <w:rFonts w:ascii="Arial" w:hAnsi="Arial" w:cs="Arial"/>
          <w:sz w:val="16"/>
          <w:szCs w:val="16"/>
        </w:rPr>
        <w:t>6</w:t>
      </w:r>
      <w:r w:rsidR="005B4217">
        <w:rPr>
          <w:rFonts w:ascii="Arial" w:hAnsi="Arial" w:cs="Arial"/>
          <w:sz w:val="16"/>
          <w:szCs w:val="16"/>
        </w:rPr>
        <w:t xml:space="preserve"> r. – 698, tj. 70,5</w:t>
      </w:r>
      <w:r w:rsidR="00550DFD">
        <w:rPr>
          <w:rFonts w:ascii="Arial" w:hAnsi="Arial" w:cs="Arial"/>
          <w:sz w:val="16"/>
          <w:szCs w:val="16"/>
        </w:rPr>
        <w:t>%),</w:t>
      </w:r>
    </w:p>
    <w:p w:rsidR="00031354" w:rsidRPr="00D518BB" w:rsidRDefault="00031354" w:rsidP="009615CB">
      <w:pPr>
        <w:numPr>
          <w:ilvl w:val="0"/>
          <w:numId w:val="3"/>
        </w:numPr>
        <w:ind w:left="284" w:hanging="284"/>
        <w:rPr>
          <w:rFonts w:ascii="Arial" w:hAnsi="Arial" w:cs="Arial"/>
          <w:sz w:val="16"/>
          <w:szCs w:val="16"/>
        </w:rPr>
      </w:pPr>
      <w:r w:rsidRPr="00D518BB">
        <w:rPr>
          <w:rFonts w:ascii="Arial" w:hAnsi="Arial" w:cs="Arial"/>
          <w:sz w:val="16"/>
          <w:szCs w:val="16"/>
        </w:rPr>
        <w:t>Strzelce K</w:t>
      </w:r>
      <w:r w:rsidR="008C7B07">
        <w:rPr>
          <w:rFonts w:ascii="Arial" w:hAnsi="Arial" w:cs="Arial"/>
          <w:sz w:val="16"/>
          <w:szCs w:val="16"/>
        </w:rPr>
        <w:t>rajeńskie – 2.273 oso</w:t>
      </w:r>
      <w:r w:rsidR="00010A18" w:rsidRPr="00D518BB">
        <w:rPr>
          <w:rFonts w:ascii="Arial" w:hAnsi="Arial" w:cs="Arial"/>
          <w:sz w:val="16"/>
          <w:szCs w:val="16"/>
        </w:rPr>
        <w:t>b</w:t>
      </w:r>
      <w:r w:rsidR="008C7B07">
        <w:rPr>
          <w:rFonts w:ascii="Arial" w:hAnsi="Arial" w:cs="Arial"/>
          <w:sz w:val="16"/>
          <w:szCs w:val="16"/>
        </w:rPr>
        <w:t>y, tj. 82,6</w:t>
      </w:r>
      <w:r w:rsidRPr="00D518BB">
        <w:rPr>
          <w:rFonts w:ascii="Arial" w:hAnsi="Arial" w:cs="Arial"/>
          <w:sz w:val="16"/>
          <w:szCs w:val="16"/>
        </w:rPr>
        <w:t>%</w:t>
      </w:r>
      <w:r w:rsidR="00BD1893" w:rsidRPr="00D518BB">
        <w:rPr>
          <w:rFonts w:ascii="Arial" w:hAnsi="Arial" w:cs="Arial"/>
          <w:sz w:val="16"/>
          <w:szCs w:val="16"/>
        </w:rPr>
        <w:t xml:space="preserve"> </w:t>
      </w:r>
      <w:r w:rsidRPr="00D518BB">
        <w:rPr>
          <w:rFonts w:ascii="Arial" w:hAnsi="Arial" w:cs="Arial"/>
          <w:sz w:val="16"/>
          <w:szCs w:val="16"/>
        </w:rPr>
        <w:t>ogółu (w 201</w:t>
      </w:r>
      <w:r w:rsidR="005B4217">
        <w:rPr>
          <w:rFonts w:ascii="Arial" w:hAnsi="Arial" w:cs="Arial"/>
          <w:sz w:val="16"/>
          <w:szCs w:val="16"/>
        </w:rPr>
        <w:t>6</w:t>
      </w:r>
      <w:r w:rsidR="00E7350E" w:rsidRPr="00D518BB">
        <w:rPr>
          <w:rFonts w:ascii="Arial" w:hAnsi="Arial" w:cs="Arial"/>
          <w:sz w:val="16"/>
          <w:szCs w:val="16"/>
        </w:rPr>
        <w:t xml:space="preserve"> r. –</w:t>
      </w:r>
      <w:r w:rsidR="005B4217">
        <w:rPr>
          <w:rFonts w:ascii="Arial" w:hAnsi="Arial" w:cs="Arial"/>
          <w:sz w:val="16"/>
          <w:szCs w:val="16"/>
        </w:rPr>
        <w:t xml:space="preserve"> 2.429, tj. 79,9</w:t>
      </w:r>
      <w:r w:rsidR="00550DFD">
        <w:rPr>
          <w:rFonts w:ascii="Arial" w:hAnsi="Arial" w:cs="Arial"/>
          <w:sz w:val="16"/>
          <w:szCs w:val="16"/>
        </w:rPr>
        <w:t>%),</w:t>
      </w:r>
    </w:p>
    <w:p w:rsidR="00031354" w:rsidRPr="00D518BB" w:rsidRDefault="008C7B07" w:rsidP="009615CB">
      <w:pPr>
        <w:numPr>
          <w:ilvl w:val="0"/>
          <w:numId w:val="3"/>
        </w:numPr>
        <w:ind w:left="284" w:hanging="284"/>
        <w:rPr>
          <w:rFonts w:ascii="Arial" w:hAnsi="Arial" w:cs="Arial"/>
          <w:sz w:val="16"/>
          <w:szCs w:val="16"/>
        </w:rPr>
      </w:pPr>
      <w:r>
        <w:rPr>
          <w:rFonts w:ascii="Arial" w:hAnsi="Arial" w:cs="Arial"/>
          <w:sz w:val="16"/>
          <w:szCs w:val="16"/>
        </w:rPr>
        <w:t>Sulęcin – 865 osó</w:t>
      </w:r>
      <w:r w:rsidR="00171120" w:rsidRPr="00D518BB">
        <w:rPr>
          <w:rFonts w:ascii="Arial" w:hAnsi="Arial" w:cs="Arial"/>
          <w:sz w:val="16"/>
          <w:szCs w:val="16"/>
        </w:rPr>
        <w:t>b</w:t>
      </w:r>
      <w:r>
        <w:rPr>
          <w:rFonts w:ascii="Arial" w:hAnsi="Arial" w:cs="Arial"/>
          <w:sz w:val="16"/>
          <w:szCs w:val="16"/>
        </w:rPr>
        <w:t>, tj. 71,4</w:t>
      </w:r>
      <w:r w:rsidR="00031354" w:rsidRPr="00D518BB">
        <w:rPr>
          <w:rFonts w:ascii="Arial" w:hAnsi="Arial" w:cs="Arial"/>
          <w:sz w:val="16"/>
          <w:szCs w:val="16"/>
        </w:rPr>
        <w:t>%</w:t>
      </w:r>
      <w:r w:rsidR="00BD1893" w:rsidRPr="00D518BB">
        <w:rPr>
          <w:rFonts w:ascii="Arial" w:hAnsi="Arial" w:cs="Arial"/>
          <w:sz w:val="16"/>
          <w:szCs w:val="16"/>
        </w:rPr>
        <w:t xml:space="preserve"> </w:t>
      </w:r>
      <w:r w:rsidR="00031354" w:rsidRPr="00D518BB">
        <w:rPr>
          <w:rFonts w:ascii="Arial" w:hAnsi="Arial" w:cs="Arial"/>
          <w:sz w:val="16"/>
          <w:szCs w:val="16"/>
        </w:rPr>
        <w:t>ogółu (w 201</w:t>
      </w:r>
      <w:r w:rsidR="005B4217">
        <w:rPr>
          <w:rFonts w:ascii="Arial" w:hAnsi="Arial" w:cs="Arial"/>
          <w:sz w:val="16"/>
          <w:szCs w:val="16"/>
        </w:rPr>
        <w:t>6 r. – 944, tj. 73,8</w:t>
      </w:r>
      <w:r w:rsidR="00550DFD">
        <w:rPr>
          <w:rFonts w:ascii="Arial" w:hAnsi="Arial" w:cs="Arial"/>
          <w:sz w:val="16"/>
          <w:szCs w:val="16"/>
        </w:rPr>
        <w:t>%),</w:t>
      </w:r>
    </w:p>
    <w:p w:rsidR="00031354" w:rsidRPr="00D518BB" w:rsidRDefault="00031354" w:rsidP="009615CB">
      <w:pPr>
        <w:numPr>
          <w:ilvl w:val="0"/>
          <w:numId w:val="3"/>
        </w:numPr>
        <w:ind w:left="284" w:hanging="284"/>
        <w:rPr>
          <w:rFonts w:ascii="Arial" w:hAnsi="Arial" w:cs="Arial"/>
          <w:sz w:val="16"/>
          <w:szCs w:val="16"/>
        </w:rPr>
      </w:pPr>
      <w:r w:rsidRPr="00D518BB">
        <w:rPr>
          <w:rFonts w:ascii="Arial" w:hAnsi="Arial" w:cs="Arial"/>
          <w:sz w:val="16"/>
          <w:szCs w:val="16"/>
        </w:rPr>
        <w:t>Ś</w:t>
      </w:r>
      <w:r w:rsidR="008C7B07">
        <w:rPr>
          <w:rFonts w:ascii="Arial" w:hAnsi="Arial" w:cs="Arial"/>
          <w:sz w:val="16"/>
          <w:szCs w:val="16"/>
        </w:rPr>
        <w:t>wiebodzin – 1.270</w:t>
      </w:r>
      <w:r w:rsidR="00171120" w:rsidRPr="00D518BB">
        <w:rPr>
          <w:rFonts w:ascii="Arial" w:hAnsi="Arial" w:cs="Arial"/>
          <w:sz w:val="16"/>
          <w:szCs w:val="16"/>
        </w:rPr>
        <w:t xml:space="preserve"> osó</w:t>
      </w:r>
      <w:r w:rsidR="00774E38" w:rsidRPr="00D518BB">
        <w:rPr>
          <w:rFonts w:ascii="Arial" w:hAnsi="Arial" w:cs="Arial"/>
          <w:sz w:val="16"/>
          <w:szCs w:val="16"/>
        </w:rPr>
        <w:t>b</w:t>
      </w:r>
      <w:r w:rsidR="008C7B07">
        <w:rPr>
          <w:rFonts w:ascii="Arial" w:hAnsi="Arial" w:cs="Arial"/>
          <w:sz w:val="16"/>
          <w:szCs w:val="16"/>
        </w:rPr>
        <w:t>, tj. 79,0</w:t>
      </w:r>
      <w:r w:rsidRPr="00D518BB">
        <w:rPr>
          <w:rFonts w:ascii="Arial" w:hAnsi="Arial" w:cs="Arial"/>
          <w:sz w:val="16"/>
          <w:szCs w:val="16"/>
        </w:rPr>
        <w:t>%</w:t>
      </w:r>
      <w:r w:rsidR="00BD1893" w:rsidRPr="00D518BB">
        <w:rPr>
          <w:rFonts w:ascii="Arial" w:hAnsi="Arial" w:cs="Arial"/>
          <w:sz w:val="16"/>
          <w:szCs w:val="16"/>
        </w:rPr>
        <w:t xml:space="preserve"> </w:t>
      </w:r>
      <w:r w:rsidRPr="00D518BB">
        <w:rPr>
          <w:rFonts w:ascii="Arial" w:hAnsi="Arial" w:cs="Arial"/>
          <w:sz w:val="16"/>
          <w:szCs w:val="16"/>
        </w:rPr>
        <w:t>ogółu (w 201</w:t>
      </w:r>
      <w:r w:rsidR="005B4217">
        <w:rPr>
          <w:rFonts w:ascii="Arial" w:hAnsi="Arial" w:cs="Arial"/>
          <w:sz w:val="16"/>
          <w:szCs w:val="16"/>
        </w:rPr>
        <w:t>6</w:t>
      </w:r>
      <w:r w:rsidR="00C96816" w:rsidRPr="00D518BB">
        <w:rPr>
          <w:rFonts w:ascii="Arial" w:hAnsi="Arial" w:cs="Arial"/>
          <w:sz w:val="16"/>
          <w:szCs w:val="16"/>
        </w:rPr>
        <w:t xml:space="preserve"> r. – 1.</w:t>
      </w:r>
      <w:r w:rsidR="005B4217">
        <w:rPr>
          <w:rFonts w:ascii="Arial" w:hAnsi="Arial" w:cs="Arial"/>
          <w:sz w:val="16"/>
          <w:szCs w:val="16"/>
        </w:rPr>
        <w:t>708, tj. 85,7</w:t>
      </w:r>
      <w:r w:rsidR="00550DFD">
        <w:rPr>
          <w:rFonts w:ascii="Arial" w:hAnsi="Arial" w:cs="Arial"/>
          <w:sz w:val="16"/>
          <w:szCs w:val="16"/>
        </w:rPr>
        <w:t>%),</w:t>
      </w:r>
    </w:p>
    <w:p w:rsidR="00031354" w:rsidRPr="00D518BB" w:rsidRDefault="008C7B07" w:rsidP="009615CB">
      <w:pPr>
        <w:numPr>
          <w:ilvl w:val="0"/>
          <w:numId w:val="3"/>
        </w:numPr>
        <w:ind w:left="284" w:hanging="284"/>
        <w:rPr>
          <w:rFonts w:ascii="Arial" w:hAnsi="Arial" w:cs="Arial"/>
          <w:sz w:val="16"/>
          <w:szCs w:val="16"/>
        </w:rPr>
      </w:pPr>
      <w:r>
        <w:rPr>
          <w:rFonts w:ascii="Arial" w:hAnsi="Arial" w:cs="Arial"/>
          <w:sz w:val="16"/>
          <w:szCs w:val="16"/>
        </w:rPr>
        <w:t>Wschowa – 923 oso</w:t>
      </w:r>
      <w:r w:rsidR="00010A18" w:rsidRPr="00D518BB">
        <w:rPr>
          <w:rFonts w:ascii="Arial" w:hAnsi="Arial" w:cs="Arial"/>
          <w:sz w:val="16"/>
          <w:szCs w:val="16"/>
        </w:rPr>
        <w:t>b</w:t>
      </w:r>
      <w:r>
        <w:rPr>
          <w:rFonts w:ascii="Arial" w:hAnsi="Arial" w:cs="Arial"/>
          <w:sz w:val="16"/>
          <w:szCs w:val="16"/>
        </w:rPr>
        <w:t>y, tj. 75,1</w:t>
      </w:r>
      <w:r w:rsidR="00031354" w:rsidRPr="00D518BB">
        <w:rPr>
          <w:rFonts w:ascii="Arial" w:hAnsi="Arial" w:cs="Arial"/>
          <w:sz w:val="16"/>
          <w:szCs w:val="16"/>
        </w:rPr>
        <w:t>% ogółu (w 201</w:t>
      </w:r>
      <w:r w:rsidR="005B4217">
        <w:rPr>
          <w:rFonts w:ascii="Arial" w:hAnsi="Arial" w:cs="Arial"/>
          <w:sz w:val="16"/>
          <w:szCs w:val="16"/>
        </w:rPr>
        <w:t>6 r. – 1.020, tj. 79,1</w:t>
      </w:r>
      <w:r w:rsidR="00550DFD">
        <w:rPr>
          <w:rFonts w:ascii="Arial" w:hAnsi="Arial" w:cs="Arial"/>
          <w:sz w:val="16"/>
          <w:szCs w:val="16"/>
        </w:rPr>
        <w:t>%),</w:t>
      </w:r>
    </w:p>
    <w:p w:rsidR="00031354" w:rsidRPr="00D518BB" w:rsidRDefault="00031354" w:rsidP="009615CB">
      <w:pPr>
        <w:numPr>
          <w:ilvl w:val="0"/>
          <w:numId w:val="3"/>
        </w:numPr>
        <w:ind w:left="284" w:hanging="284"/>
        <w:rPr>
          <w:rFonts w:ascii="Arial" w:hAnsi="Arial" w:cs="Arial"/>
          <w:sz w:val="16"/>
          <w:szCs w:val="16"/>
        </w:rPr>
      </w:pPr>
      <w:r w:rsidRPr="00D518BB">
        <w:rPr>
          <w:rFonts w:ascii="Arial" w:hAnsi="Arial" w:cs="Arial"/>
          <w:sz w:val="16"/>
          <w:szCs w:val="16"/>
        </w:rPr>
        <w:t xml:space="preserve">Zielona Góra </w:t>
      </w:r>
      <w:r w:rsidR="00171120" w:rsidRPr="00D518BB">
        <w:rPr>
          <w:rFonts w:ascii="Arial" w:hAnsi="Arial" w:cs="Arial"/>
          <w:sz w:val="16"/>
          <w:szCs w:val="16"/>
        </w:rPr>
        <w:t xml:space="preserve">(grodzki) </w:t>
      </w:r>
      <w:r w:rsidR="008C7B07">
        <w:rPr>
          <w:rFonts w:ascii="Arial" w:hAnsi="Arial" w:cs="Arial"/>
          <w:sz w:val="16"/>
          <w:szCs w:val="16"/>
        </w:rPr>
        <w:t>– 2.258 osób, tj. 77,2</w:t>
      </w:r>
      <w:r w:rsidRPr="00D518BB">
        <w:rPr>
          <w:rFonts w:ascii="Arial" w:hAnsi="Arial" w:cs="Arial"/>
          <w:sz w:val="16"/>
          <w:szCs w:val="16"/>
        </w:rPr>
        <w:t>% ogółu (w 201</w:t>
      </w:r>
      <w:r w:rsidR="005B4217">
        <w:rPr>
          <w:rFonts w:ascii="Arial" w:hAnsi="Arial" w:cs="Arial"/>
          <w:sz w:val="16"/>
          <w:szCs w:val="16"/>
        </w:rPr>
        <w:t>6 r. – 2.951, tj. 82,6</w:t>
      </w:r>
      <w:r w:rsidR="00550DFD">
        <w:rPr>
          <w:rFonts w:ascii="Arial" w:hAnsi="Arial" w:cs="Arial"/>
          <w:sz w:val="16"/>
          <w:szCs w:val="16"/>
        </w:rPr>
        <w:t>%),</w:t>
      </w:r>
    </w:p>
    <w:p w:rsidR="00031354" w:rsidRPr="00D518BB" w:rsidRDefault="00031354" w:rsidP="009615CB">
      <w:pPr>
        <w:numPr>
          <w:ilvl w:val="0"/>
          <w:numId w:val="3"/>
        </w:numPr>
        <w:ind w:left="284" w:hanging="284"/>
        <w:rPr>
          <w:rFonts w:ascii="Arial" w:hAnsi="Arial" w:cs="Arial"/>
          <w:sz w:val="16"/>
          <w:szCs w:val="16"/>
        </w:rPr>
      </w:pPr>
      <w:r w:rsidRPr="00D518BB">
        <w:rPr>
          <w:rFonts w:ascii="Arial" w:hAnsi="Arial" w:cs="Arial"/>
          <w:sz w:val="16"/>
          <w:szCs w:val="16"/>
        </w:rPr>
        <w:t xml:space="preserve">Zielona Góra </w:t>
      </w:r>
      <w:r w:rsidR="008C7B07">
        <w:rPr>
          <w:rFonts w:ascii="Arial" w:hAnsi="Arial" w:cs="Arial"/>
          <w:sz w:val="16"/>
          <w:szCs w:val="16"/>
        </w:rPr>
        <w:t>(ziemski) – 1.536</w:t>
      </w:r>
      <w:r w:rsidR="00D518BB" w:rsidRPr="00D518BB">
        <w:rPr>
          <w:rFonts w:ascii="Arial" w:hAnsi="Arial" w:cs="Arial"/>
          <w:sz w:val="16"/>
          <w:szCs w:val="16"/>
        </w:rPr>
        <w:t xml:space="preserve"> osó</w:t>
      </w:r>
      <w:r w:rsidR="00774E38" w:rsidRPr="00D518BB">
        <w:rPr>
          <w:rFonts w:ascii="Arial" w:hAnsi="Arial" w:cs="Arial"/>
          <w:sz w:val="16"/>
          <w:szCs w:val="16"/>
        </w:rPr>
        <w:t>b</w:t>
      </w:r>
      <w:r w:rsidR="008C7B07">
        <w:rPr>
          <w:rFonts w:ascii="Arial" w:hAnsi="Arial" w:cs="Arial"/>
          <w:sz w:val="16"/>
          <w:szCs w:val="16"/>
        </w:rPr>
        <w:t>, tj. 82,1</w:t>
      </w:r>
      <w:r w:rsidRPr="00D518BB">
        <w:rPr>
          <w:rFonts w:ascii="Arial" w:hAnsi="Arial" w:cs="Arial"/>
          <w:sz w:val="16"/>
          <w:szCs w:val="16"/>
        </w:rPr>
        <w:t>% ogółu (w 201</w:t>
      </w:r>
      <w:r w:rsidR="005B4217">
        <w:rPr>
          <w:rFonts w:ascii="Arial" w:hAnsi="Arial" w:cs="Arial"/>
          <w:sz w:val="16"/>
          <w:szCs w:val="16"/>
        </w:rPr>
        <w:t>6 r. – 1.951, tj. 84,5</w:t>
      </w:r>
      <w:r w:rsidR="00550DFD">
        <w:rPr>
          <w:rFonts w:ascii="Arial" w:hAnsi="Arial" w:cs="Arial"/>
          <w:sz w:val="16"/>
          <w:szCs w:val="16"/>
        </w:rPr>
        <w:t>%),</w:t>
      </w:r>
    </w:p>
    <w:p w:rsidR="00031354" w:rsidRPr="00D518BB" w:rsidRDefault="008C7B07" w:rsidP="009615CB">
      <w:pPr>
        <w:numPr>
          <w:ilvl w:val="0"/>
          <w:numId w:val="3"/>
        </w:numPr>
        <w:ind w:left="284" w:hanging="284"/>
        <w:rPr>
          <w:rFonts w:ascii="Arial" w:hAnsi="Arial" w:cs="Arial"/>
          <w:sz w:val="16"/>
          <w:szCs w:val="16"/>
        </w:rPr>
      </w:pPr>
      <w:r>
        <w:rPr>
          <w:rFonts w:ascii="Arial" w:hAnsi="Arial" w:cs="Arial"/>
          <w:sz w:val="16"/>
          <w:szCs w:val="16"/>
        </w:rPr>
        <w:t>Żagań – 2.029 osó</w:t>
      </w:r>
      <w:r w:rsidR="00171120" w:rsidRPr="00D518BB">
        <w:rPr>
          <w:rFonts w:ascii="Arial" w:hAnsi="Arial" w:cs="Arial"/>
          <w:sz w:val="16"/>
          <w:szCs w:val="16"/>
        </w:rPr>
        <w:t>b</w:t>
      </w:r>
      <w:r>
        <w:rPr>
          <w:rFonts w:ascii="Arial" w:hAnsi="Arial" w:cs="Arial"/>
          <w:sz w:val="16"/>
          <w:szCs w:val="16"/>
        </w:rPr>
        <w:t>, tj. 64,1</w:t>
      </w:r>
      <w:r w:rsidR="00031354" w:rsidRPr="00D518BB">
        <w:rPr>
          <w:rFonts w:ascii="Arial" w:hAnsi="Arial" w:cs="Arial"/>
          <w:sz w:val="16"/>
          <w:szCs w:val="16"/>
        </w:rPr>
        <w:t>% ogółu (w 201</w:t>
      </w:r>
      <w:r w:rsidR="005B4217">
        <w:rPr>
          <w:rFonts w:ascii="Arial" w:hAnsi="Arial" w:cs="Arial"/>
          <w:sz w:val="16"/>
          <w:szCs w:val="16"/>
        </w:rPr>
        <w:t>6 r. – 2.702, tj. 72,8</w:t>
      </w:r>
      <w:r w:rsidR="00550DFD">
        <w:rPr>
          <w:rFonts w:ascii="Arial" w:hAnsi="Arial" w:cs="Arial"/>
          <w:sz w:val="16"/>
          <w:szCs w:val="16"/>
        </w:rPr>
        <w:t>%),</w:t>
      </w:r>
    </w:p>
    <w:p w:rsidR="00031354" w:rsidRPr="00D518BB" w:rsidRDefault="008C7B07" w:rsidP="009615CB">
      <w:pPr>
        <w:numPr>
          <w:ilvl w:val="0"/>
          <w:numId w:val="3"/>
        </w:numPr>
        <w:ind w:left="284" w:hanging="284"/>
        <w:rPr>
          <w:rFonts w:ascii="Arial" w:hAnsi="Arial" w:cs="Arial"/>
          <w:sz w:val="16"/>
          <w:szCs w:val="16"/>
        </w:rPr>
      </w:pPr>
      <w:r>
        <w:rPr>
          <w:rFonts w:ascii="Arial" w:hAnsi="Arial" w:cs="Arial"/>
          <w:sz w:val="16"/>
          <w:szCs w:val="16"/>
        </w:rPr>
        <w:t>Żary – 1.650</w:t>
      </w:r>
      <w:r w:rsidR="00BD1893" w:rsidRPr="00D518BB">
        <w:rPr>
          <w:rFonts w:ascii="Arial" w:hAnsi="Arial" w:cs="Arial"/>
          <w:sz w:val="16"/>
          <w:szCs w:val="16"/>
        </w:rPr>
        <w:t xml:space="preserve"> </w:t>
      </w:r>
      <w:r w:rsidR="00171120" w:rsidRPr="00D518BB">
        <w:rPr>
          <w:rFonts w:ascii="Arial" w:hAnsi="Arial" w:cs="Arial"/>
          <w:sz w:val="16"/>
          <w:szCs w:val="16"/>
        </w:rPr>
        <w:t>osó</w:t>
      </w:r>
      <w:r w:rsidR="00774E38" w:rsidRPr="00D518BB">
        <w:rPr>
          <w:rFonts w:ascii="Arial" w:hAnsi="Arial" w:cs="Arial"/>
          <w:sz w:val="16"/>
          <w:szCs w:val="16"/>
        </w:rPr>
        <w:t>b</w:t>
      </w:r>
      <w:r>
        <w:rPr>
          <w:rFonts w:ascii="Arial" w:hAnsi="Arial" w:cs="Arial"/>
          <w:sz w:val="16"/>
          <w:szCs w:val="16"/>
        </w:rPr>
        <w:t>, tj. 73,0</w:t>
      </w:r>
      <w:r w:rsidR="00031354" w:rsidRPr="00D518BB">
        <w:rPr>
          <w:rFonts w:ascii="Arial" w:hAnsi="Arial" w:cs="Arial"/>
          <w:sz w:val="16"/>
          <w:szCs w:val="16"/>
        </w:rPr>
        <w:t>% ogółu (w 201</w:t>
      </w:r>
      <w:r w:rsidR="005B4217">
        <w:rPr>
          <w:rFonts w:ascii="Arial" w:hAnsi="Arial" w:cs="Arial"/>
          <w:sz w:val="16"/>
          <w:szCs w:val="16"/>
        </w:rPr>
        <w:t>6</w:t>
      </w:r>
      <w:r w:rsidR="00102024" w:rsidRPr="00D518BB">
        <w:rPr>
          <w:rFonts w:ascii="Arial" w:hAnsi="Arial" w:cs="Arial"/>
          <w:sz w:val="16"/>
          <w:szCs w:val="16"/>
        </w:rPr>
        <w:t xml:space="preserve"> r. – 2.</w:t>
      </w:r>
      <w:r w:rsidR="005B4217">
        <w:rPr>
          <w:rFonts w:ascii="Arial" w:hAnsi="Arial" w:cs="Arial"/>
          <w:sz w:val="16"/>
          <w:szCs w:val="16"/>
        </w:rPr>
        <w:t>045, tj. 74,3</w:t>
      </w:r>
      <w:r w:rsidR="00031354" w:rsidRPr="00D518BB">
        <w:rPr>
          <w:rFonts w:ascii="Arial" w:hAnsi="Arial" w:cs="Arial"/>
          <w:sz w:val="16"/>
          <w:szCs w:val="16"/>
        </w:rPr>
        <w:t>%).</w:t>
      </w:r>
    </w:p>
    <w:p w:rsidR="000913D1" w:rsidRPr="000913D1" w:rsidRDefault="00E61FCD" w:rsidP="00031354">
      <w:pPr>
        <w:ind w:firstLine="709"/>
        <w:rPr>
          <w:rFonts w:ascii="Arial" w:hAnsi="Arial" w:cs="Arial"/>
          <w:sz w:val="16"/>
          <w:szCs w:val="16"/>
        </w:rPr>
      </w:pPr>
      <w:r w:rsidRPr="000913D1">
        <w:rPr>
          <w:rFonts w:ascii="Arial" w:hAnsi="Arial" w:cs="Arial"/>
          <w:sz w:val="16"/>
          <w:szCs w:val="16"/>
        </w:rPr>
        <w:t>W</w:t>
      </w:r>
      <w:r w:rsidR="008C7B07" w:rsidRPr="000913D1">
        <w:rPr>
          <w:rFonts w:ascii="Arial" w:hAnsi="Arial" w:cs="Arial"/>
          <w:sz w:val="16"/>
          <w:szCs w:val="16"/>
        </w:rPr>
        <w:t xml:space="preserve">e </w:t>
      </w:r>
      <w:r w:rsidR="00FC53C4" w:rsidRPr="000913D1">
        <w:rPr>
          <w:rFonts w:ascii="Arial" w:hAnsi="Arial" w:cs="Arial"/>
          <w:sz w:val="16"/>
          <w:szCs w:val="16"/>
        </w:rPr>
        <w:t>wszystkich</w:t>
      </w:r>
      <w:r w:rsidRPr="000913D1">
        <w:rPr>
          <w:rFonts w:ascii="Arial" w:hAnsi="Arial" w:cs="Arial"/>
          <w:sz w:val="16"/>
          <w:szCs w:val="16"/>
        </w:rPr>
        <w:t xml:space="preserve"> powiatach województwa lubuskiego</w:t>
      </w:r>
      <w:r w:rsidR="00031354" w:rsidRPr="000913D1">
        <w:rPr>
          <w:rFonts w:ascii="Arial" w:hAnsi="Arial" w:cs="Arial"/>
          <w:sz w:val="16"/>
          <w:szCs w:val="16"/>
        </w:rPr>
        <w:t>,</w:t>
      </w:r>
      <w:r w:rsidR="00FC53C4" w:rsidRPr="000913D1">
        <w:rPr>
          <w:rFonts w:ascii="Arial" w:hAnsi="Arial" w:cs="Arial"/>
          <w:sz w:val="16"/>
          <w:szCs w:val="16"/>
        </w:rPr>
        <w:t xml:space="preserve"> w 2017</w:t>
      </w:r>
      <w:r w:rsidRPr="000913D1">
        <w:rPr>
          <w:rFonts w:ascii="Arial" w:hAnsi="Arial" w:cs="Arial"/>
          <w:sz w:val="16"/>
          <w:szCs w:val="16"/>
        </w:rPr>
        <w:t xml:space="preserve"> roku odnotowano s</w:t>
      </w:r>
      <w:r w:rsidR="008A7093" w:rsidRPr="000913D1">
        <w:rPr>
          <w:rFonts w:ascii="Arial" w:hAnsi="Arial" w:cs="Arial"/>
          <w:sz w:val="16"/>
          <w:szCs w:val="16"/>
        </w:rPr>
        <w:t xml:space="preserve">padek </w:t>
      </w:r>
      <w:r w:rsidRPr="000913D1">
        <w:rPr>
          <w:rFonts w:ascii="Arial" w:hAnsi="Arial" w:cs="Arial"/>
          <w:sz w:val="16"/>
          <w:szCs w:val="16"/>
        </w:rPr>
        <w:t>liczby tej populacji bezrobotnych</w:t>
      </w:r>
      <w:r w:rsidR="008A7093" w:rsidRPr="000913D1">
        <w:rPr>
          <w:rFonts w:ascii="Arial" w:hAnsi="Arial" w:cs="Arial"/>
          <w:sz w:val="16"/>
          <w:szCs w:val="16"/>
        </w:rPr>
        <w:t xml:space="preserve">, a największy w powiatach: </w:t>
      </w:r>
      <w:r w:rsidR="00966051" w:rsidRPr="000913D1">
        <w:rPr>
          <w:rFonts w:ascii="Arial" w:hAnsi="Arial" w:cs="Arial"/>
          <w:sz w:val="16"/>
          <w:szCs w:val="16"/>
        </w:rPr>
        <w:t>nowosolskim – spadek o 851</w:t>
      </w:r>
      <w:r w:rsidR="001C59F1" w:rsidRPr="000913D1">
        <w:rPr>
          <w:rFonts w:ascii="Arial" w:hAnsi="Arial" w:cs="Arial"/>
          <w:sz w:val="16"/>
          <w:szCs w:val="16"/>
        </w:rPr>
        <w:t xml:space="preserve"> osób, </w:t>
      </w:r>
      <w:r w:rsidR="00966051" w:rsidRPr="000913D1">
        <w:rPr>
          <w:rFonts w:ascii="Arial" w:hAnsi="Arial" w:cs="Arial"/>
          <w:sz w:val="16"/>
          <w:szCs w:val="16"/>
        </w:rPr>
        <w:t xml:space="preserve">zielonogórskim grodzkim – spadek o 696 osób, </w:t>
      </w:r>
      <w:r w:rsidR="001C59F1" w:rsidRPr="000913D1">
        <w:rPr>
          <w:rFonts w:ascii="Arial" w:hAnsi="Arial" w:cs="Arial"/>
          <w:sz w:val="16"/>
          <w:szCs w:val="16"/>
        </w:rPr>
        <w:t xml:space="preserve">żagańskim – spadek </w:t>
      </w:r>
      <w:r w:rsidR="000913D1" w:rsidRPr="000913D1">
        <w:rPr>
          <w:rFonts w:ascii="Arial" w:hAnsi="Arial" w:cs="Arial"/>
          <w:sz w:val="16"/>
          <w:szCs w:val="16"/>
        </w:rPr>
        <w:t>o 673 osoby, świebodzińskim – spadek o 438 osób</w:t>
      </w:r>
      <w:r w:rsidR="00E47782" w:rsidRPr="000913D1">
        <w:rPr>
          <w:rFonts w:ascii="Arial" w:hAnsi="Arial" w:cs="Arial"/>
          <w:sz w:val="16"/>
          <w:szCs w:val="16"/>
        </w:rPr>
        <w:t xml:space="preserve"> </w:t>
      </w:r>
      <w:r w:rsidR="000913D1" w:rsidRPr="000913D1">
        <w:rPr>
          <w:rFonts w:ascii="Arial" w:hAnsi="Arial" w:cs="Arial"/>
          <w:sz w:val="16"/>
          <w:szCs w:val="16"/>
        </w:rPr>
        <w:t>i międzyrzeckim – spadek o 432 oso</w:t>
      </w:r>
      <w:r w:rsidR="001C59F1" w:rsidRPr="000913D1">
        <w:rPr>
          <w:rFonts w:ascii="Arial" w:hAnsi="Arial" w:cs="Arial"/>
          <w:sz w:val="16"/>
          <w:szCs w:val="16"/>
        </w:rPr>
        <w:t>b</w:t>
      </w:r>
      <w:r w:rsidR="000913D1" w:rsidRPr="000913D1">
        <w:rPr>
          <w:rFonts w:ascii="Arial" w:hAnsi="Arial" w:cs="Arial"/>
          <w:sz w:val="16"/>
          <w:szCs w:val="16"/>
        </w:rPr>
        <w:t>y</w:t>
      </w:r>
      <w:r w:rsidR="00031354" w:rsidRPr="000913D1">
        <w:rPr>
          <w:rFonts w:ascii="Arial" w:hAnsi="Arial" w:cs="Arial"/>
          <w:sz w:val="16"/>
          <w:szCs w:val="16"/>
        </w:rPr>
        <w:t>.</w:t>
      </w:r>
      <w:r w:rsidR="000913D1" w:rsidRPr="000913D1">
        <w:rPr>
          <w:rFonts w:ascii="Arial" w:hAnsi="Arial" w:cs="Arial"/>
          <w:sz w:val="16"/>
          <w:szCs w:val="16"/>
        </w:rPr>
        <w:t xml:space="preserve"> </w:t>
      </w:r>
    </w:p>
    <w:p w:rsidR="00031354" w:rsidRPr="000913D1" w:rsidRDefault="000913D1" w:rsidP="00031354">
      <w:pPr>
        <w:ind w:firstLine="709"/>
        <w:rPr>
          <w:rFonts w:ascii="Arial" w:hAnsi="Arial" w:cs="Arial"/>
          <w:sz w:val="16"/>
          <w:szCs w:val="16"/>
        </w:rPr>
      </w:pPr>
      <w:r w:rsidRPr="000913D1">
        <w:rPr>
          <w:rFonts w:ascii="Arial" w:hAnsi="Arial" w:cs="Arial"/>
          <w:sz w:val="16"/>
          <w:szCs w:val="16"/>
        </w:rPr>
        <w:t>Jednocześnie w omawianym okresie największą liczbę osób wyłączonych w wyniku podjęcia tego typu pracy odnotowano w powiecie nowosolskim.</w:t>
      </w:r>
    </w:p>
    <w:p w:rsidR="003C3634" w:rsidRPr="00CC4DAE" w:rsidRDefault="003C3634" w:rsidP="00031354">
      <w:pPr>
        <w:ind w:firstLine="709"/>
        <w:rPr>
          <w:rFonts w:ascii="Arial" w:hAnsi="Arial" w:cs="Arial"/>
          <w:sz w:val="16"/>
          <w:szCs w:val="16"/>
        </w:rPr>
      </w:pPr>
    </w:p>
    <w:p w:rsidR="00031354" w:rsidRPr="00CC4DAE" w:rsidRDefault="00031354" w:rsidP="00031354">
      <w:pPr>
        <w:rPr>
          <w:rFonts w:ascii="Arial" w:hAnsi="Arial" w:cs="Arial"/>
          <w:i/>
          <w:sz w:val="16"/>
          <w:szCs w:val="16"/>
          <w:u w:val="single"/>
        </w:rPr>
      </w:pPr>
      <w:r w:rsidRPr="00CC4DAE">
        <w:rPr>
          <w:rFonts w:ascii="Arial" w:hAnsi="Arial" w:cs="Arial"/>
          <w:i/>
          <w:sz w:val="16"/>
          <w:szCs w:val="16"/>
          <w:u w:val="single"/>
        </w:rPr>
        <w:t>Miejsca pracy i aktywizacji zawodowej według sekcji działalności gospodarczej (PKD)</w:t>
      </w:r>
    </w:p>
    <w:p w:rsidR="00031354" w:rsidRPr="00CC4DAE" w:rsidRDefault="00031354" w:rsidP="00031354">
      <w:pPr>
        <w:ind w:firstLine="709"/>
        <w:rPr>
          <w:rFonts w:ascii="Arial" w:hAnsi="Arial" w:cs="Arial"/>
          <w:b/>
          <w:bCs/>
          <w:i/>
          <w:iCs/>
          <w:sz w:val="16"/>
          <w:szCs w:val="16"/>
          <w:u w:val="single"/>
        </w:rPr>
      </w:pPr>
      <w:r w:rsidRPr="00CC4DAE">
        <w:rPr>
          <w:rFonts w:ascii="Arial" w:hAnsi="Arial" w:cs="Arial"/>
          <w:sz w:val="16"/>
          <w:szCs w:val="16"/>
        </w:rPr>
        <w:t xml:space="preserve">Dane dotyczące propozycji pracy i aktywizacji według </w:t>
      </w:r>
      <w:r w:rsidR="00F00793" w:rsidRPr="00CC4DAE">
        <w:rPr>
          <w:rFonts w:ascii="Arial" w:hAnsi="Arial" w:cs="Arial"/>
          <w:sz w:val="16"/>
          <w:szCs w:val="16"/>
        </w:rPr>
        <w:t xml:space="preserve">Polskiej Klasyfikacji Działalności (PKD) sporządzane są </w:t>
      </w:r>
      <w:r w:rsidRPr="00CC4DAE">
        <w:rPr>
          <w:rFonts w:ascii="Arial" w:hAnsi="Arial" w:cs="Arial"/>
          <w:sz w:val="16"/>
          <w:szCs w:val="16"/>
        </w:rPr>
        <w:t>w okresach półrocznych i umieszczane w załączniku 2</w:t>
      </w:r>
      <w:r w:rsidRPr="00CC4DAE">
        <w:rPr>
          <w:rFonts w:ascii="Arial" w:hAnsi="Arial" w:cs="Arial"/>
          <w:sz w:val="16"/>
          <w:szCs w:val="16"/>
          <w:vertAlign w:val="superscript"/>
        </w:rPr>
        <w:footnoteReference w:id="20"/>
      </w:r>
      <w:r w:rsidRPr="00CC4DAE">
        <w:rPr>
          <w:rFonts w:ascii="Arial" w:hAnsi="Arial" w:cs="Arial"/>
          <w:sz w:val="16"/>
          <w:szCs w:val="16"/>
        </w:rPr>
        <w:t xml:space="preserve"> do sprawozdania M</w:t>
      </w:r>
      <w:r w:rsidR="00860270">
        <w:rPr>
          <w:rFonts w:ascii="Arial" w:hAnsi="Arial" w:cs="Arial"/>
          <w:sz w:val="16"/>
          <w:szCs w:val="16"/>
        </w:rPr>
        <w:t>R</w:t>
      </w:r>
      <w:r w:rsidRPr="00CC4DAE">
        <w:rPr>
          <w:rFonts w:ascii="Arial" w:hAnsi="Arial" w:cs="Arial"/>
          <w:sz w:val="16"/>
          <w:szCs w:val="16"/>
        </w:rPr>
        <w:t>PiPS–01.</w:t>
      </w:r>
    </w:p>
    <w:p w:rsidR="00031354" w:rsidRDefault="00031354" w:rsidP="00417991">
      <w:pPr>
        <w:ind w:firstLine="709"/>
        <w:rPr>
          <w:rFonts w:ascii="Arial" w:hAnsi="Arial" w:cs="Arial"/>
          <w:sz w:val="16"/>
          <w:szCs w:val="16"/>
        </w:rPr>
      </w:pPr>
      <w:r w:rsidRPr="00CC4DAE">
        <w:rPr>
          <w:rFonts w:ascii="Arial" w:hAnsi="Arial" w:cs="Arial"/>
          <w:sz w:val="16"/>
          <w:szCs w:val="16"/>
        </w:rPr>
        <w:t>Liczbę wolnych miejsc pracy i miejsc aktywiza</w:t>
      </w:r>
      <w:r w:rsidR="00DC0DB6">
        <w:rPr>
          <w:rFonts w:ascii="Arial" w:hAnsi="Arial" w:cs="Arial"/>
          <w:sz w:val="16"/>
          <w:szCs w:val="16"/>
        </w:rPr>
        <w:t>cji zawodowej zgłoszonych w 2017</w:t>
      </w:r>
      <w:r w:rsidRPr="00CC4DAE">
        <w:rPr>
          <w:rFonts w:ascii="Arial" w:hAnsi="Arial" w:cs="Arial"/>
          <w:sz w:val="16"/>
          <w:szCs w:val="16"/>
        </w:rPr>
        <w:t xml:space="preserve"> r. do powiatowych urzędów pracy według sekcji PKD prezentuje poniższa tabela:</w:t>
      </w:r>
    </w:p>
    <w:p w:rsidR="007971B5" w:rsidRDefault="007971B5" w:rsidP="00417991">
      <w:pPr>
        <w:ind w:firstLine="709"/>
        <w:rPr>
          <w:rFonts w:ascii="Arial" w:hAnsi="Arial" w:cs="Arial"/>
          <w:sz w:val="16"/>
          <w:szCs w:val="16"/>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114"/>
        <w:gridCol w:w="993"/>
        <w:gridCol w:w="1134"/>
        <w:gridCol w:w="1417"/>
      </w:tblGrid>
      <w:tr w:rsidR="0024278A" w:rsidRPr="00641AA9" w:rsidTr="00F05961">
        <w:trPr>
          <w:trHeight w:val="227"/>
          <w:jc w:val="center"/>
        </w:trPr>
        <w:tc>
          <w:tcPr>
            <w:tcW w:w="3114" w:type="dxa"/>
            <w:vMerge w:val="restart"/>
            <w:vAlign w:val="center"/>
          </w:tcPr>
          <w:p w:rsidR="0024278A" w:rsidRPr="00CC4DAE" w:rsidRDefault="0024278A" w:rsidP="009C3BB9">
            <w:pPr>
              <w:spacing w:line="240" w:lineRule="auto"/>
              <w:jc w:val="center"/>
              <w:rPr>
                <w:rFonts w:ascii="Arial" w:hAnsi="Arial" w:cs="Arial"/>
                <w:bCs/>
                <w:sz w:val="16"/>
                <w:szCs w:val="16"/>
              </w:rPr>
            </w:pPr>
            <w:r w:rsidRPr="00CC4DAE">
              <w:rPr>
                <w:rFonts w:ascii="Arial" w:hAnsi="Arial" w:cs="Arial"/>
                <w:bCs/>
                <w:sz w:val="16"/>
                <w:szCs w:val="16"/>
              </w:rPr>
              <w:lastRenderedPageBreak/>
              <w:t>Sekcja PKD</w:t>
            </w:r>
          </w:p>
        </w:tc>
        <w:tc>
          <w:tcPr>
            <w:tcW w:w="3544" w:type="dxa"/>
            <w:gridSpan w:val="3"/>
            <w:vAlign w:val="center"/>
          </w:tcPr>
          <w:p w:rsidR="0024278A" w:rsidRPr="00CC4DAE" w:rsidRDefault="0024278A" w:rsidP="009C3BB9">
            <w:pPr>
              <w:spacing w:line="240" w:lineRule="auto"/>
              <w:jc w:val="center"/>
              <w:rPr>
                <w:rFonts w:ascii="Arial" w:hAnsi="Arial" w:cs="Arial"/>
                <w:bCs/>
                <w:sz w:val="16"/>
                <w:szCs w:val="16"/>
              </w:rPr>
            </w:pPr>
            <w:r w:rsidRPr="00CC4DAE">
              <w:rPr>
                <w:rFonts w:ascii="Arial" w:hAnsi="Arial" w:cs="Arial"/>
                <w:bCs/>
                <w:sz w:val="16"/>
                <w:szCs w:val="16"/>
              </w:rPr>
              <w:t>Wolne miejsca pracy i miejsca aktywizacji zawodowej</w:t>
            </w:r>
          </w:p>
        </w:tc>
      </w:tr>
      <w:tr w:rsidR="0024278A" w:rsidRPr="00641AA9" w:rsidTr="00F05961">
        <w:trPr>
          <w:trHeight w:val="227"/>
          <w:jc w:val="center"/>
        </w:trPr>
        <w:tc>
          <w:tcPr>
            <w:tcW w:w="3114" w:type="dxa"/>
            <w:vMerge/>
            <w:vAlign w:val="center"/>
          </w:tcPr>
          <w:p w:rsidR="0024278A" w:rsidRPr="00CC4DAE" w:rsidRDefault="0024278A" w:rsidP="009C3BB9">
            <w:pPr>
              <w:spacing w:line="240" w:lineRule="auto"/>
              <w:jc w:val="center"/>
              <w:rPr>
                <w:rFonts w:ascii="Arial" w:hAnsi="Arial" w:cs="Arial"/>
                <w:bCs/>
                <w:sz w:val="16"/>
                <w:szCs w:val="16"/>
              </w:rPr>
            </w:pPr>
          </w:p>
        </w:tc>
        <w:tc>
          <w:tcPr>
            <w:tcW w:w="2127" w:type="dxa"/>
            <w:gridSpan w:val="2"/>
            <w:vAlign w:val="center"/>
          </w:tcPr>
          <w:p w:rsidR="0024278A" w:rsidRPr="00CC4DAE" w:rsidRDefault="0024278A" w:rsidP="009C3BB9">
            <w:pPr>
              <w:spacing w:line="240" w:lineRule="auto"/>
              <w:jc w:val="center"/>
              <w:rPr>
                <w:rFonts w:ascii="Arial" w:hAnsi="Arial" w:cs="Arial"/>
                <w:bCs/>
                <w:sz w:val="16"/>
                <w:szCs w:val="16"/>
              </w:rPr>
            </w:pPr>
            <w:r>
              <w:rPr>
                <w:rFonts w:ascii="Arial" w:hAnsi="Arial" w:cs="Arial"/>
                <w:bCs/>
                <w:sz w:val="16"/>
                <w:szCs w:val="16"/>
              </w:rPr>
              <w:t>Oferty ogółem</w:t>
            </w:r>
          </w:p>
        </w:tc>
        <w:tc>
          <w:tcPr>
            <w:tcW w:w="1417" w:type="dxa"/>
            <w:vMerge w:val="restart"/>
            <w:vAlign w:val="center"/>
          </w:tcPr>
          <w:p w:rsidR="0024278A" w:rsidRPr="00CC4DAE" w:rsidRDefault="0024278A" w:rsidP="009C3BB9">
            <w:pPr>
              <w:spacing w:line="240" w:lineRule="auto"/>
              <w:ind w:left="-35" w:right="-13"/>
              <w:jc w:val="center"/>
              <w:rPr>
                <w:rFonts w:ascii="Arial" w:hAnsi="Arial" w:cs="Arial"/>
                <w:bCs/>
                <w:sz w:val="16"/>
                <w:szCs w:val="16"/>
              </w:rPr>
            </w:pPr>
            <w:r w:rsidRPr="00CC4DAE">
              <w:rPr>
                <w:rFonts w:ascii="Arial" w:hAnsi="Arial" w:cs="Arial"/>
                <w:sz w:val="16"/>
                <w:szCs w:val="16"/>
              </w:rPr>
              <w:t>Liczba ofert subsydiowanych</w:t>
            </w:r>
          </w:p>
        </w:tc>
      </w:tr>
      <w:tr w:rsidR="0024278A" w:rsidRPr="00641AA9" w:rsidTr="00F05961">
        <w:trPr>
          <w:trHeight w:val="227"/>
          <w:jc w:val="center"/>
        </w:trPr>
        <w:tc>
          <w:tcPr>
            <w:tcW w:w="3114" w:type="dxa"/>
            <w:vMerge/>
            <w:vAlign w:val="center"/>
          </w:tcPr>
          <w:p w:rsidR="0024278A" w:rsidRPr="00CC4DAE" w:rsidRDefault="0024278A" w:rsidP="009C3BB9">
            <w:pPr>
              <w:spacing w:line="240" w:lineRule="auto"/>
              <w:jc w:val="center"/>
              <w:rPr>
                <w:rFonts w:ascii="Arial" w:hAnsi="Arial" w:cs="Arial"/>
                <w:b/>
                <w:sz w:val="16"/>
                <w:szCs w:val="16"/>
              </w:rPr>
            </w:pPr>
          </w:p>
        </w:tc>
        <w:tc>
          <w:tcPr>
            <w:tcW w:w="993" w:type="dxa"/>
            <w:vAlign w:val="center"/>
          </w:tcPr>
          <w:p w:rsidR="0024278A" w:rsidRPr="00CC4DAE" w:rsidRDefault="0024278A" w:rsidP="009C3BB9">
            <w:pPr>
              <w:spacing w:line="240" w:lineRule="auto"/>
              <w:jc w:val="center"/>
              <w:rPr>
                <w:rFonts w:ascii="Arial" w:hAnsi="Arial" w:cs="Arial"/>
                <w:sz w:val="16"/>
                <w:szCs w:val="16"/>
              </w:rPr>
            </w:pPr>
            <w:r w:rsidRPr="00CC4DAE">
              <w:rPr>
                <w:rFonts w:ascii="Arial" w:hAnsi="Arial" w:cs="Arial"/>
                <w:sz w:val="16"/>
                <w:szCs w:val="16"/>
              </w:rPr>
              <w:t>Liczba</w:t>
            </w:r>
            <w:r>
              <w:rPr>
                <w:rFonts w:ascii="Arial" w:hAnsi="Arial" w:cs="Arial"/>
                <w:sz w:val="16"/>
                <w:szCs w:val="16"/>
              </w:rPr>
              <w:t xml:space="preserve"> ofert </w:t>
            </w:r>
          </w:p>
        </w:tc>
        <w:tc>
          <w:tcPr>
            <w:tcW w:w="1134" w:type="dxa"/>
            <w:vAlign w:val="center"/>
          </w:tcPr>
          <w:p w:rsidR="0024278A" w:rsidRPr="00CC4DAE" w:rsidRDefault="0024278A" w:rsidP="0024278A">
            <w:pPr>
              <w:spacing w:line="240" w:lineRule="auto"/>
              <w:ind w:left="-85" w:right="-85"/>
              <w:jc w:val="center"/>
              <w:rPr>
                <w:rFonts w:ascii="Arial" w:hAnsi="Arial" w:cs="Arial"/>
                <w:sz w:val="16"/>
                <w:szCs w:val="16"/>
              </w:rPr>
            </w:pPr>
            <w:r w:rsidRPr="00CC4DAE">
              <w:rPr>
                <w:rFonts w:ascii="Arial" w:hAnsi="Arial" w:cs="Arial"/>
                <w:sz w:val="16"/>
                <w:szCs w:val="16"/>
              </w:rPr>
              <w:t xml:space="preserve">% </w:t>
            </w:r>
            <w:r>
              <w:rPr>
                <w:rFonts w:ascii="Arial" w:hAnsi="Arial" w:cs="Arial"/>
                <w:sz w:val="16"/>
                <w:szCs w:val="16"/>
              </w:rPr>
              <w:t>w ogólnej liczbie ofert</w:t>
            </w:r>
          </w:p>
        </w:tc>
        <w:tc>
          <w:tcPr>
            <w:tcW w:w="1417" w:type="dxa"/>
            <w:vMerge/>
            <w:vAlign w:val="center"/>
          </w:tcPr>
          <w:p w:rsidR="0024278A" w:rsidRPr="00CC4DAE" w:rsidRDefault="0024278A" w:rsidP="009C3BB9">
            <w:pPr>
              <w:spacing w:line="240" w:lineRule="auto"/>
              <w:ind w:left="-35" w:right="-13"/>
              <w:jc w:val="center"/>
              <w:rPr>
                <w:rFonts w:ascii="Arial" w:hAnsi="Arial" w:cs="Arial"/>
                <w:sz w:val="16"/>
                <w:szCs w:val="16"/>
              </w:rPr>
            </w:pP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Rolnictwo, leśnictwo, łowiectwo i rybactwo</w:t>
            </w:r>
          </w:p>
        </w:tc>
        <w:tc>
          <w:tcPr>
            <w:tcW w:w="993" w:type="dxa"/>
            <w:vAlign w:val="center"/>
          </w:tcPr>
          <w:p w:rsidR="00A31AD3" w:rsidRPr="00CC4DAE" w:rsidRDefault="0024278A" w:rsidP="00F05961">
            <w:pPr>
              <w:spacing w:line="240" w:lineRule="auto"/>
              <w:ind w:right="199"/>
              <w:jc w:val="right"/>
              <w:rPr>
                <w:rFonts w:ascii="Arial" w:hAnsi="Arial" w:cs="Arial"/>
                <w:sz w:val="16"/>
                <w:szCs w:val="16"/>
              </w:rPr>
            </w:pPr>
            <w:r>
              <w:rPr>
                <w:rFonts w:ascii="Arial" w:hAnsi="Arial" w:cs="Arial"/>
                <w:sz w:val="16"/>
                <w:szCs w:val="16"/>
              </w:rPr>
              <w:t>3.048</w:t>
            </w:r>
          </w:p>
        </w:tc>
        <w:tc>
          <w:tcPr>
            <w:tcW w:w="1134" w:type="dxa"/>
            <w:vAlign w:val="center"/>
          </w:tcPr>
          <w:p w:rsidR="00A31AD3" w:rsidRPr="00CC4DAE" w:rsidRDefault="004B6F58" w:rsidP="00F05961">
            <w:pPr>
              <w:spacing w:line="240" w:lineRule="auto"/>
              <w:ind w:right="199"/>
              <w:jc w:val="right"/>
              <w:rPr>
                <w:rFonts w:ascii="Arial" w:hAnsi="Arial" w:cs="Arial"/>
                <w:iCs/>
                <w:sz w:val="16"/>
                <w:szCs w:val="16"/>
              </w:rPr>
            </w:pPr>
            <w:r>
              <w:rPr>
                <w:rFonts w:ascii="Arial" w:hAnsi="Arial" w:cs="Arial"/>
                <w:iCs/>
                <w:sz w:val="16"/>
                <w:szCs w:val="16"/>
              </w:rPr>
              <w:t>5,54%</w:t>
            </w:r>
          </w:p>
        </w:tc>
        <w:tc>
          <w:tcPr>
            <w:tcW w:w="1417" w:type="dxa"/>
            <w:vAlign w:val="center"/>
          </w:tcPr>
          <w:p w:rsidR="00A31AD3" w:rsidRPr="00CC4DAE" w:rsidRDefault="0024278A" w:rsidP="00F05961">
            <w:pPr>
              <w:spacing w:line="240" w:lineRule="auto"/>
              <w:ind w:right="340"/>
              <w:jc w:val="right"/>
              <w:rPr>
                <w:rFonts w:ascii="Arial" w:hAnsi="Arial" w:cs="Arial"/>
                <w:iCs/>
                <w:sz w:val="16"/>
                <w:szCs w:val="16"/>
              </w:rPr>
            </w:pPr>
            <w:r>
              <w:rPr>
                <w:rFonts w:ascii="Arial" w:hAnsi="Arial" w:cs="Arial"/>
                <w:iCs/>
                <w:sz w:val="16"/>
                <w:szCs w:val="16"/>
              </w:rPr>
              <w:t>274</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Górnictwo i wydobywanie</w:t>
            </w:r>
          </w:p>
        </w:tc>
        <w:tc>
          <w:tcPr>
            <w:tcW w:w="993" w:type="dxa"/>
            <w:vAlign w:val="center"/>
          </w:tcPr>
          <w:p w:rsidR="00A31AD3" w:rsidRPr="00CC4DAE" w:rsidRDefault="0024278A" w:rsidP="00F05961">
            <w:pPr>
              <w:spacing w:line="240" w:lineRule="auto"/>
              <w:ind w:right="199"/>
              <w:jc w:val="right"/>
              <w:rPr>
                <w:rFonts w:ascii="Arial" w:hAnsi="Arial" w:cs="Arial"/>
                <w:sz w:val="16"/>
                <w:szCs w:val="16"/>
              </w:rPr>
            </w:pPr>
            <w:r>
              <w:rPr>
                <w:rFonts w:ascii="Arial" w:hAnsi="Arial" w:cs="Arial"/>
                <w:sz w:val="16"/>
                <w:szCs w:val="16"/>
              </w:rPr>
              <w:t>48</w:t>
            </w:r>
          </w:p>
        </w:tc>
        <w:tc>
          <w:tcPr>
            <w:tcW w:w="1134" w:type="dxa"/>
            <w:vAlign w:val="center"/>
          </w:tcPr>
          <w:p w:rsidR="00A31AD3" w:rsidRPr="00CC4DAE" w:rsidRDefault="004B6F58" w:rsidP="00F05961">
            <w:pPr>
              <w:spacing w:line="240" w:lineRule="auto"/>
              <w:ind w:right="199"/>
              <w:jc w:val="right"/>
              <w:rPr>
                <w:rFonts w:ascii="Arial" w:hAnsi="Arial" w:cs="Arial"/>
                <w:iCs/>
                <w:sz w:val="16"/>
                <w:szCs w:val="16"/>
              </w:rPr>
            </w:pPr>
            <w:r>
              <w:rPr>
                <w:rFonts w:ascii="Arial" w:hAnsi="Arial" w:cs="Arial"/>
                <w:iCs/>
                <w:sz w:val="16"/>
                <w:szCs w:val="16"/>
              </w:rPr>
              <w:t>0,09%</w:t>
            </w:r>
          </w:p>
        </w:tc>
        <w:tc>
          <w:tcPr>
            <w:tcW w:w="1417" w:type="dxa"/>
            <w:vAlign w:val="center"/>
          </w:tcPr>
          <w:p w:rsidR="00A31AD3" w:rsidRPr="00CC4DAE" w:rsidRDefault="0024278A" w:rsidP="00F05961">
            <w:pPr>
              <w:spacing w:line="240" w:lineRule="auto"/>
              <w:ind w:right="340"/>
              <w:jc w:val="right"/>
              <w:rPr>
                <w:rFonts w:ascii="Arial" w:hAnsi="Arial" w:cs="Arial"/>
                <w:iCs/>
                <w:sz w:val="16"/>
                <w:szCs w:val="16"/>
              </w:rPr>
            </w:pPr>
            <w:r>
              <w:rPr>
                <w:rFonts w:ascii="Arial" w:hAnsi="Arial" w:cs="Arial"/>
                <w:iCs/>
                <w:sz w:val="16"/>
                <w:szCs w:val="16"/>
              </w:rPr>
              <w:t>7</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Przetwórstwo przemysłowe</w:t>
            </w:r>
          </w:p>
        </w:tc>
        <w:tc>
          <w:tcPr>
            <w:tcW w:w="993" w:type="dxa"/>
            <w:vAlign w:val="center"/>
          </w:tcPr>
          <w:p w:rsidR="00A31AD3" w:rsidRPr="00CC4DAE" w:rsidRDefault="0024278A" w:rsidP="00F05961">
            <w:pPr>
              <w:spacing w:line="240" w:lineRule="auto"/>
              <w:ind w:right="199"/>
              <w:jc w:val="right"/>
              <w:rPr>
                <w:rFonts w:ascii="Arial" w:hAnsi="Arial" w:cs="Arial"/>
                <w:sz w:val="16"/>
                <w:szCs w:val="16"/>
              </w:rPr>
            </w:pPr>
            <w:r>
              <w:rPr>
                <w:rFonts w:ascii="Arial" w:hAnsi="Arial" w:cs="Arial"/>
                <w:sz w:val="16"/>
                <w:szCs w:val="16"/>
              </w:rPr>
              <w:t>10.661</w:t>
            </w:r>
          </w:p>
        </w:tc>
        <w:tc>
          <w:tcPr>
            <w:tcW w:w="1134" w:type="dxa"/>
            <w:vAlign w:val="center"/>
          </w:tcPr>
          <w:p w:rsidR="00A31AD3" w:rsidRPr="00CC4DAE" w:rsidRDefault="004B6F58" w:rsidP="00F05961">
            <w:pPr>
              <w:spacing w:line="240" w:lineRule="auto"/>
              <w:ind w:right="199"/>
              <w:jc w:val="right"/>
              <w:rPr>
                <w:rFonts w:ascii="Arial" w:hAnsi="Arial" w:cs="Arial"/>
                <w:sz w:val="16"/>
                <w:szCs w:val="16"/>
              </w:rPr>
            </w:pPr>
            <w:r>
              <w:rPr>
                <w:rFonts w:ascii="Arial" w:hAnsi="Arial" w:cs="Arial"/>
                <w:sz w:val="16"/>
                <w:szCs w:val="16"/>
              </w:rPr>
              <w:t>19,39%</w:t>
            </w:r>
          </w:p>
        </w:tc>
        <w:tc>
          <w:tcPr>
            <w:tcW w:w="1417" w:type="dxa"/>
            <w:vAlign w:val="center"/>
          </w:tcPr>
          <w:p w:rsidR="00A31AD3" w:rsidRPr="00CC4DAE" w:rsidRDefault="0024278A" w:rsidP="00F05961">
            <w:pPr>
              <w:spacing w:line="240" w:lineRule="auto"/>
              <w:ind w:right="340"/>
              <w:jc w:val="right"/>
              <w:rPr>
                <w:rFonts w:ascii="Arial" w:hAnsi="Arial" w:cs="Arial"/>
                <w:sz w:val="16"/>
                <w:szCs w:val="16"/>
              </w:rPr>
            </w:pPr>
            <w:r>
              <w:rPr>
                <w:rFonts w:ascii="Arial" w:hAnsi="Arial" w:cs="Arial"/>
                <w:sz w:val="16"/>
                <w:szCs w:val="16"/>
              </w:rPr>
              <w:t>1.258</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Wytwarzanie i zaopatrywanie w energię elektryczną, gaz, parę wodną, gorącą wodę i powietrze do układów klimatyzacyjnych</w:t>
            </w:r>
          </w:p>
        </w:tc>
        <w:tc>
          <w:tcPr>
            <w:tcW w:w="993" w:type="dxa"/>
            <w:vAlign w:val="center"/>
          </w:tcPr>
          <w:p w:rsidR="00A31AD3" w:rsidRPr="00CC4DAE" w:rsidRDefault="0024278A" w:rsidP="00F05961">
            <w:pPr>
              <w:spacing w:line="240" w:lineRule="auto"/>
              <w:ind w:right="199"/>
              <w:jc w:val="right"/>
              <w:rPr>
                <w:rFonts w:ascii="Arial" w:hAnsi="Arial" w:cs="Arial"/>
                <w:sz w:val="16"/>
                <w:szCs w:val="16"/>
              </w:rPr>
            </w:pPr>
            <w:r>
              <w:rPr>
                <w:rFonts w:ascii="Arial" w:hAnsi="Arial" w:cs="Arial"/>
                <w:sz w:val="16"/>
                <w:szCs w:val="16"/>
              </w:rPr>
              <w:t>47</w:t>
            </w:r>
          </w:p>
        </w:tc>
        <w:tc>
          <w:tcPr>
            <w:tcW w:w="1134" w:type="dxa"/>
            <w:vAlign w:val="center"/>
          </w:tcPr>
          <w:p w:rsidR="00A31AD3" w:rsidRPr="00CC4DAE" w:rsidRDefault="001C3D74" w:rsidP="00F05961">
            <w:pPr>
              <w:spacing w:line="240" w:lineRule="auto"/>
              <w:ind w:right="199"/>
              <w:jc w:val="right"/>
              <w:rPr>
                <w:rFonts w:ascii="Arial" w:hAnsi="Arial" w:cs="Arial"/>
                <w:sz w:val="16"/>
                <w:szCs w:val="16"/>
              </w:rPr>
            </w:pPr>
            <w:r>
              <w:rPr>
                <w:rFonts w:ascii="Arial" w:hAnsi="Arial" w:cs="Arial"/>
                <w:sz w:val="16"/>
                <w:szCs w:val="16"/>
              </w:rPr>
              <w:t>0,09</w:t>
            </w:r>
            <w:r w:rsidR="004B6F58">
              <w:rPr>
                <w:rFonts w:ascii="Arial" w:hAnsi="Arial" w:cs="Arial"/>
                <w:sz w:val="16"/>
                <w:szCs w:val="16"/>
              </w:rPr>
              <w:t>%</w:t>
            </w:r>
          </w:p>
        </w:tc>
        <w:tc>
          <w:tcPr>
            <w:tcW w:w="1417" w:type="dxa"/>
            <w:vAlign w:val="center"/>
          </w:tcPr>
          <w:p w:rsidR="00A31AD3" w:rsidRPr="00CC4DAE" w:rsidRDefault="0024278A" w:rsidP="00F05961">
            <w:pPr>
              <w:spacing w:line="240" w:lineRule="auto"/>
              <w:ind w:right="340"/>
              <w:jc w:val="right"/>
              <w:rPr>
                <w:rFonts w:ascii="Arial" w:hAnsi="Arial" w:cs="Arial"/>
                <w:sz w:val="16"/>
                <w:szCs w:val="16"/>
              </w:rPr>
            </w:pPr>
            <w:r>
              <w:rPr>
                <w:rFonts w:ascii="Arial" w:hAnsi="Arial" w:cs="Arial"/>
                <w:sz w:val="16"/>
                <w:szCs w:val="16"/>
              </w:rPr>
              <w:t>10</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Dostawa wody; gospodarowanie ściekami i odpadami oraz działalność związana z rekultywacją</w:t>
            </w:r>
          </w:p>
        </w:tc>
        <w:tc>
          <w:tcPr>
            <w:tcW w:w="993" w:type="dxa"/>
            <w:vAlign w:val="center"/>
          </w:tcPr>
          <w:p w:rsidR="00A31AD3" w:rsidRPr="00CC4DAE" w:rsidRDefault="0024278A" w:rsidP="00F05961">
            <w:pPr>
              <w:spacing w:line="240" w:lineRule="auto"/>
              <w:ind w:right="199"/>
              <w:jc w:val="right"/>
              <w:rPr>
                <w:rFonts w:ascii="Arial" w:hAnsi="Arial" w:cs="Arial"/>
                <w:sz w:val="16"/>
                <w:szCs w:val="16"/>
              </w:rPr>
            </w:pPr>
            <w:r>
              <w:rPr>
                <w:rFonts w:ascii="Arial" w:hAnsi="Arial" w:cs="Arial"/>
                <w:sz w:val="16"/>
                <w:szCs w:val="16"/>
              </w:rPr>
              <w:t>569</w:t>
            </w:r>
          </w:p>
        </w:tc>
        <w:tc>
          <w:tcPr>
            <w:tcW w:w="1134" w:type="dxa"/>
            <w:vAlign w:val="center"/>
          </w:tcPr>
          <w:p w:rsidR="00A31AD3" w:rsidRPr="00CC4DAE" w:rsidRDefault="004B6F58" w:rsidP="00F05961">
            <w:pPr>
              <w:spacing w:line="240" w:lineRule="auto"/>
              <w:ind w:right="199"/>
              <w:jc w:val="right"/>
              <w:rPr>
                <w:rFonts w:ascii="Arial" w:hAnsi="Arial" w:cs="Arial"/>
                <w:iCs/>
                <w:sz w:val="16"/>
                <w:szCs w:val="16"/>
              </w:rPr>
            </w:pPr>
            <w:r>
              <w:rPr>
                <w:rFonts w:ascii="Arial" w:hAnsi="Arial" w:cs="Arial"/>
                <w:iCs/>
                <w:sz w:val="16"/>
                <w:szCs w:val="16"/>
              </w:rPr>
              <w:t>1,03%</w:t>
            </w:r>
          </w:p>
        </w:tc>
        <w:tc>
          <w:tcPr>
            <w:tcW w:w="1417" w:type="dxa"/>
            <w:vAlign w:val="center"/>
          </w:tcPr>
          <w:p w:rsidR="00A31AD3" w:rsidRPr="00CC4DAE" w:rsidRDefault="0024278A" w:rsidP="00F05961">
            <w:pPr>
              <w:spacing w:line="240" w:lineRule="auto"/>
              <w:ind w:right="340"/>
              <w:jc w:val="right"/>
              <w:rPr>
                <w:rFonts w:ascii="Arial" w:hAnsi="Arial" w:cs="Arial"/>
                <w:iCs/>
                <w:sz w:val="16"/>
                <w:szCs w:val="16"/>
              </w:rPr>
            </w:pPr>
            <w:r>
              <w:rPr>
                <w:rFonts w:ascii="Arial" w:hAnsi="Arial" w:cs="Arial"/>
                <w:iCs/>
                <w:sz w:val="16"/>
                <w:szCs w:val="16"/>
              </w:rPr>
              <w:t>200</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Budownictwo</w:t>
            </w:r>
          </w:p>
        </w:tc>
        <w:tc>
          <w:tcPr>
            <w:tcW w:w="993" w:type="dxa"/>
            <w:vAlign w:val="center"/>
          </w:tcPr>
          <w:p w:rsidR="00A31AD3" w:rsidRPr="00CC4DAE" w:rsidRDefault="0024278A" w:rsidP="00F05961">
            <w:pPr>
              <w:spacing w:line="240" w:lineRule="auto"/>
              <w:ind w:right="199"/>
              <w:jc w:val="right"/>
              <w:rPr>
                <w:rFonts w:ascii="Arial" w:hAnsi="Arial" w:cs="Arial"/>
                <w:sz w:val="16"/>
                <w:szCs w:val="16"/>
              </w:rPr>
            </w:pPr>
            <w:r>
              <w:rPr>
                <w:rFonts w:ascii="Arial" w:hAnsi="Arial" w:cs="Arial"/>
                <w:sz w:val="16"/>
                <w:szCs w:val="16"/>
              </w:rPr>
              <w:t>5.262</w:t>
            </w:r>
          </w:p>
        </w:tc>
        <w:tc>
          <w:tcPr>
            <w:tcW w:w="1134" w:type="dxa"/>
            <w:vAlign w:val="center"/>
          </w:tcPr>
          <w:p w:rsidR="00A31AD3" w:rsidRPr="00CC4DAE" w:rsidRDefault="004B6F58" w:rsidP="00F05961">
            <w:pPr>
              <w:spacing w:line="240" w:lineRule="auto"/>
              <w:ind w:right="199"/>
              <w:jc w:val="right"/>
              <w:rPr>
                <w:rFonts w:ascii="Arial" w:hAnsi="Arial" w:cs="Arial"/>
                <w:iCs/>
                <w:sz w:val="16"/>
                <w:szCs w:val="16"/>
              </w:rPr>
            </w:pPr>
            <w:r>
              <w:rPr>
                <w:rFonts w:ascii="Arial" w:hAnsi="Arial" w:cs="Arial"/>
                <w:iCs/>
                <w:sz w:val="16"/>
                <w:szCs w:val="16"/>
              </w:rPr>
              <w:t>9,57%</w:t>
            </w:r>
          </w:p>
        </w:tc>
        <w:tc>
          <w:tcPr>
            <w:tcW w:w="1417" w:type="dxa"/>
            <w:vAlign w:val="center"/>
          </w:tcPr>
          <w:p w:rsidR="00A31AD3" w:rsidRPr="00CC4DAE" w:rsidRDefault="0024278A" w:rsidP="00F05961">
            <w:pPr>
              <w:spacing w:line="240" w:lineRule="auto"/>
              <w:ind w:right="340"/>
              <w:jc w:val="right"/>
              <w:rPr>
                <w:rFonts w:ascii="Arial" w:hAnsi="Arial" w:cs="Arial"/>
                <w:iCs/>
                <w:sz w:val="16"/>
                <w:szCs w:val="16"/>
              </w:rPr>
            </w:pPr>
            <w:r>
              <w:rPr>
                <w:rFonts w:ascii="Arial" w:hAnsi="Arial" w:cs="Arial"/>
                <w:iCs/>
                <w:sz w:val="16"/>
                <w:szCs w:val="16"/>
              </w:rPr>
              <w:t>890</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Handel hurtowy i detaliczny; naprawa pojazdów samochodowych, włączając motocykle</w:t>
            </w:r>
          </w:p>
        </w:tc>
        <w:tc>
          <w:tcPr>
            <w:tcW w:w="993" w:type="dxa"/>
            <w:vAlign w:val="center"/>
          </w:tcPr>
          <w:p w:rsidR="00A31AD3" w:rsidRPr="00CC4DAE" w:rsidRDefault="0024278A" w:rsidP="00F05961">
            <w:pPr>
              <w:spacing w:line="240" w:lineRule="auto"/>
              <w:ind w:right="199"/>
              <w:jc w:val="right"/>
              <w:rPr>
                <w:rFonts w:ascii="Arial" w:hAnsi="Arial" w:cs="Arial"/>
                <w:sz w:val="16"/>
                <w:szCs w:val="16"/>
              </w:rPr>
            </w:pPr>
            <w:r>
              <w:rPr>
                <w:rFonts w:ascii="Arial" w:hAnsi="Arial" w:cs="Arial"/>
                <w:sz w:val="16"/>
                <w:szCs w:val="16"/>
              </w:rPr>
              <w:t>7.189</w:t>
            </w:r>
          </w:p>
        </w:tc>
        <w:tc>
          <w:tcPr>
            <w:tcW w:w="1134" w:type="dxa"/>
            <w:vAlign w:val="center"/>
          </w:tcPr>
          <w:p w:rsidR="00A31AD3" w:rsidRPr="00CC4DAE" w:rsidRDefault="001C3D74" w:rsidP="00F05961">
            <w:pPr>
              <w:spacing w:line="240" w:lineRule="auto"/>
              <w:ind w:right="199"/>
              <w:jc w:val="right"/>
              <w:rPr>
                <w:rFonts w:ascii="Arial" w:hAnsi="Arial" w:cs="Arial"/>
                <w:iCs/>
                <w:sz w:val="16"/>
                <w:szCs w:val="16"/>
              </w:rPr>
            </w:pPr>
            <w:r>
              <w:rPr>
                <w:rFonts w:ascii="Arial" w:hAnsi="Arial" w:cs="Arial"/>
                <w:iCs/>
                <w:sz w:val="16"/>
                <w:szCs w:val="16"/>
              </w:rPr>
              <w:t>13,07%</w:t>
            </w:r>
          </w:p>
        </w:tc>
        <w:tc>
          <w:tcPr>
            <w:tcW w:w="1417" w:type="dxa"/>
            <w:vAlign w:val="center"/>
          </w:tcPr>
          <w:p w:rsidR="00A31AD3" w:rsidRPr="00CC4DAE" w:rsidRDefault="0024278A" w:rsidP="00F05961">
            <w:pPr>
              <w:spacing w:line="240" w:lineRule="auto"/>
              <w:ind w:right="340"/>
              <w:jc w:val="right"/>
              <w:rPr>
                <w:rFonts w:ascii="Arial" w:hAnsi="Arial" w:cs="Arial"/>
                <w:iCs/>
                <w:sz w:val="16"/>
                <w:szCs w:val="16"/>
              </w:rPr>
            </w:pPr>
            <w:r>
              <w:rPr>
                <w:rFonts w:ascii="Arial" w:hAnsi="Arial" w:cs="Arial"/>
                <w:iCs/>
                <w:sz w:val="16"/>
                <w:szCs w:val="16"/>
              </w:rPr>
              <w:t>2.276</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Działalność związana z zakwaterowaniem i usługami gastronomicznymi</w:t>
            </w:r>
          </w:p>
        </w:tc>
        <w:tc>
          <w:tcPr>
            <w:tcW w:w="993" w:type="dxa"/>
            <w:vAlign w:val="center"/>
          </w:tcPr>
          <w:p w:rsidR="00A31AD3" w:rsidRPr="00CC4DAE" w:rsidRDefault="0024278A" w:rsidP="00F05961">
            <w:pPr>
              <w:spacing w:line="240" w:lineRule="auto"/>
              <w:ind w:right="199"/>
              <w:jc w:val="right"/>
              <w:rPr>
                <w:rFonts w:ascii="Arial" w:hAnsi="Arial" w:cs="Arial"/>
                <w:sz w:val="16"/>
                <w:szCs w:val="16"/>
              </w:rPr>
            </w:pPr>
            <w:r>
              <w:rPr>
                <w:rFonts w:ascii="Arial" w:hAnsi="Arial" w:cs="Arial"/>
                <w:sz w:val="16"/>
                <w:szCs w:val="16"/>
              </w:rPr>
              <w:t>2.047</w:t>
            </w:r>
          </w:p>
        </w:tc>
        <w:tc>
          <w:tcPr>
            <w:tcW w:w="1134" w:type="dxa"/>
            <w:vAlign w:val="center"/>
          </w:tcPr>
          <w:p w:rsidR="00A31AD3" w:rsidRPr="00CC4DAE" w:rsidRDefault="001C3D74" w:rsidP="00F05961">
            <w:pPr>
              <w:spacing w:line="240" w:lineRule="auto"/>
              <w:ind w:right="199"/>
              <w:jc w:val="right"/>
              <w:rPr>
                <w:rFonts w:ascii="Arial" w:hAnsi="Arial" w:cs="Arial"/>
                <w:sz w:val="16"/>
                <w:szCs w:val="16"/>
              </w:rPr>
            </w:pPr>
            <w:r>
              <w:rPr>
                <w:rFonts w:ascii="Arial" w:hAnsi="Arial" w:cs="Arial"/>
                <w:sz w:val="16"/>
                <w:szCs w:val="16"/>
              </w:rPr>
              <w:t>3,72%</w:t>
            </w:r>
          </w:p>
        </w:tc>
        <w:tc>
          <w:tcPr>
            <w:tcW w:w="1417" w:type="dxa"/>
            <w:vAlign w:val="center"/>
          </w:tcPr>
          <w:p w:rsidR="00A31AD3" w:rsidRPr="00CC4DAE" w:rsidRDefault="0024278A" w:rsidP="00F05961">
            <w:pPr>
              <w:spacing w:line="240" w:lineRule="auto"/>
              <w:ind w:right="340"/>
              <w:jc w:val="right"/>
              <w:rPr>
                <w:rFonts w:ascii="Arial" w:hAnsi="Arial" w:cs="Arial"/>
                <w:sz w:val="16"/>
                <w:szCs w:val="16"/>
              </w:rPr>
            </w:pPr>
            <w:r>
              <w:rPr>
                <w:rFonts w:ascii="Arial" w:hAnsi="Arial" w:cs="Arial"/>
                <w:sz w:val="16"/>
                <w:szCs w:val="16"/>
              </w:rPr>
              <w:t>540</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Transport i gospodarka magazynowa</w:t>
            </w:r>
          </w:p>
        </w:tc>
        <w:tc>
          <w:tcPr>
            <w:tcW w:w="993" w:type="dxa"/>
            <w:vAlign w:val="center"/>
          </w:tcPr>
          <w:p w:rsidR="00A31AD3" w:rsidRPr="00CC4DAE" w:rsidRDefault="0024278A" w:rsidP="00F05961">
            <w:pPr>
              <w:spacing w:line="240" w:lineRule="auto"/>
              <w:ind w:right="199"/>
              <w:jc w:val="right"/>
              <w:rPr>
                <w:rFonts w:ascii="Arial" w:hAnsi="Arial" w:cs="Arial"/>
                <w:sz w:val="16"/>
                <w:szCs w:val="16"/>
              </w:rPr>
            </w:pPr>
            <w:r>
              <w:rPr>
                <w:rFonts w:ascii="Arial" w:hAnsi="Arial" w:cs="Arial"/>
                <w:sz w:val="16"/>
                <w:szCs w:val="16"/>
              </w:rPr>
              <w:t>3.060</w:t>
            </w:r>
          </w:p>
        </w:tc>
        <w:tc>
          <w:tcPr>
            <w:tcW w:w="1134" w:type="dxa"/>
            <w:vAlign w:val="center"/>
          </w:tcPr>
          <w:p w:rsidR="00A31AD3" w:rsidRPr="00CC4DAE" w:rsidRDefault="001C3D74" w:rsidP="00F05961">
            <w:pPr>
              <w:spacing w:line="240" w:lineRule="auto"/>
              <w:ind w:right="199"/>
              <w:jc w:val="right"/>
              <w:rPr>
                <w:rFonts w:ascii="Arial" w:hAnsi="Arial" w:cs="Arial"/>
                <w:iCs/>
                <w:sz w:val="16"/>
                <w:szCs w:val="16"/>
              </w:rPr>
            </w:pPr>
            <w:r>
              <w:rPr>
                <w:rFonts w:ascii="Arial" w:hAnsi="Arial" w:cs="Arial"/>
                <w:iCs/>
                <w:sz w:val="16"/>
                <w:szCs w:val="16"/>
              </w:rPr>
              <w:t>5,56%</w:t>
            </w:r>
          </w:p>
        </w:tc>
        <w:tc>
          <w:tcPr>
            <w:tcW w:w="1417" w:type="dxa"/>
            <w:vAlign w:val="center"/>
          </w:tcPr>
          <w:p w:rsidR="00A31AD3" w:rsidRPr="00CC4DAE" w:rsidRDefault="0024278A" w:rsidP="00F05961">
            <w:pPr>
              <w:spacing w:line="240" w:lineRule="auto"/>
              <w:ind w:right="340"/>
              <w:jc w:val="right"/>
              <w:rPr>
                <w:rFonts w:ascii="Arial" w:hAnsi="Arial" w:cs="Arial"/>
                <w:iCs/>
                <w:sz w:val="16"/>
                <w:szCs w:val="16"/>
              </w:rPr>
            </w:pPr>
            <w:r>
              <w:rPr>
                <w:rFonts w:ascii="Arial" w:hAnsi="Arial" w:cs="Arial"/>
                <w:iCs/>
                <w:sz w:val="16"/>
                <w:szCs w:val="16"/>
              </w:rPr>
              <w:t>313</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Informacja i komunikacja</w:t>
            </w:r>
          </w:p>
        </w:tc>
        <w:tc>
          <w:tcPr>
            <w:tcW w:w="993" w:type="dxa"/>
            <w:vAlign w:val="center"/>
          </w:tcPr>
          <w:p w:rsidR="00A31AD3" w:rsidRPr="00CC4DAE" w:rsidRDefault="0024278A" w:rsidP="00F05961">
            <w:pPr>
              <w:spacing w:line="240" w:lineRule="auto"/>
              <w:ind w:right="199"/>
              <w:jc w:val="right"/>
              <w:rPr>
                <w:rFonts w:ascii="Arial" w:hAnsi="Arial" w:cs="Arial"/>
                <w:sz w:val="16"/>
                <w:szCs w:val="16"/>
              </w:rPr>
            </w:pPr>
            <w:r>
              <w:rPr>
                <w:rFonts w:ascii="Arial" w:hAnsi="Arial" w:cs="Arial"/>
                <w:sz w:val="16"/>
                <w:szCs w:val="16"/>
              </w:rPr>
              <w:t>156</w:t>
            </w:r>
          </w:p>
        </w:tc>
        <w:tc>
          <w:tcPr>
            <w:tcW w:w="1134" w:type="dxa"/>
            <w:vAlign w:val="center"/>
          </w:tcPr>
          <w:p w:rsidR="00A31AD3" w:rsidRPr="00CC4DAE" w:rsidRDefault="001C3D74" w:rsidP="00F05961">
            <w:pPr>
              <w:spacing w:line="240" w:lineRule="auto"/>
              <w:ind w:right="199"/>
              <w:jc w:val="right"/>
              <w:rPr>
                <w:rFonts w:ascii="Arial" w:hAnsi="Arial" w:cs="Arial"/>
                <w:sz w:val="16"/>
                <w:szCs w:val="16"/>
              </w:rPr>
            </w:pPr>
            <w:r>
              <w:rPr>
                <w:rFonts w:ascii="Arial" w:hAnsi="Arial" w:cs="Arial"/>
                <w:sz w:val="16"/>
                <w:szCs w:val="16"/>
              </w:rPr>
              <w:t>0,28</w:t>
            </w:r>
            <w:r w:rsidR="007F7580">
              <w:rPr>
                <w:rFonts w:ascii="Arial" w:hAnsi="Arial" w:cs="Arial"/>
                <w:sz w:val="16"/>
                <w:szCs w:val="16"/>
              </w:rPr>
              <w:t>%</w:t>
            </w:r>
          </w:p>
        </w:tc>
        <w:tc>
          <w:tcPr>
            <w:tcW w:w="1417" w:type="dxa"/>
            <w:vAlign w:val="center"/>
          </w:tcPr>
          <w:p w:rsidR="00A31AD3" w:rsidRPr="00CC4DAE" w:rsidRDefault="0024278A" w:rsidP="00F05961">
            <w:pPr>
              <w:spacing w:line="240" w:lineRule="auto"/>
              <w:ind w:right="340"/>
              <w:jc w:val="right"/>
              <w:rPr>
                <w:rFonts w:ascii="Arial" w:hAnsi="Arial" w:cs="Arial"/>
                <w:sz w:val="16"/>
                <w:szCs w:val="16"/>
              </w:rPr>
            </w:pPr>
            <w:r>
              <w:rPr>
                <w:rFonts w:ascii="Arial" w:hAnsi="Arial" w:cs="Arial"/>
                <w:sz w:val="16"/>
                <w:szCs w:val="16"/>
              </w:rPr>
              <w:t>74</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Działalność finansowa i ubezpieczeniowa</w:t>
            </w:r>
          </w:p>
        </w:tc>
        <w:tc>
          <w:tcPr>
            <w:tcW w:w="993" w:type="dxa"/>
            <w:vAlign w:val="center"/>
          </w:tcPr>
          <w:p w:rsidR="00A31AD3" w:rsidRPr="00CC4DAE" w:rsidRDefault="0024278A" w:rsidP="00F05961">
            <w:pPr>
              <w:spacing w:line="240" w:lineRule="auto"/>
              <w:ind w:right="199"/>
              <w:jc w:val="right"/>
              <w:rPr>
                <w:rFonts w:ascii="Arial" w:hAnsi="Arial" w:cs="Arial"/>
                <w:sz w:val="16"/>
                <w:szCs w:val="16"/>
              </w:rPr>
            </w:pPr>
            <w:r>
              <w:rPr>
                <w:rFonts w:ascii="Arial" w:hAnsi="Arial" w:cs="Arial"/>
                <w:sz w:val="16"/>
                <w:szCs w:val="16"/>
              </w:rPr>
              <w:t>439</w:t>
            </w:r>
          </w:p>
        </w:tc>
        <w:tc>
          <w:tcPr>
            <w:tcW w:w="1134" w:type="dxa"/>
            <w:vAlign w:val="center"/>
          </w:tcPr>
          <w:p w:rsidR="00A31AD3" w:rsidRPr="00CC4DAE" w:rsidRDefault="001C3D74" w:rsidP="00F05961">
            <w:pPr>
              <w:spacing w:line="240" w:lineRule="auto"/>
              <w:ind w:right="199"/>
              <w:jc w:val="right"/>
              <w:rPr>
                <w:rFonts w:ascii="Arial" w:hAnsi="Arial" w:cs="Arial"/>
                <w:sz w:val="16"/>
                <w:szCs w:val="16"/>
              </w:rPr>
            </w:pPr>
            <w:r>
              <w:rPr>
                <w:rFonts w:ascii="Arial" w:hAnsi="Arial" w:cs="Arial"/>
                <w:sz w:val="16"/>
                <w:szCs w:val="16"/>
              </w:rPr>
              <w:t>0,80</w:t>
            </w:r>
            <w:r w:rsidR="007F7580">
              <w:rPr>
                <w:rFonts w:ascii="Arial" w:hAnsi="Arial" w:cs="Arial"/>
                <w:sz w:val="16"/>
                <w:szCs w:val="16"/>
              </w:rPr>
              <w:t>%</w:t>
            </w:r>
          </w:p>
        </w:tc>
        <w:tc>
          <w:tcPr>
            <w:tcW w:w="1417" w:type="dxa"/>
            <w:vAlign w:val="center"/>
          </w:tcPr>
          <w:p w:rsidR="00A31AD3" w:rsidRPr="00CC4DAE" w:rsidRDefault="0024278A" w:rsidP="00F05961">
            <w:pPr>
              <w:spacing w:line="240" w:lineRule="auto"/>
              <w:ind w:right="340"/>
              <w:jc w:val="right"/>
              <w:rPr>
                <w:rFonts w:ascii="Arial" w:hAnsi="Arial" w:cs="Arial"/>
                <w:sz w:val="16"/>
                <w:szCs w:val="16"/>
              </w:rPr>
            </w:pPr>
            <w:r>
              <w:rPr>
                <w:rFonts w:ascii="Arial" w:hAnsi="Arial" w:cs="Arial"/>
                <w:sz w:val="16"/>
                <w:szCs w:val="16"/>
              </w:rPr>
              <w:t>111</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Działalność związana z obsługą rynku nieruchomości</w:t>
            </w:r>
          </w:p>
        </w:tc>
        <w:tc>
          <w:tcPr>
            <w:tcW w:w="993" w:type="dxa"/>
            <w:vAlign w:val="center"/>
          </w:tcPr>
          <w:p w:rsidR="00A31AD3" w:rsidRPr="00CC4DAE" w:rsidRDefault="0024278A" w:rsidP="00F05961">
            <w:pPr>
              <w:spacing w:line="240" w:lineRule="auto"/>
              <w:ind w:right="199"/>
              <w:jc w:val="right"/>
              <w:rPr>
                <w:rFonts w:ascii="Arial" w:hAnsi="Arial" w:cs="Arial"/>
                <w:sz w:val="16"/>
                <w:szCs w:val="16"/>
              </w:rPr>
            </w:pPr>
            <w:r>
              <w:rPr>
                <w:rFonts w:ascii="Arial" w:hAnsi="Arial" w:cs="Arial"/>
                <w:sz w:val="16"/>
                <w:szCs w:val="16"/>
              </w:rPr>
              <w:t>370</w:t>
            </w:r>
          </w:p>
        </w:tc>
        <w:tc>
          <w:tcPr>
            <w:tcW w:w="1134" w:type="dxa"/>
            <w:vAlign w:val="center"/>
          </w:tcPr>
          <w:p w:rsidR="00A31AD3" w:rsidRPr="00CC4DAE" w:rsidRDefault="001C3D74" w:rsidP="00F05961">
            <w:pPr>
              <w:spacing w:line="240" w:lineRule="auto"/>
              <w:ind w:right="199"/>
              <w:jc w:val="right"/>
              <w:rPr>
                <w:rFonts w:ascii="Arial" w:hAnsi="Arial" w:cs="Arial"/>
                <w:iCs/>
                <w:sz w:val="16"/>
                <w:szCs w:val="16"/>
              </w:rPr>
            </w:pPr>
            <w:r>
              <w:rPr>
                <w:rFonts w:ascii="Arial" w:hAnsi="Arial" w:cs="Arial"/>
                <w:iCs/>
                <w:sz w:val="16"/>
                <w:szCs w:val="16"/>
              </w:rPr>
              <w:t>0,67</w:t>
            </w:r>
            <w:r w:rsidR="007F7580">
              <w:rPr>
                <w:rFonts w:ascii="Arial" w:hAnsi="Arial" w:cs="Arial"/>
                <w:iCs/>
                <w:sz w:val="16"/>
                <w:szCs w:val="16"/>
              </w:rPr>
              <w:t>%</w:t>
            </w:r>
          </w:p>
        </w:tc>
        <w:tc>
          <w:tcPr>
            <w:tcW w:w="1417" w:type="dxa"/>
            <w:vAlign w:val="center"/>
          </w:tcPr>
          <w:p w:rsidR="00A31AD3" w:rsidRPr="00CC4DAE" w:rsidRDefault="0024278A" w:rsidP="00F05961">
            <w:pPr>
              <w:spacing w:line="240" w:lineRule="auto"/>
              <w:ind w:right="340"/>
              <w:jc w:val="right"/>
              <w:rPr>
                <w:rFonts w:ascii="Arial" w:hAnsi="Arial" w:cs="Arial"/>
                <w:iCs/>
                <w:sz w:val="16"/>
                <w:szCs w:val="16"/>
              </w:rPr>
            </w:pPr>
            <w:r>
              <w:rPr>
                <w:rFonts w:ascii="Arial" w:hAnsi="Arial" w:cs="Arial"/>
                <w:iCs/>
                <w:sz w:val="16"/>
                <w:szCs w:val="16"/>
              </w:rPr>
              <w:t>186</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Działalność profesjonalna, naukowa i techniczna</w:t>
            </w:r>
          </w:p>
        </w:tc>
        <w:tc>
          <w:tcPr>
            <w:tcW w:w="993" w:type="dxa"/>
            <w:vAlign w:val="center"/>
          </w:tcPr>
          <w:p w:rsidR="00A31AD3" w:rsidRPr="00CC4DAE" w:rsidRDefault="0024278A" w:rsidP="00F05961">
            <w:pPr>
              <w:spacing w:line="240" w:lineRule="auto"/>
              <w:ind w:right="199"/>
              <w:jc w:val="right"/>
              <w:rPr>
                <w:rFonts w:ascii="Arial" w:hAnsi="Arial" w:cs="Arial"/>
                <w:sz w:val="16"/>
                <w:szCs w:val="16"/>
              </w:rPr>
            </w:pPr>
            <w:r>
              <w:rPr>
                <w:rFonts w:ascii="Arial" w:hAnsi="Arial" w:cs="Arial"/>
                <w:sz w:val="16"/>
                <w:szCs w:val="16"/>
              </w:rPr>
              <w:t>1.666</w:t>
            </w:r>
          </w:p>
        </w:tc>
        <w:tc>
          <w:tcPr>
            <w:tcW w:w="1134" w:type="dxa"/>
            <w:vAlign w:val="center"/>
          </w:tcPr>
          <w:p w:rsidR="00A31AD3" w:rsidRPr="00CC4DAE" w:rsidRDefault="001C3D74" w:rsidP="00F05961">
            <w:pPr>
              <w:spacing w:line="240" w:lineRule="auto"/>
              <w:ind w:right="199"/>
              <w:jc w:val="right"/>
              <w:rPr>
                <w:rFonts w:ascii="Arial" w:hAnsi="Arial" w:cs="Arial"/>
                <w:sz w:val="16"/>
                <w:szCs w:val="16"/>
              </w:rPr>
            </w:pPr>
            <w:r>
              <w:rPr>
                <w:rFonts w:ascii="Arial" w:hAnsi="Arial" w:cs="Arial"/>
                <w:sz w:val="16"/>
                <w:szCs w:val="16"/>
              </w:rPr>
              <w:t>3,03</w:t>
            </w:r>
            <w:r w:rsidR="007F7580">
              <w:rPr>
                <w:rFonts w:ascii="Arial" w:hAnsi="Arial" w:cs="Arial"/>
                <w:sz w:val="16"/>
                <w:szCs w:val="16"/>
              </w:rPr>
              <w:t>%</w:t>
            </w:r>
          </w:p>
        </w:tc>
        <w:tc>
          <w:tcPr>
            <w:tcW w:w="1417" w:type="dxa"/>
            <w:vAlign w:val="center"/>
          </w:tcPr>
          <w:p w:rsidR="00A31AD3" w:rsidRPr="00CC4DAE" w:rsidRDefault="0024278A" w:rsidP="00F05961">
            <w:pPr>
              <w:spacing w:line="240" w:lineRule="auto"/>
              <w:ind w:right="340"/>
              <w:jc w:val="right"/>
              <w:rPr>
                <w:rFonts w:ascii="Arial" w:hAnsi="Arial" w:cs="Arial"/>
                <w:sz w:val="16"/>
                <w:szCs w:val="16"/>
              </w:rPr>
            </w:pPr>
            <w:r>
              <w:rPr>
                <w:rFonts w:ascii="Arial" w:hAnsi="Arial" w:cs="Arial"/>
                <w:sz w:val="16"/>
                <w:szCs w:val="16"/>
              </w:rPr>
              <w:t>519</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Działalność w zakresie usług administrowania i działalność wspierająca</w:t>
            </w:r>
          </w:p>
        </w:tc>
        <w:tc>
          <w:tcPr>
            <w:tcW w:w="993" w:type="dxa"/>
            <w:vAlign w:val="center"/>
          </w:tcPr>
          <w:p w:rsidR="00A31AD3" w:rsidRPr="00CC4DAE" w:rsidRDefault="00604D90" w:rsidP="00F05961">
            <w:pPr>
              <w:spacing w:line="240" w:lineRule="auto"/>
              <w:ind w:right="199"/>
              <w:jc w:val="right"/>
              <w:rPr>
                <w:rFonts w:ascii="Arial" w:hAnsi="Arial" w:cs="Arial"/>
                <w:sz w:val="16"/>
                <w:szCs w:val="16"/>
              </w:rPr>
            </w:pPr>
            <w:r>
              <w:rPr>
                <w:rFonts w:ascii="Arial" w:hAnsi="Arial" w:cs="Arial"/>
                <w:sz w:val="16"/>
                <w:szCs w:val="16"/>
              </w:rPr>
              <w:t>12.436</w:t>
            </w:r>
          </w:p>
        </w:tc>
        <w:tc>
          <w:tcPr>
            <w:tcW w:w="1134" w:type="dxa"/>
            <w:vAlign w:val="center"/>
          </w:tcPr>
          <w:p w:rsidR="00A31AD3" w:rsidRPr="00CC4DAE" w:rsidRDefault="001C3D74" w:rsidP="00F05961">
            <w:pPr>
              <w:spacing w:line="240" w:lineRule="auto"/>
              <w:ind w:right="199"/>
              <w:jc w:val="right"/>
              <w:rPr>
                <w:rFonts w:ascii="Arial" w:hAnsi="Arial" w:cs="Arial"/>
                <w:sz w:val="16"/>
                <w:szCs w:val="16"/>
              </w:rPr>
            </w:pPr>
            <w:r>
              <w:rPr>
                <w:rFonts w:ascii="Arial" w:hAnsi="Arial" w:cs="Arial"/>
                <w:sz w:val="16"/>
                <w:szCs w:val="16"/>
              </w:rPr>
              <w:t>22,62</w:t>
            </w:r>
            <w:r w:rsidR="007F7580">
              <w:rPr>
                <w:rFonts w:ascii="Arial" w:hAnsi="Arial" w:cs="Arial"/>
                <w:sz w:val="16"/>
                <w:szCs w:val="16"/>
              </w:rPr>
              <w:t>%</w:t>
            </w:r>
          </w:p>
        </w:tc>
        <w:tc>
          <w:tcPr>
            <w:tcW w:w="1417" w:type="dxa"/>
            <w:vAlign w:val="center"/>
          </w:tcPr>
          <w:p w:rsidR="00A31AD3" w:rsidRPr="00CC4DAE" w:rsidRDefault="00604D90" w:rsidP="00F05961">
            <w:pPr>
              <w:spacing w:line="240" w:lineRule="auto"/>
              <w:ind w:right="340"/>
              <w:jc w:val="right"/>
              <w:rPr>
                <w:rFonts w:ascii="Arial" w:hAnsi="Arial" w:cs="Arial"/>
                <w:sz w:val="16"/>
                <w:szCs w:val="16"/>
              </w:rPr>
            </w:pPr>
            <w:r>
              <w:rPr>
                <w:rFonts w:ascii="Arial" w:hAnsi="Arial" w:cs="Arial"/>
                <w:sz w:val="16"/>
                <w:szCs w:val="16"/>
              </w:rPr>
              <w:t>236</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Administracja publiczna i obrona narodowa; obowiązkowe zabezpieczenia społeczne</w:t>
            </w:r>
          </w:p>
        </w:tc>
        <w:tc>
          <w:tcPr>
            <w:tcW w:w="993" w:type="dxa"/>
            <w:vAlign w:val="center"/>
          </w:tcPr>
          <w:p w:rsidR="00A31AD3" w:rsidRPr="00CC4DAE" w:rsidRDefault="00604D90" w:rsidP="00F05961">
            <w:pPr>
              <w:spacing w:line="240" w:lineRule="auto"/>
              <w:ind w:right="199"/>
              <w:jc w:val="right"/>
              <w:rPr>
                <w:rFonts w:ascii="Arial" w:hAnsi="Arial" w:cs="Arial"/>
                <w:sz w:val="16"/>
                <w:szCs w:val="16"/>
              </w:rPr>
            </w:pPr>
            <w:r>
              <w:rPr>
                <w:rFonts w:ascii="Arial" w:hAnsi="Arial" w:cs="Arial"/>
                <w:sz w:val="16"/>
                <w:szCs w:val="16"/>
              </w:rPr>
              <w:t>3.971</w:t>
            </w:r>
          </w:p>
        </w:tc>
        <w:tc>
          <w:tcPr>
            <w:tcW w:w="1134" w:type="dxa"/>
            <w:vAlign w:val="center"/>
          </w:tcPr>
          <w:p w:rsidR="00A31AD3" w:rsidRPr="00CC4DAE" w:rsidRDefault="00E13D19" w:rsidP="00F05961">
            <w:pPr>
              <w:spacing w:line="240" w:lineRule="auto"/>
              <w:ind w:right="199"/>
              <w:jc w:val="right"/>
              <w:rPr>
                <w:rFonts w:ascii="Arial" w:hAnsi="Arial" w:cs="Arial"/>
                <w:sz w:val="16"/>
                <w:szCs w:val="16"/>
              </w:rPr>
            </w:pPr>
            <w:r>
              <w:rPr>
                <w:rFonts w:ascii="Arial" w:hAnsi="Arial" w:cs="Arial"/>
                <w:sz w:val="16"/>
                <w:szCs w:val="16"/>
              </w:rPr>
              <w:t>7,22</w:t>
            </w:r>
            <w:r w:rsidR="007F7580">
              <w:rPr>
                <w:rFonts w:ascii="Arial" w:hAnsi="Arial" w:cs="Arial"/>
                <w:sz w:val="16"/>
                <w:szCs w:val="16"/>
              </w:rPr>
              <w:t>%</w:t>
            </w:r>
          </w:p>
        </w:tc>
        <w:tc>
          <w:tcPr>
            <w:tcW w:w="1417" w:type="dxa"/>
            <w:vAlign w:val="center"/>
          </w:tcPr>
          <w:p w:rsidR="00A31AD3" w:rsidRPr="00CC4DAE" w:rsidRDefault="00604D90" w:rsidP="00F05961">
            <w:pPr>
              <w:spacing w:line="240" w:lineRule="auto"/>
              <w:ind w:right="340"/>
              <w:jc w:val="right"/>
              <w:rPr>
                <w:rFonts w:ascii="Arial" w:hAnsi="Arial" w:cs="Arial"/>
                <w:sz w:val="16"/>
                <w:szCs w:val="16"/>
              </w:rPr>
            </w:pPr>
            <w:r>
              <w:rPr>
                <w:rFonts w:ascii="Arial" w:hAnsi="Arial" w:cs="Arial"/>
                <w:sz w:val="16"/>
                <w:szCs w:val="16"/>
              </w:rPr>
              <w:t>3.474</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Edukacja</w:t>
            </w:r>
          </w:p>
        </w:tc>
        <w:tc>
          <w:tcPr>
            <w:tcW w:w="993" w:type="dxa"/>
            <w:vAlign w:val="center"/>
          </w:tcPr>
          <w:p w:rsidR="00A31AD3" w:rsidRPr="00CC4DAE" w:rsidRDefault="00604D90" w:rsidP="00F05961">
            <w:pPr>
              <w:spacing w:line="240" w:lineRule="auto"/>
              <w:ind w:right="199"/>
              <w:jc w:val="right"/>
              <w:rPr>
                <w:rFonts w:ascii="Arial" w:hAnsi="Arial" w:cs="Arial"/>
                <w:sz w:val="16"/>
                <w:szCs w:val="16"/>
              </w:rPr>
            </w:pPr>
            <w:r>
              <w:rPr>
                <w:rFonts w:ascii="Arial" w:hAnsi="Arial" w:cs="Arial"/>
                <w:sz w:val="16"/>
                <w:szCs w:val="16"/>
              </w:rPr>
              <w:t>1.360</w:t>
            </w:r>
          </w:p>
        </w:tc>
        <w:tc>
          <w:tcPr>
            <w:tcW w:w="1134" w:type="dxa"/>
            <w:vAlign w:val="center"/>
          </w:tcPr>
          <w:p w:rsidR="00A31AD3" w:rsidRPr="00CC4DAE" w:rsidRDefault="001C3D74" w:rsidP="00F05961">
            <w:pPr>
              <w:spacing w:line="240" w:lineRule="auto"/>
              <w:ind w:right="199"/>
              <w:jc w:val="right"/>
              <w:rPr>
                <w:rFonts w:ascii="Arial" w:hAnsi="Arial" w:cs="Arial"/>
                <w:sz w:val="16"/>
                <w:szCs w:val="16"/>
              </w:rPr>
            </w:pPr>
            <w:r>
              <w:rPr>
                <w:rFonts w:ascii="Arial" w:hAnsi="Arial" w:cs="Arial"/>
                <w:sz w:val="16"/>
                <w:szCs w:val="16"/>
              </w:rPr>
              <w:t>2,47</w:t>
            </w:r>
            <w:r w:rsidR="007F7580">
              <w:rPr>
                <w:rFonts w:ascii="Arial" w:hAnsi="Arial" w:cs="Arial"/>
                <w:sz w:val="16"/>
                <w:szCs w:val="16"/>
              </w:rPr>
              <w:t>%</w:t>
            </w:r>
          </w:p>
        </w:tc>
        <w:tc>
          <w:tcPr>
            <w:tcW w:w="1417" w:type="dxa"/>
            <w:vAlign w:val="center"/>
          </w:tcPr>
          <w:p w:rsidR="00A31AD3" w:rsidRPr="00CC4DAE" w:rsidRDefault="00604D90" w:rsidP="00F05961">
            <w:pPr>
              <w:spacing w:line="240" w:lineRule="auto"/>
              <w:ind w:right="340"/>
              <w:jc w:val="right"/>
              <w:rPr>
                <w:rFonts w:ascii="Arial" w:hAnsi="Arial" w:cs="Arial"/>
                <w:sz w:val="16"/>
                <w:szCs w:val="16"/>
              </w:rPr>
            </w:pPr>
            <w:r>
              <w:rPr>
                <w:rFonts w:ascii="Arial" w:hAnsi="Arial" w:cs="Arial"/>
                <w:sz w:val="16"/>
                <w:szCs w:val="16"/>
              </w:rPr>
              <w:t>628</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Opieka zdrowotna i pomoc społeczna</w:t>
            </w:r>
          </w:p>
        </w:tc>
        <w:tc>
          <w:tcPr>
            <w:tcW w:w="993" w:type="dxa"/>
            <w:vAlign w:val="center"/>
          </w:tcPr>
          <w:p w:rsidR="00A31AD3" w:rsidRPr="00CC4DAE" w:rsidRDefault="00604D90" w:rsidP="00F05961">
            <w:pPr>
              <w:spacing w:line="240" w:lineRule="auto"/>
              <w:ind w:right="199"/>
              <w:jc w:val="right"/>
              <w:rPr>
                <w:rFonts w:ascii="Arial" w:hAnsi="Arial" w:cs="Arial"/>
                <w:sz w:val="16"/>
                <w:szCs w:val="16"/>
              </w:rPr>
            </w:pPr>
            <w:r>
              <w:rPr>
                <w:rFonts w:ascii="Arial" w:hAnsi="Arial" w:cs="Arial"/>
                <w:sz w:val="16"/>
                <w:szCs w:val="16"/>
              </w:rPr>
              <w:t>1.394</w:t>
            </w:r>
          </w:p>
        </w:tc>
        <w:tc>
          <w:tcPr>
            <w:tcW w:w="1134" w:type="dxa"/>
            <w:vAlign w:val="center"/>
          </w:tcPr>
          <w:p w:rsidR="00A31AD3" w:rsidRPr="00CC4DAE" w:rsidRDefault="00E13D19" w:rsidP="00F05961">
            <w:pPr>
              <w:spacing w:line="240" w:lineRule="auto"/>
              <w:ind w:right="199"/>
              <w:jc w:val="right"/>
              <w:rPr>
                <w:rFonts w:ascii="Arial" w:hAnsi="Arial" w:cs="Arial"/>
                <w:sz w:val="16"/>
                <w:szCs w:val="16"/>
              </w:rPr>
            </w:pPr>
            <w:r>
              <w:rPr>
                <w:rFonts w:ascii="Arial" w:hAnsi="Arial" w:cs="Arial"/>
                <w:sz w:val="16"/>
                <w:szCs w:val="16"/>
              </w:rPr>
              <w:t>2,53</w:t>
            </w:r>
            <w:r w:rsidR="007F7580">
              <w:rPr>
                <w:rFonts w:ascii="Arial" w:hAnsi="Arial" w:cs="Arial"/>
                <w:sz w:val="16"/>
                <w:szCs w:val="16"/>
              </w:rPr>
              <w:t>%</w:t>
            </w:r>
          </w:p>
        </w:tc>
        <w:tc>
          <w:tcPr>
            <w:tcW w:w="1417" w:type="dxa"/>
            <w:vAlign w:val="center"/>
          </w:tcPr>
          <w:p w:rsidR="00A31AD3" w:rsidRPr="00CC4DAE" w:rsidRDefault="00604D90" w:rsidP="00F05961">
            <w:pPr>
              <w:spacing w:line="240" w:lineRule="auto"/>
              <w:ind w:right="340"/>
              <w:jc w:val="right"/>
              <w:rPr>
                <w:rFonts w:ascii="Arial" w:hAnsi="Arial" w:cs="Arial"/>
                <w:sz w:val="16"/>
                <w:szCs w:val="16"/>
              </w:rPr>
            </w:pPr>
            <w:r>
              <w:rPr>
                <w:rFonts w:ascii="Arial" w:hAnsi="Arial" w:cs="Arial"/>
                <w:sz w:val="16"/>
                <w:szCs w:val="16"/>
              </w:rPr>
              <w:t>667</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Działalność związana z kulturą, rozrywką i rekreacją</w:t>
            </w:r>
          </w:p>
        </w:tc>
        <w:tc>
          <w:tcPr>
            <w:tcW w:w="993" w:type="dxa"/>
            <w:vAlign w:val="center"/>
          </w:tcPr>
          <w:p w:rsidR="00A31AD3" w:rsidRPr="00CC4DAE" w:rsidRDefault="00604D90" w:rsidP="00F05961">
            <w:pPr>
              <w:spacing w:line="240" w:lineRule="auto"/>
              <w:ind w:right="199"/>
              <w:jc w:val="right"/>
              <w:rPr>
                <w:rFonts w:ascii="Arial" w:hAnsi="Arial" w:cs="Arial"/>
                <w:sz w:val="16"/>
                <w:szCs w:val="16"/>
              </w:rPr>
            </w:pPr>
            <w:r>
              <w:rPr>
                <w:rFonts w:ascii="Arial" w:hAnsi="Arial" w:cs="Arial"/>
                <w:sz w:val="16"/>
                <w:szCs w:val="16"/>
              </w:rPr>
              <w:t>346</w:t>
            </w:r>
          </w:p>
        </w:tc>
        <w:tc>
          <w:tcPr>
            <w:tcW w:w="1134" w:type="dxa"/>
            <w:vAlign w:val="center"/>
          </w:tcPr>
          <w:p w:rsidR="00A31AD3" w:rsidRPr="00CC4DAE" w:rsidRDefault="001C3D74" w:rsidP="00F05961">
            <w:pPr>
              <w:spacing w:line="240" w:lineRule="auto"/>
              <w:ind w:right="199"/>
              <w:jc w:val="right"/>
              <w:rPr>
                <w:rFonts w:ascii="Arial" w:hAnsi="Arial" w:cs="Arial"/>
                <w:iCs/>
                <w:sz w:val="16"/>
                <w:szCs w:val="16"/>
              </w:rPr>
            </w:pPr>
            <w:r>
              <w:rPr>
                <w:rFonts w:ascii="Arial" w:hAnsi="Arial" w:cs="Arial"/>
                <w:iCs/>
                <w:sz w:val="16"/>
                <w:szCs w:val="16"/>
              </w:rPr>
              <w:t>0,64</w:t>
            </w:r>
            <w:r w:rsidR="007F7580">
              <w:rPr>
                <w:rFonts w:ascii="Arial" w:hAnsi="Arial" w:cs="Arial"/>
                <w:iCs/>
                <w:sz w:val="16"/>
                <w:szCs w:val="16"/>
              </w:rPr>
              <w:t>%</w:t>
            </w:r>
          </w:p>
        </w:tc>
        <w:tc>
          <w:tcPr>
            <w:tcW w:w="1417" w:type="dxa"/>
            <w:vAlign w:val="center"/>
          </w:tcPr>
          <w:p w:rsidR="00A31AD3" w:rsidRPr="00CC4DAE" w:rsidRDefault="00604D90" w:rsidP="00F05961">
            <w:pPr>
              <w:spacing w:line="240" w:lineRule="auto"/>
              <w:ind w:right="340"/>
              <w:jc w:val="right"/>
              <w:rPr>
                <w:rFonts w:ascii="Arial" w:hAnsi="Arial" w:cs="Arial"/>
                <w:iCs/>
                <w:sz w:val="16"/>
                <w:szCs w:val="16"/>
              </w:rPr>
            </w:pPr>
            <w:r>
              <w:rPr>
                <w:rFonts w:ascii="Arial" w:hAnsi="Arial" w:cs="Arial"/>
                <w:iCs/>
                <w:sz w:val="16"/>
                <w:szCs w:val="16"/>
              </w:rPr>
              <w:t>191</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Pozostała działalność usługowa</w:t>
            </w:r>
          </w:p>
        </w:tc>
        <w:tc>
          <w:tcPr>
            <w:tcW w:w="993" w:type="dxa"/>
            <w:vAlign w:val="center"/>
          </w:tcPr>
          <w:p w:rsidR="00A31AD3" w:rsidRPr="00CC4DAE" w:rsidRDefault="00604D90" w:rsidP="00F05961">
            <w:pPr>
              <w:spacing w:line="240" w:lineRule="auto"/>
              <w:ind w:right="199"/>
              <w:jc w:val="right"/>
              <w:rPr>
                <w:rFonts w:ascii="Arial" w:hAnsi="Arial" w:cs="Arial"/>
                <w:sz w:val="16"/>
                <w:szCs w:val="16"/>
              </w:rPr>
            </w:pPr>
            <w:r>
              <w:rPr>
                <w:rFonts w:ascii="Arial" w:hAnsi="Arial" w:cs="Arial"/>
                <w:sz w:val="16"/>
                <w:szCs w:val="16"/>
              </w:rPr>
              <w:t>917</w:t>
            </w:r>
          </w:p>
        </w:tc>
        <w:tc>
          <w:tcPr>
            <w:tcW w:w="1134" w:type="dxa"/>
            <w:vAlign w:val="center"/>
          </w:tcPr>
          <w:p w:rsidR="00A31AD3" w:rsidRPr="00CC4DAE" w:rsidRDefault="001C3D74" w:rsidP="00F05961">
            <w:pPr>
              <w:spacing w:line="240" w:lineRule="auto"/>
              <w:ind w:right="199"/>
              <w:jc w:val="right"/>
              <w:rPr>
                <w:rFonts w:ascii="Arial" w:hAnsi="Arial" w:cs="Arial"/>
                <w:iCs/>
                <w:sz w:val="16"/>
                <w:szCs w:val="16"/>
              </w:rPr>
            </w:pPr>
            <w:r>
              <w:rPr>
                <w:rFonts w:ascii="Arial" w:hAnsi="Arial" w:cs="Arial"/>
                <w:iCs/>
                <w:sz w:val="16"/>
                <w:szCs w:val="16"/>
              </w:rPr>
              <w:t>1,67</w:t>
            </w:r>
            <w:r w:rsidR="007F7580">
              <w:rPr>
                <w:rFonts w:ascii="Arial" w:hAnsi="Arial" w:cs="Arial"/>
                <w:iCs/>
                <w:sz w:val="16"/>
                <w:szCs w:val="16"/>
              </w:rPr>
              <w:t>%</w:t>
            </w:r>
          </w:p>
        </w:tc>
        <w:tc>
          <w:tcPr>
            <w:tcW w:w="1417" w:type="dxa"/>
            <w:vAlign w:val="center"/>
          </w:tcPr>
          <w:p w:rsidR="00A31AD3" w:rsidRPr="00CC4DAE" w:rsidRDefault="00604D90" w:rsidP="00F05961">
            <w:pPr>
              <w:spacing w:line="240" w:lineRule="auto"/>
              <w:ind w:right="340"/>
              <w:jc w:val="right"/>
              <w:rPr>
                <w:rFonts w:ascii="Arial" w:hAnsi="Arial" w:cs="Arial"/>
                <w:iCs/>
                <w:sz w:val="16"/>
                <w:szCs w:val="16"/>
              </w:rPr>
            </w:pPr>
            <w:r>
              <w:rPr>
                <w:rFonts w:ascii="Arial" w:hAnsi="Arial" w:cs="Arial"/>
                <w:iCs/>
                <w:sz w:val="16"/>
                <w:szCs w:val="16"/>
              </w:rPr>
              <w:t>510</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Gospodarstwa domowe zatrudniające pracowników; gospodarstwa domowe produkujące wyroby i świadczące usługi na własne potrzeby</w:t>
            </w:r>
          </w:p>
        </w:tc>
        <w:tc>
          <w:tcPr>
            <w:tcW w:w="993" w:type="dxa"/>
            <w:vAlign w:val="center"/>
          </w:tcPr>
          <w:p w:rsidR="00A31AD3" w:rsidRPr="00CC4DAE" w:rsidRDefault="00604D90" w:rsidP="00F05961">
            <w:pPr>
              <w:spacing w:line="240" w:lineRule="auto"/>
              <w:ind w:right="199"/>
              <w:jc w:val="right"/>
              <w:rPr>
                <w:rFonts w:ascii="Arial" w:hAnsi="Arial" w:cs="Arial"/>
                <w:sz w:val="16"/>
                <w:szCs w:val="16"/>
              </w:rPr>
            </w:pPr>
            <w:r>
              <w:rPr>
                <w:rFonts w:ascii="Arial" w:hAnsi="Arial" w:cs="Arial"/>
                <w:sz w:val="16"/>
                <w:szCs w:val="16"/>
              </w:rPr>
              <w:t>4</w:t>
            </w:r>
          </w:p>
        </w:tc>
        <w:tc>
          <w:tcPr>
            <w:tcW w:w="1134" w:type="dxa"/>
            <w:vAlign w:val="center"/>
          </w:tcPr>
          <w:p w:rsidR="00A31AD3" w:rsidRPr="00CC4DAE" w:rsidRDefault="001C3D74" w:rsidP="00F05961">
            <w:pPr>
              <w:spacing w:line="240" w:lineRule="auto"/>
              <w:ind w:right="199"/>
              <w:jc w:val="right"/>
              <w:rPr>
                <w:rFonts w:ascii="Arial" w:hAnsi="Arial" w:cs="Arial"/>
                <w:sz w:val="16"/>
                <w:szCs w:val="16"/>
              </w:rPr>
            </w:pPr>
            <w:r>
              <w:rPr>
                <w:rFonts w:ascii="Arial" w:hAnsi="Arial" w:cs="Arial"/>
                <w:sz w:val="16"/>
                <w:szCs w:val="16"/>
              </w:rPr>
              <w:t>0,01</w:t>
            </w:r>
            <w:r w:rsidR="007F7580">
              <w:rPr>
                <w:rFonts w:ascii="Arial" w:hAnsi="Arial" w:cs="Arial"/>
                <w:sz w:val="16"/>
                <w:szCs w:val="16"/>
              </w:rPr>
              <w:t>%</w:t>
            </w:r>
          </w:p>
        </w:tc>
        <w:tc>
          <w:tcPr>
            <w:tcW w:w="1417" w:type="dxa"/>
            <w:vAlign w:val="center"/>
          </w:tcPr>
          <w:p w:rsidR="00A31AD3" w:rsidRPr="00CC4DAE" w:rsidRDefault="00604D90" w:rsidP="00F05961">
            <w:pPr>
              <w:spacing w:line="240" w:lineRule="auto"/>
              <w:ind w:right="340"/>
              <w:jc w:val="right"/>
              <w:rPr>
                <w:rFonts w:ascii="Arial" w:hAnsi="Arial" w:cs="Arial"/>
                <w:sz w:val="16"/>
                <w:szCs w:val="16"/>
              </w:rPr>
            </w:pPr>
            <w:r>
              <w:rPr>
                <w:rFonts w:ascii="Arial" w:hAnsi="Arial" w:cs="Arial"/>
                <w:sz w:val="16"/>
                <w:szCs w:val="16"/>
              </w:rPr>
              <w:t>2</w:t>
            </w:r>
          </w:p>
        </w:tc>
      </w:tr>
      <w:tr w:rsidR="00641AA9" w:rsidRPr="00641AA9" w:rsidTr="00F05961">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Organizacje i zespoły eksterytorialne</w:t>
            </w:r>
          </w:p>
        </w:tc>
        <w:tc>
          <w:tcPr>
            <w:tcW w:w="993" w:type="dxa"/>
            <w:vAlign w:val="center"/>
          </w:tcPr>
          <w:p w:rsidR="00A31AD3" w:rsidRPr="00CC4DAE" w:rsidRDefault="00604D90" w:rsidP="00F05961">
            <w:pPr>
              <w:spacing w:line="240" w:lineRule="auto"/>
              <w:ind w:right="199"/>
              <w:jc w:val="right"/>
              <w:rPr>
                <w:rFonts w:ascii="Arial" w:hAnsi="Arial" w:cs="Arial"/>
                <w:sz w:val="16"/>
                <w:szCs w:val="16"/>
              </w:rPr>
            </w:pPr>
            <w:r>
              <w:rPr>
                <w:rFonts w:ascii="Arial" w:hAnsi="Arial" w:cs="Arial"/>
                <w:sz w:val="16"/>
                <w:szCs w:val="16"/>
              </w:rPr>
              <w:t>0</w:t>
            </w:r>
          </w:p>
        </w:tc>
        <w:tc>
          <w:tcPr>
            <w:tcW w:w="1134" w:type="dxa"/>
            <w:vAlign w:val="center"/>
          </w:tcPr>
          <w:p w:rsidR="00A31AD3" w:rsidRPr="00CC4DAE" w:rsidRDefault="007F7580" w:rsidP="00F05961">
            <w:pPr>
              <w:spacing w:line="240" w:lineRule="auto"/>
              <w:ind w:right="199"/>
              <w:jc w:val="right"/>
              <w:rPr>
                <w:rFonts w:ascii="Arial" w:hAnsi="Arial" w:cs="Arial"/>
                <w:sz w:val="16"/>
                <w:szCs w:val="16"/>
              </w:rPr>
            </w:pPr>
            <w:r>
              <w:rPr>
                <w:rFonts w:ascii="Arial" w:hAnsi="Arial" w:cs="Arial"/>
                <w:sz w:val="16"/>
                <w:szCs w:val="16"/>
              </w:rPr>
              <w:t>0,00%</w:t>
            </w:r>
          </w:p>
        </w:tc>
        <w:tc>
          <w:tcPr>
            <w:tcW w:w="1417" w:type="dxa"/>
            <w:vAlign w:val="center"/>
          </w:tcPr>
          <w:p w:rsidR="00A31AD3" w:rsidRPr="00CC4DAE" w:rsidRDefault="00604D90" w:rsidP="00F05961">
            <w:pPr>
              <w:spacing w:line="240" w:lineRule="auto"/>
              <w:ind w:right="340"/>
              <w:jc w:val="right"/>
              <w:rPr>
                <w:rFonts w:ascii="Arial" w:hAnsi="Arial" w:cs="Arial"/>
                <w:sz w:val="16"/>
                <w:szCs w:val="16"/>
              </w:rPr>
            </w:pPr>
            <w:r>
              <w:rPr>
                <w:rFonts w:ascii="Arial" w:hAnsi="Arial" w:cs="Arial"/>
                <w:sz w:val="16"/>
                <w:szCs w:val="16"/>
              </w:rPr>
              <w:t>0</w:t>
            </w:r>
          </w:p>
        </w:tc>
      </w:tr>
      <w:tr w:rsidR="00641AA9" w:rsidRPr="00641AA9" w:rsidTr="00F05961">
        <w:trPr>
          <w:trHeight w:val="253"/>
          <w:jc w:val="center"/>
        </w:trPr>
        <w:tc>
          <w:tcPr>
            <w:tcW w:w="3114" w:type="dxa"/>
            <w:vAlign w:val="center"/>
          </w:tcPr>
          <w:p w:rsidR="00A31AD3" w:rsidRPr="00E47782" w:rsidRDefault="00A31AD3" w:rsidP="009C3BB9">
            <w:pPr>
              <w:spacing w:line="240" w:lineRule="auto"/>
              <w:jc w:val="left"/>
              <w:rPr>
                <w:rFonts w:ascii="Arial" w:hAnsi="Arial" w:cs="Arial"/>
                <w:bCs/>
                <w:sz w:val="16"/>
                <w:szCs w:val="16"/>
              </w:rPr>
            </w:pPr>
            <w:r w:rsidRPr="00E47782">
              <w:rPr>
                <w:rFonts w:ascii="Arial" w:hAnsi="Arial" w:cs="Arial"/>
                <w:bCs/>
                <w:sz w:val="16"/>
                <w:szCs w:val="16"/>
              </w:rPr>
              <w:t>RAZEM</w:t>
            </w:r>
          </w:p>
        </w:tc>
        <w:tc>
          <w:tcPr>
            <w:tcW w:w="993" w:type="dxa"/>
            <w:vAlign w:val="center"/>
          </w:tcPr>
          <w:p w:rsidR="00A31AD3" w:rsidRPr="00E47782" w:rsidRDefault="00604D90" w:rsidP="00F05961">
            <w:pPr>
              <w:spacing w:line="240" w:lineRule="auto"/>
              <w:ind w:right="199"/>
              <w:jc w:val="right"/>
              <w:rPr>
                <w:rFonts w:ascii="Arial" w:hAnsi="Arial" w:cs="Arial"/>
                <w:sz w:val="16"/>
                <w:szCs w:val="16"/>
              </w:rPr>
            </w:pPr>
            <w:r>
              <w:rPr>
                <w:rFonts w:ascii="Arial" w:hAnsi="Arial" w:cs="Arial"/>
                <w:sz w:val="16"/>
                <w:szCs w:val="16"/>
              </w:rPr>
              <w:t>54.990</w:t>
            </w:r>
          </w:p>
        </w:tc>
        <w:tc>
          <w:tcPr>
            <w:tcW w:w="1134" w:type="dxa"/>
            <w:vAlign w:val="center"/>
          </w:tcPr>
          <w:p w:rsidR="00A31AD3" w:rsidRPr="00E47782" w:rsidRDefault="00604D90" w:rsidP="00F05961">
            <w:pPr>
              <w:spacing w:line="240" w:lineRule="auto"/>
              <w:ind w:right="199"/>
              <w:jc w:val="right"/>
              <w:rPr>
                <w:rFonts w:ascii="Arial" w:hAnsi="Arial" w:cs="Arial"/>
                <w:sz w:val="16"/>
                <w:szCs w:val="16"/>
              </w:rPr>
            </w:pPr>
            <w:r>
              <w:rPr>
                <w:rFonts w:ascii="Arial" w:hAnsi="Arial" w:cs="Arial"/>
                <w:sz w:val="16"/>
                <w:szCs w:val="16"/>
              </w:rPr>
              <w:t>100,00</w:t>
            </w:r>
            <w:r w:rsidR="007F7580">
              <w:rPr>
                <w:rFonts w:ascii="Arial" w:hAnsi="Arial" w:cs="Arial"/>
                <w:sz w:val="16"/>
                <w:szCs w:val="16"/>
              </w:rPr>
              <w:t>%</w:t>
            </w:r>
          </w:p>
        </w:tc>
        <w:tc>
          <w:tcPr>
            <w:tcW w:w="1417" w:type="dxa"/>
            <w:vAlign w:val="center"/>
          </w:tcPr>
          <w:p w:rsidR="00A31AD3" w:rsidRPr="00E47782" w:rsidRDefault="00604D90" w:rsidP="00F05961">
            <w:pPr>
              <w:spacing w:line="240" w:lineRule="auto"/>
              <w:ind w:right="340"/>
              <w:jc w:val="right"/>
              <w:rPr>
                <w:rFonts w:ascii="Arial" w:hAnsi="Arial" w:cs="Arial"/>
                <w:sz w:val="16"/>
                <w:szCs w:val="16"/>
              </w:rPr>
            </w:pPr>
            <w:r>
              <w:rPr>
                <w:rFonts w:ascii="Arial" w:hAnsi="Arial" w:cs="Arial"/>
                <w:sz w:val="16"/>
                <w:szCs w:val="16"/>
              </w:rPr>
              <w:t>12.366</w:t>
            </w:r>
          </w:p>
        </w:tc>
      </w:tr>
    </w:tbl>
    <w:p w:rsidR="00031354" w:rsidRPr="00B3607B" w:rsidRDefault="00031354" w:rsidP="009C3BB9">
      <w:pPr>
        <w:spacing w:before="240"/>
        <w:ind w:firstLine="709"/>
        <w:rPr>
          <w:rFonts w:ascii="Arial" w:hAnsi="Arial" w:cs="Arial"/>
          <w:sz w:val="16"/>
          <w:szCs w:val="16"/>
        </w:rPr>
      </w:pPr>
      <w:r w:rsidRPr="00B3607B">
        <w:rPr>
          <w:rFonts w:ascii="Arial" w:hAnsi="Arial" w:cs="Arial"/>
          <w:sz w:val="16"/>
          <w:szCs w:val="16"/>
        </w:rPr>
        <w:t>Z powyższe</w:t>
      </w:r>
      <w:r w:rsidR="007F7580">
        <w:rPr>
          <w:rFonts w:ascii="Arial" w:hAnsi="Arial" w:cs="Arial"/>
          <w:sz w:val="16"/>
          <w:szCs w:val="16"/>
        </w:rPr>
        <w:t>go zestawienia wynika, że w 2017</w:t>
      </w:r>
      <w:r w:rsidRPr="00B3607B">
        <w:rPr>
          <w:rFonts w:ascii="Arial" w:hAnsi="Arial" w:cs="Arial"/>
          <w:sz w:val="16"/>
          <w:szCs w:val="16"/>
        </w:rPr>
        <w:t xml:space="preserve"> r. </w:t>
      </w:r>
      <w:r w:rsidR="009C3BB9" w:rsidRPr="00B3607B">
        <w:rPr>
          <w:rFonts w:ascii="Arial" w:hAnsi="Arial" w:cs="Arial"/>
          <w:sz w:val="16"/>
          <w:szCs w:val="16"/>
        </w:rPr>
        <w:t xml:space="preserve">najwięcej wolnych miejsc pracy </w:t>
      </w:r>
      <w:r w:rsidR="00715875">
        <w:rPr>
          <w:rFonts w:ascii="Arial" w:hAnsi="Arial" w:cs="Arial"/>
          <w:sz w:val="16"/>
          <w:szCs w:val="16"/>
        </w:rPr>
        <w:br/>
      </w:r>
      <w:r w:rsidRPr="00B3607B">
        <w:rPr>
          <w:rFonts w:ascii="Arial" w:hAnsi="Arial" w:cs="Arial"/>
          <w:sz w:val="16"/>
          <w:szCs w:val="16"/>
        </w:rPr>
        <w:t>i miejsc aktywizacji zawodowej wygenerowali pracodawcy sklasyfikowani w sekcjach:</w:t>
      </w:r>
      <w:r w:rsidR="009D1E8B" w:rsidRPr="00B3607B">
        <w:rPr>
          <w:rFonts w:ascii="Arial" w:hAnsi="Arial" w:cs="Arial"/>
          <w:sz w:val="16"/>
          <w:szCs w:val="16"/>
        </w:rPr>
        <w:t xml:space="preserve"> </w:t>
      </w:r>
      <w:r w:rsidR="007F7580" w:rsidRPr="00B3607B">
        <w:rPr>
          <w:rFonts w:ascii="Arial" w:hAnsi="Arial" w:cs="Arial"/>
          <w:sz w:val="16"/>
          <w:szCs w:val="16"/>
        </w:rPr>
        <w:t xml:space="preserve">„działalność w zakresie usług administrowania…”, </w:t>
      </w:r>
      <w:r w:rsidR="00A33414" w:rsidRPr="00B3607B">
        <w:rPr>
          <w:rFonts w:ascii="Arial" w:hAnsi="Arial" w:cs="Arial"/>
          <w:sz w:val="16"/>
          <w:szCs w:val="16"/>
        </w:rPr>
        <w:t xml:space="preserve">„przetwórstwo przemysłowe”; </w:t>
      </w:r>
      <w:r w:rsidR="00F00793" w:rsidRPr="00B3607B">
        <w:rPr>
          <w:rFonts w:ascii="Arial" w:hAnsi="Arial" w:cs="Arial"/>
          <w:sz w:val="16"/>
          <w:szCs w:val="16"/>
        </w:rPr>
        <w:t>„</w:t>
      </w:r>
      <w:r w:rsidRPr="00B3607B">
        <w:rPr>
          <w:rFonts w:ascii="Arial" w:hAnsi="Arial" w:cs="Arial"/>
          <w:sz w:val="16"/>
          <w:szCs w:val="16"/>
        </w:rPr>
        <w:t>handel hurtowy i detaliczny…</w:t>
      </w:r>
      <w:r w:rsidR="00F00793" w:rsidRPr="00B3607B">
        <w:rPr>
          <w:rFonts w:ascii="Arial" w:hAnsi="Arial" w:cs="Arial"/>
          <w:sz w:val="16"/>
          <w:szCs w:val="16"/>
        </w:rPr>
        <w:t>”</w:t>
      </w:r>
      <w:r w:rsidRPr="00B3607B">
        <w:rPr>
          <w:rFonts w:ascii="Arial" w:hAnsi="Arial" w:cs="Arial"/>
          <w:sz w:val="16"/>
          <w:szCs w:val="16"/>
        </w:rPr>
        <w:t>;</w:t>
      </w:r>
      <w:r w:rsidR="007F7580">
        <w:rPr>
          <w:rFonts w:ascii="Arial" w:hAnsi="Arial" w:cs="Arial"/>
          <w:sz w:val="16"/>
          <w:szCs w:val="16"/>
        </w:rPr>
        <w:t xml:space="preserve"> </w:t>
      </w:r>
      <w:r w:rsidR="007F7580" w:rsidRPr="00B3607B">
        <w:rPr>
          <w:rFonts w:ascii="Arial" w:hAnsi="Arial" w:cs="Arial"/>
          <w:sz w:val="16"/>
          <w:szCs w:val="16"/>
        </w:rPr>
        <w:t>„budownictwo”</w:t>
      </w:r>
      <w:r w:rsidR="007F7580">
        <w:rPr>
          <w:rFonts w:ascii="Arial" w:hAnsi="Arial" w:cs="Arial"/>
          <w:sz w:val="16"/>
          <w:szCs w:val="16"/>
        </w:rPr>
        <w:t>,</w:t>
      </w:r>
      <w:r w:rsidR="00E52B8E" w:rsidRPr="00E52B8E">
        <w:rPr>
          <w:rFonts w:ascii="Arial" w:hAnsi="Arial" w:cs="Arial"/>
          <w:sz w:val="16"/>
          <w:szCs w:val="16"/>
        </w:rPr>
        <w:t xml:space="preserve"> </w:t>
      </w:r>
      <w:r w:rsidR="00E52B8E" w:rsidRPr="00B3607B">
        <w:rPr>
          <w:rFonts w:ascii="Arial" w:hAnsi="Arial" w:cs="Arial"/>
          <w:sz w:val="16"/>
          <w:szCs w:val="16"/>
        </w:rPr>
        <w:t>„administracja publiczna i obrona narodowa…”;</w:t>
      </w:r>
      <w:r w:rsidR="00E52B8E">
        <w:rPr>
          <w:rFonts w:ascii="Arial" w:hAnsi="Arial" w:cs="Arial"/>
          <w:sz w:val="16"/>
          <w:szCs w:val="16"/>
        </w:rPr>
        <w:t xml:space="preserve"> </w:t>
      </w:r>
      <w:r w:rsidRPr="00B3607B">
        <w:rPr>
          <w:rFonts w:ascii="Arial" w:hAnsi="Arial" w:cs="Arial"/>
          <w:sz w:val="16"/>
          <w:szCs w:val="16"/>
        </w:rPr>
        <w:t xml:space="preserve"> </w:t>
      </w:r>
      <w:r w:rsidR="00B3607B">
        <w:rPr>
          <w:rFonts w:ascii="Arial" w:hAnsi="Arial" w:cs="Arial"/>
          <w:sz w:val="16"/>
          <w:szCs w:val="16"/>
        </w:rPr>
        <w:t xml:space="preserve">„transport i gospodarka magazynowa”, </w:t>
      </w:r>
      <w:r w:rsidRPr="00B3607B">
        <w:rPr>
          <w:rFonts w:ascii="Arial" w:hAnsi="Arial" w:cs="Arial"/>
          <w:sz w:val="16"/>
          <w:szCs w:val="16"/>
        </w:rPr>
        <w:t>oraz</w:t>
      </w:r>
      <w:r w:rsidR="00E52B8E">
        <w:rPr>
          <w:rFonts w:ascii="Arial" w:hAnsi="Arial" w:cs="Arial"/>
          <w:sz w:val="16"/>
          <w:szCs w:val="16"/>
        </w:rPr>
        <w:t xml:space="preserve"> „rolnictwo, leśnictwo,…”</w:t>
      </w:r>
      <w:r w:rsidRPr="00B3607B">
        <w:rPr>
          <w:rFonts w:ascii="Arial" w:hAnsi="Arial" w:cs="Arial"/>
          <w:sz w:val="16"/>
          <w:szCs w:val="16"/>
        </w:rPr>
        <w:t>.</w:t>
      </w:r>
    </w:p>
    <w:p w:rsidR="00031354" w:rsidRPr="00B3607B" w:rsidRDefault="00E13D19" w:rsidP="00031354">
      <w:pPr>
        <w:ind w:firstLine="709"/>
        <w:rPr>
          <w:rFonts w:ascii="Arial" w:hAnsi="Arial" w:cs="Arial"/>
          <w:sz w:val="16"/>
          <w:szCs w:val="16"/>
        </w:rPr>
      </w:pPr>
      <w:r>
        <w:rPr>
          <w:rFonts w:ascii="Arial" w:hAnsi="Arial" w:cs="Arial"/>
          <w:sz w:val="16"/>
          <w:szCs w:val="16"/>
        </w:rPr>
        <w:t>W 8</w:t>
      </w:r>
      <w:r w:rsidR="00031354" w:rsidRPr="00B3607B">
        <w:rPr>
          <w:rFonts w:ascii="Arial" w:hAnsi="Arial" w:cs="Arial"/>
          <w:sz w:val="16"/>
          <w:szCs w:val="16"/>
        </w:rPr>
        <w:t xml:space="preserve"> spośród 21 sekcji PKD, udział propozycji pracy i aktywizacji w ogólnej liczbie wyniósł poniżej 1 punktu procentowego. </w:t>
      </w:r>
    </w:p>
    <w:p w:rsidR="00031354" w:rsidRPr="00B3607B" w:rsidRDefault="00031354" w:rsidP="00031354">
      <w:pPr>
        <w:ind w:firstLine="709"/>
        <w:rPr>
          <w:rFonts w:ascii="Arial" w:hAnsi="Arial" w:cs="Arial"/>
          <w:sz w:val="16"/>
          <w:szCs w:val="16"/>
        </w:rPr>
      </w:pPr>
      <w:r w:rsidRPr="00B3607B">
        <w:rPr>
          <w:rFonts w:ascii="Arial" w:hAnsi="Arial" w:cs="Arial"/>
          <w:sz w:val="16"/>
          <w:szCs w:val="16"/>
        </w:rPr>
        <w:lastRenderedPageBreak/>
        <w:t xml:space="preserve">Nadmienić należy, iż zwiększona liczba ofert pracy w sekcji administracja publiczna </w:t>
      </w:r>
      <w:r w:rsidR="00842FE3" w:rsidRPr="00B3607B">
        <w:rPr>
          <w:rFonts w:ascii="Arial" w:hAnsi="Arial" w:cs="Arial"/>
          <w:sz w:val="16"/>
          <w:szCs w:val="16"/>
        </w:rPr>
        <w:br/>
      </w:r>
      <w:r w:rsidRPr="00B3607B">
        <w:rPr>
          <w:rFonts w:ascii="Arial" w:hAnsi="Arial" w:cs="Arial"/>
          <w:sz w:val="16"/>
          <w:szCs w:val="16"/>
        </w:rPr>
        <w:t xml:space="preserve">i obrona narodowa…, w porównaniu do innych usługowo-produkcyjnych sekcji PKD wiąże się, podobnie jak w latach ubiegłych, z szerszym stosowaniem przez powiatowe urzędy pracy </w:t>
      </w:r>
      <w:r w:rsidR="00715875">
        <w:rPr>
          <w:rFonts w:ascii="Arial" w:hAnsi="Arial" w:cs="Arial"/>
          <w:sz w:val="16"/>
          <w:szCs w:val="16"/>
        </w:rPr>
        <w:br/>
      </w:r>
      <w:r w:rsidRPr="00B3607B">
        <w:rPr>
          <w:rFonts w:ascii="Arial" w:hAnsi="Arial" w:cs="Arial"/>
          <w:sz w:val="16"/>
          <w:szCs w:val="16"/>
        </w:rPr>
        <w:t>w ramach tej sekcji różnych form aktywizacji bezrobotnych. Udział tych subsydiowanych form</w:t>
      </w:r>
      <w:r w:rsidR="003C73BD">
        <w:rPr>
          <w:rFonts w:ascii="Arial" w:hAnsi="Arial" w:cs="Arial"/>
          <w:sz w:val="16"/>
          <w:szCs w:val="16"/>
        </w:rPr>
        <w:t xml:space="preserve"> w ogólnej liczbie ofert, w 2017</w:t>
      </w:r>
      <w:r w:rsidRPr="00B3607B">
        <w:rPr>
          <w:rFonts w:ascii="Arial" w:hAnsi="Arial" w:cs="Arial"/>
          <w:sz w:val="16"/>
          <w:szCs w:val="16"/>
        </w:rPr>
        <w:t xml:space="preserve"> r. wyniósł </w:t>
      </w:r>
      <w:r w:rsidR="00E52B8E">
        <w:rPr>
          <w:rFonts w:ascii="Arial" w:hAnsi="Arial" w:cs="Arial"/>
          <w:sz w:val="16"/>
          <w:szCs w:val="16"/>
        </w:rPr>
        <w:t>87,5</w:t>
      </w:r>
      <w:r w:rsidR="00A33414" w:rsidRPr="00B3607B">
        <w:rPr>
          <w:rFonts w:ascii="Arial" w:hAnsi="Arial" w:cs="Arial"/>
          <w:sz w:val="16"/>
          <w:szCs w:val="16"/>
        </w:rPr>
        <w:t>% (w 201</w:t>
      </w:r>
      <w:r w:rsidR="00E52B8E">
        <w:rPr>
          <w:rFonts w:ascii="Arial" w:hAnsi="Arial" w:cs="Arial"/>
          <w:sz w:val="16"/>
          <w:szCs w:val="16"/>
        </w:rPr>
        <w:t>6</w:t>
      </w:r>
      <w:r w:rsidR="00432FF6" w:rsidRPr="00B3607B">
        <w:rPr>
          <w:rFonts w:ascii="Arial" w:hAnsi="Arial" w:cs="Arial"/>
          <w:sz w:val="16"/>
          <w:szCs w:val="16"/>
        </w:rPr>
        <w:t xml:space="preserve"> r. – </w:t>
      </w:r>
      <w:r w:rsidR="00E52B8E">
        <w:rPr>
          <w:rFonts w:ascii="Arial" w:hAnsi="Arial" w:cs="Arial"/>
          <w:sz w:val="16"/>
          <w:szCs w:val="16"/>
        </w:rPr>
        <w:t>88,4</w:t>
      </w:r>
      <w:r w:rsidRPr="00B3607B">
        <w:rPr>
          <w:rFonts w:ascii="Arial" w:hAnsi="Arial" w:cs="Arial"/>
          <w:sz w:val="16"/>
          <w:szCs w:val="16"/>
        </w:rPr>
        <w:t>%</w:t>
      </w:r>
      <w:r w:rsidR="00432FF6" w:rsidRPr="00B3607B">
        <w:rPr>
          <w:rFonts w:ascii="Arial" w:hAnsi="Arial" w:cs="Arial"/>
          <w:sz w:val="16"/>
          <w:szCs w:val="16"/>
        </w:rPr>
        <w:t>)</w:t>
      </w:r>
      <w:r w:rsidRPr="00B3607B">
        <w:rPr>
          <w:rFonts w:ascii="Arial" w:hAnsi="Arial" w:cs="Arial"/>
          <w:sz w:val="16"/>
          <w:szCs w:val="16"/>
        </w:rPr>
        <w:t>.</w:t>
      </w:r>
    </w:p>
    <w:p w:rsidR="00031354" w:rsidRPr="00B3607B" w:rsidRDefault="00031354" w:rsidP="00031354">
      <w:pPr>
        <w:rPr>
          <w:rFonts w:ascii="Arial" w:hAnsi="Arial" w:cs="Arial"/>
          <w:sz w:val="16"/>
          <w:szCs w:val="16"/>
        </w:rPr>
      </w:pPr>
    </w:p>
    <w:p w:rsidR="00031354" w:rsidRPr="00B3607B" w:rsidRDefault="00031354" w:rsidP="00031354">
      <w:pPr>
        <w:rPr>
          <w:rFonts w:ascii="Arial" w:hAnsi="Arial" w:cs="Arial"/>
          <w:i/>
          <w:sz w:val="16"/>
          <w:szCs w:val="16"/>
          <w:u w:val="single"/>
        </w:rPr>
      </w:pPr>
      <w:r w:rsidRPr="00B3607B">
        <w:rPr>
          <w:rFonts w:ascii="Arial" w:hAnsi="Arial" w:cs="Arial"/>
          <w:i/>
          <w:sz w:val="16"/>
          <w:szCs w:val="16"/>
          <w:u w:val="single"/>
        </w:rPr>
        <w:t>Miejsca pracy i aktywizacji zawodowej według grup zawodów i specjalności</w:t>
      </w:r>
      <w:r w:rsidRPr="00B3607B">
        <w:rPr>
          <w:rFonts w:ascii="Arial" w:hAnsi="Arial" w:cs="Arial"/>
          <w:bCs/>
          <w:i/>
          <w:iCs/>
          <w:sz w:val="16"/>
          <w:szCs w:val="16"/>
          <w:u w:val="single"/>
          <w:vertAlign w:val="superscript"/>
        </w:rPr>
        <w:footnoteReference w:id="21"/>
      </w:r>
    </w:p>
    <w:p w:rsidR="00031354" w:rsidRPr="00FF7EF4" w:rsidRDefault="00031354" w:rsidP="00D109A6">
      <w:pPr>
        <w:ind w:firstLine="709"/>
        <w:rPr>
          <w:rFonts w:ascii="Arial" w:hAnsi="Arial" w:cs="Arial"/>
          <w:sz w:val="16"/>
          <w:szCs w:val="16"/>
        </w:rPr>
      </w:pPr>
      <w:r w:rsidRPr="00FF7EF4">
        <w:rPr>
          <w:rFonts w:ascii="Arial" w:hAnsi="Arial" w:cs="Arial"/>
          <w:sz w:val="16"/>
          <w:szCs w:val="16"/>
        </w:rPr>
        <w:t xml:space="preserve">Analizę ofert pracy przeprowadzić można także wg </w:t>
      </w:r>
      <w:r w:rsidR="00D109A6" w:rsidRPr="00FF7EF4">
        <w:rPr>
          <w:rFonts w:ascii="Arial" w:hAnsi="Arial" w:cs="Arial"/>
          <w:sz w:val="16"/>
          <w:szCs w:val="16"/>
        </w:rPr>
        <w:t xml:space="preserve">klasyfikacji </w:t>
      </w:r>
      <w:r w:rsidRPr="00FF7EF4">
        <w:rPr>
          <w:rFonts w:ascii="Arial" w:hAnsi="Arial" w:cs="Arial"/>
          <w:sz w:val="16"/>
          <w:szCs w:val="16"/>
        </w:rPr>
        <w:t xml:space="preserve">zawodów </w:t>
      </w:r>
      <w:r w:rsidR="00650CF3">
        <w:rPr>
          <w:rFonts w:ascii="Arial" w:hAnsi="Arial" w:cs="Arial"/>
          <w:sz w:val="16"/>
          <w:szCs w:val="16"/>
        </w:rPr>
        <w:br/>
      </w:r>
      <w:r w:rsidR="004E53D5" w:rsidRPr="00FF7EF4">
        <w:rPr>
          <w:rFonts w:ascii="Arial" w:hAnsi="Arial" w:cs="Arial"/>
          <w:sz w:val="16"/>
          <w:szCs w:val="16"/>
        </w:rPr>
        <w:t>i specjalności, która została określona</w:t>
      </w:r>
      <w:r w:rsidR="00DC0DB6">
        <w:rPr>
          <w:rFonts w:ascii="Arial" w:hAnsi="Arial" w:cs="Arial"/>
          <w:sz w:val="16"/>
          <w:szCs w:val="16"/>
        </w:rPr>
        <w:t xml:space="preserve"> w rozporządzeniu Ministra </w:t>
      </w:r>
      <w:r w:rsidRPr="00FF7EF4">
        <w:rPr>
          <w:rFonts w:ascii="Arial" w:hAnsi="Arial" w:cs="Arial"/>
          <w:sz w:val="16"/>
          <w:szCs w:val="16"/>
        </w:rPr>
        <w:t xml:space="preserve">Pracy i Polityki Socjalnej </w:t>
      </w:r>
      <w:r w:rsidR="00650CF3">
        <w:rPr>
          <w:rFonts w:ascii="Arial" w:hAnsi="Arial" w:cs="Arial"/>
          <w:sz w:val="16"/>
          <w:szCs w:val="16"/>
        </w:rPr>
        <w:br/>
      </w:r>
      <w:r w:rsidR="00A33414" w:rsidRPr="00FF7EF4">
        <w:rPr>
          <w:rFonts w:ascii="Arial" w:hAnsi="Arial" w:cs="Arial"/>
          <w:sz w:val="16"/>
          <w:szCs w:val="16"/>
        </w:rPr>
        <w:t>z dnia 07 sierpnia</w:t>
      </w:r>
      <w:r w:rsidRPr="00FF7EF4">
        <w:rPr>
          <w:rFonts w:ascii="Arial" w:hAnsi="Arial" w:cs="Arial"/>
          <w:sz w:val="16"/>
          <w:szCs w:val="16"/>
        </w:rPr>
        <w:t xml:space="preserve"> </w:t>
      </w:r>
      <w:r w:rsidR="00A33414" w:rsidRPr="00FF7EF4">
        <w:rPr>
          <w:rFonts w:ascii="Arial" w:hAnsi="Arial" w:cs="Arial"/>
          <w:sz w:val="16"/>
          <w:szCs w:val="16"/>
        </w:rPr>
        <w:t>2014</w:t>
      </w:r>
      <w:r w:rsidR="00D109A6" w:rsidRPr="00FF7EF4">
        <w:rPr>
          <w:rFonts w:ascii="Arial" w:hAnsi="Arial" w:cs="Arial"/>
          <w:sz w:val="16"/>
          <w:szCs w:val="16"/>
        </w:rPr>
        <w:t xml:space="preserve"> r.</w:t>
      </w:r>
      <w:r w:rsidR="0036443C" w:rsidRPr="00FF7EF4">
        <w:rPr>
          <w:rFonts w:ascii="Arial" w:hAnsi="Arial" w:cs="Arial"/>
          <w:sz w:val="16"/>
          <w:szCs w:val="16"/>
        </w:rPr>
        <w:t xml:space="preserve"> (Dz. U. 2014, poz.1145</w:t>
      </w:r>
      <w:r w:rsidR="00FF7EF4" w:rsidRPr="00FF7EF4">
        <w:rPr>
          <w:rFonts w:ascii="Arial" w:hAnsi="Arial" w:cs="Arial"/>
          <w:sz w:val="16"/>
          <w:szCs w:val="16"/>
        </w:rPr>
        <w:t xml:space="preserve"> z późn. zm.</w:t>
      </w:r>
      <w:r w:rsidR="0036443C" w:rsidRPr="00FF7EF4">
        <w:rPr>
          <w:rFonts w:ascii="Arial" w:hAnsi="Arial" w:cs="Arial"/>
          <w:sz w:val="16"/>
          <w:szCs w:val="16"/>
        </w:rPr>
        <w:t>).</w:t>
      </w:r>
    </w:p>
    <w:p w:rsidR="00031354" w:rsidRPr="00FF7EF4" w:rsidRDefault="00031354" w:rsidP="00D109A6">
      <w:pPr>
        <w:ind w:firstLine="709"/>
        <w:rPr>
          <w:rFonts w:ascii="Arial" w:hAnsi="Arial" w:cs="Arial"/>
          <w:sz w:val="16"/>
          <w:szCs w:val="16"/>
        </w:rPr>
      </w:pPr>
      <w:r w:rsidRPr="00FF7EF4">
        <w:rPr>
          <w:rFonts w:ascii="Arial" w:hAnsi="Arial" w:cs="Arial"/>
          <w:sz w:val="16"/>
          <w:szCs w:val="16"/>
        </w:rPr>
        <w:t xml:space="preserve">Statystyka rynku pracy obejmująca oferty pracy wg zawodów i specjalności zamieszczana jest w załączniku 3 do sprawozdania </w:t>
      </w:r>
      <w:r w:rsidR="009C3BB9" w:rsidRPr="00FF7EF4">
        <w:rPr>
          <w:rFonts w:ascii="Arial" w:hAnsi="Arial" w:cs="Arial"/>
          <w:sz w:val="16"/>
          <w:szCs w:val="16"/>
        </w:rPr>
        <w:t>M</w:t>
      </w:r>
      <w:r w:rsidR="00DC0DB6">
        <w:rPr>
          <w:rFonts w:ascii="Arial" w:hAnsi="Arial" w:cs="Arial"/>
          <w:sz w:val="16"/>
          <w:szCs w:val="16"/>
        </w:rPr>
        <w:t>R</w:t>
      </w:r>
      <w:r w:rsidR="009C3BB9" w:rsidRPr="00FF7EF4">
        <w:rPr>
          <w:rFonts w:ascii="Arial" w:hAnsi="Arial" w:cs="Arial"/>
          <w:sz w:val="16"/>
          <w:szCs w:val="16"/>
        </w:rPr>
        <w:t xml:space="preserve">PiPS – 01, a sporządzana jest </w:t>
      </w:r>
      <w:r w:rsidR="00650CF3">
        <w:rPr>
          <w:rFonts w:ascii="Arial" w:hAnsi="Arial" w:cs="Arial"/>
          <w:sz w:val="16"/>
          <w:szCs w:val="16"/>
        </w:rPr>
        <w:br/>
      </w:r>
      <w:r w:rsidRPr="00FF7EF4">
        <w:rPr>
          <w:rFonts w:ascii="Arial" w:hAnsi="Arial" w:cs="Arial"/>
          <w:sz w:val="16"/>
          <w:szCs w:val="16"/>
        </w:rPr>
        <w:t>w okresach półrocznych.</w:t>
      </w:r>
    </w:p>
    <w:p w:rsidR="00031354" w:rsidRPr="0070191C" w:rsidRDefault="00031354" w:rsidP="00D109A6">
      <w:pPr>
        <w:ind w:firstLine="709"/>
        <w:rPr>
          <w:rFonts w:ascii="Arial" w:hAnsi="Arial" w:cs="Arial"/>
          <w:sz w:val="16"/>
          <w:szCs w:val="16"/>
        </w:rPr>
      </w:pPr>
      <w:r w:rsidRPr="0070191C">
        <w:rPr>
          <w:rFonts w:ascii="Arial" w:hAnsi="Arial" w:cs="Arial"/>
          <w:sz w:val="16"/>
          <w:szCs w:val="16"/>
        </w:rPr>
        <w:t>Sp</w:t>
      </w:r>
      <w:r w:rsidR="00855C5C">
        <w:rPr>
          <w:rFonts w:ascii="Arial" w:hAnsi="Arial" w:cs="Arial"/>
          <w:sz w:val="16"/>
          <w:szCs w:val="16"/>
        </w:rPr>
        <w:t>ośród 54.990</w:t>
      </w:r>
      <w:r w:rsidRPr="0070191C">
        <w:rPr>
          <w:rFonts w:ascii="Arial" w:hAnsi="Arial" w:cs="Arial"/>
          <w:sz w:val="16"/>
          <w:szCs w:val="16"/>
        </w:rPr>
        <w:t xml:space="preserve"> ofert pracy przekazanych przez pracodawców do urzędów pracy (wz</w:t>
      </w:r>
      <w:r w:rsidR="00855C5C">
        <w:rPr>
          <w:rFonts w:ascii="Arial" w:hAnsi="Arial" w:cs="Arial"/>
          <w:sz w:val="16"/>
          <w:szCs w:val="16"/>
        </w:rPr>
        <w:t>rost liczby w porównaniu do 2016 r. o 5.572</w:t>
      </w:r>
      <w:r w:rsidRPr="0070191C">
        <w:rPr>
          <w:rFonts w:ascii="Arial" w:hAnsi="Arial" w:cs="Arial"/>
          <w:sz w:val="16"/>
          <w:szCs w:val="16"/>
        </w:rPr>
        <w:t>), n</w:t>
      </w:r>
      <w:r w:rsidR="00F00793" w:rsidRPr="0070191C">
        <w:rPr>
          <w:rFonts w:ascii="Arial" w:hAnsi="Arial" w:cs="Arial"/>
          <w:sz w:val="16"/>
          <w:szCs w:val="16"/>
        </w:rPr>
        <w:t>ajwięcej propozycji zatrudnienia</w:t>
      </w:r>
      <w:r w:rsidRPr="0070191C">
        <w:rPr>
          <w:rFonts w:ascii="Arial" w:hAnsi="Arial" w:cs="Arial"/>
          <w:sz w:val="16"/>
          <w:szCs w:val="16"/>
        </w:rPr>
        <w:t xml:space="preserve"> lub akt</w:t>
      </w:r>
      <w:r w:rsidR="00F00793" w:rsidRPr="0070191C">
        <w:rPr>
          <w:rFonts w:ascii="Arial" w:hAnsi="Arial" w:cs="Arial"/>
          <w:sz w:val="16"/>
          <w:szCs w:val="16"/>
        </w:rPr>
        <w:t>ywizacji według wielkich grup</w:t>
      </w:r>
      <w:r w:rsidRPr="0070191C">
        <w:rPr>
          <w:rFonts w:ascii="Arial" w:hAnsi="Arial" w:cs="Arial"/>
          <w:sz w:val="16"/>
          <w:szCs w:val="16"/>
        </w:rPr>
        <w:t xml:space="preserve"> zawodowych (kod jednocyfrowy) odnotowano w grupach:</w:t>
      </w:r>
    </w:p>
    <w:p w:rsidR="0070191C" w:rsidRDefault="0070191C" w:rsidP="002F7AED">
      <w:pPr>
        <w:numPr>
          <w:ilvl w:val="0"/>
          <w:numId w:val="32"/>
        </w:numPr>
        <w:tabs>
          <w:tab w:val="clear" w:pos="720"/>
        </w:tabs>
        <w:autoSpaceDE/>
        <w:autoSpaceDN/>
        <w:ind w:left="284" w:hanging="284"/>
        <w:rPr>
          <w:rFonts w:ascii="Arial" w:hAnsi="Arial" w:cs="Arial"/>
          <w:sz w:val="16"/>
          <w:szCs w:val="16"/>
        </w:rPr>
      </w:pPr>
      <w:r w:rsidRPr="008E26F4">
        <w:rPr>
          <w:rFonts w:ascii="Arial" w:hAnsi="Arial" w:cs="Arial"/>
          <w:sz w:val="16"/>
          <w:szCs w:val="16"/>
        </w:rPr>
        <w:t>grupa IX – „pracownicy w</w:t>
      </w:r>
      <w:r w:rsidR="00D91019">
        <w:rPr>
          <w:rFonts w:ascii="Arial" w:hAnsi="Arial" w:cs="Arial"/>
          <w:sz w:val="16"/>
          <w:szCs w:val="16"/>
        </w:rPr>
        <w:t>ykonujący prace proste” – 13.368 ofert – 24,3</w:t>
      </w:r>
      <w:r w:rsidRPr="008E26F4">
        <w:rPr>
          <w:rFonts w:ascii="Arial" w:hAnsi="Arial" w:cs="Arial"/>
          <w:sz w:val="16"/>
          <w:szCs w:val="16"/>
        </w:rPr>
        <w:t xml:space="preserve">% ogółu </w:t>
      </w:r>
      <w:r w:rsidR="008E26F4" w:rsidRPr="008E26F4">
        <w:rPr>
          <w:rFonts w:ascii="Arial" w:hAnsi="Arial" w:cs="Arial"/>
          <w:sz w:val="16"/>
          <w:szCs w:val="16"/>
        </w:rPr>
        <w:t xml:space="preserve">ofert będących w dyspozycji urzędów pracy </w:t>
      </w:r>
      <w:r w:rsidRPr="008E26F4">
        <w:rPr>
          <w:rFonts w:ascii="Arial" w:hAnsi="Arial" w:cs="Arial"/>
          <w:sz w:val="16"/>
          <w:szCs w:val="16"/>
        </w:rPr>
        <w:t>(w 20</w:t>
      </w:r>
      <w:r w:rsidR="00855C5C">
        <w:rPr>
          <w:rFonts w:ascii="Arial" w:hAnsi="Arial" w:cs="Arial"/>
          <w:sz w:val="16"/>
          <w:szCs w:val="16"/>
        </w:rPr>
        <w:t>16 r. – 10.449 ofert, tj. 21,1</w:t>
      </w:r>
      <w:r w:rsidR="00776508">
        <w:rPr>
          <w:rFonts w:ascii="Arial" w:hAnsi="Arial" w:cs="Arial"/>
          <w:sz w:val="16"/>
          <w:szCs w:val="16"/>
        </w:rPr>
        <w:t>%),</w:t>
      </w:r>
    </w:p>
    <w:p w:rsidR="00D91019" w:rsidRPr="00C57BD4" w:rsidRDefault="00D91019" w:rsidP="002F7AED">
      <w:pPr>
        <w:numPr>
          <w:ilvl w:val="0"/>
          <w:numId w:val="32"/>
        </w:numPr>
        <w:tabs>
          <w:tab w:val="clear" w:pos="720"/>
        </w:tabs>
        <w:autoSpaceDE/>
        <w:autoSpaceDN/>
        <w:ind w:left="284" w:hanging="284"/>
        <w:rPr>
          <w:rFonts w:ascii="Arial" w:hAnsi="Arial" w:cs="Arial"/>
          <w:sz w:val="16"/>
          <w:szCs w:val="16"/>
        </w:rPr>
      </w:pPr>
      <w:r w:rsidRPr="008E26F4">
        <w:rPr>
          <w:rFonts w:ascii="Arial" w:hAnsi="Arial" w:cs="Arial"/>
          <w:sz w:val="16"/>
          <w:szCs w:val="16"/>
        </w:rPr>
        <w:t>grupa VII – „robotnicy przemysłowi i rzemieślnicy”</w:t>
      </w:r>
      <w:r>
        <w:rPr>
          <w:rFonts w:ascii="Arial" w:hAnsi="Arial" w:cs="Arial"/>
          <w:sz w:val="16"/>
          <w:szCs w:val="16"/>
        </w:rPr>
        <w:t xml:space="preserve"> – 13.347</w:t>
      </w:r>
      <w:r w:rsidRPr="008E26F4">
        <w:rPr>
          <w:rFonts w:ascii="Arial" w:hAnsi="Arial" w:cs="Arial"/>
          <w:sz w:val="16"/>
          <w:szCs w:val="16"/>
        </w:rPr>
        <w:t xml:space="preserve"> ofert</w:t>
      </w:r>
      <w:r>
        <w:rPr>
          <w:rFonts w:ascii="Arial" w:hAnsi="Arial" w:cs="Arial"/>
          <w:sz w:val="16"/>
          <w:szCs w:val="16"/>
        </w:rPr>
        <w:t>, czyli 24,3</w:t>
      </w:r>
      <w:r w:rsidRPr="008E26F4">
        <w:rPr>
          <w:rFonts w:ascii="Arial" w:hAnsi="Arial" w:cs="Arial"/>
          <w:sz w:val="16"/>
          <w:szCs w:val="16"/>
        </w:rPr>
        <w:t xml:space="preserve">% ogółu </w:t>
      </w:r>
      <w:r w:rsidRPr="008E26F4">
        <w:rPr>
          <w:rFonts w:ascii="Arial" w:hAnsi="Arial" w:cs="Arial"/>
          <w:sz w:val="16"/>
          <w:szCs w:val="16"/>
        </w:rPr>
        <w:br/>
        <w:t>(w 201</w:t>
      </w:r>
      <w:r>
        <w:rPr>
          <w:rFonts w:ascii="Arial" w:hAnsi="Arial" w:cs="Arial"/>
          <w:sz w:val="16"/>
          <w:szCs w:val="16"/>
        </w:rPr>
        <w:t>6 r. – 9.607 ofert, tj. 19,4%),</w:t>
      </w:r>
    </w:p>
    <w:p w:rsidR="00031354" w:rsidRPr="008E26F4" w:rsidRDefault="00031354" w:rsidP="002F7AED">
      <w:pPr>
        <w:numPr>
          <w:ilvl w:val="0"/>
          <w:numId w:val="32"/>
        </w:numPr>
        <w:tabs>
          <w:tab w:val="clear" w:pos="720"/>
        </w:tabs>
        <w:autoSpaceDE/>
        <w:autoSpaceDN/>
        <w:ind w:left="284" w:hanging="284"/>
        <w:rPr>
          <w:rFonts w:ascii="Arial" w:hAnsi="Arial" w:cs="Arial"/>
          <w:sz w:val="16"/>
          <w:szCs w:val="16"/>
        </w:rPr>
      </w:pPr>
      <w:r w:rsidRPr="008E26F4">
        <w:rPr>
          <w:rFonts w:ascii="Arial" w:hAnsi="Arial" w:cs="Arial"/>
          <w:sz w:val="16"/>
          <w:szCs w:val="16"/>
        </w:rPr>
        <w:t>grupa V</w:t>
      </w:r>
      <w:r w:rsidR="00F00793" w:rsidRPr="008E26F4">
        <w:rPr>
          <w:rFonts w:ascii="Arial" w:hAnsi="Arial" w:cs="Arial"/>
          <w:sz w:val="16"/>
          <w:szCs w:val="16"/>
        </w:rPr>
        <w:t xml:space="preserve"> </w:t>
      </w:r>
      <w:r w:rsidRPr="008E26F4">
        <w:rPr>
          <w:rFonts w:ascii="Arial" w:hAnsi="Arial" w:cs="Arial"/>
          <w:sz w:val="16"/>
          <w:szCs w:val="16"/>
        </w:rPr>
        <w:t xml:space="preserve">– </w:t>
      </w:r>
      <w:r w:rsidR="00D109A6" w:rsidRPr="008E26F4">
        <w:rPr>
          <w:rFonts w:ascii="Arial" w:hAnsi="Arial" w:cs="Arial"/>
          <w:sz w:val="16"/>
          <w:szCs w:val="16"/>
        </w:rPr>
        <w:t>„</w:t>
      </w:r>
      <w:r w:rsidRPr="008E26F4">
        <w:rPr>
          <w:rFonts w:ascii="Arial" w:hAnsi="Arial" w:cs="Arial"/>
          <w:sz w:val="16"/>
          <w:szCs w:val="16"/>
        </w:rPr>
        <w:t>pracownicy usług</w:t>
      </w:r>
      <w:r w:rsidR="0050487B" w:rsidRPr="008E26F4">
        <w:rPr>
          <w:rFonts w:ascii="Arial" w:hAnsi="Arial" w:cs="Arial"/>
          <w:sz w:val="16"/>
          <w:szCs w:val="16"/>
        </w:rPr>
        <w:t xml:space="preserve"> i sprzedawcy</w:t>
      </w:r>
      <w:r w:rsidR="00D109A6" w:rsidRPr="008E26F4">
        <w:rPr>
          <w:rFonts w:ascii="Arial" w:hAnsi="Arial" w:cs="Arial"/>
          <w:sz w:val="16"/>
          <w:szCs w:val="16"/>
        </w:rPr>
        <w:t>”</w:t>
      </w:r>
      <w:r w:rsidR="00C57BD4">
        <w:rPr>
          <w:rFonts w:ascii="Arial" w:hAnsi="Arial" w:cs="Arial"/>
          <w:sz w:val="16"/>
          <w:szCs w:val="16"/>
        </w:rPr>
        <w:t xml:space="preserve"> – 9.625</w:t>
      </w:r>
      <w:r w:rsidR="008E26F4" w:rsidRPr="008E26F4">
        <w:rPr>
          <w:rFonts w:ascii="Arial" w:hAnsi="Arial" w:cs="Arial"/>
          <w:sz w:val="16"/>
          <w:szCs w:val="16"/>
        </w:rPr>
        <w:t xml:space="preserve"> ofert</w:t>
      </w:r>
      <w:r w:rsidR="00D343C1">
        <w:rPr>
          <w:rFonts w:ascii="Arial" w:hAnsi="Arial" w:cs="Arial"/>
          <w:sz w:val="16"/>
          <w:szCs w:val="16"/>
        </w:rPr>
        <w:t>,</w:t>
      </w:r>
      <w:r w:rsidR="008E26F4" w:rsidRPr="008E26F4">
        <w:rPr>
          <w:rFonts w:ascii="Arial" w:hAnsi="Arial" w:cs="Arial"/>
          <w:sz w:val="16"/>
          <w:szCs w:val="16"/>
        </w:rPr>
        <w:t xml:space="preserve"> co </w:t>
      </w:r>
      <w:r w:rsidR="00C57BD4">
        <w:rPr>
          <w:rFonts w:ascii="Arial" w:hAnsi="Arial" w:cs="Arial"/>
          <w:sz w:val="16"/>
          <w:szCs w:val="16"/>
        </w:rPr>
        <w:t>stanowiło 17,5</w:t>
      </w:r>
      <w:r w:rsidRPr="008E26F4">
        <w:rPr>
          <w:rFonts w:ascii="Arial" w:hAnsi="Arial" w:cs="Arial"/>
          <w:sz w:val="16"/>
          <w:szCs w:val="16"/>
        </w:rPr>
        <w:t xml:space="preserve">% ogółu </w:t>
      </w:r>
      <w:r w:rsidR="004C269B">
        <w:rPr>
          <w:rFonts w:ascii="Arial" w:hAnsi="Arial" w:cs="Arial"/>
          <w:sz w:val="16"/>
          <w:szCs w:val="16"/>
        </w:rPr>
        <w:br/>
      </w:r>
      <w:r w:rsidR="00F00793" w:rsidRPr="008E26F4">
        <w:rPr>
          <w:rFonts w:ascii="Arial" w:hAnsi="Arial" w:cs="Arial"/>
          <w:sz w:val="16"/>
          <w:szCs w:val="16"/>
        </w:rPr>
        <w:t>(w 201</w:t>
      </w:r>
      <w:r w:rsidR="00855C5C">
        <w:rPr>
          <w:rFonts w:ascii="Arial" w:hAnsi="Arial" w:cs="Arial"/>
          <w:sz w:val="16"/>
          <w:szCs w:val="16"/>
        </w:rPr>
        <w:t>6 r. – 9.787 ofert, tj. 19,8</w:t>
      </w:r>
      <w:r w:rsidR="00776508">
        <w:rPr>
          <w:rFonts w:ascii="Arial" w:hAnsi="Arial" w:cs="Arial"/>
          <w:sz w:val="16"/>
          <w:szCs w:val="16"/>
        </w:rPr>
        <w:t>%),</w:t>
      </w:r>
    </w:p>
    <w:p w:rsidR="0050487B" w:rsidRPr="008E26F4" w:rsidRDefault="0050487B" w:rsidP="002F7AED">
      <w:pPr>
        <w:numPr>
          <w:ilvl w:val="0"/>
          <w:numId w:val="32"/>
        </w:numPr>
        <w:tabs>
          <w:tab w:val="clear" w:pos="720"/>
        </w:tabs>
        <w:autoSpaceDE/>
        <w:autoSpaceDN/>
        <w:ind w:left="284" w:hanging="284"/>
        <w:rPr>
          <w:rFonts w:ascii="Arial" w:hAnsi="Arial" w:cs="Arial"/>
          <w:sz w:val="16"/>
          <w:szCs w:val="16"/>
        </w:rPr>
      </w:pPr>
      <w:r w:rsidRPr="008E26F4">
        <w:rPr>
          <w:rFonts w:ascii="Arial" w:hAnsi="Arial" w:cs="Arial"/>
          <w:sz w:val="16"/>
          <w:szCs w:val="16"/>
        </w:rPr>
        <w:t xml:space="preserve">grupa VIII – </w:t>
      </w:r>
      <w:r w:rsidR="00D109A6" w:rsidRPr="008E26F4">
        <w:rPr>
          <w:rFonts w:ascii="Arial" w:hAnsi="Arial" w:cs="Arial"/>
          <w:sz w:val="16"/>
          <w:szCs w:val="16"/>
        </w:rPr>
        <w:t>„</w:t>
      </w:r>
      <w:r w:rsidRPr="008E26F4">
        <w:rPr>
          <w:rFonts w:ascii="Arial" w:hAnsi="Arial" w:cs="Arial"/>
          <w:sz w:val="16"/>
          <w:szCs w:val="16"/>
        </w:rPr>
        <w:t>operatorzy i monterzy maszyn i urządzeń</w:t>
      </w:r>
      <w:r w:rsidR="00D109A6" w:rsidRPr="008E26F4">
        <w:rPr>
          <w:rFonts w:ascii="Arial" w:hAnsi="Arial" w:cs="Arial"/>
          <w:sz w:val="16"/>
          <w:szCs w:val="16"/>
        </w:rPr>
        <w:t>”</w:t>
      </w:r>
      <w:r w:rsidR="00C57BD4">
        <w:rPr>
          <w:rFonts w:ascii="Arial" w:hAnsi="Arial" w:cs="Arial"/>
          <w:sz w:val="16"/>
          <w:szCs w:val="16"/>
        </w:rPr>
        <w:t xml:space="preserve"> – 7.284</w:t>
      </w:r>
      <w:r w:rsidR="00987EDA" w:rsidRPr="008E26F4">
        <w:rPr>
          <w:rFonts w:ascii="Arial" w:hAnsi="Arial" w:cs="Arial"/>
          <w:sz w:val="16"/>
          <w:szCs w:val="16"/>
        </w:rPr>
        <w:t xml:space="preserve"> ofert</w:t>
      </w:r>
      <w:r w:rsidR="00C57BD4">
        <w:rPr>
          <w:rFonts w:ascii="Arial" w:hAnsi="Arial" w:cs="Arial"/>
          <w:sz w:val="16"/>
          <w:szCs w:val="16"/>
        </w:rPr>
        <w:t>y</w:t>
      </w:r>
      <w:r w:rsidR="008E26F4" w:rsidRPr="008E26F4">
        <w:rPr>
          <w:rFonts w:ascii="Arial" w:hAnsi="Arial" w:cs="Arial"/>
          <w:sz w:val="16"/>
          <w:szCs w:val="16"/>
        </w:rPr>
        <w:t xml:space="preserve"> – 1</w:t>
      </w:r>
      <w:r w:rsidR="00C57BD4">
        <w:rPr>
          <w:rFonts w:ascii="Arial" w:hAnsi="Arial" w:cs="Arial"/>
          <w:sz w:val="16"/>
          <w:szCs w:val="16"/>
        </w:rPr>
        <w:t>3</w:t>
      </w:r>
      <w:r w:rsidR="008E26F4" w:rsidRPr="008E26F4">
        <w:rPr>
          <w:rFonts w:ascii="Arial" w:hAnsi="Arial" w:cs="Arial"/>
          <w:sz w:val="16"/>
          <w:szCs w:val="16"/>
        </w:rPr>
        <w:t>,2</w:t>
      </w:r>
      <w:r w:rsidR="009C3BB9" w:rsidRPr="008E26F4">
        <w:rPr>
          <w:rFonts w:ascii="Arial" w:hAnsi="Arial" w:cs="Arial"/>
          <w:sz w:val="16"/>
          <w:szCs w:val="16"/>
        </w:rPr>
        <w:t xml:space="preserve">% ogółu </w:t>
      </w:r>
      <w:r w:rsidR="001579BF" w:rsidRPr="008E26F4">
        <w:rPr>
          <w:rFonts w:ascii="Arial" w:hAnsi="Arial" w:cs="Arial"/>
          <w:sz w:val="16"/>
          <w:szCs w:val="16"/>
        </w:rPr>
        <w:br/>
      </w:r>
      <w:r w:rsidR="00D91019">
        <w:rPr>
          <w:rFonts w:ascii="Arial" w:hAnsi="Arial" w:cs="Arial"/>
          <w:sz w:val="16"/>
          <w:szCs w:val="16"/>
        </w:rPr>
        <w:t>(w 2016 r. – 8.971 ofert – 18,2</w:t>
      </w:r>
      <w:r w:rsidR="00776508">
        <w:rPr>
          <w:rFonts w:ascii="Arial" w:hAnsi="Arial" w:cs="Arial"/>
          <w:sz w:val="16"/>
          <w:szCs w:val="16"/>
        </w:rPr>
        <w:t>%),</w:t>
      </w:r>
    </w:p>
    <w:p w:rsidR="00031354" w:rsidRPr="008E26F4" w:rsidRDefault="00031354" w:rsidP="002F7AED">
      <w:pPr>
        <w:numPr>
          <w:ilvl w:val="0"/>
          <w:numId w:val="32"/>
        </w:numPr>
        <w:tabs>
          <w:tab w:val="clear" w:pos="720"/>
        </w:tabs>
        <w:autoSpaceDE/>
        <w:autoSpaceDN/>
        <w:ind w:left="284" w:hanging="284"/>
        <w:rPr>
          <w:rFonts w:ascii="Arial" w:hAnsi="Arial" w:cs="Arial"/>
          <w:sz w:val="16"/>
          <w:szCs w:val="16"/>
        </w:rPr>
      </w:pPr>
      <w:r w:rsidRPr="008E26F4">
        <w:rPr>
          <w:rFonts w:ascii="Arial" w:hAnsi="Arial" w:cs="Arial"/>
          <w:sz w:val="16"/>
          <w:szCs w:val="16"/>
        </w:rPr>
        <w:t xml:space="preserve">grupa IV – </w:t>
      </w:r>
      <w:r w:rsidR="00D109A6" w:rsidRPr="008E26F4">
        <w:rPr>
          <w:rFonts w:ascii="Arial" w:hAnsi="Arial" w:cs="Arial"/>
          <w:sz w:val="16"/>
          <w:szCs w:val="16"/>
        </w:rPr>
        <w:t>„</w:t>
      </w:r>
      <w:r w:rsidRPr="008E26F4">
        <w:rPr>
          <w:rFonts w:ascii="Arial" w:hAnsi="Arial" w:cs="Arial"/>
          <w:sz w:val="16"/>
          <w:szCs w:val="16"/>
        </w:rPr>
        <w:t>pracownicy biurowi</w:t>
      </w:r>
      <w:r w:rsidR="00D109A6" w:rsidRPr="008E26F4">
        <w:rPr>
          <w:rFonts w:ascii="Arial" w:hAnsi="Arial" w:cs="Arial"/>
          <w:sz w:val="16"/>
          <w:szCs w:val="16"/>
        </w:rPr>
        <w:t>”</w:t>
      </w:r>
      <w:r w:rsidR="00C57BD4">
        <w:rPr>
          <w:rFonts w:ascii="Arial" w:hAnsi="Arial" w:cs="Arial"/>
          <w:sz w:val="16"/>
          <w:szCs w:val="16"/>
        </w:rPr>
        <w:t xml:space="preserve"> – 5.027 ofert – 9,1</w:t>
      </w:r>
      <w:r w:rsidR="00D91019">
        <w:rPr>
          <w:rFonts w:ascii="Arial" w:hAnsi="Arial" w:cs="Arial"/>
          <w:sz w:val="16"/>
          <w:szCs w:val="16"/>
        </w:rPr>
        <w:t>% ogółu (w 2016 r. – 4.306</w:t>
      </w:r>
      <w:r w:rsidR="0070191C" w:rsidRPr="008E26F4">
        <w:rPr>
          <w:rFonts w:ascii="Arial" w:hAnsi="Arial" w:cs="Arial"/>
          <w:sz w:val="16"/>
          <w:szCs w:val="16"/>
        </w:rPr>
        <w:t xml:space="preserve"> ofert </w:t>
      </w:r>
      <w:r w:rsidR="00D91019">
        <w:rPr>
          <w:rFonts w:ascii="Arial" w:hAnsi="Arial" w:cs="Arial"/>
          <w:sz w:val="16"/>
          <w:szCs w:val="16"/>
        </w:rPr>
        <w:t>– 8,7</w:t>
      </w:r>
      <w:r w:rsidR="00776508">
        <w:rPr>
          <w:rFonts w:ascii="Arial" w:hAnsi="Arial" w:cs="Arial"/>
          <w:sz w:val="16"/>
          <w:szCs w:val="16"/>
        </w:rPr>
        <w:t>%),</w:t>
      </w:r>
    </w:p>
    <w:p w:rsidR="00031354" w:rsidRPr="008E26F4" w:rsidRDefault="00031354" w:rsidP="002F7AED">
      <w:pPr>
        <w:numPr>
          <w:ilvl w:val="0"/>
          <w:numId w:val="32"/>
        </w:numPr>
        <w:tabs>
          <w:tab w:val="clear" w:pos="720"/>
        </w:tabs>
        <w:autoSpaceDE/>
        <w:autoSpaceDN/>
        <w:ind w:left="284" w:hanging="284"/>
        <w:rPr>
          <w:rFonts w:ascii="Arial" w:hAnsi="Arial" w:cs="Arial"/>
          <w:sz w:val="16"/>
          <w:szCs w:val="16"/>
        </w:rPr>
      </w:pPr>
      <w:r w:rsidRPr="008E26F4">
        <w:rPr>
          <w:rFonts w:ascii="Arial" w:hAnsi="Arial" w:cs="Arial"/>
          <w:sz w:val="16"/>
          <w:szCs w:val="16"/>
        </w:rPr>
        <w:t xml:space="preserve">grupa III – </w:t>
      </w:r>
      <w:r w:rsidR="00D109A6" w:rsidRPr="008E26F4">
        <w:rPr>
          <w:rFonts w:ascii="Arial" w:hAnsi="Arial" w:cs="Arial"/>
          <w:sz w:val="16"/>
          <w:szCs w:val="16"/>
        </w:rPr>
        <w:t>„</w:t>
      </w:r>
      <w:r w:rsidRPr="008E26F4">
        <w:rPr>
          <w:rFonts w:ascii="Arial" w:hAnsi="Arial" w:cs="Arial"/>
          <w:sz w:val="16"/>
          <w:szCs w:val="16"/>
        </w:rPr>
        <w:t>technicy i inny średni personel</w:t>
      </w:r>
      <w:r w:rsidR="00D109A6" w:rsidRPr="008E26F4">
        <w:rPr>
          <w:rFonts w:ascii="Arial" w:hAnsi="Arial" w:cs="Arial"/>
          <w:sz w:val="16"/>
          <w:szCs w:val="16"/>
        </w:rPr>
        <w:t>”</w:t>
      </w:r>
      <w:r w:rsidR="00C57BD4">
        <w:rPr>
          <w:rFonts w:ascii="Arial" w:hAnsi="Arial" w:cs="Arial"/>
          <w:sz w:val="16"/>
          <w:szCs w:val="16"/>
        </w:rPr>
        <w:t xml:space="preserve"> – 3.070 ofert – </w:t>
      </w:r>
      <w:r w:rsidR="008E26F4" w:rsidRPr="008E26F4">
        <w:rPr>
          <w:rFonts w:ascii="Arial" w:hAnsi="Arial" w:cs="Arial"/>
          <w:sz w:val="16"/>
          <w:szCs w:val="16"/>
        </w:rPr>
        <w:t>5</w:t>
      </w:r>
      <w:r w:rsidR="00C57BD4">
        <w:rPr>
          <w:rFonts w:ascii="Arial" w:hAnsi="Arial" w:cs="Arial"/>
          <w:sz w:val="16"/>
          <w:szCs w:val="16"/>
        </w:rPr>
        <w:t>,6</w:t>
      </w:r>
      <w:r w:rsidR="0050487B" w:rsidRPr="008E26F4">
        <w:rPr>
          <w:rFonts w:ascii="Arial" w:hAnsi="Arial" w:cs="Arial"/>
          <w:sz w:val="16"/>
          <w:szCs w:val="16"/>
        </w:rPr>
        <w:t>% ogółu (</w:t>
      </w:r>
      <w:r w:rsidR="00D91019">
        <w:rPr>
          <w:rFonts w:ascii="Arial" w:hAnsi="Arial" w:cs="Arial"/>
          <w:sz w:val="16"/>
          <w:szCs w:val="16"/>
        </w:rPr>
        <w:t>w 2016 r. – 3.227</w:t>
      </w:r>
      <w:r w:rsidR="00E13D19">
        <w:rPr>
          <w:rFonts w:ascii="Arial" w:hAnsi="Arial" w:cs="Arial"/>
          <w:sz w:val="16"/>
          <w:szCs w:val="16"/>
        </w:rPr>
        <w:t xml:space="preserve"> </w:t>
      </w:r>
      <w:r w:rsidRPr="008E26F4">
        <w:rPr>
          <w:rFonts w:ascii="Arial" w:hAnsi="Arial" w:cs="Arial"/>
          <w:sz w:val="16"/>
          <w:szCs w:val="16"/>
        </w:rPr>
        <w:t>ofert</w:t>
      </w:r>
      <w:r w:rsidR="00D91019">
        <w:rPr>
          <w:rFonts w:ascii="Arial" w:hAnsi="Arial" w:cs="Arial"/>
          <w:sz w:val="16"/>
          <w:szCs w:val="16"/>
        </w:rPr>
        <w:t xml:space="preserve"> – 6,5</w:t>
      </w:r>
      <w:r w:rsidR="00776508">
        <w:rPr>
          <w:rFonts w:ascii="Arial" w:hAnsi="Arial" w:cs="Arial"/>
          <w:sz w:val="16"/>
          <w:szCs w:val="16"/>
        </w:rPr>
        <w:t>%),</w:t>
      </w:r>
    </w:p>
    <w:p w:rsidR="00031354" w:rsidRPr="008E26F4" w:rsidRDefault="003B0457" w:rsidP="002F7AED">
      <w:pPr>
        <w:numPr>
          <w:ilvl w:val="0"/>
          <w:numId w:val="32"/>
        </w:numPr>
        <w:tabs>
          <w:tab w:val="clear" w:pos="720"/>
        </w:tabs>
        <w:autoSpaceDE/>
        <w:autoSpaceDN/>
        <w:ind w:left="284" w:hanging="284"/>
        <w:rPr>
          <w:rFonts w:ascii="Arial" w:hAnsi="Arial" w:cs="Arial"/>
          <w:sz w:val="16"/>
          <w:szCs w:val="16"/>
        </w:rPr>
      </w:pPr>
      <w:r w:rsidRPr="008E26F4">
        <w:rPr>
          <w:rFonts w:ascii="Arial" w:hAnsi="Arial" w:cs="Arial"/>
          <w:sz w:val="16"/>
          <w:szCs w:val="16"/>
        </w:rPr>
        <w:t xml:space="preserve">grupa II – </w:t>
      </w:r>
      <w:r w:rsidR="00D109A6" w:rsidRPr="008E26F4">
        <w:rPr>
          <w:rFonts w:ascii="Arial" w:hAnsi="Arial" w:cs="Arial"/>
          <w:sz w:val="16"/>
          <w:szCs w:val="16"/>
        </w:rPr>
        <w:t>„</w:t>
      </w:r>
      <w:r w:rsidRPr="008E26F4">
        <w:rPr>
          <w:rFonts w:ascii="Arial" w:hAnsi="Arial" w:cs="Arial"/>
          <w:sz w:val="16"/>
          <w:szCs w:val="16"/>
        </w:rPr>
        <w:t>specjaliści</w:t>
      </w:r>
      <w:r w:rsidR="00D109A6" w:rsidRPr="008E26F4">
        <w:rPr>
          <w:rFonts w:ascii="Arial" w:hAnsi="Arial" w:cs="Arial"/>
          <w:sz w:val="16"/>
          <w:szCs w:val="16"/>
        </w:rPr>
        <w:t>”</w:t>
      </w:r>
      <w:r w:rsidR="00C57BD4">
        <w:rPr>
          <w:rFonts w:ascii="Arial" w:hAnsi="Arial" w:cs="Arial"/>
          <w:sz w:val="16"/>
          <w:szCs w:val="16"/>
        </w:rPr>
        <w:t xml:space="preserve"> – 2.051</w:t>
      </w:r>
      <w:r w:rsidRPr="008E26F4">
        <w:rPr>
          <w:rFonts w:ascii="Arial" w:hAnsi="Arial" w:cs="Arial"/>
          <w:sz w:val="16"/>
          <w:szCs w:val="16"/>
        </w:rPr>
        <w:t xml:space="preserve"> ofert</w:t>
      </w:r>
      <w:r w:rsidR="00C57BD4">
        <w:rPr>
          <w:rFonts w:ascii="Arial" w:hAnsi="Arial" w:cs="Arial"/>
          <w:sz w:val="16"/>
          <w:szCs w:val="16"/>
        </w:rPr>
        <w:t xml:space="preserve"> – 3,7</w:t>
      </w:r>
      <w:r w:rsidR="00031354" w:rsidRPr="008E26F4">
        <w:rPr>
          <w:rFonts w:ascii="Arial" w:hAnsi="Arial" w:cs="Arial"/>
          <w:sz w:val="16"/>
          <w:szCs w:val="16"/>
        </w:rPr>
        <w:t>% ogół</w:t>
      </w:r>
      <w:r w:rsidR="00D91019">
        <w:rPr>
          <w:rFonts w:ascii="Arial" w:hAnsi="Arial" w:cs="Arial"/>
          <w:sz w:val="16"/>
          <w:szCs w:val="16"/>
        </w:rPr>
        <w:t>u (w 2016</w:t>
      </w:r>
      <w:r w:rsidR="0050487B" w:rsidRPr="008E26F4">
        <w:rPr>
          <w:rFonts w:ascii="Arial" w:hAnsi="Arial" w:cs="Arial"/>
          <w:sz w:val="16"/>
          <w:szCs w:val="16"/>
        </w:rPr>
        <w:t xml:space="preserve"> r. </w:t>
      </w:r>
      <w:r w:rsidR="00D91019">
        <w:rPr>
          <w:rFonts w:ascii="Arial" w:hAnsi="Arial" w:cs="Arial"/>
          <w:sz w:val="16"/>
          <w:szCs w:val="16"/>
        </w:rPr>
        <w:t>– 2.035</w:t>
      </w:r>
      <w:r w:rsidR="0050487B" w:rsidRPr="008E26F4">
        <w:rPr>
          <w:rFonts w:ascii="Arial" w:hAnsi="Arial" w:cs="Arial"/>
          <w:sz w:val="16"/>
          <w:szCs w:val="16"/>
        </w:rPr>
        <w:t xml:space="preserve"> ofert</w:t>
      </w:r>
      <w:r w:rsidR="00D91019">
        <w:rPr>
          <w:rFonts w:ascii="Arial" w:hAnsi="Arial" w:cs="Arial"/>
          <w:sz w:val="16"/>
          <w:szCs w:val="16"/>
        </w:rPr>
        <w:t xml:space="preserve"> – 4,1</w:t>
      </w:r>
      <w:r w:rsidR="00031354" w:rsidRPr="008E26F4">
        <w:rPr>
          <w:rFonts w:ascii="Arial" w:hAnsi="Arial" w:cs="Arial"/>
          <w:sz w:val="16"/>
          <w:szCs w:val="16"/>
        </w:rPr>
        <w:t>%).</w:t>
      </w:r>
    </w:p>
    <w:p w:rsidR="00031354" w:rsidRPr="00620691" w:rsidRDefault="00031354" w:rsidP="00D109A6">
      <w:pPr>
        <w:ind w:firstLine="709"/>
        <w:rPr>
          <w:rFonts w:ascii="Arial" w:hAnsi="Arial" w:cs="Arial"/>
          <w:sz w:val="16"/>
          <w:szCs w:val="16"/>
        </w:rPr>
      </w:pPr>
      <w:r w:rsidRPr="008E26F4">
        <w:rPr>
          <w:rFonts w:ascii="Arial" w:hAnsi="Arial" w:cs="Arial"/>
          <w:sz w:val="16"/>
          <w:szCs w:val="16"/>
        </w:rPr>
        <w:t>Najmniej natomiast ofert pracy skierowanych było do bezrobotnych z grup:</w:t>
      </w:r>
      <w:r w:rsidR="00A81E21" w:rsidRPr="008E26F4">
        <w:rPr>
          <w:rFonts w:ascii="Arial" w:hAnsi="Arial" w:cs="Arial"/>
          <w:sz w:val="16"/>
          <w:szCs w:val="16"/>
        </w:rPr>
        <w:t xml:space="preserve"> </w:t>
      </w:r>
      <w:r w:rsidR="00776508">
        <w:rPr>
          <w:rFonts w:ascii="Arial" w:hAnsi="Arial" w:cs="Arial"/>
          <w:sz w:val="16"/>
          <w:szCs w:val="16"/>
        </w:rPr>
        <w:br/>
      </w:r>
      <w:r w:rsidRPr="008E26F4">
        <w:rPr>
          <w:rFonts w:ascii="Arial" w:hAnsi="Arial" w:cs="Arial"/>
          <w:sz w:val="16"/>
          <w:szCs w:val="16"/>
        </w:rPr>
        <w:t xml:space="preserve">I – </w:t>
      </w:r>
      <w:r w:rsidR="00D109A6" w:rsidRPr="008E26F4">
        <w:rPr>
          <w:rFonts w:ascii="Arial" w:hAnsi="Arial" w:cs="Arial"/>
          <w:sz w:val="16"/>
          <w:szCs w:val="16"/>
        </w:rPr>
        <w:t>„</w:t>
      </w:r>
      <w:r w:rsidRPr="008E26F4">
        <w:rPr>
          <w:rFonts w:ascii="Arial" w:hAnsi="Arial" w:cs="Arial"/>
          <w:sz w:val="16"/>
          <w:szCs w:val="16"/>
        </w:rPr>
        <w:t>przedstawiciele władz publicznych, wy</w:t>
      </w:r>
      <w:r w:rsidR="003B0457" w:rsidRPr="008E26F4">
        <w:rPr>
          <w:rFonts w:ascii="Arial" w:hAnsi="Arial" w:cs="Arial"/>
          <w:sz w:val="16"/>
          <w:szCs w:val="16"/>
        </w:rPr>
        <w:t>żsi urzędnicy i kierownicy</w:t>
      </w:r>
      <w:r w:rsidR="00D109A6" w:rsidRPr="008E26F4">
        <w:rPr>
          <w:rFonts w:ascii="Arial" w:hAnsi="Arial" w:cs="Arial"/>
          <w:sz w:val="16"/>
          <w:szCs w:val="16"/>
        </w:rPr>
        <w:t>”</w:t>
      </w:r>
      <w:r w:rsidR="00C57BD4">
        <w:rPr>
          <w:rFonts w:ascii="Arial" w:hAnsi="Arial" w:cs="Arial"/>
          <w:sz w:val="16"/>
          <w:szCs w:val="16"/>
        </w:rPr>
        <w:t xml:space="preserve"> – </w:t>
      </w:r>
      <w:r w:rsidR="008E26F4" w:rsidRPr="008E26F4">
        <w:rPr>
          <w:rFonts w:ascii="Arial" w:hAnsi="Arial" w:cs="Arial"/>
          <w:sz w:val="16"/>
          <w:szCs w:val="16"/>
        </w:rPr>
        <w:t>2</w:t>
      </w:r>
      <w:r w:rsidR="00C57BD4">
        <w:rPr>
          <w:rFonts w:ascii="Arial" w:hAnsi="Arial" w:cs="Arial"/>
          <w:sz w:val="16"/>
          <w:szCs w:val="16"/>
        </w:rPr>
        <w:t>80</w:t>
      </w:r>
      <w:r w:rsidRPr="008E26F4">
        <w:rPr>
          <w:rFonts w:ascii="Arial" w:hAnsi="Arial" w:cs="Arial"/>
          <w:sz w:val="16"/>
          <w:szCs w:val="16"/>
        </w:rPr>
        <w:t xml:space="preserve"> ofert i VI – </w:t>
      </w:r>
      <w:r w:rsidR="00D109A6" w:rsidRPr="008E26F4">
        <w:rPr>
          <w:rFonts w:ascii="Arial" w:hAnsi="Arial" w:cs="Arial"/>
          <w:sz w:val="16"/>
          <w:szCs w:val="16"/>
        </w:rPr>
        <w:t>„</w:t>
      </w:r>
      <w:r w:rsidRPr="008E26F4">
        <w:rPr>
          <w:rFonts w:ascii="Arial" w:hAnsi="Arial" w:cs="Arial"/>
          <w:sz w:val="16"/>
          <w:szCs w:val="16"/>
        </w:rPr>
        <w:t>rolnicy, o</w:t>
      </w:r>
      <w:r w:rsidR="003B0457" w:rsidRPr="008E26F4">
        <w:rPr>
          <w:rFonts w:ascii="Arial" w:hAnsi="Arial" w:cs="Arial"/>
          <w:sz w:val="16"/>
          <w:szCs w:val="16"/>
        </w:rPr>
        <w:t>grodnicy, leśnicy i rybacy</w:t>
      </w:r>
      <w:r w:rsidR="00D109A6" w:rsidRPr="008E26F4">
        <w:rPr>
          <w:rFonts w:ascii="Arial" w:hAnsi="Arial" w:cs="Arial"/>
          <w:sz w:val="16"/>
          <w:szCs w:val="16"/>
        </w:rPr>
        <w:t>”</w:t>
      </w:r>
      <w:r w:rsidR="00C57BD4">
        <w:rPr>
          <w:rFonts w:ascii="Arial" w:hAnsi="Arial" w:cs="Arial"/>
          <w:sz w:val="16"/>
          <w:szCs w:val="16"/>
        </w:rPr>
        <w:t xml:space="preserve"> – 938</w:t>
      </w:r>
      <w:r w:rsidRPr="008E26F4">
        <w:rPr>
          <w:rFonts w:ascii="Arial" w:hAnsi="Arial" w:cs="Arial"/>
          <w:sz w:val="16"/>
          <w:szCs w:val="16"/>
        </w:rPr>
        <w:t xml:space="preserve"> o</w:t>
      </w:r>
      <w:r w:rsidR="003B0457" w:rsidRPr="008E26F4">
        <w:rPr>
          <w:rFonts w:ascii="Arial" w:hAnsi="Arial" w:cs="Arial"/>
          <w:sz w:val="16"/>
          <w:szCs w:val="16"/>
        </w:rPr>
        <w:t>fert</w:t>
      </w:r>
      <w:r w:rsidRPr="008E26F4">
        <w:rPr>
          <w:rFonts w:ascii="Arial" w:hAnsi="Arial" w:cs="Arial"/>
          <w:sz w:val="16"/>
          <w:szCs w:val="16"/>
        </w:rPr>
        <w:t>.</w:t>
      </w:r>
      <w:r w:rsidR="003B0457" w:rsidRPr="008E26F4">
        <w:rPr>
          <w:rFonts w:ascii="Arial" w:hAnsi="Arial" w:cs="Arial"/>
          <w:sz w:val="16"/>
          <w:szCs w:val="16"/>
        </w:rPr>
        <w:t xml:space="preserve"> W grupie X – </w:t>
      </w:r>
      <w:r w:rsidR="00D109A6" w:rsidRPr="008E26F4">
        <w:rPr>
          <w:rFonts w:ascii="Arial" w:hAnsi="Arial" w:cs="Arial"/>
          <w:sz w:val="16"/>
          <w:szCs w:val="16"/>
        </w:rPr>
        <w:t>„</w:t>
      </w:r>
      <w:r w:rsidR="003B0457" w:rsidRPr="008E26F4">
        <w:rPr>
          <w:rFonts w:ascii="Arial" w:hAnsi="Arial" w:cs="Arial"/>
          <w:sz w:val="16"/>
          <w:szCs w:val="16"/>
        </w:rPr>
        <w:t>siły zbrojne</w:t>
      </w:r>
      <w:r w:rsidR="00D109A6" w:rsidRPr="008E26F4">
        <w:rPr>
          <w:rFonts w:ascii="Arial" w:hAnsi="Arial" w:cs="Arial"/>
          <w:sz w:val="16"/>
          <w:szCs w:val="16"/>
        </w:rPr>
        <w:t>”</w:t>
      </w:r>
      <w:r w:rsidR="003B0457" w:rsidRPr="008E26F4">
        <w:rPr>
          <w:rFonts w:ascii="Arial" w:hAnsi="Arial" w:cs="Arial"/>
          <w:sz w:val="16"/>
          <w:szCs w:val="16"/>
        </w:rPr>
        <w:t xml:space="preserve"> </w:t>
      </w:r>
      <w:r w:rsidR="0036443C" w:rsidRPr="008E26F4">
        <w:rPr>
          <w:rFonts w:ascii="Arial" w:hAnsi="Arial" w:cs="Arial"/>
          <w:sz w:val="16"/>
          <w:szCs w:val="16"/>
        </w:rPr>
        <w:t xml:space="preserve">oraz w grupie osób </w:t>
      </w:r>
      <w:r w:rsidR="0036443C" w:rsidRPr="00620691">
        <w:rPr>
          <w:rFonts w:ascii="Arial" w:hAnsi="Arial" w:cs="Arial"/>
          <w:sz w:val="16"/>
          <w:szCs w:val="16"/>
        </w:rPr>
        <w:t xml:space="preserve">bezrobotnych nie posiadających zawodu </w:t>
      </w:r>
      <w:r w:rsidR="003B0457" w:rsidRPr="00620691">
        <w:rPr>
          <w:rFonts w:ascii="Arial" w:hAnsi="Arial" w:cs="Arial"/>
          <w:sz w:val="16"/>
          <w:szCs w:val="16"/>
        </w:rPr>
        <w:t>w omawianym okresie nie odnotowano żadnej oferty.</w:t>
      </w:r>
    </w:p>
    <w:p w:rsidR="00031354" w:rsidRPr="00620691" w:rsidRDefault="00031354" w:rsidP="00D109A6">
      <w:pPr>
        <w:ind w:firstLine="709"/>
        <w:rPr>
          <w:rFonts w:ascii="Arial" w:hAnsi="Arial" w:cs="Arial"/>
          <w:sz w:val="16"/>
          <w:szCs w:val="16"/>
        </w:rPr>
      </w:pPr>
      <w:r w:rsidRPr="00620691">
        <w:rPr>
          <w:rFonts w:ascii="Arial" w:hAnsi="Arial" w:cs="Arial"/>
          <w:sz w:val="16"/>
          <w:szCs w:val="16"/>
        </w:rPr>
        <w:lastRenderedPageBreak/>
        <w:t xml:space="preserve">Analizując przedstawioną strukturę stwierdzić można, że spadek liczby ofert pracy lub </w:t>
      </w:r>
      <w:r w:rsidR="00C57BD4">
        <w:rPr>
          <w:rFonts w:ascii="Arial" w:hAnsi="Arial" w:cs="Arial"/>
          <w:sz w:val="16"/>
          <w:szCs w:val="16"/>
        </w:rPr>
        <w:t>aktywizacji w porównaniu do 2016</w:t>
      </w:r>
      <w:r w:rsidR="00DC53AB">
        <w:rPr>
          <w:rFonts w:ascii="Arial" w:hAnsi="Arial" w:cs="Arial"/>
          <w:sz w:val="16"/>
          <w:szCs w:val="16"/>
        </w:rPr>
        <w:t xml:space="preserve"> r. wystąpił w czterech</w:t>
      </w:r>
      <w:r w:rsidR="00C57BD4">
        <w:rPr>
          <w:rFonts w:ascii="Arial" w:hAnsi="Arial" w:cs="Arial"/>
          <w:sz w:val="16"/>
          <w:szCs w:val="16"/>
        </w:rPr>
        <w:t xml:space="preserve"> grupach</w:t>
      </w:r>
      <w:r w:rsidR="006946A0" w:rsidRPr="00620691">
        <w:rPr>
          <w:rFonts w:ascii="Arial" w:hAnsi="Arial" w:cs="Arial"/>
          <w:sz w:val="16"/>
          <w:szCs w:val="16"/>
        </w:rPr>
        <w:t xml:space="preserve"> zawodów</w:t>
      </w:r>
      <w:r w:rsidR="003B0457" w:rsidRPr="00620691">
        <w:rPr>
          <w:rFonts w:ascii="Arial" w:hAnsi="Arial" w:cs="Arial"/>
          <w:sz w:val="16"/>
          <w:szCs w:val="16"/>
        </w:rPr>
        <w:t xml:space="preserve"> tj. w </w:t>
      </w:r>
      <w:r w:rsidR="00DC53AB">
        <w:rPr>
          <w:rFonts w:ascii="Arial" w:hAnsi="Arial" w:cs="Arial"/>
          <w:sz w:val="16"/>
          <w:szCs w:val="16"/>
        </w:rPr>
        <w:t>grupie</w:t>
      </w:r>
      <w:r w:rsidR="00DC53AB" w:rsidRPr="008E26F4">
        <w:rPr>
          <w:rFonts w:ascii="Arial" w:hAnsi="Arial" w:cs="Arial"/>
          <w:sz w:val="16"/>
          <w:szCs w:val="16"/>
        </w:rPr>
        <w:t xml:space="preserve"> V – „pracownicy usług i sprzedawcy”</w:t>
      </w:r>
      <w:r w:rsidR="00DC53AB">
        <w:rPr>
          <w:rFonts w:ascii="Arial" w:hAnsi="Arial" w:cs="Arial"/>
          <w:sz w:val="16"/>
          <w:szCs w:val="16"/>
        </w:rPr>
        <w:t xml:space="preserve">, w </w:t>
      </w:r>
      <w:r w:rsidR="00026428" w:rsidRPr="00620691">
        <w:rPr>
          <w:rFonts w:ascii="Arial" w:hAnsi="Arial" w:cs="Arial"/>
          <w:sz w:val="16"/>
          <w:szCs w:val="16"/>
        </w:rPr>
        <w:t>grupie V</w:t>
      </w:r>
      <w:r w:rsidR="00C57BD4">
        <w:rPr>
          <w:rFonts w:ascii="Arial" w:hAnsi="Arial" w:cs="Arial"/>
          <w:sz w:val="16"/>
          <w:szCs w:val="16"/>
        </w:rPr>
        <w:t>III</w:t>
      </w:r>
      <w:r w:rsidR="00026428" w:rsidRPr="00620691">
        <w:rPr>
          <w:rFonts w:ascii="Arial" w:hAnsi="Arial" w:cs="Arial"/>
          <w:sz w:val="16"/>
          <w:szCs w:val="16"/>
        </w:rPr>
        <w:t xml:space="preserve"> – „</w:t>
      </w:r>
      <w:r w:rsidR="00C57BD4" w:rsidRPr="008E26F4">
        <w:rPr>
          <w:rFonts w:ascii="Arial" w:hAnsi="Arial" w:cs="Arial"/>
          <w:sz w:val="16"/>
          <w:szCs w:val="16"/>
        </w:rPr>
        <w:t>operatorzy i monterzy maszyn i urządzeń</w:t>
      </w:r>
      <w:r w:rsidR="006946A0" w:rsidRPr="00620691">
        <w:rPr>
          <w:rFonts w:ascii="Arial" w:hAnsi="Arial" w:cs="Arial"/>
          <w:sz w:val="16"/>
          <w:szCs w:val="16"/>
        </w:rPr>
        <w:t>”</w:t>
      </w:r>
      <w:r w:rsidR="00C57BD4">
        <w:rPr>
          <w:rFonts w:ascii="Arial" w:hAnsi="Arial" w:cs="Arial"/>
          <w:sz w:val="16"/>
          <w:szCs w:val="16"/>
        </w:rPr>
        <w:t xml:space="preserve">, </w:t>
      </w:r>
      <w:r w:rsidR="00650CF3">
        <w:rPr>
          <w:rFonts w:ascii="Arial" w:hAnsi="Arial" w:cs="Arial"/>
          <w:sz w:val="16"/>
          <w:szCs w:val="16"/>
        </w:rPr>
        <w:br/>
      </w:r>
      <w:r w:rsidR="00DC53AB">
        <w:rPr>
          <w:rFonts w:ascii="Arial" w:hAnsi="Arial" w:cs="Arial"/>
          <w:sz w:val="16"/>
          <w:szCs w:val="16"/>
        </w:rPr>
        <w:t xml:space="preserve">w grupie </w:t>
      </w:r>
      <w:r w:rsidR="00C57BD4">
        <w:rPr>
          <w:rFonts w:ascii="Arial" w:hAnsi="Arial" w:cs="Arial"/>
          <w:sz w:val="16"/>
          <w:szCs w:val="16"/>
        </w:rPr>
        <w:t xml:space="preserve">III – </w:t>
      </w:r>
      <w:r w:rsidR="00DC53AB" w:rsidRPr="008E26F4">
        <w:rPr>
          <w:rFonts w:ascii="Arial" w:hAnsi="Arial" w:cs="Arial"/>
          <w:sz w:val="16"/>
          <w:szCs w:val="16"/>
        </w:rPr>
        <w:t>„technicy i inny średni personel”</w:t>
      </w:r>
      <w:r w:rsidR="00DC53AB">
        <w:rPr>
          <w:rFonts w:ascii="Arial" w:hAnsi="Arial" w:cs="Arial"/>
          <w:sz w:val="16"/>
          <w:szCs w:val="16"/>
        </w:rPr>
        <w:t xml:space="preserve"> i w grupie</w:t>
      </w:r>
      <w:r w:rsidR="00DC53AB" w:rsidRPr="00DC53AB">
        <w:rPr>
          <w:rFonts w:ascii="Arial" w:hAnsi="Arial" w:cs="Arial"/>
          <w:sz w:val="16"/>
          <w:szCs w:val="16"/>
        </w:rPr>
        <w:t xml:space="preserve"> </w:t>
      </w:r>
      <w:r w:rsidR="00DC53AB" w:rsidRPr="008E26F4">
        <w:rPr>
          <w:rFonts w:ascii="Arial" w:hAnsi="Arial" w:cs="Arial"/>
          <w:sz w:val="16"/>
          <w:szCs w:val="16"/>
        </w:rPr>
        <w:t>I – „przedstawiciele władz publicznych, wyżsi urzędnicy i kierownicy”</w:t>
      </w:r>
      <w:r w:rsidR="003B0457" w:rsidRPr="00620691">
        <w:rPr>
          <w:rFonts w:ascii="Arial" w:hAnsi="Arial" w:cs="Arial"/>
          <w:sz w:val="16"/>
          <w:szCs w:val="16"/>
        </w:rPr>
        <w:t>.</w:t>
      </w:r>
      <w:r w:rsidRPr="00620691">
        <w:rPr>
          <w:rFonts w:ascii="Arial" w:hAnsi="Arial" w:cs="Arial"/>
          <w:sz w:val="16"/>
          <w:szCs w:val="16"/>
        </w:rPr>
        <w:t xml:space="preserve"> W</w:t>
      </w:r>
      <w:r w:rsidR="003B0457" w:rsidRPr="00620691">
        <w:rPr>
          <w:rFonts w:ascii="Arial" w:hAnsi="Arial" w:cs="Arial"/>
          <w:sz w:val="16"/>
          <w:szCs w:val="16"/>
        </w:rPr>
        <w:t xml:space="preserve"> pozostałych grupach nastąpił wzrost liczby ofert</w:t>
      </w:r>
      <w:r w:rsidRPr="00620691">
        <w:rPr>
          <w:rFonts w:ascii="Arial" w:hAnsi="Arial" w:cs="Arial"/>
          <w:sz w:val="16"/>
          <w:szCs w:val="16"/>
        </w:rPr>
        <w:t>,</w:t>
      </w:r>
      <w:r w:rsidR="003B0457" w:rsidRPr="00620691">
        <w:rPr>
          <w:rFonts w:ascii="Arial" w:hAnsi="Arial" w:cs="Arial"/>
          <w:sz w:val="16"/>
          <w:szCs w:val="16"/>
        </w:rPr>
        <w:t xml:space="preserve"> przy czym</w:t>
      </w:r>
      <w:r w:rsidRPr="00620691">
        <w:rPr>
          <w:rFonts w:ascii="Arial" w:hAnsi="Arial" w:cs="Arial"/>
          <w:sz w:val="16"/>
          <w:szCs w:val="16"/>
        </w:rPr>
        <w:t xml:space="preserve"> największy </w:t>
      </w:r>
      <w:r w:rsidR="00625C68" w:rsidRPr="00620691">
        <w:rPr>
          <w:rFonts w:ascii="Arial" w:hAnsi="Arial" w:cs="Arial"/>
          <w:sz w:val="16"/>
          <w:szCs w:val="16"/>
        </w:rPr>
        <w:t xml:space="preserve">w grupie </w:t>
      </w:r>
      <w:r w:rsidR="00625C68">
        <w:rPr>
          <w:rFonts w:ascii="Arial" w:hAnsi="Arial" w:cs="Arial"/>
          <w:sz w:val="16"/>
          <w:szCs w:val="16"/>
        </w:rPr>
        <w:t>VIII wzrost o 3.740 propozycji</w:t>
      </w:r>
      <w:r w:rsidR="00625C68" w:rsidRPr="00620691">
        <w:rPr>
          <w:rFonts w:ascii="Arial" w:hAnsi="Arial" w:cs="Arial"/>
          <w:sz w:val="16"/>
          <w:szCs w:val="16"/>
        </w:rPr>
        <w:t xml:space="preserve">, </w:t>
      </w:r>
      <w:r w:rsidR="00625C68">
        <w:rPr>
          <w:rFonts w:ascii="Arial" w:hAnsi="Arial" w:cs="Arial"/>
          <w:sz w:val="16"/>
          <w:szCs w:val="16"/>
        </w:rPr>
        <w:t>w grupie IX – o 2.919</w:t>
      </w:r>
      <w:r w:rsidR="005114D2" w:rsidRPr="00620691">
        <w:rPr>
          <w:rFonts w:ascii="Arial" w:hAnsi="Arial" w:cs="Arial"/>
          <w:sz w:val="16"/>
          <w:szCs w:val="16"/>
        </w:rPr>
        <w:t xml:space="preserve"> propozycji, </w:t>
      </w:r>
      <w:r w:rsidR="00625C68">
        <w:rPr>
          <w:rFonts w:ascii="Arial" w:hAnsi="Arial" w:cs="Arial"/>
          <w:sz w:val="16"/>
          <w:szCs w:val="16"/>
        </w:rPr>
        <w:t>w grupie IV – o 721 propozycji</w:t>
      </w:r>
      <w:r w:rsidR="00026428" w:rsidRPr="00620691">
        <w:rPr>
          <w:rFonts w:ascii="Arial" w:hAnsi="Arial" w:cs="Arial"/>
          <w:sz w:val="16"/>
          <w:szCs w:val="16"/>
        </w:rPr>
        <w:t xml:space="preserve">, </w:t>
      </w:r>
      <w:r w:rsidR="00625C68">
        <w:rPr>
          <w:rFonts w:ascii="Arial" w:hAnsi="Arial" w:cs="Arial"/>
          <w:sz w:val="16"/>
          <w:szCs w:val="16"/>
        </w:rPr>
        <w:t>w grupie VI – o 234 propozycje i w grupie II – o 16 propozycji</w:t>
      </w:r>
      <w:r w:rsidRPr="00620691">
        <w:rPr>
          <w:rFonts w:ascii="Arial" w:hAnsi="Arial" w:cs="Arial"/>
          <w:sz w:val="16"/>
          <w:szCs w:val="16"/>
        </w:rPr>
        <w:t>.</w:t>
      </w:r>
    </w:p>
    <w:p w:rsidR="00031354" w:rsidRPr="00620691" w:rsidRDefault="00031354" w:rsidP="009E3CCF">
      <w:pPr>
        <w:ind w:firstLine="709"/>
        <w:rPr>
          <w:rFonts w:ascii="Arial" w:hAnsi="Arial" w:cs="Arial"/>
          <w:sz w:val="16"/>
          <w:szCs w:val="16"/>
        </w:rPr>
      </w:pPr>
      <w:r w:rsidRPr="00620691">
        <w:rPr>
          <w:rFonts w:ascii="Arial" w:hAnsi="Arial" w:cs="Arial"/>
          <w:sz w:val="16"/>
          <w:szCs w:val="16"/>
        </w:rPr>
        <w:t>Zestawienie</w:t>
      </w:r>
      <w:r w:rsidR="00620691" w:rsidRPr="00620691">
        <w:rPr>
          <w:rFonts w:ascii="Arial" w:hAnsi="Arial" w:cs="Arial"/>
          <w:sz w:val="16"/>
          <w:szCs w:val="16"/>
        </w:rPr>
        <w:t xml:space="preserve"> zawodów, w których </w:t>
      </w:r>
      <w:r w:rsidR="00FB5486">
        <w:rPr>
          <w:rFonts w:ascii="Arial" w:hAnsi="Arial" w:cs="Arial"/>
          <w:sz w:val="16"/>
          <w:szCs w:val="16"/>
        </w:rPr>
        <w:t xml:space="preserve">w </w:t>
      </w:r>
      <w:r w:rsidR="00625C68">
        <w:rPr>
          <w:rFonts w:ascii="Arial" w:hAnsi="Arial" w:cs="Arial"/>
          <w:sz w:val="16"/>
          <w:szCs w:val="16"/>
        </w:rPr>
        <w:t>2017</w:t>
      </w:r>
      <w:r w:rsidRPr="00620691">
        <w:rPr>
          <w:rFonts w:ascii="Arial" w:hAnsi="Arial" w:cs="Arial"/>
          <w:sz w:val="16"/>
          <w:szCs w:val="16"/>
        </w:rPr>
        <w:t xml:space="preserve"> r. pozyskano najwięcej ofert</w:t>
      </w:r>
      <w:r w:rsidR="00E13D19">
        <w:rPr>
          <w:rFonts w:ascii="Arial" w:hAnsi="Arial" w:cs="Arial"/>
          <w:sz w:val="16"/>
          <w:szCs w:val="16"/>
        </w:rPr>
        <w:t>,</w:t>
      </w:r>
      <w:r w:rsidRPr="00620691">
        <w:rPr>
          <w:rFonts w:ascii="Arial" w:hAnsi="Arial" w:cs="Arial"/>
          <w:sz w:val="16"/>
          <w:szCs w:val="16"/>
        </w:rPr>
        <w:t xml:space="preserve"> przy</w:t>
      </w:r>
      <w:r w:rsidR="006E133C" w:rsidRPr="00620691">
        <w:rPr>
          <w:rFonts w:ascii="Arial" w:hAnsi="Arial" w:cs="Arial"/>
          <w:sz w:val="16"/>
          <w:szCs w:val="16"/>
        </w:rPr>
        <w:t xml:space="preserve"> jednoczesnym porównaniu do 2</w:t>
      </w:r>
      <w:r w:rsidR="00625C68">
        <w:rPr>
          <w:rFonts w:ascii="Arial" w:hAnsi="Arial" w:cs="Arial"/>
          <w:sz w:val="16"/>
          <w:szCs w:val="16"/>
        </w:rPr>
        <w:t>016</w:t>
      </w:r>
      <w:r w:rsidRPr="00620691">
        <w:rPr>
          <w:rFonts w:ascii="Arial" w:hAnsi="Arial" w:cs="Arial"/>
          <w:sz w:val="16"/>
          <w:szCs w:val="16"/>
        </w:rPr>
        <w:t xml:space="preserve"> r.</w:t>
      </w:r>
      <w:r w:rsidR="00E13D19">
        <w:rPr>
          <w:rFonts w:ascii="Arial" w:hAnsi="Arial" w:cs="Arial"/>
          <w:sz w:val="16"/>
          <w:szCs w:val="16"/>
        </w:rPr>
        <w:t>,</w:t>
      </w:r>
      <w:r w:rsidRPr="00620691">
        <w:rPr>
          <w:rFonts w:ascii="Arial" w:hAnsi="Arial" w:cs="Arial"/>
          <w:sz w:val="16"/>
          <w:szCs w:val="16"/>
        </w:rPr>
        <w:t xml:space="preserve"> prezentuje poniższa tabela:</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704"/>
        <w:gridCol w:w="2126"/>
        <w:gridCol w:w="993"/>
        <w:gridCol w:w="992"/>
        <w:gridCol w:w="919"/>
        <w:gridCol w:w="924"/>
      </w:tblGrid>
      <w:tr w:rsidR="00620691" w:rsidRPr="00620691" w:rsidTr="0034216B">
        <w:trPr>
          <w:trHeight w:val="227"/>
          <w:jc w:val="center"/>
        </w:trPr>
        <w:tc>
          <w:tcPr>
            <w:tcW w:w="704" w:type="dxa"/>
            <w:vMerge w:val="restart"/>
            <w:shd w:val="clear" w:color="auto" w:fill="auto"/>
            <w:vAlign w:val="center"/>
          </w:tcPr>
          <w:p w:rsidR="00031354" w:rsidRPr="0034216B" w:rsidRDefault="00031354" w:rsidP="009C3BB9">
            <w:pPr>
              <w:spacing w:line="240" w:lineRule="auto"/>
              <w:jc w:val="center"/>
              <w:rPr>
                <w:rFonts w:ascii="Arial" w:hAnsi="Arial" w:cs="Arial"/>
                <w:sz w:val="14"/>
                <w:szCs w:val="14"/>
              </w:rPr>
            </w:pPr>
            <w:r w:rsidRPr="0034216B">
              <w:rPr>
                <w:rFonts w:ascii="Arial" w:hAnsi="Arial" w:cs="Arial"/>
                <w:sz w:val="14"/>
                <w:szCs w:val="14"/>
              </w:rPr>
              <w:t>Kod zawodu</w:t>
            </w:r>
          </w:p>
        </w:tc>
        <w:tc>
          <w:tcPr>
            <w:tcW w:w="2126" w:type="dxa"/>
            <w:vMerge w:val="restart"/>
            <w:shd w:val="clear" w:color="auto" w:fill="auto"/>
            <w:vAlign w:val="center"/>
          </w:tcPr>
          <w:p w:rsidR="00031354" w:rsidRPr="00620691" w:rsidRDefault="00031354" w:rsidP="009C3BB9">
            <w:pPr>
              <w:spacing w:line="240" w:lineRule="auto"/>
              <w:jc w:val="center"/>
              <w:rPr>
                <w:rFonts w:ascii="Arial" w:hAnsi="Arial" w:cs="Arial"/>
                <w:sz w:val="16"/>
                <w:szCs w:val="16"/>
              </w:rPr>
            </w:pPr>
            <w:r w:rsidRPr="00620691">
              <w:rPr>
                <w:rFonts w:ascii="Arial" w:hAnsi="Arial" w:cs="Arial"/>
                <w:sz w:val="16"/>
                <w:szCs w:val="16"/>
              </w:rPr>
              <w:t>Nazwa zawodu</w:t>
            </w:r>
          </w:p>
        </w:tc>
        <w:tc>
          <w:tcPr>
            <w:tcW w:w="1985" w:type="dxa"/>
            <w:gridSpan w:val="2"/>
            <w:shd w:val="clear" w:color="auto" w:fill="auto"/>
            <w:vAlign w:val="center"/>
          </w:tcPr>
          <w:p w:rsidR="00031354" w:rsidRPr="00620691" w:rsidRDefault="00625C68" w:rsidP="009C3BB9">
            <w:pPr>
              <w:autoSpaceDE/>
              <w:autoSpaceDN/>
              <w:spacing w:line="240" w:lineRule="auto"/>
              <w:jc w:val="center"/>
              <w:rPr>
                <w:rFonts w:ascii="Arial" w:hAnsi="Arial" w:cs="Arial"/>
                <w:sz w:val="16"/>
                <w:szCs w:val="16"/>
              </w:rPr>
            </w:pPr>
            <w:r>
              <w:rPr>
                <w:rFonts w:ascii="Arial" w:hAnsi="Arial" w:cs="Arial"/>
                <w:sz w:val="16"/>
                <w:szCs w:val="16"/>
              </w:rPr>
              <w:t>2016</w:t>
            </w:r>
            <w:r w:rsidR="006E133C" w:rsidRPr="00620691">
              <w:rPr>
                <w:rFonts w:ascii="Arial" w:hAnsi="Arial" w:cs="Arial"/>
                <w:sz w:val="16"/>
                <w:szCs w:val="16"/>
              </w:rPr>
              <w:t xml:space="preserve"> r.</w:t>
            </w:r>
          </w:p>
        </w:tc>
        <w:tc>
          <w:tcPr>
            <w:tcW w:w="1843" w:type="dxa"/>
            <w:gridSpan w:val="2"/>
            <w:vAlign w:val="center"/>
          </w:tcPr>
          <w:p w:rsidR="00031354" w:rsidRPr="00620691" w:rsidRDefault="00625C68" w:rsidP="009C3BB9">
            <w:pPr>
              <w:autoSpaceDE/>
              <w:autoSpaceDN/>
              <w:spacing w:line="240" w:lineRule="auto"/>
              <w:jc w:val="center"/>
              <w:rPr>
                <w:rFonts w:ascii="Arial" w:hAnsi="Arial" w:cs="Arial"/>
                <w:sz w:val="16"/>
                <w:szCs w:val="16"/>
              </w:rPr>
            </w:pPr>
            <w:r>
              <w:rPr>
                <w:rFonts w:ascii="Arial" w:hAnsi="Arial" w:cs="Arial"/>
                <w:sz w:val="16"/>
                <w:szCs w:val="16"/>
              </w:rPr>
              <w:t>2017</w:t>
            </w:r>
            <w:r w:rsidR="00031354" w:rsidRPr="00620691">
              <w:rPr>
                <w:rFonts w:ascii="Arial" w:hAnsi="Arial" w:cs="Arial"/>
                <w:sz w:val="16"/>
                <w:szCs w:val="16"/>
              </w:rPr>
              <w:t xml:space="preserve"> r.</w:t>
            </w:r>
          </w:p>
        </w:tc>
      </w:tr>
      <w:tr w:rsidR="00620691" w:rsidRPr="00620691" w:rsidTr="0034216B">
        <w:trPr>
          <w:trHeight w:val="227"/>
          <w:jc w:val="center"/>
        </w:trPr>
        <w:tc>
          <w:tcPr>
            <w:tcW w:w="704" w:type="dxa"/>
            <w:vMerge/>
            <w:shd w:val="clear" w:color="auto" w:fill="auto"/>
            <w:vAlign w:val="center"/>
          </w:tcPr>
          <w:p w:rsidR="00031354" w:rsidRPr="00620691" w:rsidRDefault="00031354" w:rsidP="009C3BB9">
            <w:pPr>
              <w:autoSpaceDE/>
              <w:autoSpaceDN/>
              <w:spacing w:line="240" w:lineRule="auto"/>
              <w:jc w:val="center"/>
              <w:rPr>
                <w:rFonts w:ascii="Arial" w:hAnsi="Arial" w:cs="Arial"/>
                <w:sz w:val="16"/>
                <w:szCs w:val="16"/>
              </w:rPr>
            </w:pPr>
          </w:p>
        </w:tc>
        <w:tc>
          <w:tcPr>
            <w:tcW w:w="2126" w:type="dxa"/>
            <w:vMerge/>
            <w:shd w:val="clear" w:color="auto" w:fill="auto"/>
            <w:vAlign w:val="center"/>
          </w:tcPr>
          <w:p w:rsidR="00031354" w:rsidRPr="00620691" w:rsidRDefault="00031354" w:rsidP="009C3BB9">
            <w:pPr>
              <w:autoSpaceDE/>
              <w:autoSpaceDN/>
              <w:spacing w:line="240" w:lineRule="auto"/>
              <w:jc w:val="center"/>
              <w:rPr>
                <w:rFonts w:ascii="Arial" w:hAnsi="Arial" w:cs="Arial"/>
                <w:sz w:val="16"/>
                <w:szCs w:val="16"/>
              </w:rPr>
            </w:pPr>
          </w:p>
        </w:tc>
        <w:tc>
          <w:tcPr>
            <w:tcW w:w="993" w:type="dxa"/>
            <w:shd w:val="clear" w:color="auto" w:fill="auto"/>
            <w:vAlign w:val="center"/>
          </w:tcPr>
          <w:p w:rsidR="00031354" w:rsidRPr="0034216B" w:rsidRDefault="00031354" w:rsidP="009C3BB9">
            <w:pPr>
              <w:autoSpaceDE/>
              <w:autoSpaceDN/>
              <w:spacing w:line="240" w:lineRule="auto"/>
              <w:jc w:val="center"/>
              <w:rPr>
                <w:rFonts w:ascii="Arial" w:hAnsi="Arial" w:cs="Arial"/>
                <w:sz w:val="14"/>
                <w:szCs w:val="14"/>
              </w:rPr>
            </w:pPr>
            <w:r w:rsidRPr="0034216B">
              <w:rPr>
                <w:rFonts w:ascii="Arial" w:hAnsi="Arial" w:cs="Arial"/>
                <w:sz w:val="14"/>
                <w:szCs w:val="14"/>
              </w:rPr>
              <w:t>Zgłoszone oferty pracy</w:t>
            </w:r>
          </w:p>
        </w:tc>
        <w:tc>
          <w:tcPr>
            <w:tcW w:w="992" w:type="dxa"/>
            <w:shd w:val="clear" w:color="auto" w:fill="auto"/>
            <w:vAlign w:val="center"/>
          </w:tcPr>
          <w:p w:rsidR="00031354" w:rsidRPr="0034216B" w:rsidRDefault="00031354" w:rsidP="009C3BB9">
            <w:pPr>
              <w:autoSpaceDE/>
              <w:autoSpaceDN/>
              <w:spacing w:line="240" w:lineRule="auto"/>
              <w:jc w:val="center"/>
              <w:rPr>
                <w:rFonts w:ascii="Arial" w:hAnsi="Arial" w:cs="Arial"/>
                <w:sz w:val="14"/>
                <w:szCs w:val="14"/>
              </w:rPr>
            </w:pPr>
            <w:r w:rsidRPr="0034216B">
              <w:rPr>
                <w:rFonts w:ascii="Arial" w:hAnsi="Arial" w:cs="Arial"/>
                <w:sz w:val="14"/>
                <w:szCs w:val="14"/>
              </w:rPr>
              <w:t>Udział w ogólnej liczbie ofert</w:t>
            </w:r>
          </w:p>
        </w:tc>
        <w:tc>
          <w:tcPr>
            <w:tcW w:w="919" w:type="dxa"/>
            <w:vAlign w:val="center"/>
          </w:tcPr>
          <w:p w:rsidR="00031354" w:rsidRPr="0034216B" w:rsidRDefault="00031354" w:rsidP="009C3BB9">
            <w:pPr>
              <w:autoSpaceDE/>
              <w:autoSpaceDN/>
              <w:spacing w:line="240" w:lineRule="auto"/>
              <w:jc w:val="center"/>
              <w:rPr>
                <w:rFonts w:ascii="Arial" w:hAnsi="Arial" w:cs="Arial"/>
                <w:sz w:val="14"/>
                <w:szCs w:val="14"/>
              </w:rPr>
            </w:pPr>
            <w:r w:rsidRPr="0034216B">
              <w:rPr>
                <w:rFonts w:ascii="Arial" w:hAnsi="Arial" w:cs="Arial"/>
                <w:sz w:val="14"/>
                <w:szCs w:val="14"/>
              </w:rPr>
              <w:t>Zgłoszone oferty pracy</w:t>
            </w:r>
          </w:p>
        </w:tc>
        <w:tc>
          <w:tcPr>
            <w:tcW w:w="924" w:type="dxa"/>
            <w:vAlign w:val="center"/>
          </w:tcPr>
          <w:p w:rsidR="00031354" w:rsidRPr="0034216B" w:rsidRDefault="00031354" w:rsidP="009C3BB9">
            <w:pPr>
              <w:autoSpaceDE/>
              <w:autoSpaceDN/>
              <w:spacing w:line="240" w:lineRule="auto"/>
              <w:jc w:val="center"/>
              <w:rPr>
                <w:rFonts w:ascii="Arial" w:hAnsi="Arial" w:cs="Arial"/>
                <w:sz w:val="14"/>
                <w:szCs w:val="14"/>
              </w:rPr>
            </w:pPr>
            <w:r w:rsidRPr="0034216B">
              <w:rPr>
                <w:rFonts w:ascii="Arial" w:hAnsi="Arial" w:cs="Arial"/>
                <w:sz w:val="14"/>
                <w:szCs w:val="14"/>
              </w:rPr>
              <w:t>Udział w ogólnej liczbie ofert</w:t>
            </w:r>
          </w:p>
        </w:tc>
      </w:tr>
      <w:tr w:rsidR="003E4C7D" w:rsidRPr="00620691" w:rsidTr="0034216B">
        <w:trPr>
          <w:trHeight w:val="227"/>
          <w:jc w:val="center"/>
        </w:trPr>
        <w:tc>
          <w:tcPr>
            <w:tcW w:w="704" w:type="dxa"/>
            <w:shd w:val="clear" w:color="auto" w:fill="auto"/>
            <w:noWrap/>
            <w:vAlign w:val="center"/>
          </w:tcPr>
          <w:p w:rsidR="003E4C7D" w:rsidRPr="0034216B" w:rsidRDefault="003E4C7D" w:rsidP="003E4C7D">
            <w:pPr>
              <w:autoSpaceDE/>
              <w:autoSpaceDN/>
              <w:spacing w:line="240" w:lineRule="auto"/>
              <w:jc w:val="center"/>
              <w:rPr>
                <w:rFonts w:ascii="Arial" w:hAnsi="Arial" w:cs="Arial"/>
                <w:sz w:val="14"/>
                <w:szCs w:val="14"/>
              </w:rPr>
            </w:pPr>
            <w:r w:rsidRPr="0034216B">
              <w:rPr>
                <w:rFonts w:ascii="Arial" w:hAnsi="Arial" w:cs="Arial"/>
                <w:sz w:val="14"/>
                <w:szCs w:val="14"/>
              </w:rPr>
              <w:t>932990</w:t>
            </w:r>
          </w:p>
        </w:tc>
        <w:tc>
          <w:tcPr>
            <w:tcW w:w="2126" w:type="dxa"/>
            <w:shd w:val="clear" w:color="auto" w:fill="auto"/>
            <w:vAlign w:val="center"/>
          </w:tcPr>
          <w:p w:rsidR="003E4C7D" w:rsidRPr="0034216B" w:rsidRDefault="003E4C7D" w:rsidP="003E4C7D">
            <w:pPr>
              <w:autoSpaceDE/>
              <w:autoSpaceDN/>
              <w:spacing w:line="240" w:lineRule="auto"/>
              <w:jc w:val="left"/>
              <w:rPr>
                <w:rFonts w:ascii="Arial" w:hAnsi="Arial" w:cs="Arial"/>
                <w:sz w:val="14"/>
                <w:szCs w:val="14"/>
              </w:rPr>
            </w:pPr>
            <w:r w:rsidRPr="0034216B">
              <w:rPr>
                <w:rFonts w:ascii="Arial" w:hAnsi="Arial" w:cs="Arial"/>
                <w:sz w:val="14"/>
                <w:szCs w:val="14"/>
              </w:rPr>
              <w:t>Pozostali robotnicy wykonujący prace proste w przemyśle</w:t>
            </w:r>
          </w:p>
        </w:tc>
        <w:tc>
          <w:tcPr>
            <w:tcW w:w="993"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2.184</w:t>
            </w:r>
          </w:p>
        </w:tc>
        <w:tc>
          <w:tcPr>
            <w:tcW w:w="992"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4,42%</w:t>
            </w:r>
          </w:p>
        </w:tc>
        <w:tc>
          <w:tcPr>
            <w:tcW w:w="919" w:type="dxa"/>
            <w:vAlign w:val="center"/>
          </w:tcPr>
          <w:p w:rsidR="003E4C7D"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3.395</w:t>
            </w:r>
          </w:p>
        </w:tc>
        <w:tc>
          <w:tcPr>
            <w:tcW w:w="924" w:type="dxa"/>
            <w:vAlign w:val="center"/>
          </w:tcPr>
          <w:p w:rsidR="003E4C7D"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6,17%</w:t>
            </w:r>
          </w:p>
        </w:tc>
      </w:tr>
      <w:tr w:rsidR="003E4C7D" w:rsidRPr="00620691" w:rsidTr="0034216B">
        <w:trPr>
          <w:trHeight w:val="227"/>
          <w:jc w:val="center"/>
        </w:trPr>
        <w:tc>
          <w:tcPr>
            <w:tcW w:w="704" w:type="dxa"/>
            <w:shd w:val="clear" w:color="auto" w:fill="auto"/>
            <w:noWrap/>
            <w:vAlign w:val="center"/>
          </w:tcPr>
          <w:p w:rsidR="003E4C7D" w:rsidRPr="0034216B" w:rsidRDefault="003E4C7D" w:rsidP="003E4C7D">
            <w:pPr>
              <w:autoSpaceDE/>
              <w:autoSpaceDN/>
              <w:spacing w:line="240" w:lineRule="auto"/>
              <w:jc w:val="center"/>
              <w:rPr>
                <w:rFonts w:ascii="Arial" w:hAnsi="Arial" w:cs="Arial"/>
                <w:sz w:val="14"/>
                <w:szCs w:val="14"/>
              </w:rPr>
            </w:pPr>
            <w:r w:rsidRPr="0034216B">
              <w:rPr>
                <w:rFonts w:ascii="Arial" w:hAnsi="Arial" w:cs="Arial"/>
                <w:sz w:val="14"/>
                <w:szCs w:val="14"/>
              </w:rPr>
              <w:t>515303</w:t>
            </w:r>
          </w:p>
        </w:tc>
        <w:tc>
          <w:tcPr>
            <w:tcW w:w="2126" w:type="dxa"/>
            <w:shd w:val="clear" w:color="auto" w:fill="auto"/>
            <w:vAlign w:val="center"/>
          </w:tcPr>
          <w:p w:rsidR="003E4C7D" w:rsidRPr="0034216B" w:rsidRDefault="003E4C7D" w:rsidP="003E4C7D">
            <w:pPr>
              <w:autoSpaceDE/>
              <w:autoSpaceDN/>
              <w:spacing w:line="240" w:lineRule="auto"/>
              <w:jc w:val="left"/>
              <w:rPr>
                <w:rFonts w:ascii="Arial" w:hAnsi="Arial" w:cs="Arial"/>
                <w:sz w:val="14"/>
                <w:szCs w:val="14"/>
              </w:rPr>
            </w:pPr>
            <w:r w:rsidRPr="0034216B">
              <w:rPr>
                <w:rFonts w:ascii="Arial" w:hAnsi="Arial" w:cs="Arial"/>
                <w:sz w:val="14"/>
                <w:szCs w:val="14"/>
              </w:rPr>
              <w:t>Robotnik gospodarczy</w:t>
            </w:r>
          </w:p>
        </w:tc>
        <w:tc>
          <w:tcPr>
            <w:tcW w:w="993"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3.513</w:t>
            </w:r>
          </w:p>
        </w:tc>
        <w:tc>
          <w:tcPr>
            <w:tcW w:w="992"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7,11%</w:t>
            </w:r>
          </w:p>
        </w:tc>
        <w:tc>
          <w:tcPr>
            <w:tcW w:w="919" w:type="dxa"/>
            <w:vAlign w:val="center"/>
          </w:tcPr>
          <w:p w:rsidR="003E4C7D"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3.291</w:t>
            </w:r>
          </w:p>
        </w:tc>
        <w:tc>
          <w:tcPr>
            <w:tcW w:w="924" w:type="dxa"/>
            <w:vAlign w:val="center"/>
          </w:tcPr>
          <w:p w:rsidR="003E4C7D"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5,98%</w:t>
            </w:r>
          </w:p>
        </w:tc>
      </w:tr>
      <w:tr w:rsidR="003E4C7D" w:rsidRPr="00620691" w:rsidTr="0034216B">
        <w:trPr>
          <w:trHeight w:val="227"/>
          <w:jc w:val="center"/>
        </w:trPr>
        <w:tc>
          <w:tcPr>
            <w:tcW w:w="704" w:type="dxa"/>
            <w:shd w:val="clear" w:color="auto" w:fill="auto"/>
            <w:noWrap/>
            <w:vAlign w:val="center"/>
          </w:tcPr>
          <w:p w:rsidR="003E4C7D" w:rsidRPr="0034216B" w:rsidRDefault="003E4C7D" w:rsidP="003E4C7D">
            <w:pPr>
              <w:autoSpaceDE/>
              <w:autoSpaceDN/>
              <w:spacing w:line="240" w:lineRule="auto"/>
              <w:jc w:val="center"/>
              <w:rPr>
                <w:rFonts w:ascii="Arial" w:hAnsi="Arial" w:cs="Arial"/>
                <w:sz w:val="14"/>
                <w:szCs w:val="14"/>
              </w:rPr>
            </w:pPr>
            <w:r w:rsidRPr="0034216B">
              <w:rPr>
                <w:rFonts w:ascii="Arial" w:hAnsi="Arial" w:cs="Arial"/>
                <w:sz w:val="14"/>
                <w:szCs w:val="14"/>
              </w:rPr>
              <w:t>522301</w:t>
            </w:r>
          </w:p>
        </w:tc>
        <w:tc>
          <w:tcPr>
            <w:tcW w:w="2126" w:type="dxa"/>
            <w:shd w:val="clear" w:color="auto" w:fill="auto"/>
            <w:vAlign w:val="center"/>
          </w:tcPr>
          <w:p w:rsidR="003E4C7D" w:rsidRPr="0034216B" w:rsidRDefault="003E4C7D" w:rsidP="003E4C7D">
            <w:pPr>
              <w:autoSpaceDE/>
              <w:autoSpaceDN/>
              <w:spacing w:line="240" w:lineRule="auto"/>
              <w:jc w:val="left"/>
              <w:rPr>
                <w:rFonts w:ascii="Arial" w:hAnsi="Arial" w:cs="Arial"/>
                <w:sz w:val="14"/>
                <w:szCs w:val="14"/>
              </w:rPr>
            </w:pPr>
            <w:r w:rsidRPr="0034216B">
              <w:rPr>
                <w:rFonts w:ascii="Arial" w:hAnsi="Arial" w:cs="Arial"/>
                <w:sz w:val="14"/>
                <w:szCs w:val="14"/>
              </w:rPr>
              <w:t>Sprzedawca</w:t>
            </w:r>
          </w:p>
        </w:tc>
        <w:tc>
          <w:tcPr>
            <w:tcW w:w="993"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2.022</w:t>
            </w:r>
          </w:p>
        </w:tc>
        <w:tc>
          <w:tcPr>
            <w:tcW w:w="992"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4,09%</w:t>
            </w:r>
          </w:p>
        </w:tc>
        <w:tc>
          <w:tcPr>
            <w:tcW w:w="919" w:type="dxa"/>
            <w:vAlign w:val="center"/>
          </w:tcPr>
          <w:p w:rsidR="003E4C7D"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1.917</w:t>
            </w:r>
          </w:p>
        </w:tc>
        <w:tc>
          <w:tcPr>
            <w:tcW w:w="924" w:type="dxa"/>
            <w:vAlign w:val="center"/>
          </w:tcPr>
          <w:p w:rsidR="003E4C7D"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3,49%</w:t>
            </w:r>
          </w:p>
        </w:tc>
      </w:tr>
      <w:tr w:rsidR="003E4C7D" w:rsidRPr="00620691" w:rsidTr="0034216B">
        <w:trPr>
          <w:trHeight w:val="227"/>
          <w:jc w:val="center"/>
        </w:trPr>
        <w:tc>
          <w:tcPr>
            <w:tcW w:w="704" w:type="dxa"/>
            <w:shd w:val="clear" w:color="auto" w:fill="auto"/>
            <w:noWrap/>
            <w:vAlign w:val="center"/>
          </w:tcPr>
          <w:p w:rsidR="003E4C7D" w:rsidRPr="0034216B" w:rsidRDefault="003E4C7D" w:rsidP="003E4C7D">
            <w:pPr>
              <w:autoSpaceDE/>
              <w:autoSpaceDN/>
              <w:spacing w:line="240" w:lineRule="auto"/>
              <w:jc w:val="center"/>
              <w:rPr>
                <w:rFonts w:ascii="Arial" w:hAnsi="Arial" w:cs="Arial"/>
                <w:sz w:val="14"/>
                <w:szCs w:val="14"/>
              </w:rPr>
            </w:pPr>
            <w:r w:rsidRPr="0034216B">
              <w:rPr>
                <w:rFonts w:ascii="Arial" w:hAnsi="Arial" w:cs="Arial"/>
                <w:sz w:val="14"/>
                <w:szCs w:val="14"/>
              </w:rPr>
              <w:t>432103</w:t>
            </w:r>
          </w:p>
        </w:tc>
        <w:tc>
          <w:tcPr>
            <w:tcW w:w="2126" w:type="dxa"/>
            <w:shd w:val="clear" w:color="auto" w:fill="auto"/>
            <w:vAlign w:val="center"/>
          </w:tcPr>
          <w:p w:rsidR="003E4C7D" w:rsidRPr="0034216B" w:rsidRDefault="003E4C7D" w:rsidP="003E4C7D">
            <w:pPr>
              <w:autoSpaceDE/>
              <w:autoSpaceDN/>
              <w:spacing w:line="240" w:lineRule="auto"/>
              <w:jc w:val="left"/>
              <w:rPr>
                <w:rFonts w:ascii="Arial" w:hAnsi="Arial" w:cs="Arial"/>
                <w:sz w:val="14"/>
                <w:szCs w:val="14"/>
              </w:rPr>
            </w:pPr>
            <w:r w:rsidRPr="0034216B">
              <w:rPr>
                <w:rFonts w:ascii="Arial" w:hAnsi="Arial" w:cs="Arial"/>
                <w:sz w:val="14"/>
                <w:szCs w:val="14"/>
              </w:rPr>
              <w:t>Magazynier</w:t>
            </w:r>
          </w:p>
        </w:tc>
        <w:tc>
          <w:tcPr>
            <w:tcW w:w="993"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1.003</w:t>
            </w:r>
          </w:p>
        </w:tc>
        <w:tc>
          <w:tcPr>
            <w:tcW w:w="992"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2,03%</w:t>
            </w:r>
          </w:p>
        </w:tc>
        <w:tc>
          <w:tcPr>
            <w:tcW w:w="919" w:type="dxa"/>
            <w:vAlign w:val="center"/>
          </w:tcPr>
          <w:p w:rsidR="003E4C7D"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1.836</w:t>
            </w:r>
          </w:p>
        </w:tc>
        <w:tc>
          <w:tcPr>
            <w:tcW w:w="924" w:type="dxa"/>
            <w:vAlign w:val="center"/>
          </w:tcPr>
          <w:p w:rsidR="003E4C7D"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3,34%</w:t>
            </w:r>
          </w:p>
        </w:tc>
      </w:tr>
      <w:tr w:rsidR="00FB32FF" w:rsidRPr="00620691" w:rsidTr="0034216B">
        <w:trPr>
          <w:trHeight w:val="227"/>
          <w:jc w:val="center"/>
        </w:trPr>
        <w:tc>
          <w:tcPr>
            <w:tcW w:w="704" w:type="dxa"/>
            <w:shd w:val="clear" w:color="auto" w:fill="auto"/>
            <w:noWrap/>
            <w:vAlign w:val="center"/>
          </w:tcPr>
          <w:p w:rsidR="00FB32FF" w:rsidRPr="0034216B" w:rsidRDefault="00FB32FF" w:rsidP="00FB32FF">
            <w:pPr>
              <w:autoSpaceDE/>
              <w:autoSpaceDN/>
              <w:spacing w:line="240" w:lineRule="auto"/>
              <w:jc w:val="center"/>
              <w:rPr>
                <w:rFonts w:ascii="Arial" w:hAnsi="Arial" w:cs="Arial"/>
                <w:sz w:val="14"/>
                <w:szCs w:val="14"/>
              </w:rPr>
            </w:pPr>
            <w:r w:rsidRPr="0034216B">
              <w:rPr>
                <w:rFonts w:ascii="Arial" w:hAnsi="Arial" w:cs="Arial"/>
                <w:sz w:val="14"/>
                <w:szCs w:val="14"/>
              </w:rPr>
              <w:t>962990</w:t>
            </w:r>
          </w:p>
        </w:tc>
        <w:tc>
          <w:tcPr>
            <w:tcW w:w="2126" w:type="dxa"/>
            <w:shd w:val="clear" w:color="auto" w:fill="auto"/>
            <w:vAlign w:val="center"/>
          </w:tcPr>
          <w:p w:rsidR="00FB32FF" w:rsidRPr="0034216B" w:rsidRDefault="00FB32FF" w:rsidP="00FB32FF">
            <w:pPr>
              <w:autoSpaceDE/>
              <w:autoSpaceDN/>
              <w:spacing w:line="240" w:lineRule="auto"/>
              <w:jc w:val="left"/>
              <w:rPr>
                <w:rFonts w:ascii="Arial" w:hAnsi="Arial" w:cs="Arial"/>
                <w:sz w:val="14"/>
                <w:szCs w:val="14"/>
              </w:rPr>
            </w:pPr>
            <w:r w:rsidRPr="0034216B">
              <w:rPr>
                <w:rFonts w:ascii="Arial" w:hAnsi="Arial" w:cs="Arial"/>
                <w:sz w:val="14"/>
                <w:szCs w:val="14"/>
              </w:rPr>
              <w:t>Pozostali pracownicy wykonujący prace proste gdzie indziej niesklasyfikowani</w:t>
            </w:r>
          </w:p>
        </w:tc>
        <w:tc>
          <w:tcPr>
            <w:tcW w:w="993" w:type="dxa"/>
            <w:noWrap/>
            <w:vAlign w:val="center"/>
          </w:tcPr>
          <w:p w:rsidR="00FB32FF"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1.346</w:t>
            </w:r>
          </w:p>
        </w:tc>
        <w:tc>
          <w:tcPr>
            <w:tcW w:w="992" w:type="dxa"/>
            <w:noWrap/>
            <w:vAlign w:val="center"/>
          </w:tcPr>
          <w:p w:rsidR="00FB32FF"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2,72%</w:t>
            </w:r>
          </w:p>
        </w:tc>
        <w:tc>
          <w:tcPr>
            <w:tcW w:w="919" w:type="dxa"/>
            <w:vAlign w:val="center"/>
          </w:tcPr>
          <w:p w:rsidR="00FB32FF"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1.620</w:t>
            </w:r>
          </w:p>
        </w:tc>
        <w:tc>
          <w:tcPr>
            <w:tcW w:w="924" w:type="dxa"/>
            <w:vAlign w:val="center"/>
          </w:tcPr>
          <w:p w:rsidR="00FB32FF"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2,95%</w:t>
            </w:r>
          </w:p>
        </w:tc>
      </w:tr>
      <w:tr w:rsidR="00FB32FF" w:rsidRPr="00620691" w:rsidTr="0034216B">
        <w:trPr>
          <w:trHeight w:val="227"/>
          <w:jc w:val="center"/>
        </w:trPr>
        <w:tc>
          <w:tcPr>
            <w:tcW w:w="704" w:type="dxa"/>
            <w:shd w:val="clear" w:color="auto" w:fill="auto"/>
            <w:noWrap/>
            <w:vAlign w:val="center"/>
          </w:tcPr>
          <w:p w:rsidR="00FB32FF" w:rsidRPr="0034216B" w:rsidRDefault="00FB32FF" w:rsidP="00FB32FF">
            <w:pPr>
              <w:autoSpaceDE/>
              <w:autoSpaceDN/>
              <w:spacing w:line="240" w:lineRule="auto"/>
              <w:jc w:val="center"/>
              <w:rPr>
                <w:rFonts w:ascii="Arial" w:hAnsi="Arial" w:cs="Arial"/>
                <w:sz w:val="14"/>
                <w:szCs w:val="14"/>
              </w:rPr>
            </w:pPr>
            <w:r w:rsidRPr="0034216B">
              <w:rPr>
                <w:rFonts w:ascii="Arial" w:hAnsi="Arial" w:cs="Arial"/>
                <w:sz w:val="14"/>
                <w:szCs w:val="14"/>
              </w:rPr>
              <w:t>921101</w:t>
            </w:r>
          </w:p>
        </w:tc>
        <w:tc>
          <w:tcPr>
            <w:tcW w:w="2126" w:type="dxa"/>
            <w:shd w:val="clear" w:color="auto" w:fill="auto"/>
            <w:vAlign w:val="center"/>
          </w:tcPr>
          <w:p w:rsidR="00FB32FF" w:rsidRPr="0034216B" w:rsidRDefault="00FB32FF" w:rsidP="00FB32FF">
            <w:pPr>
              <w:autoSpaceDE/>
              <w:autoSpaceDN/>
              <w:spacing w:line="240" w:lineRule="auto"/>
              <w:jc w:val="left"/>
              <w:rPr>
                <w:rFonts w:ascii="Arial" w:hAnsi="Arial" w:cs="Arial"/>
                <w:sz w:val="14"/>
                <w:szCs w:val="14"/>
              </w:rPr>
            </w:pPr>
            <w:r w:rsidRPr="0034216B">
              <w:rPr>
                <w:rFonts w:ascii="Arial" w:hAnsi="Arial" w:cs="Arial"/>
                <w:sz w:val="14"/>
                <w:szCs w:val="14"/>
              </w:rPr>
              <w:t>Pomocniczy robotnik polowy</w:t>
            </w:r>
          </w:p>
        </w:tc>
        <w:tc>
          <w:tcPr>
            <w:tcW w:w="993" w:type="dxa"/>
            <w:noWrap/>
            <w:vAlign w:val="center"/>
          </w:tcPr>
          <w:p w:rsidR="00FB32FF"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337</w:t>
            </w:r>
          </w:p>
        </w:tc>
        <w:tc>
          <w:tcPr>
            <w:tcW w:w="992" w:type="dxa"/>
            <w:noWrap/>
            <w:vAlign w:val="center"/>
          </w:tcPr>
          <w:p w:rsidR="00FB32FF"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0,68%</w:t>
            </w:r>
          </w:p>
        </w:tc>
        <w:tc>
          <w:tcPr>
            <w:tcW w:w="919" w:type="dxa"/>
            <w:vAlign w:val="center"/>
          </w:tcPr>
          <w:p w:rsidR="00FB32FF"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1.336</w:t>
            </w:r>
          </w:p>
        </w:tc>
        <w:tc>
          <w:tcPr>
            <w:tcW w:w="924" w:type="dxa"/>
            <w:vAlign w:val="center"/>
          </w:tcPr>
          <w:p w:rsidR="00FB32FF"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2,43%</w:t>
            </w:r>
          </w:p>
        </w:tc>
      </w:tr>
      <w:tr w:rsidR="003E4C7D" w:rsidRPr="00620691" w:rsidTr="0034216B">
        <w:trPr>
          <w:trHeight w:val="227"/>
          <w:jc w:val="center"/>
        </w:trPr>
        <w:tc>
          <w:tcPr>
            <w:tcW w:w="704" w:type="dxa"/>
            <w:shd w:val="clear" w:color="auto" w:fill="auto"/>
            <w:noWrap/>
            <w:vAlign w:val="center"/>
          </w:tcPr>
          <w:p w:rsidR="003E4C7D" w:rsidRPr="0034216B" w:rsidRDefault="003E4C7D" w:rsidP="003E4C7D">
            <w:pPr>
              <w:autoSpaceDE/>
              <w:autoSpaceDN/>
              <w:spacing w:line="240" w:lineRule="auto"/>
              <w:jc w:val="center"/>
              <w:rPr>
                <w:rFonts w:ascii="Arial" w:hAnsi="Arial" w:cs="Arial"/>
                <w:sz w:val="14"/>
                <w:szCs w:val="14"/>
              </w:rPr>
            </w:pPr>
            <w:r w:rsidRPr="0034216B">
              <w:rPr>
                <w:rFonts w:ascii="Arial" w:hAnsi="Arial" w:cs="Arial"/>
                <w:sz w:val="14"/>
                <w:szCs w:val="14"/>
              </w:rPr>
              <w:t>721204</w:t>
            </w:r>
          </w:p>
        </w:tc>
        <w:tc>
          <w:tcPr>
            <w:tcW w:w="2126" w:type="dxa"/>
            <w:shd w:val="clear" w:color="auto" w:fill="auto"/>
            <w:vAlign w:val="center"/>
          </w:tcPr>
          <w:p w:rsidR="003E4C7D" w:rsidRPr="0034216B" w:rsidRDefault="003E4C7D" w:rsidP="003E4C7D">
            <w:pPr>
              <w:autoSpaceDE/>
              <w:autoSpaceDN/>
              <w:spacing w:line="240" w:lineRule="auto"/>
              <w:jc w:val="left"/>
              <w:rPr>
                <w:rFonts w:ascii="Arial" w:hAnsi="Arial" w:cs="Arial"/>
                <w:sz w:val="14"/>
                <w:szCs w:val="14"/>
              </w:rPr>
            </w:pPr>
            <w:r w:rsidRPr="0034216B">
              <w:rPr>
                <w:rFonts w:ascii="Arial" w:hAnsi="Arial" w:cs="Arial"/>
                <w:sz w:val="14"/>
                <w:szCs w:val="14"/>
              </w:rPr>
              <w:t>Spawacz*</w:t>
            </w:r>
          </w:p>
        </w:tc>
        <w:tc>
          <w:tcPr>
            <w:tcW w:w="993"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736</w:t>
            </w:r>
          </w:p>
        </w:tc>
        <w:tc>
          <w:tcPr>
            <w:tcW w:w="992"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1,49%</w:t>
            </w:r>
          </w:p>
        </w:tc>
        <w:tc>
          <w:tcPr>
            <w:tcW w:w="919" w:type="dxa"/>
            <w:vAlign w:val="center"/>
          </w:tcPr>
          <w:p w:rsidR="003E4C7D"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1.122</w:t>
            </w:r>
          </w:p>
        </w:tc>
        <w:tc>
          <w:tcPr>
            <w:tcW w:w="924" w:type="dxa"/>
            <w:vAlign w:val="center"/>
          </w:tcPr>
          <w:p w:rsidR="003E4C7D"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2,04%</w:t>
            </w:r>
          </w:p>
        </w:tc>
      </w:tr>
      <w:tr w:rsidR="003E4C7D" w:rsidRPr="00620691" w:rsidTr="0034216B">
        <w:trPr>
          <w:trHeight w:val="227"/>
          <w:jc w:val="center"/>
        </w:trPr>
        <w:tc>
          <w:tcPr>
            <w:tcW w:w="704" w:type="dxa"/>
            <w:shd w:val="clear" w:color="auto" w:fill="auto"/>
            <w:noWrap/>
            <w:vAlign w:val="center"/>
          </w:tcPr>
          <w:p w:rsidR="003E4C7D" w:rsidRPr="0034216B" w:rsidRDefault="003E4C7D" w:rsidP="003E4C7D">
            <w:pPr>
              <w:autoSpaceDE/>
              <w:autoSpaceDN/>
              <w:spacing w:line="240" w:lineRule="auto"/>
              <w:jc w:val="center"/>
              <w:rPr>
                <w:rFonts w:ascii="Arial" w:hAnsi="Arial" w:cs="Arial"/>
                <w:sz w:val="14"/>
                <w:szCs w:val="14"/>
              </w:rPr>
            </w:pPr>
            <w:r w:rsidRPr="0034216B">
              <w:rPr>
                <w:rFonts w:ascii="Arial" w:hAnsi="Arial" w:cs="Arial"/>
                <w:sz w:val="14"/>
                <w:szCs w:val="14"/>
              </w:rPr>
              <w:t>411004</w:t>
            </w:r>
          </w:p>
        </w:tc>
        <w:tc>
          <w:tcPr>
            <w:tcW w:w="2126" w:type="dxa"/>
            <w:shd w:val="clear" w:color="auto" w:fill="auto"/>
            <w:vAlign w:val="center"/>
          </w:tcPr>
          <w:p w:rsidR="003E4C7D" w:rsidRPr="0034216B" w:rsidRDefault="003E4C7D" w:rsidP="003E4C7D">
            <w:pPr>
              <w:autoSpaceDE/>
              <w:autoSpaceDN/>
              <w:spacing w:line="240" w:lineRule="auto"/>
              <w:jc w:val="left"/>
              <w:rPr>
                <w:rFonts w:ascii="Arial" w:hAnsi="Arial" w:cs="Arial"/>
                <w:sz w:val="14"/>
                <w:szCs w:val="14"/>
              </w:rPr>
            </w:pPr>
            <w:r w:rsidRPr="0034216B">
              <w:rPr>
                <w:rFonts w:ascii="Arial" w:hAnsi="Arial" w:cs="Arial"/>
                <w:sz w:val="14"/>
                <w:szCs w:val="14"/>
              </w:rPr>
              <w:t>Technik prac biurowych</w:t>
            </w:r>
          </w:p>
        </w:tc>
        <w:tc>
          <w:tcPr>
            <w:tcW w:w="993"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1.024</w:t>
            </w:r>
          </w:p>
        </w:tc>
        <w:tc>
          <w:tcPr>
            <w:tcW w:w="992"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2,07%</w:t>
            </w:r>
          </w:p>
        </w:tc>
        <w:tc>
          <w:tcPr>
            <w:tcW w:w="919" w:type="dxa"/>
            <w:vAlign w:val="center"/>
          </w:tcPr>
          <w:p w:rsidR="003E4C7D"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1.084</w:t>
            </w:r>
          </w:p>
        </w:tc>
        <w:tc>
          <w:tcPr>
            <w:tcW w:w="924" w:type="dxa"/>
            <w:vAlign w:val="center"/>
          </w:tcPr>
          <w:p w:rsidR="003E4C7D"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1,97%</w:t>
            </w:r>
          </w:p>
        </w:tc>
      </w:tr>
      <w:tr w:rsidR="003E4C7D" w:rsidRPr="00620691" w:rsidTr="0034216B">
        <w:trPr>
          <w:trHeight w:val="227"/>
          <w:jc w:val="center"/>
        </w:trPr>
        <w:tc>
          <w:tcPr>
            <w:tcW w:w="704" w:type="dxa"/>
            <w:shd w:val="clear" w:color="auto" w:fill="auto"/>
            <w:noWrap/>
            <w:vAlign w:val="center"/>
          </w:tcPr>
          <w:p w:rsidR="003E4C7D" w:rsidRPr="0034216B" w:rsidRDefault="003E4C7D" w:rsidP="003E4C7D">
            <w:pPr>
              <w:autoSpaceDE/>
              <w:autoSpaceDN/>
              <w:spacing w:line="240" w:lineRule="auto"/>
              <w:jc w:val="center"/>
              <w:rPr>
                <w:rFonts w:ascii="Arial" w:hAnsi="Arial" w:cs="Arial"/>
                <w:sz w:val="14"/>
                <w:szCs w:val="14"/>
              </w:rPr>
            </w:pPr>
            <w:r w:rsidRPr="0034216B">
              <w:rPr>
                <w:rFonts w:ascii="Arial" w:hAnsi="Arial" w:cs="Arial"/>
                <w:sz w:val="14"/>
                <w:szCs w:val="14"/>
              </w:rPr>
              <w:t>931301</w:t>
            </w:r>
          </w:p>
        </w:tc>
        <w:tc>
          <w:tcPr>
            <w:tcW w:w="2126" w:type="dxa"/>
            <w:shd w:val="clear" w:color="auto" w:fill="auto"/>
            <w:vAlign w:val="center"/>
          </w:tcPr>
          <w:p w:rsidR="003E4C7D" w:rsidRPr="0034216B" w:rsidRDefault="003E4C7D" w:rsidP="003E4C7D">
            <w:pPr>
              <w:autoSpaceDE/>
              <w:autoSpaceDN/>
              <w:spacing w:line="240" w:lineRule="auto"/>
              <w:jc w:val="left"/>
              <w:rPr>
                <w:rFonts w:ascii="Arial" w:hAnsi="Arial" w:cs="Arial"/>
                <w:sz w:val="14"/>
                <w:szCs w:val="14"/>
              </w:rPr>
            </w:pPr>
            <w:r w:rsidRPr="0034216B">
              <w:rPr>
                <w:rFonts w:ascii="Arial" w:hAnsi="Arial" w:cs="Arial"/>
                <w:sz w:val="14"/>
                <w:szCs w:val="14"/>
              </w:rPr>
              <w:t>Pomocniczy robotnik budowlany</w:t>
            </w:r>
          </w:p>
        </w:tc>
        <w:tc>
          <w:tcPr>
            <w:tcW w:w="993"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915</w:t>
            </w:r>
          </w:p>
        </w:tc>
        <w:tc>
          <w:tcPr>
            <w:tcW w:w="992"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1,85%</w:t>
            </w:r>
          </w:p>
        </w:tc>
        <w:tc>
          <w:tcPr>
            <w:tcW w:w="919" w:type="dxa"/>
            <w:vAlign w:val="center"/>
          </w:tcPr>
          <w:p w:rsidR="003E4C7D"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987</w:t>
            </w:r>
          </w:p>
        </w:tc>
        <w:tc>
          <w:tcPr>
            <w:tcW w:w="924" w:type="dxa"/>
            <w:vAlign w:val="center"/>
          </w:tcPr>
          <w:p w:rsidR="003E4C7D"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1,79%</w:t>
            </w:r>
          </w:p>
        </w:tc>
      </w:tr>
      <w:tr w:rsidR="00625C68" w:rsidRPr="00620691" w:rsidTr="0034216B">
        <w:trPr>
          <w:trHeight w:val="227"/>
          <w:jc w:val="center"/>
        </w:trPr>
        <w:tc>
          <w:tcPr>
            <w:tcW w:w="704" w:type="dxa"/>
            <w:shd w:val="clear" w:color="auto" w:fill="auto"/>
            <w:noWrap/>
            <w:vAlign w:val="center"/>
          </w:tcPr>
          <w:p w:rsidR="00625C68" w:rsidRPr="0034216B" w:rsidRDefault="00625C68" w:rsidP="00625C68">
            <w:pPr>
              <w:autoSpaceDE/>
              <w:autoSpaceDN/>
              <w:spacing w:line="240" w:lineRule="auto"/>
              <w:jc w:val="center"/>
              <w:rPr>
                <w:rFonts w:ascii="Arial" w:hAnsi="Arial" w:cs="Arial"/>
                <w:sz w:val="14"/>
                <w:szCs w:val="14"/>
              </w:rPr>
            </w:pPr>
            <w:r w:rsidRPr="0034216B">
              <w:rPr>
                <w:rFonts w:ascii="Arial" w:hAnsi="Arial" w:cs="Arial"/>
                <w:sz w:val="14"/>
                <w:szCs w:val="14"/>
              </w:rPr>
              <w:t>932101</w:t>
            </w:r>
          </w:p>
        </w:tc>
        <w:tc>
          <w:tcPr>
            <w:tcW w:w="2126" w:type="dxa"/>
            <w:shd w:val="clear" w:color="auto" w:fill="auto"/>
            <w:vAlign w:val="center"/>
          </w:tcPr>
          <w:p w:rsidR="00625C68" w:rsidRPr="0034216B" w:rsidRDefault="00625C68" w:rsidP="00625C68">
            <w:pPr>
              <w:autoSpaceDE/>
              <w:autoSpaceDN/>
              <w:spacing w:line="240" w:lineRule="auto"/>
              <w:jc w:val="left"/>
              <w:rPr>
                <w:rFonts w:ascii="Arial" w:hAnsi="Arial" w:cs="Arial"/>
                <w:sz w:val="14"/>
                <w:szCs w:val="14"/>
              </w:rPr>
            </w:pPr>
            <w:r w:rsidRPr="0034216B">
              <w:rPr>
                <w:rFonts w:ascii="Arial" w:hAnsi="Arial" w:cs="Arial"/>
                <w:sz w:val="14"/>
                <w:szCs w:val="14"/>
              </w:rPr>
              <w:t>Pakowacz ręczny</w:t>
            </w:r>
          </w:p>
        </w:tc>
        <w:tc>
          <w:tcPr>
            <w:tcW w:w="993" w:type="dxa"/>
            <w:noWrap/>
            <w:vAlign w:val="center"/>
          </w:tcPr>
          <w:p w:rsidR="00625C68" w:rsidRPr="00620691" w:rsidRDefault="00625C68" w:rsidP="0034216B">
            <w:pPr>
              <w:autoSpaceDE/>
              <w:autoSpaceDN/>
              <w:spacing w:line="240" w:lineRule="auto"/>
              <w:ind w:right="216"/>
              <w:jc w:val="right"/>
              <w:rPr>
                <w:rFonts w:ascii="Arial" w:hAnsi="Arial" w:cs="Arial"/>
                <w:sz w:val="16"/>
                <w:szCs w:val="16"/>
              </w:rPr>
            </w:pPr>
            <w:r>
              <w:rPr>
                <w:rFonts w:ascii="Arial" w:hAnsi="Arial" w:cs="Arial"/>
                <w:sz w:val="16"/>
                <w:szCs w:val="16"/>
              </w:rPr>
              <w:t>1.046</w:t>
            </w:r>
          </w:p>
        </w:tc>
        <w:tc>
          <w:tcPr>
            <w:tcW w:w="992" w:type="dxa"/>
            <w:noWrap/>
            <w:vAlign w:val="center"/>
          </w:tcPr>
          <w:p w:rsidR="00625C68" w:rsidRPr="00620691" w:rsidRDefault="00625C68" w:rsidP="0034216B">
            <w:pPr>
              <w:autoSpaceDE/>
              <w:autoSpaceDN/>
              <w:spacing w:line="240" w:lineRule="auto"/>
              <w:ind w:right="216"/>
              <w:jc w:val="right"/>
              <w:rPr>
                <w:rFonts w:ascii="Arial" w:hAnsi="Arial" w:cs="Arial"/>
                <w:sz w:val="16"/>
                <w:szCs w:val="16"/>
              </w:rPr>
            </w:pPr>
            <w:r>
              <w:rPr>
                <w:rFonts w:ascii="Arial" w:hAnsi="Arial" w:cs="Arial"/>
                <w:sz w:val="16"/>
                <w:szCs w:val="16"/>
              </w:rPr>
              <w:t>2,12%</w:t>
            </w:r>
          </w:p>
        </w:tc>
        <w:tc>
          <w:tcPr>
            <w:tcW w:w="919" w:type="dxa"/>
            <w:vAlign w:val="center"/>
          </w:tcPr>
          <w:p w:rsidR="00625C68"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849</w:t>
            </w:r>
          </w:p>
        </w:tc>
        <w:tc>
          <w:tcPr>
            <w:tcW w:w="924" w:type="dxa"/>
            <w:vAlign w:val="center"/>
          </w:tcPr>
          <w:p w:rsidR="00625C68"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1,54%</w:t>
            </w:r>
          </w:p>
        </w:tc>
      </w:tr>
      <w:tr w:rsidR="00625C68" w:rsidRPr="00620691" w:rsidTr="0034216B">
        <w:trPr>
          <w:trHeight w:val="227"/>
          <w:jc w:val="center"/>
        </w:trPr>
        <w:tc>
          <w:tcPr>
            <w:tcW w:w="704" w:type="dxa"/>
            <w:shd w:val="clear" w:color="auto" w:fill="auto"/>
            <w:noWrap/>
            <w:vAlign w:val="center"/>
          </w:tcPr>
          <w:p w:rsidR="00625C68" w:rsidRPr="0034216B" w:rsidRDefault="003E4C7D" w:rsidP="00625C68">
            <w:pPr>
              <w:autoSpaceDE/>
              <w:autoSpaceDN/>
              <w:spacing w:line="240" w:lineRule="auto"/>
              <w:jc w:val="center"/>
              <w:rPr>
                <w:rFonts w:ascii="Arial" w:hAnsi="Arial" w:cs="Arial"/>
                <w:sz w:val="14"/>
                <w:szCs w:val="14"/>
              </w:rPr>
            </w:pPr>
            <w:r w:rsidRPr="0034216B">
              <w:rPr>
                <w:rFonts w:ascii="Arial" w:hAnsi="Arial" w:cs="Arial"/>
                <w:sz w:val="14"/>
                <w:szCs w:val="14"/>
              </w:rPr>
              <w:t>832202</w:t>
            </w:r>
          </w:p>
        </w:tc>
        <w:tc>
          <w:tcPr>
            <w:tcW w:w="2126" w:type="dxa"/>
            <w:shd w:val="clear" w:color="auto" w:fill="auto"/>
            <w:vAlign w:val="center"/>
          </w:tcPr>
          <w:p w:rsidR="00625C68" w:rsidRPr="0034216B" w:rsidRDefault="003E4C7D" w:rsidP="00625C68">
            <w:pPr>
              <w:autoSpaceDE/>
              <w:autoSpaceDN/>
              <w:spacing w:line="240" w:lineRule="auto"/>
              <w:jc w:val="left"/>
              <w:rPr>
                <w:rFonts w:ascii="Arial" w:hAnsi="Arial" w:cs="Arial"/>
                <w:sz w:val="14"/>
                <w:szCs w:val="14"/>
              </w:rPr>
            </w:pPr>
            <w:r w:rsidRPr="0034216B">
              <w:rPr>
                <w:rFonts w:ascii="Arial" w:hAnsi="Arial" w:cs="Arial"/>
                <w:sz w:val="14"/>
                <w:szCs w:val="14"/>
              </w:rPr>
              <w:t>Kierowca samochodu dostawczego</w:t>
            </w:r>
          </w:p>
        </w:tc>
        <w:tc>
          <w:tcPr>
            <w:tcW w:w="993" w:type="dxa"/>
            <w:noWrap/>
            <w:vAlign w:val="center"/>
          </w:tcPr>
          <w:p w:rsidR="00625C68" w:rsidRPr="00620691" w:rsidRDefault="00CA7DC7" w:rsidP="0034216B">
            <w:pPr>
              <w:autoSpaceDE/>
              <w:autoSpaceDN/>
              <w:spacing w:line="240" w:lineRule="auto"/>
              <w:ind w:right="216"/>
              <w:jc w:val="right"/>
              <w:rPr>
                <w:rFonts w:ascii="Arial" w:hAnsi="Arial" w:cs="Arial"/>
                <w:sz w:val="16"/>
                <w:szCs w:val="16"/>
              </w:rPr>
            </w:pPr>
            <w:r>
              <w:rPr>
                <w:rFonts w:ascii="Arial" w:hAnsi="Arial" w:cs="Arial"/>
                <w:sz w:val="16"/>
                <w:szCs w:val="16"/>
              </w:rPr>
              <w:t>452</w:t>
            </w:r>
          </w:p>
        </w:tc>
        <w:tc>
          <w:tcPr>
            <w:tcW w:w="992" w:type="dxa"/>
            <w:noWrap/>
            <w:vAlign w:val="center"/>
          </w:tcPr>
          <w:p w:rsidR="00625C68" w:rsidRPr="00620691" w:rsidRDefault="00CA7DC7" w:rsidP="0034216B">
            <w:pPr>
              <w:autoSpaceDE/>
              <w:autoSpaceDN/>
              <w:spacing w:line="240" w:lineRule="auto"/>
              <w:ind w:right="216"/>
              <w:jc w:val="right"/>
              <w:rPr>
                <w:rFonts w:ascii="Arial" w:hAnsi="Arial" w:cs="Arial"/>
                <w:sz w:val="16"/>
                <w:szCs w:val="16"/>
              </w:rPr>
            </w:pPr>
            <w:r>
              <w:rPr>
                <w:rFonts w:ascii="Arial" w:hAnsi="Arial" w:cs="Arial"/>
                <w:sz w:val="16"/>
                <w:szCs w:val="16"/>
              </w:rPr>
              <w:t>0,92%</w:t>
            </w:r>
          </w:p>
        </w:tc>
        <w:tc>
          <w:tcPr>
            <w:tcW w:w="919" w:type="dxa"/>
            <w:vAlign w:val="center"/>
          </w:tcPr>
          <w:p w:rsidR="00625C68"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823</w:t>
            </w:r>
          </w:p>
        </w:tc>
        <w:tc>
          <w:tcPr>
            <w:tcW w:w="924" w:type="dxa"/>
            <w:vAlign w:val="center"/>
          </w:tcPr>
          <w:p w:rsidR="00625C68"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1,50%</w:t>
            </w:r>
          </w:p>
        </w:tc>
      </w:tr>
      <w:tr w:rsidR="00625C68" w:rsidRPr="00620691" w:rsidTr="0034216B">
        <w:trPr>
          <w:trHeight w:val="227"/>
          <w:jc w:val="center"/>
        </w:trPr>
        <w:tc>
          <w:tcPr>
            <w:tcW w:w="704" w:type="dxa"/>
            <w:shd w:val="clear" w:color="auto" w:fill="auto"/>
            <w:noWrap/>
            <w:vAlign w:val="center"/>
          </w:tcPr>
          <w:p w:rsidR="00625C68" w:rsidRPr="0034216B" w:rsidRDefault="003E4C7D" w:rsidP="00625C68">
            <w:pPr>
              <w:autoSpaceDE/>
              <w:autoSpaceDN/>
              <w:spacing w:line="240" w:lineRule="auto"/>
              <w:jc w:val="center"/>
              <w:rPr>
                <w:rFonts w:ascii="Arial" w:hAnsi="Arial" w:cs="Arial"/>
                <w:sz w:val="14"/>
                <w:szCs w:val="14"/>
              </w:rPr>
            </w:pPr>
            <w:r w:rsidRPr="0034216B">
              <w:rPr>
                <w:rFonts w:ascii="Arial" w:hAnsi="Arial" w:cs="Arial"/>
                <w:sz w:val="14"/>
                <w:szCs w:val="14"/>
              </w:rPr>
              <w:t>833203</w:t>
            </w:r>
          </w:p>
        </w:tc>
        <w:tc>
          <w:tcPr>
            <w:tcW w:w="2126" w:type="dxa"/>
            <w:shd w:val="clear" w:color="auto" w:fill="auto"/>
            <w:vAlign w:val="center"/>
          </w:tcPr>
          <w:p w:rsidR="00625C68" w:rsidRPr="0034216B" w:rsidRDefault="003E4C7D" w:rsidP="00625C68">
            <w:pPr>
              <w:autoSpaceDE/>
              <w:autoSpaceDN/>
              <w:spacing w:line="240" w:lineRule="auto"/>
              <w:jc w:val="left"/>
              <w:rPr>
                <w:rFonts w:ascii="Arial" w:hAnsi="Arial" w:cs="Arial"/>
                <w:sz w:val="14"/>
                <w:szCs w:val="14"/>
              </w:rPr>
            </w:pPr>
            <w:r w:rsidRPr="0034216B">
              <w:rPr>
                <w:rFonts w:ascii="Arial" w:hAnsi="Arial" w:cs="Arial"/>
                <w:sz w:val="14"/>
                <w:szCs w:val="14"/>
              </w:rPr>
              <w:t>Kierowca samochodu ciężarowego</w:t>
            </w:r>
          </w:p>
        </w:tc>
        <w:tc>
          <w:tcPr>
            <w:tcW w:w="993" w:type="dxa"/>
            <w:noWrap/>
            <w:vAlign w:val="center"/>
          </w:tcPr>
          <w:p w:rsidR="00625C68" w:rsidRPr="00620691" w:rsidRDefault="00CA7DC7" w:rsidP="0034216B">
            <w:pPr>
              <w:autoSpaceDE/>
              <w:autoSpaceDN/>
              <w:spacing w:line="240" w:lineRule="auto"/>
              <w:ind w:right="216"/>
              <w:jc w:val="right"/>
              <w:rPr>
                <w:rFonts w:ascii="Arial" w:hAnsi="Arial" w:cs="Arial"/>
                <w:sz w:val="16"/>
                <w:szCs w:val="16"/>
              </w:rPr>
            </w:pPr>
            <w:r>
              <w:rPr>
                <w:rFonts w:ascii="Arial" w:hAnsi="Arial" w:cs="Arial"/>
                <w:sz w:val="16"/>
                <w:szCs w:val="16"/>
              </w:rPr>
              <w:t>2.573</w:t>
            </w:r>
          </w:p>
        </w:tc>
        <w:tc>
          <w:tcPr>
            <w:tcW w:w="992" w:type="dxa"/>
            <w:noWrap/>
            <w:vAlign w:val="center"/>
          </w:tcPr>
          <w:p w:rsidR="00625C68" w:rsidRPr="00620691" w:rsidRDefault="00CA7DC7" w:rsidP="0034216B">
            <w:pPr>
              <w:autoSpaceDE/>
              <w:autoSpaceDN/>
              <w:spacing w:line="240" w:lineRule="auto"/>
              <w:ind w:right="216"/>
              <w:jc w:val="right"/>
              <w:rPr>
                <w:rFonts w:ascii="Arial" w:hAnsi="Arial" w:cs="Arial"/>
                <w:sz w:val="16"/>
                <w:szCs w:val="16"/>
              </w:rPr>
            </w:pPr>
            <w:r>
              <w:rPr>
                <w:rFonts w:ascii="Arial" w:hAnsi="Arial" w:cs="Arial"/>
                <w:sz w:val="16"/>
                <w:szCs w:val="16"/>
              </w:rPr>
              <w:t>5,21%</w:t>
            </w:r>
          </w:p>
        </w:tc>
        <w:tc>
          <w:tcPr>
            <w:tcW w:w="919" w:type="dxa"/>
            <w:vAlign w:val="center"/>
          </w:tcPr>
          <w:p w:rsidR="00625C68"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806</w:t>
            </w:r>
          </w:p>
        </w:tc>
        <w:tc>
          <w:tcPr>
            <w:tcW w:w="924" w:type="dxa"/>
            <w:vAlign w:val="center"/>
          </w:tcPr>
          <w:p w:rsidR="00625C68"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1,47%</w:t>
            </w:r>
          </w:p>
        </w:tc>
      </w:tr>
      <w:tr w:rsidR="003E4C7D" w:rsidRPr="00620691" w:rsidTr="0034216B">
        <w:trPr>
          <w:trHeight w:val="227"/>
          <w:jc w:val="center"/>
        </w:trPr>
        <w:tc>
          <w:tcPr>
            <w:tcW w:w="704" w:type="dxa"/>
            <w:shd w:val="clear" w:color="auto" w:fill="auto"/>
            <w:noWrap/>
            <w:vAlign w:val="center"/>
          </w:tcPr>
          <w:p w:rsidR="003E4C7D" w:rsidRPr="0034216B" w:rsidRDefault="003E4C7D" w:rsidP="003E4C7D">
            <w:pPr>
              <w:autoSpaceDE/>
              <w:autoSpaceDN/>
              <w:spacing w:line="240" w:lineRule="auto"/>
              <w:jc w:val="center"/>
              <w:rPr>
                <w:rFonts w:ascii="Arial" w:hAnsi="Arial" w:cs="Arial"/>
                <w:sz w:val="14"/>
                <w:szCs w:val="14"/>
              </w:rPr>
            </w:pPr>
            <w:r w:rsidRPr="0034216B">
              <w:rPr>
                <w:rFonts w:ascii="Arial" w:hAnsi="Arial" w:cs="Arial"/>
                <w:sz w:val="14"/>
                <w:szCs w:val="14"/>
              </w:rPr>
              <w:t>815301</w:t>
            </w:r>
          </w:p>
        </w:tc>
        <w:tc>
          <w:tcPr>
            <w:tcW w:w="2126" w:type="dxa"/>
            <w:shd w:val="clear" w:color="auto" w:fill="auto"/>
            <w:vAlign w:val="center"/>
          </w:tcPr>
          <w:p w:rsidR="003E4C7D" w:rsidRPr="0034216B" w:rsidRDefault="003E4C7D" w:rsidP="003E4C7D">
            <w:pPr>
              <w:autoSpaceDE/>
              <w:autoSpaceDN/>
              <w:spacing w:line="240" w:lineRule="auto"/>
              <w:jc w:val="left"/>
              <w:rPr>
                <w:rFonts w:ascii="Arial" w:hAnsi="Arial" w:cs="Arial"/>
                <w:sz w:val="14"/>
                <w:szCs w:val="14"/>
              </w:rPr>
            </w:pPr>
            <w:r w:rsidRPr="0034216B">
              <w:rPr>
                <w:rFonts w:ascii="Arial" w:hAnsi="Arial" w:cs="Arial"/>
                <w:sz w:val="14"/>
                <w:szCs w:val="14"/>
              </w:rPr>
              <w:t>Szwaczka maszynowa</w:t>
            </w:r>
          </w:p>
        </w:tc>
        <w:tc>
          <w:tcPr>
            <w:tcW w:w="993"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743</w:t>
            </w:r>
          </w:p>
        </w:tc>
        <w:tc>
          <w:tcPr>
            <w:tcW w:w="992"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1,50%</w:t>
            </w:r>
          </w:p>
        </w:tc>
        <w:tc>
          <w:tcPr>
            <w:tcW w:w="919" w:type="dxa"/>
            <w:vAlign w:val="center"/>
          </w:tcPr>
          <w:p w:rsidR="003E4C7D"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803</w:t>
            </w:r>
          </w:p>
        </w:tc>
        <w:tc>
          <w:tcPr>
            <w:tcW w:w="924" w:type="dxa"/>
            <w:vAlign w:val="center"/>
          </w:tcPr>
          <w:p w:rsidR="003E4C7D"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1,46%</w:t>
            </w:r>
          </w:p>
        </w:tc>
      </w:tr>
      <w:tr w:rsidR="003E4C7D" w:rsidRPr="00620691" w:rsidTr="0034216B">
        <w:trPr>
          <w:trHeight w:val="227"/>
          <w:jc w:val="center"/>
        </w:trPr>
        <w:tc>
          <w:tcPr>
            <w:tcW w:w="704" w:type="dxa"/>
            <w:shd w:val="clear" w:color="auto" w:fill="auto"/>
            <w:noWrap/>
            <w:vAlign w:val="center"/>
          </w:tcPr>
          <w:p w:rsidR="003E4C7D" w:rsidRPr="0034216B" w:rsidRDefault="003E4C7D" w:rsidP="003E4C7D">
            <w:pPr>
              <w:autoSpaceDE/>
              <w:autoSpaceDN/>
              <w:spacing w:line="240" w:lineRule="auto"/>
              <w:jc w:val="center"/>
              <w:rPr>
                <w:rFonts w:ascii="Arial" w:hAnsi="Arial" w:cs="Arial"/>
                <w:sz w:val="14"/>
                <w:szCs w:val="14"/>
              </w:rPr>
            </w:pPr>
            <w:r w:rsidRPr="0034216B">
              <w:rPr>
                <w:rFonts w:ascii="Arial" w:hAnsi="Arial" w:cs="Arial"/>
                <w:sz w:val="14"/>
                <w:szCs w:val="14"/>
              </w:rPr>
              <w:t>911207</w:t>
            </w:r>
          </w:p>
        </w:tc>
        <w:tc>
          <w:tcPr>
            <w:tcW w:w="2126" w:type="dxa"/>
            <w:shd w:val="clear" w:color="auto" w:fill="auto"/>
            <w:vAlign w:val="center"/>
          </w:tcPr>
          <w:p w:rsidR="003E4C7D" w:rsidRPr="0034216B" w:rsidRDefault="003E4C7D" w:rsidP="003E4C7D">
            <w:pPr>
              <w:autoSpaceDE/>
              <w:autoSpaceDN/>
              <w:spacing w:line="240" w:lineRule="auto"/>
              <w:jc w:val="left"/>
              <w:rPr>
                <w:rFonts w:ascii="Arial" w:hAnsi="Arial" w:cs="Arial"/>
                <w:sz w:val="14"/>
                <w:szCs w:val="14"/>
              </w:rPr>
            </w:pPr>
            <w:r w:rsidRPr="0034216B">
              <w:rPr>
                <w:rFonts w:ascii="Arial" w:hAnsi="Arial" w:cs="Arial"/>
                <w:sz w:val="14"/>
                <w:szCs w:val="14"/>
              </w:rPr>
              <w:t>Sprzątaczka biurowa</w:t>
            </w:r>
          </w:p>
        </w:tc>
        <w:tc>
          <w:tcPr>
            <w:tcW w:w="993"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701</w:t>
            </w:r>
          </w:p>
        </w:tc>
        <w:tc>
          <w:tcPr>
            <w:tcW w:w="992"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1,42%</w:t>
            </w:r>
          </w:p>
        </w:tc>
        <w:tc>
          <w:tcPr>
            <w:tcW w:w="919" w:type="dxa"/>
            <w:vAlign w:val="center"/>
          </w:tcPr>
          <w:p w:rsidR="003E4C7D"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631</w:t>
            </w:r>
          </w:p>
        </w:tc>
        <w:tc>
          <w:tcPr>
            <w:tcW w:w="924" w:type="dxa"/>
            <w:vAlign w:val="center"/>
          </w:tcPr>
          <w:p w:rsidR="003E4C7D"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1,15%</w:t>
            </w:r>
          </w:p>
        </w:tc>
      </w:tr>
      <w:tr w:rsidR="003E4C7D" w:rsidRPr="00620691" w:rsidTr="0034216B">
        <w:trPr>
          <w:trHeight w:val="227"/>
          <w:jc w:val="center"/>
        </w:trPr>
        <w:tc>
          <w:tcPr>
            <w:tcW w:w="704" w:type="dxa"/>
            <w:shd w:val="clear" w:color="auto" w:fill="auto"/>
            <w:noWrap/>
            <w:vAlign w:val="center"/>
          </w:tcPr>
          <w:p w:rsidR="003E4C7D" w:rsidRPr="0034216B" w:rsidRDefault="003E4C7D" w:rsidP="003E4C7D">
            <w:pPr>
              <w:autoSpaceDE/>
              <w:autoSpaceDN/>
              <w:spacing w:line="240" w:lineRule="auto"/>
              <w:jc w:val="center"/>
              <w:rPr>
                <w:rFonts w:ascii="Arial" w:hAnsi="Arial" w:cs="Arial"/>
                <w:sz w:val="14"/>
                <w:szCs w:val="14"/>
              </w:rPr>
            </w:pPr>
            <w:r w:rsidRPr="0034216B">
              <w:rPr>
                <w:rFonts w:ascii="Arial" w:hAnsi="Arial" w:cs="Arial"/>
                <w:sz w:val="14"/>
                <w:szCs w:val="14"/>
              </w:rPr>
              <w:t>512001</w:t>
            </w:r>
          </w:p>
        </w:tc>
        <w:tc>
          <w:tcPr>
            <w:tcW w:w="2126" w:type="dxa"/>
            <w:shd w:val="clear" w:color="auto" w:fill="auto"/>
            <w:vAlign w:val="center"/>
          </w:tcPr>
          <w:p w:rsidR="003E4C7D" w:rsidRPr="0034216B" w:rsidRDefault="003E4C7D" w:rsidP="003E4C7D">
            <w:pPr>
              <w:autoSpaceDE/>
              <w:autoSpaceDN/>
              <w:spacing w:line="240" w:lineRule="auto"/>
              <w:jc w:val="left"/>
              <w:rPr>
                <w:rFonts w:ascii="Arial" w:hAnsi="Arial" w:cs="Arial"/>
                <w:sz w:val="14"/>
                <w:szCs w:val="14"/>
              </w:rPr>
            </w:pPr>
            <w:r w:rsidRPr="0034216B">
              <w:rPr>
                <w:rFonts w:ascii="Arial" w:hAnsi="Arial" w:cs="Arial"/>
                <w:sz w:val="14"/>
                <w:szCs w:val="14"/>
              </w:rPr>
              <w:t>Kucharz</w:t>
            </w:r>
          </w:p>
        </w:tc>
        <w:tc>
          <w:tcPr>
            <w:tcW w:w="993"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574</w:t>
            </w:r>
          </w:p>
        </w:tc>
        <w:tc>
          <w:tcPr>
            <w:tcW w:w="992"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1,16%</w:t>
            </w:r>
          </w:p>
        </w:tc>
        <w:tc>
          <w:tcPr>
            <w:tcW w:w="919" w:type="dxa"/>
            <w:vAlign w:val="center"/>
          </w:tcPr>
          <w:p w:rsidR="003E4C7D"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610</w:t>
            </w:r>
          </w:p>
        </w:tc>
        <w:tc>
          <w:tcPr>
            <w:tcW w:w="924" w:type="dxa"/>
            <w:vAlign w:val="center"/>
          </w:tcPr>
          <w:p w:rsidR="003E4C7D"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1,11%</w:t>
            </w:r>
          </w:p>
        </w:tc>
      </w:tr>
      <w:tr w:rsidR="003E4C7D" w:rsidRPr="00620691" w:rsidTr="0034216B">
        <w:trPr>
          <w:trHeight w:val="227"/>
          <w:jc w:val="center"/>
        </w:trPr>
        <w:tc>
          <w:tcPr>
            <w:tcW w:w="704" w:type="dxa"/>
            <w:shd w:val="clear" w:color="auto" w:fill="auto"/>
            <w:noWrap/>
            <w:vAlign w:val="center"/>
          </w:tcPr>
          <w:p w:rsidR="003E4C7D" w:rsidRPr="0034216B" w:rsidRDefault="003E4C7D" w:rsidP="003E4C7D">
            <w:pPr>
              <w:autoSpaceDE/>
              <w:autoSpaceDN/>
              <w:spacing w:line="240" w:lineRule="auto"/>
              <w:jc w:val="center"/>
              <w:rPr>
                <w:rFonts w:ascii="Arial" w:hAnsi="Arial" w:cs="Arial"/>
                <w:sz w:val="14"/>
                <w:szCs w:val="14"/>
              </w:rPr>
            </w:pPr>
            <w:r w:rsidRPr="0034216B">
              <w:rPr>
                <w:rFonts w:ascii="Arial" w:hAnsi="Arial" w:cs="Arial"/>
                <w:sz w:val="14"/>
                <w:szCs w:val="14"/>
              </w:rPr>
              <w:t>722204</w:t>
            </w:r>
          </w:p>
        </w:tc>
        <w:tc>
          <w:tcPr>
            <w:tcW w:w="2126" w:type="dxa"/>
            <w:shd w:val="clear" w:color="auto" w:fill="auto"/>
            <w:vAlign w:val="center"/>
          </w:tcPr>
          <w:p w:rsidR="003E4C7D" w:rsidRPr="0034216B" w:rsidRDefault="003E4C7D" w:rsidP="003E4C7D">
            <w:pPr>
              <w:autoSpaceDE/>
              <w:autoSpaceDN/>
              <w:spacing w:line="240" w:lineRule="auto"/>
              <w:jc w:val="left"/>
              <w:rPr>
                <w:rFonts w:ascii="Arial" w:hAnsi="Arial" w:cs="Arial"/>
                <w:sz w:val="14"/>
                <w:szCs w:val="14"/>
              </w:rPr>
            </w:pPr>
            <w:r w:rsidRPr="0034216B">
              <w:rPr>
                <w:rFonts w:ascii="Arial" w:hAnsi="Arial" w:cs="Arial"/>
                <w:sz w:val="14"/>
                <w:szCs w:val="14"/>
              </w:rPr>
              <w:t>Ślusarz</w:t>
            </w:r>
          </w:p>
        </w:tc>
        <w:tc>
          <w:tcPr>
            <w:tcW w:w="993"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646</w:t>
            </w:r>
          </w:p>
        </w:tc>
        <w:tc>
          <w:tcPr>
            <w:tcW w:w="992"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1,31%</w:t>
            </w:r>
          </w:p>
        </w:tc>
        <w:tc>
          <w:tcPr>
            <w:tcW w:w="919" w:type="dxa"/>
            <w:vAlign w:val="center"/>
          </w:tcPr>
          <w:p w:rsidR="003E4C7D"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597</w:t>
            </w:r>
          </w:p>
        </w:tc>
        <w:tc>
          <w:tcPr>
            <w:tcW w:w="924" w:type="dxa"/>
            <w:vAlign w:val="center"/>
          </w:tcPr>
          <w:p w:rsidR="003E4C7D"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1,09%</w:t>
            </w:r>
          </w:p>
        </w:tc>
      </w:tr>
      <w:tr w:rsidR="00625C68" w:rsidRPr="00620691" w:rsidTr="0034216B">
        <w:trPr>
          <w:trHeight w:val="227"/>
          <w:jc w:val="center"/>
        </w:trPr>
        <w:tc>
          <w:tcPr>
            <w:tcW w:w="704" w:type="dxa"/>
            <w:shd w:val="clear" w:color="auto" w:fill="auto"/>
            <w:noWrap/>
            <w:vAlign w:val="center"/>
          </w:tcPr>
          <w:p w:rsidR="00625C68" w:rsidRPr="0034216B" w:rsidRDefault="00625C68" w:rsidP="00625C68">
            <w:pPr>
              <w:autoSpaceDE/>
              <w:autoSpaceDN/>
              <w:spacing w:line="240" w:lineRule="auto"/>
              <w:jc w:val="center"/>
              <w:rPr>
                <w:rFonts w:ascii="Arial" w:hAnsi="Arial" w:cs="Arial"/>
                <w:sz w:val="14"/>
                <w:szCs w:val="14"/>
              </w:rPr>
            </w:pPr>
            <w:r w:rsidRPr="0034216B">
              <w:rPr>
                <w:rFonts w:ascii="Arial" w:hAnsi="Arial" w:cs="Arial"/>
                <w:sz w:val="14"/>
                <w:szCs w:val="14"/>
              </w:rPr>
              <w:t>411090</w:t>
            </w:r>
          </w:p>
        </w:tc>
        <w:tc>
          <w:tcPr>
            <w:tcW w:w="2126" w:type="dxa"/>
            <w:shd w:val="clear" w:color="auto" w:fill="auto"/>
            <w:vAlign w:val="center"/>
          </w:tcPr>
          <w:p w:rsidR="00625C68" w:rsidRPr="0034216B" w:rsidRDefault="00625C68" w:rsidP="00625C68">
            <w:pPr>
              <w:autoSpaceDE/>
              <w:autoSpaceDN/>
              <w:spacing w:line="240" w:lineRule="auto"/>
              <w:jc w:val="left"/>
              <w:rPr>
                <w:rFonts w:ascii="Arial" w:hAnsi="Arial" w:cs="Arial"/>
                <w:sz w:val="14"/>
                <w:szCs w:val="14"/>
              </w:rPr>
            </w:pPr>
            <w:r w:rsidRPr="0034216B">
              <w:rPr>
                <w:rFonts w:ascii="Arial" w:hAnsi="Arial" w:cs="Arial"/>
                <w:sz w:val="14"/>
                <w:szCs w:val="14"/>
              </w:rPr>
              <w:t>Pozostali pracownicy obsługi biurowej</w:t>
            </w:r>
          </w:p>
        </w:tc>
        <w:tc>
          <w:tcPr>
            <w:tcW w:w="993" w:type="dxa"/>
            <w:noWrap/>
            <w:vAlign w:val="center"/>
          </w:tcPr>
          <w:p w:rsidR="00625C68" w:rsidRPr="00620691" w:rsidRDefault="00625C68" w:rsidP="0034216B">
            <w:pPr>
              <w:autoSpaceDE/>
              <w:autoSpaceDN/>
              <w:spacing w:line="240" w:lineRule="auto"/>
              <w:ind w:right="216"/>
              <w:jc w:val="right"/>
              <w:rPr>
                <w:rFonts w:ascii="Arial" w:hAnsi="Arial" w:cs="Arial"/>
                <w:sz w:val="16"/>
                <w:szCs w:val="16"/>
              </w:rPr>
            </w:pPr>
            <w:r>
              <w:rPr>
                <w:rFonts w:ascii="Arial" w:hAnsi="Arial" w:cs="Arial"/>
                <w:sz w:val="16"/>
                <w:szCs w:val="16"/>
              </w:rPr>
              <w:t>648</w:t>
            </w:r>
          </w:p>
        </w:tc>
        <w:tc>
          <w:tcPr>
            <w:tcW w:w="992" w:type="dxa"/>
            <w:noWrap/>
            <w:vAlign w:val="center"/>
          </w:tcPr>
          <w:p w:rsidR="00625C68" w:rsidRPr="00620691" w:rsidRDefault="00625C68" w:rsidP="0034216B">
            <w:pPr>
              <w:autoSpaceDE/>
              <w:autoSpaceDN/>
              <w:spacing w:line="240" w:lineRule="auto"/>
              <w:ind w:right="216"/>
              <w:jc w:val="right"/>
              <w:rPr>
                <w:rFonts w:ascii="Arial" w:hAnsi="Arial" w:cs="Arial"/>
                <w:sz w:val="16"/>
                <w:szCs w:val="16"/>
              </w:rPr>
            </w:pPr>
            <w:r>
              <w:rPr>
                <w:rFonts w:ascii="Arial" w:hAnsi="Arial" w:cs="Arial"/>
                <w:sz w:val="16"/>
                <w:szCs w:val="16"/>
              </w:rPr>
              <w:t>1,31%</w:t>
            </w:r>
          </w:p>
        </w:tc>
        <w:tc>
          <w:tcPr>
            <w:tcW w:w="919" w:type="dxa"/>
            <w:vAlign w:val="center"/>
          </w:tcPr>
          <w:p w:rsidR="00625C68"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580</w:t>
            </w:r>
          </w:p>
        </w:tc>
        <w:tc>
          <w:tcPr>
            <w:tcW w:w="924" w:type="dxa"/>
            <w:vAlign w:val="center"/>
          </w:tcPr>
          <w:p w:rsidR="00625C68"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1,05%</w:t>
            </w:r>
          </w:p>
        </w:tc>
      </w:tr>
      <w:tr w:rsidR="00625C68" w:rsidRPr="00620691" w:rsidTr="0034216B">
        <w:trPr>
          <w:trHeight w:val="227"/>
          <w:jc w:val="center"/>
        </w:trPr>
        <w:tc>
          <w:tcPr>
            <w:tcW w:w="704" w:type="dxa"/>
            <w:shd w:val="clear" w:color="auto" w:fill="auto"/>
            <w:noWrap/>
            <w:vAlign w:val="center"/>
          </w:tcPr>
          <w:p w:rsidR="00625C68" w:rsidRPr="0034216B" w:rsidRDefault="003E4C7D" w:rsidP="00625C68">
            <w:pPr>
              <w:autoSpaceDE/>
              <w:autoSpaceDN/>
              <w:spacing w:line="240" w:lineRule="auto"/>
              <w:jc w:val="center"/>
              <w:rPr>
                <w:rFonts w:ascii="Arial" w:hAnsi="Arial" w:cs="Arial"/>
                <w:sz w:val="14"/>
                <w:szCs w:val="14"/>
              </w:rPr>
            </w:pPr>
            <w:r w:rsidRPr="0034216B">
              <w:rPr>
                <w:rFonts w:ascii="Arial" w:hAnsi="Arial" w:cs="Arial"/>
                <w:sz w:val="14"/>
                <w:szCs w:val="14"/>
              </w:rPr>
              <w:t>962201</w:t>
            </w:r>
          </w:p>
        </w:tc>
        <w:tc>
          <w:tcPr>
            <w:tcW w:w="2126" w:type="dxa"/>
            <w:shd w:val="clear" w:color="auto" w:fill="auto"/>
            <w:vAlign w:val="center"/>
          </w:tcPr>
          <w:p w:rsidR="00625C68" w:rsidRPr="0034216B" w:rsidRDefault="003E4C7D" w:rsidP="00625C68">
            <w:pPr>
              <w:autoSpaceDE/>
              <w:autoSpaceDN/>
              <w:spacing w:line="240" w:lineRule="auto"/>
              <w:jc w:val="left"/>
              <w:rPr>
                <w:rFonts w:ascii="Arial" w:hAnsi="Arial" w:cs="Arial"/>
                <w:sz w:val="14"/>
                <w:szCs w:val="14"/>
              </w:rPr>
            </w:pPr>
            <w:r w:rsidRPr="0034216B">
              <w:rPr>
                <w:rFonts w:ascii="Arial" w:hAnsi="Arial" w:cs="Arial"/>
                <w:sz w:val="14"/>
                <w:szCs w:val="14"/>
              </w:rPr>
              <w:t>Pracownik prac dorywczych</w:t>
            </w:r>
          </w:p>
        </w:tc>
        <w:tc>
          <w:tcPr>
            <w:tcW w:w="993" w:type="dxa"/>
            <w:noWrap/>
            <w:vAlign w:val="center"/>
          </w:tcPr>
          <w:p w:rsidR="00625C68" w:rsidRPr="00620691" w:rsidRDefault="00CA7DC7" w:rsidP="0034216B">
            <w:pPr>
              <w:autoSpaceDE/>
              <w:autoSpaceDN/>
              <w:spacing w:line="240" w:lineRule="auto"/>
              <w:ind w:right="216"/>
              <w:jc w:val="right"/>
              <w:rPr>
                <w:rFonts w:ascii="Arial" w:hAnsi="Arial" w:cs="Arial"/>
                <w:sz w:val="16"/>
                <w:szCs w:val="16"/>
              </w:rPr>
            </w:pPr>
            <w:r>
              <w:rPr>
                <w:rFonts w:ascii="Arial" w:hAnsi="Arial" w:cs="Arial"/>
                <w:sz w:val="16"/>
                <w:szCs w:val="16"/>
              </w:rPr>
              <w:t>244</w:t>
            </w:r>
          </w:p>
        </w:tc>
        <w:tc>
          <w:tcPr>
            <w:tcW w:w="992" w:type="dxa"/>
            <w:noWrap/>
            <w:vAlign w:val="center"/>
          </w:tcPr>
          <w:p w:rsidR="00625C68" w:rsidRPr="00620691" w:rsidRDefault="00CA7DC7" w:rsidP="0034216B">
            <w:pPr>
              <w:autoSpaceDE/>
              <w:autoSpaceDN/>
              <w:spacing w:line="240" w:lineRule="auto"/>
              <w:ind w:right="216"/>
              <w:jc w:val="right"/>
              <w:rPr>
                <w:rFonts w:ascii="Arial" w:hAnsi="Arial" w:cs="Arial"/>
                <w:sz w:val="16"/>
                <w:szCs w:val="16"/>
              </w:rPr>
            </w:pPr>
            <w:r>
              <w:rPr>
                <w:rFonts w:ascii="Arial" w:hAnsi="Arial" w:cs="Arial"/>
                <w:sz w:val="16"/>
                <w:szCs w:val="16"/>
              </w:rPr>
              <w:t>0,49%</w:t>
            </w:r>
          </w:p>
        </w:tc>
        <w:tc>
          <w:tcPr>
            <w:tcW w:w="919" w:type="dxa"/>
            <w:vAlign w:val="center"/>
          </w:tcPr>
          <w:p w:rsidR="00625C68"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569</w:t>
            </w:r>
          </w:p>
        </w:tc>
        <w:tc>
          <w:tcPr>
            <w:tcW w:w="924" w:type="dxa"/>
            <w:vAlign w:val="center"/>
          </w:tcPr>
          <w:p w:rsidR="00625C68"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1,03%</w:t>
            </w:r>
          </w:p>
        </w:tc>
      </w:tr>
      <w:tr w:rsidR="003E4C7D" w:rsidRPr="00620691" w:rsidTr="0034216B">
        <w:trPr>
          <w:trHeight w:val="227"/>
          <w:jc w:val="center"/>
        </w:trPr>
        <w:tc>
          <w:tcPr>
            <w:tcW w:w="704" w:type="dxa"/>
            <w:shd w:val="clear" w:color="auto" w:fill="auto"/>
            <w:noWrap/>
            <w:vAlign w:val="center"/>
          </w:tcPr>
          <w:p w:rsidR="003E4C7D" w:rsidRPr="0034216B" w:rsidRDefault="003E4C7D" w:rsidP="003E4C7D">
            <w:pPr>
              <w:autoSpaceDE/>
              <w:autoSpaceDN/>
              <w:spacing w:line="240" w:lineRule="auto"/>
              <w:jc w:val="center"/>
              <w:rPr>
                <w:rFonts w:ascii="Arial" w:hAnsi="Arial" w:cs="Arial"/>
                <w:sz w:val="14"/>
                <w:szCs w:val="14"/>
              </w:rPr>
            </w:pPr>
            <w:r w:rsidRPr="0034216B">
              <w:rPr>
                <w:rFonts w:ascii="Arial" w:hAnsi="Arial" w:cs="Arial"/>
                <w:sz w:val="14"/>
                <w:szCs w:val="14"/>
              </w:rPr>
              <w:t>834401</w:t>
            </w:r>
          </w:p>
        </w:tc>
        <w:tc>
          <w:tcPr>
            <w:tcW w:w="2126" w:type="dxa"/>
            <w:shd w:val="clear" w:color="auto" w:fill="auto"/>
            <w:vAlign w:val="center"/>
          </w:tcPr>
          <w:p w:rsidR="003E4C7D" w:rsidRPr="0034216B" w:rsidRDefault="003E4C7D" w:rsidP="003E4C7D">
            <w:pPr>
              <w:autoSpaceDE/>
              <w:autoSpaceDN/>
              <w:spacing w:line="240" w:lineRule="auto"/>
              <w:jc w:val="left"/>
              <w:rPr>
                <w:rFonts w:ascii="Arial" w:hAnsi="Arial" w:cs="Arial"/>
                <w:sz w:val="14"/>
                <w:szCs w:val="14"/>
              </w:rPr>
            </w:pPr>
            <w:r w:rsidRPr="0034216B">
              <w:rPr>
                <w:rFonts w:ascii="Arial" w:hAnsi="Arial" w:cs="Arial"/>
                <w:sz w:val="14"/>
                <w:szCs w:val="14"/>
              </w:rPr>
              <w:t>Kierowca operator wózków jezdniowych</w:t>
            </w:r>
          </w:p>
        </w:tc>
        <w:tc>
          <w:tcPr>
            <w:tcW w:w="993"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537</w:t>
            </w:r>
          </w:p>
        </w:tc>
        <w:tc>
          <w:tcPr>
            <w:tcW w:w="992" w:type="dxa"/>
            <w:noWrap/>
            <w:vAlign w:val="center"/>
          </w:tcPr>
          <w:p w:rsidR="003E4C7D" w:rsidRPr="00620691" w:rsidRDefault="003E4C7D" w:rsidP="0034216B">
            <w:pPr>
              <w:autoSpaceDE/>
              <w:autoSpaceDN/>
              <w:spacing w:line="240" w:lineRule="auto"/>
              <w:ind w:right="216"/>
              <w:jc w:val="right"/>
              <w:rPr>
                <w:rFonts w:ascii="Arial" w:hAnsi="Arial" w:cs="Arial"/>
                <w:sz w:val="16"/>
                <w:szCs w:val="16"/>
              </w:rPr>
            </w:pPr>
            <w:r>
              <w:rPr>
                <w:rFonts w:ascii="Arial" w:hAnsi="Arial" w:cs="Arial"/>
                <w:sz w:val="16"/>
                <w:szCs w:val="16"/>
              </w:rPr>
              <w:t>1,09%</w:t>
            </w:r>
          </w:p>
        </w:tc>
        <w:tc>
          <w:tcPr>
            <w:tcW w:w="919" w:type="dxa"/>
            <w:vAlign w:val="center"/>
          </w:tcPr>
          <w:p w:rsidR="003E4C7D"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531</w:t>
            </w:r>
          </w:p>
        </w:tc>
        <w:tc>
          <w:tcPr>
            <w:tcW w:w="924" w:type="dxa"/>
            <w:vAlign w:val="center"/>
          </w:tcPr>
          <w:p w:rsidR="003E4C7D"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0,97%</w:t>
            </w:r>
          </w:p>
        </w:tc>
      </w:tr>
      <w:tr w:rsidR="003E4C7D" w:rsidRPr="00620691" w:rsidTr="0034216B">
        <w:trPr>
          <w:trHeight w:val="227"/>
          <w:jc w:val="center"/>
        </w:trPr>
        <w:tc>
          <w:tcPr>
            <w:tcW w:w="704" w:type="dxa"/>
            <w:shd w:val="clear" w:color="auto" w:fill="auto"/>
            <w:noWrap/>
            <w:vAlign w:val="center"/>
          </w:tcPr>
          <w:p w:rsidR="003E4C7D" w:rsidRPr="0034216B" w:rsidRDefault="003E4C7D" w:rsidP="003E4C7D">
            <w:pPr>
              <w:autoSpaceDE/>
              <w:autoSpaceDN/>
              <w:spacing w:line="240" w:lineRule="auto"/>
              <w:jc w:val="center"/>
              <w:rPr>
                <w:rFonts w:ascii="Arial" w:hAnsi="Arial" w:cs="Arial"/>
                <w:sz w:val="14"/>
                <w:szCs w:val="14"/>
              </w:rPr>
            </w:pPr>
            <w:r w:rsidRPr="0034216B">
              <w:rPr>
                <w:rFonts w:ascii="Arial" w:hAnsi="Arial" w:cs="Arial"/>
                <w:sz w:val="14"/>
                <w:szCs w:val="14"/>
              </w:rPr>
              <w:t>711202</w:t>
            </w:r>
          </w:p>
        </w:tc>
        <w:tc>
          <w:tcPr>
            <w:tcW w:w="2126" w:type="dxa"/>
            <w:shd w:val="clear" w:color="auto" w:fill="auto"/>
            <w:vAlign w:val="center"/>
          </w:tcPr>
          <w:p w:rsidR="003E4C7D" w:rsidRPr="0034216B" w:rsidRDefault="003E4C7D" w:rsidP="003E4C7D">
            <w:pPr>
              <w:autoSpaceDE/>
              <w:autoSpaceDN/>
              <w:spacing w:line="240" w:lineRule="auto"/>
              <w:jc w:val="left"/>
              <w:rPr>
                <w:rFonts w:ascii="Arial" w:hAnsi="Arial" w:cs="Arial"/>
                <w:sz w:val="14"/>
                <w:szCs w:val="14"/>
              </w:rPr>
            </w:pPr>
            <w:r w:rsidRPr="0034216B">
              <w:rPr>
                <w:rFonts w:ascii="Arial" w:hAnsi="Arial" w:cs="Arial"/>
                <w:sz w:val="14"/>
                <w:szCs w:val="14"/>
              </w:rPr>
              <w:t>Murarz</w:t>
            </w:r>
          </w:p>
        </w:tc>
        <w:tc>
          <w:tcPr>
            <w:tcW w:w="993" w:type="dxa"/>
            <w:noWrap/>
            <w:vAlign w:val="center"/>
          </w:tcPr>
          <w:p w:rsidR="003E4C7D" w:rsidRDefault="00CA7DC7" w:rsidP="0034216B">
            <w:pPr>
              <w:autoSpaceDE/>
              <w:autoSpaceDN/>
              <w:spacing w:line="240" w:lineRule="auto"/>
              <w:ind w:right="216"/>
              <w:jc w:val="right"/>
              <w:rPr>
                <w:rFonts w:ascii="Arial" w:hAnsi="Arial" w:cs="Arial"/>
                <w:sz w:val="16"/>
                <w:szCs w:val="16"/>
              </w:rPr>
            </w:pPr>
            <w:r>
              <w:rPr>
                <w:rFonts w:ascii="Arial" w:hAnsi="Arial" w:cs="Arial"/>
                <w:sz w:val="16"/>
                <w:szCs w:val="16"/>
              </w:rPr>
              <w:t>381</w:t>
            </w:r>
          </w:p>
        </w:tc>
        <w:tc>
          <w:tcPr>
            <w:tcW w:w="992" w:type="dxa"/>
            <w:noWrap/>
            <w:vAlign w:val="center"/>
          </w:tcPr>
          <w:p w:rsidR="003E4C7D" w:rsidRDefault="00CA7DC7" w:rsidP="0034216B">
            <w:pPr>
              <w:autoSpaceDE/>
              <w:autoSpaceDN/>
              <w:spacing w:line="240" w:lineRule="auto"/>
              <w:ind w:right="216"/>
              <w:jc w:val="right"/>
              <w:rPr>
                <w:rFonts w:ascii="Arial" w:hAnsi="Arial" w:cs="Arial"/>
                <w:sz w:val="16"/>
                <w:szCs w:val="16"/>
              </w:rPr>
            </w:pPr>
            <w:r>
              <w:rPr>
                <w:rFonts w:ascii="Arial" w:hAnsi="Arial" w:cs="Arial"/>
                <w:sz w:val="16"/>
                <w:szCs w:val="16"/>
              </w:rPr>
              <w:t>0,77%</w:t>
            </w:r>
          </w:p>
        </w:tc>
        <w:tc>
          <w:tcPr>
            <w:tcW w:w="919" w:type="dxa"/>
            <w:vAlign w:val="center"/>
          </w:tcPr>
          <w:p w:rsidR="003E4C7D" w:rsidRPr="00620691" w:rsidRDefault="00FB32FF" w:rsidP="0034216B">
            <w:pPr>
              <w:autoSpaceDE/>
              <w:autoSpaceDN/>
              <w:spacing w:line="240" w:lineRule="auto"/>
              <w:ind w:right="216"/>
              <w:jc w:val="right"/>
              <w:rPr>
                <w:rFonts w:ascii="Arial" w:hAnsi="Arial" w:cs="Arial"/>
                <w:sz w:val="16"/>
                <w:szCs w:val="16"/>
              </w:rPr>
            </w:pPr>
            <w:r>
              <w:rPr>
                <w:rFonts w:ascii="Arial" w:hAnsi="Arial" w:cs="Arial"/>
                <w:sz w:val="16"/>
                <w:szCs w:val="16"/>
              </w:rPr>
              <w:t>511</w:t>
            </w:r>
          </w:p>
        </w:tc>
        <w:tc>
          <w:tcPr>
            <w:tcW w:w="924" w:type="dxa"/>
            <w:vAlign w:val="center"/>
          </w:tcPr>
          <w:p w:rsidR="003E4C7D" w:rsidRPr="00620691" w:rsidRDefault="00FB32FF" w:rsidP="0034216B">
            <w:pPr>
              <w:autoSpaceDE/>
              <w:autoSpaceDN/>
              <w:spacing w:line="240" w:lineRule="auto"/>
              <w:ind w:right="178"/>
              <w:jc w:val="right"/>
              <w:rPr>
                <w:rFonts w:ascii="Arial" w:hAnsi="Arial" w:cs="Arial"/>
                <w:sz w:val="16"/>
                <w:szCs w:val="16"/>
              </w:rPr>
            </w:pPr>
            <w:r>
              <w:rPr>
                <w:rFonts w:ascii="Arial" w:hAnsi="Arial" w:cs="Arial"/>
                <w:sz w:val="16"/>
                <w:szCs w:val="16"/>
              </w:rPr>
              <w:t>0,93%</w:t>
            </w:r>
          </w:p>
        </w:tc>
      </w:tr>
    </w:tbl>
    <w:p w:rsidR="00A81E21" w:rsidRPr="00DF37B3" w:rsidRDefault="0018668F" w:rsidP="00FF2BCC">
      <w:pPr>
        <w:spacing w:before="240"/>
        <w:ind w:firstLine="709"/>
        <w:rPr>
          <w:rFonts w:ascii="Arial" w:hAnsi="Arial" w:cs="Arial"/>
          <w:sz w:val="16"/>
          <w:szCs w:val="16"/>
        </w:rPr>
      </w:pPr>
      <w:r w:rsidRPr="00DF37B3">
        <w:rPr>
          <w:rFonts w:ascii="Arial" w:hAnsi="Arial" w:cs="Arial"/>
          <w:sz w:val="16"/>
          <w:szCs w:val="16"/>
        </w:rPr>
        <w:t>W 201</w:t>
      </w:r>
      <w:r w:rsidR="008A555E">
        <w:rPr>
          <w:rFonts w:ascii="Arial" w:hAnsi="Arial" w:cs="Arial"/>
          <w:sz w:val="16"/>
          <w:szCs w:val="16"/>
        </w:rPr>
        <w:t>7</w:t>
      </w:r>
      <w:r w:rsidR="00A81E21" w:rsidRPr="00DF37B3">
        <w:rPr>
          <w:rFonts w:ascii="Arial" w:hAnsi="Arial" w:cs="Arial"/>
          <w:sz w:val="16"/>
          <w:szCs w:val="16"/>
        </w:rPr>
        <w:t xml:space="preserve"> r. w województwie lubuskim zawodem, w którym n</w:t>
      </w:r>
      <w:r w:rsidR="008A555E">
        <w:rPr>
          <w:rFonts w:ascii="Arial" w:hAnsi="Arial" w:cs="Arial"/>
          <w:sz w:val="16"/>
          <w:szCs w:val="16"/>
        </w:rPr>
        <w:t>ajczęściej proponowano pracę</w:t>
      </w:r>
      <w:r w:rsidR="00A81E21" w:rsidRPr="00DF37B3">
        <w:rPr>
          <w:rFonts w:ascii="Arial" w:hAnsi="Arial" w:cs="Arial"/>
          <w:sz w:val="16"/>
          <w:szCs w:val="16"/>
        </w:rPr>
        <w:t xml:space="preserve"> był zawód robotnika </w:t>
      </w:r>
      <w:r w:rsidR="008A555E">
        <w:rPr>
          <w:rFonts w:ascii="Arial" w:hAnsi="Arial" w:cs="Arial"/>
          <w:sz w:val="16"/>
          <w:szCs w:val="16"/>
        </w:rPr>
        <w:t>wykonującego prace proste</w:t>
      </w:r>
      <w:r w:rsidR="008A555E" w:rsidRPr="00620691">
        <w:rPr>
          <w:rFonts w:ascii="Arial" w:hAnsi="Arial" w:cs="Arial"/>
          <w:sz w:val="16"/>
          <w:szCs w:val="16"/>
        </w:rPr>
        <w:t xml:space="preserve"> w przemyśle</w:t>
      </w:r>
      <w:r w:rsidR="00A81E21" w:rsidRPr="00DF37B3">
        <w:rPr>
          <w:rFonts w:ascii="Arial" w:hAnsi="Arial" w:cs="Arial"/>
          <w:sz w:val="16"/>
          <w:szCs w:val="16"/>
        </w:rPr>
        <w:t xml:space="preserve">. </w:t>
      </w:r>
      <w:r w:rsidR="00F27518" w:rsidRPr="00DF37B3">
        <w:rPr>
          <w:rFonts w:ascii="Arial" w:hAnsi="Arial" w:cs="Arial"/>
          <w:sz w:val="16"/>
          <w:szCs w:val="16"/>
        </w:rPr>
        <w:t>Należy zaznaczyć, iż u</w:t>
      </w:r>
      <w:r w:rsidR="00A81E21" w:rsidRPr="00DF37B3">
        <w:rPr>
          <w:rFonts w:ascii="Arial" w:hAnsi="Arial" w:cs="Arial"/>
          <w:sz w:val="16"/>
          <w:szCs w:val="16"/>
        </w:rPr>
        <w:t xml:space="preserve">dział tego typu ofert pracy w ogólnej liczbie wszystkich propozycji pracy i aktywizacji, będących </w:t>
      </w:r>
      <w:r w:rsidR="00650CF3">
        <w:rPr>
          <w:rFonts w:ascii="Arial" w:hAnsi="Arial" w:cs="Arial"/>
          <w:sz w:val="16"/>
          <w:szCs w:val="16"/>
        </w:rPr>
        <w:br/>
      </w:r>
      <w:r w:rsidR="00A81E21" w:rsidRPr="00DF37B3">
        <w:rPr>
          <w:rFonts w:ascii="Arial" w:hAnsi="Arial" w:cs="Arial"/>
          <w:sz w:val="16"/>
          <w:szCs w:val="16"/>
        </w:rPr>
        <w:t>w dyspozycji urzę</w:t>
      </w:r>
      <w:r w:rsidR="00A62DD0">
        <w:rPr>
          <w:rFonts w:ascii="Arial" w:hAnsi="Arial" w:cs="Arial"/>
          <w:sz w:val="16"/>
          <w:szCs w:val="16"/>
        </w:rPr>
        <w:t>dów pracy wynosił 6,2% (w 2016 r. – 4,4</w:t>
      </w:r>
      <w:r w:rsidR="00A81E21" w:rsidRPr="00DF37B3">
        <w:rPr>
          <w:rFonts w:ascii="Arial" w:hAnsi="Arial" w:cs="Arial"/>
          <w:sz w:val="16"/>
          <w:szCs w:val="16"/>
        </w:rPr>
        <w:t xml:space="preserve">%). </w:t>
      </w:r>
    </w:p>
    <w:p w:rsidR="00A81E21" w:rsidRPr="00DF37B3" w:rsidRDefault="00031354" w:rsidP="009E3CCF">
      <w:pPr>
        <w:ind w:firstLine="709"/>
        <w:rPr>
          <w:rFonts w:ascii="Arial" w:hAnsi="Arial" w:cs="Arial"/>
          <w:sz w:val="16"/>
          <w:szCs w:val="16"/>
        </w:rPr>
      </w:pPr>
      <w:r w:rsidRPr="00DF37B3">
        <w:rPr>
          <w:rFonts w:ascii="Arial" w:hAnsi="Arial" w:cs="Arial"/>
          <w:sz w:val="16"/>
          <w:szCs w:val="16"/>
        </w:rPr>
        <w:lastRenderedPageBreak/>
        <w:t>Zaprezentowane wyżej zestawienie 20 zawodów o największej</w:t>
      </w:r>
      <w:r w:rsidR="009E3CCF" w:rsidRPr="00DF37B3">
        <w:rPr>
          <w:rFonts w:ascii="Arial" w:hAnsi="Arial" w:cs="Arial"/>
          <w:sz w:val="16"/>
          <w:szCs w:val="16"/>
        </w:rPr>
        <w:t xml:space="preserve"> liczbie propozycji zatrudnienia</w:t>
      </w:r>
      <w:r w:rsidR="00807540" w:rsidRPr="00DF37B3">
        <w:rPr>
          <w:rFonts w:ascii="Arial" w:hAnsi="Arial" w:cs="Arial"/>
          <w:sz w:val="16"/>
          <w:szCs w:val="16"/>
        </w:rPr>
        <w:t xml:space="preserve"> lub aktywiza</w:t>
      </w:r>
      <w:r w:rsidR="008A555E">
        <w:rPr>
          <w:rFonts w:ascii="Arial" w:hAnsi="Arial" w:cs="Arial"/>
          <w:sz w:val="16"/>
          <w:szCs w:val="16"/>
        </w:rPr>
        <w:t>cji w 2017</w:t>
      </w:r>
      <w:r w:rsidRPr="00DF37B3">
        <w:rPr>
          <w:rFonts w:ascii="Arial" w:hAnsi="Arial" w:cs="Arial"/>
          <w:sz w:val="16"/>
          <w:szCs w:val="16"/>
        </w:rPr>
        <w:t xml:space="preserve"> r w w</w:t>
      </w:r>
      <w:r w:rsidR="008A555E">
        <w:rPr>
          <w:rFonts w:ascii="Arial" w:hAnsi="Arial" w:cs="Arial"/>
          <w:sz w:val="16"/>
          <w:szCs w:val="16"/>
        </w:rPr>
        <w:t>ojewództwie lubuskim to blisko 44</w:t>
      </w:r>
      <w:r w:rsidRPr="00DF37B3">
        <w:rPr>
          <w:rFonts w:ascii="Arial" w:hAnsi="Arial" w:cs="Arial"/>
          <w:sz w:val="16"/>
          <w:szCs w:val="16"/>
        </w:rPr>
        <w:t>% ogólnej liczby ofert pozyskanych przez urz</w:t>
      </w:r>
      <w:r w:rsidR="008F1405" w:rsidRPr="00DF37B3">
        <w:rPr>
          <w:rFonts w:ascii="Arial" w:hAnsi="Arial" w:cs="Arial"/>
          <w:sz w:val="16"/>
          <w:szCs w:val="16"/>
        </w:rPr>
        <w:t>ędy pracy (w 201</w:t>
      </w:r>
      <w:r w:rsidR="008A555E">
        <w:rPr>
          <w:rFonts w:ascii="Arial" w:hAnsi="Arial" w:cs="Arial"/>
          <w:sz w:val="16"/>
          <w:szCs w:val="16"/>
        </w:rPr>
        <w:t>6 r. to ponad</w:t>
      </w:r>
      <w:r w:rsidR="00DF37B3" w:rsidRPr="00DF37B3">
        <w:rPr>
          <w:rFonts w:ascii="Arial" w:hAnsi="Arial" w:cs="Arial"/>
          <w:sz w:val="16"/>
          <w:szCs w:val="16"/>
        </w:rPr>
        <w:t xml:space="preserve"> 45</w:t>
      </w:r>
      <w:r w:rsidRPr="00DF37B3">
        <w:rPr>
          <w:rFonts w:ascii="Arial" w:hAnsi="Arial" w:cs="Arial"/>
          <w:sz w:val="16"/>
          <w:szCs w:val="16"/>
        </w:rPr>
        <w:t xml:space="preserve">%). </w:t>
      </w:r>
    </w:p>
    <w:p w:rsidR="00B161E6" w:rsidRDefault="00B161E6" w:rsidP="009E3CCF">
      <w:pPr>
        <w:ind w:firstLine="709"/>
        <w:rPr>
          <w:rFonts w:ascii="Arial" w:hAnsi="Arial" w:cs="Arial"/>
          <w:sz w:val="16"/>
          <w:szCs w:val="16"/>
        </w:rPr>
      </w:pPr>
      <w:r>
        <w:rPr>
          <w:rFonts w:ascii="Arial" w:hAnsi="Arial" w:cs="Arial"/>
          <w:sz w:val="16"/>
          <w:szCs w:val="16"/>
        </w:rPr>
        <w:t xml:space="preserve">Porównując napływ do bezrobocia i </w:t>
      </w:r>
      <w:r w:rsidR="00A81E21" w:rsidRPr="00DF37B3">
        <w:rPr>
          <w:rFonts w:ascii="Arial" w:hAnsi="Arial" w:cs="Arial"/>
          <w:sz w:val="16"/>
          <w:szCs w:val="16"/>
        </w:rPr>
        <w:t>ofert</w:t>
      </w:r>
      <w:r>
        <w:rPr>
          <w:rFonts w:ascii="Arial" w:hAnsi="Arial" w:cs="Arial"/>
          <w:sz w:val="16"/>
          <w:szCs w:val="16"/>
        </w:rPr>
        <w:t>y pracy zgłoszone</w:t>
      </w:r>
      <w:r w:rsidR="00A81E21" w:rsidRPr="00DF37B3">
        <w:rPr>
          <w:rFonts w:ascii="Arial" w:hAnsi="Arial" w:cs="Arial"/>
          <w:sz w:val="16"/>
          <w:szCs w:val="16"/>
        </w:rPr>
        <w:t xml:space="preserve"> do urzędów pracy </w:t>
      </w:r>
      <w:r w:rsidR="00650CF3">
        <w:rPr>
          <w:rFonts w:ascii="Arial" w:hAnsi="Arial" w:cs="Arial"/>
          <w:sz w:val="16"/>
          <w:szCs w:val="16"/>
        </w:rPr>
        <w:br/>
      </w:r>
      <w:r w:rsidR="00A81E21" w:rsidRPr="00DF37B3">
        <w:rPr>
          <w:rFonts w:ascii="Arial" w:hAnsi="Arial" w:cs="Arial"/>
          <w:sz w:val="16"/>
          <w:szCs w:val="16"/>
        </w:rPr>
        <w:t>w województwie lubu</w:t>
      </w:r>
      <w:r>
        <w:rPr>
          <w:rFonts w:ascii="Arial" w:hAnsi="Arial" w:cs="Arial"/>
          <w:sz w:val="16"/>
          <w:szCs w:val="16"/>
        </w:rPr>
        <w:t>skim stwierdzić można, że nadal</w:t>
      </w:r>
      <w:r w:rsidR="00A81E21" w:rsidRPr="00DF37B3">
        <w:rPr>
          <w:rFonts w:ascii="Arial" w:hAnsi="Arial" w:cs="Arial"/>
          <w:sz w:val="16"/>
          <w:szCs w:val="16"/>
        </w:rPr>
        <w:t xml:space="preserve"> liczba </w:t>
      </w:r>
      <w:r>
        <w:rPr>
          <w:rFonts w:ascii="Arial" w:hAnsi="Arial" w:cs="Arial"/>
          <w:sz w:val="16"/>
          <w:szCs w:val="16"/>
        </w:rPr>
        <w:t xml:space="preserve">ofert </w:t>
      </w:r>
      <w:r w:rsidR="00A81E21" w:rsidRPr="00DF37B3">
        <w:rPr>
          <w:rFonts w:ascii="Arial" w:hAnsi="Arial" w:cs="Arial"/>
          <w:sz w:val="16"/>
          <w:szCs w:val="16"/>
        </w:rPr>
        <w:t xml:space="preserve">nie pokrywa zapotrzebowania wynikającego z napływu do bezrobocia. </w:t>
      </w:r>
      <w:r>
        <w:rPr>
          <w:rFonts w:ascii="Arial" w:hAnsi="Arial" w:cs="Arial"/>
          <w:sz w:val="16"/>
          <w:szCs w:val="16"/>
        </w:rPr>
        <w:t>Należy jednak zaznaczyć, że</w:t>
      </w:r>
      <w:r w:rsidRPr="00B161E6">
        <w:rPr>
          <w:rFonts w:ascii="Arial" w:hAnsi="Arial" w:cs="Arial"/>
          <w:sz w:val="16"/>
          <w:szCs w:val="16"/>
        </w:rPr>
        <w:t xml:space="preserve"> </w:t>
      </w:r>
      <w:r>
        <w:rPr>
          <w:rFonts w:ascii="Arial" w:hAnsi="Arial" w:cs="Arial"/>
          <w:sz w:val="16"/>
          <w:szCs w:val="16"/>
        </w:rPr>
        <w:t>różnica między tymi dwoma liczbami znacznie się zmniejszyła i jest bliska równowagi</w:t>
      </w:r>
    </w:p>
    <w:p w:rsidR="00A81E21" w:rsidRPr="0044351E" w:rsidRDefault="00B161E6" w:rsidP="009E3CCF">
      <w:pPr>
        <w:ind w:firstLine="709"/>
        <w:rPr>
          <w:rFonts w:ascii="Arial" w:hAnsi="Arial" w:cs="Arial"/>
          <w:bCs/>
          <w:sz w:val="16"/>
          <w:szCs w:val="16"/>
        </w:rPr>
      </w:pPr>
      <w:r>
        <w:rPr>
          <w:rFonts w:ascii="Arial" w:hAnsi="Arial" w:cs="Arial"/>
          <w:sz w:val="16"/>
          <w:szCs w:val="16"/>
        </w:rPr>
        <w:t>W 2017 r.</w:t>
      </w:r>
      <w:r w:rsidR="00A81E21" w:rsidRPr="00DF37B3">
        <w:rPr>
          <w:rFonts w:ascii="Arial" w:hAnsi="Arial" w:cs="Arial"/>
          <w:sz w:val="16"/>
          <w:szCs w:val="16"/>
        </w:rPr>
        <w:t xml:space="preserve"> l</w:t>
      </w:r>
      <w:r w:rsidR="00A81E21" w:rsidRPr="00DF37B3">
        <w:rPr>
          <w:rFonts w:ascii="Arial" w:hAnsi="Arial" w:cs="Arial"/>
          <w:bCs/>
          <w:sz w:val="16"/>
          <w:szCs w:val="16"/>
        </w:rPr>
        <w:t>ic</w:t>
      </w:r>
      <w:r>
        <w:rPr>
          <w:rFonts w:ascii="Arial" w:hAnsi="Arial" w:cs="Arial"/>
          <w:bCs/>
          <w:sz w:val="16"/>
          <w:szCs w:val="16"/>
        </w:rPr>
        <w:t>zba nowo zarejestrowanych</w:t>
      </w:r>
      <w:r w:rsidR="00A81E21" w:rsidRPr="00DF37B3">
        <w:rPr>
          <w:rFonts w:ascii="Arial" w:hAnsi="Arial" w:cs="Arial"/>
          <w:bCs/>
          <w:sz w:val="16"/>
          <w:szCs w:val="16"/>
        </w:rPr>
        <w:t xml:space="preserve"> </w:t>
      </w:r>
      <w:r w:rsidR="008A555E">
        <w:rPr>
          <w:rFonts w:ascii="Arial" w:hAnsi="Arial" w:cs="Arial"/>
          <w:bCs/>
          <w:sz w:val="16"/>
          <w:szCs w:val="16"/>
        </w:rPr>
        <w:t>zmniejszyła się i była 1,06</w:t>
      </w:r>
      <w:r w:rsidR="00A81E21" w:rsidRPr="0044351E">
        <w:rPr>
          <w:rFonts w:ascii="Arial" w:hAnsi="Arial" w:cs="Arial"/>
          <w:bCs/>
          <w:sz w:val="16"/>
          <w:szCs w:val="16"/>
        </w:rPr>
        <w:t xml:space="preserve">-krotnie wyższa </w:t>
      </w:r>
      <w:r w:rsidR="00650CF3">
        <w:rPr>
          <w:rFonts w:ascii="Arial" w:hAnsi="Arial" w:cs="Arial"/>
          <w:bCs/>
          <w:sz w:val="16"/>
          <w:szCs w:val="16"/>
        </w:rPr>
        <w:br/>
      </w:r>
      <w:r w:rsidR="00A81E21" w:rsidRPr="0044351E">
        <w:rPr>
          <w:rFonts w:ascii="Arial" w:hAnsi="Arial" w:cs="Arial"/>
          <w:bCs/>
          <w:sz w:val="16"/>
          <w:szCs w:val="16"/>
        </w:rPr>
        <w:t>w porównaniu do zgłasza</w:t>
      </w:r>
      <w:r w:rsidR="008A555E">
        <w:rPr>
          <w:rFonts w:ascii="Arial" w:hAnsi="Arial" w:cs="Arial"/>
          <w:bCs/>
          <w:sz w:val="16"/>
          <w:szCs w:val="16"/>
        </w:rPr>
        <w:t>nych potrzeb pracodawców (w 2016</w:t>
      </w:r>
      <w:r w:rsidR="00A81E21" w:rsidRPr="0044351E">
        <w:rPr>
          <w:rFonts w:ascii="Arial" w:hAnsi="Arial" w:cs="Arial"/>
          <w:bCs/>
          <w:sz w:val="16"/>
          <w:szCs w:val="16"/>
        </w:rPr>
        <w:t xml:space="preserve"> r. stosunek ten wynosił </w:t>
      </w:r>
      <w:r w:rsidR="008A555E">
        <w:rPr>
          <w:rFonts w:ascii="Arial" w:hAnsi="Arial" w:cs="Arial"/>
          <w:bCs/>
          <w:sz w:val="16"/>
          <w:szCs w:val="16"/>
        </w:rPr>
        <w:t>1,4</w:t>
      </w:r>
      <w:r w:rsidR="00A81E21" w:rsidRPr="0044351E">
        <w:rPr>
          <w:rFonts w:ascii="Arial" w:hAnsi="Arial" w:cs="Arial"/>
          <w:bCs/>
          <w:sz w:val="16"/>
          <w:szCs w:val="16"/>
        </w:rPr>
        <w:t>).</w:t>
      </w:r>
    </w:p>
    <w:p w:rsidR="00031354" w:rsidRPr="0044351E" w:rsidRDefault="00031354" w:rsidP="00A81E21">
      <w:pPr>
        <w:ind w:firstLine="709"/>
        <w:rPr>
          <w:rFonts w:ascii="Arial" w:hAnsi="Arial" w:cs="Arial"/>
          <w:sz w:val="16"/>
          <w:szCs w:val="16"/>
        </w:rPr>
      </w:pPr>
    </w:p>
    <w:p w:rsidR="00031354" w:rsidRPr="00FF7EF4" w:rsidRDefault="00031354" w:rsidP="00031354">
      <w:pPr>
        <w:rPr>
          <w:rFonts w:ascii="Arial" w:hAnsi="Arial" w:cs="Arial"/>
          <w:i/>
          <w:sz w:val="16"/>
          <w:szCs w:val="16"/>
          <w:u w:val="single"/>
        </w:rPr>
      </w:pPr>
      <w:r w:rsidRPr="00FF7EF4">
        <w:rPr>
          <w:rFonts w:ascii="Arial" w:hAnsi="Arial" w:cs="Arial"/>
          <w:i/>
          <w:sz w:val="16"/>
          <w:szCs w:val="16"/>
          <w:u w:val="single"/>
        </w:rPr>
        <w:t>EURES – Europejskie Służby Zatrudnienia</w:t>
      </w:r>
    </w:p>
    <w:p w:rsidR="00031354" w:rsidRPr="00FF7EF4" w:rsidRDefault="00031354" w:rsidP="00031354">
      <w:pPr>
        <w:adjustRightInd w:val="0"/>
        <w:ind w:firstLine="709"/>
        <w:rPr>
          <w:rFonts w:ascii="Arial" w:hAnsi="Arial" w:cs="Arial"/>
          <w:sz w:val="16"/>
          <w:szCs w:val="16"/>
        </w:rPr>
      </w:pPr>
      <w:r w:rsidRPr="00FF7EF4">
        <w:rPr>
          <w:rFonts w:ascii="Arial" w:hAnsi="Arial" w:cs="Arial"/>
          <w:sz w:val="16"/>
          <w:szCs w:val="16"/>
        </w:rPr>
        <w:t xml:space="preserve">W systemie EURES umieszczane są oferty pracy oraz aktualizowane informacje na temat warunków życia i pracy w każdym z krajów członkowskich Europejskiego Obszaru Gospodarczego (EOG). </w:t>
      </w:r>
    </w:p>
    <w:p w:rsidR="00031354" w:rsidRPr="00FF7EF4" w:rsidRDefault="00031354" w:rsidP="00031354">
      <w:pPr>
        <w:adjustRightInd w:val="0"/>
        <w:ind w:firstLine="709"/>
        <w:rPr>
          <w:rFonts w:ascii="Arial" w:hAnsi="Arial" w:cs="Arial"/>
          <w:sz w:val="16"/>
          <w:szCs w:val="16"/>
        </w:rPr>
      </w:pPr>
      <w:r w:rsidRPr="00FF7EF4">
        <w:rPr>
          <w:rFonts w:ascii="Arial" w:hAnsi="Arial" w:cs="Arial"/>
          <w:sz w:val="16"/>
          <w:szCs w:val="16"/>
        </w:rPr>
        <w:t>W</w:t>
      </w:r>
      <w:r w:rsidR="002372CE" w:rsidRPr="00FF7EF4">
        <w:rPr>
          <w:rFonts w:ascii="Arial" w:hAnsi="Arial" w:cs="Arial"/>
          <w:sz w:val="16"/>
          <w:szCs w:val="16"/>
        </w:rPr>
        <w:t xml:space="preserve"> krajach EOG pracuje około </w:t>
      </w:r>
      <w:r w:rsidR="003903BA">
        <w:rPr>
          <w:rFonts w:ascii="Arial" w:hAnsi="Arial" w:cs="Arial"/>
          <w:sz w:val="16"/>
          <w:szCs w:val="16"/>
        </w:rPr>
        <w:t>1.0</w:t>
      </w:r>
      <w:r w:rsidR="006E133C" w:rsidRPr="00FF7EF4">
        <w:rPr>
          <w:rFonts w:ascii="Arial" w:hAnsi="Arial" w:cs="Arial"/>
          <w:sz w:val="16"/>
          <w:szCs w:val="16"/>
        </w:rPr>
        <w:t>5</w:t>
      </w:r>
      <w:r w:rsidR="003903BA">
        <w:rPr>
          <w:rFonts w:ascii="Arial" w:hAnsi="Arial" w:cs="Arial"/>
          <w:sz w:val="16"/>
          <w:szCs w:val="16"/>
        </w:rPr>
        <w:t>8</w:t>
      </w:r>
      <w:r w:rsidRPr="00FF7EF4">
        <w:rPr>
          <w:rFonts w:ascii="Arial" w:hAnsi="Arial" w:cs="Arial"/>
          <w:sz w:val="16"/>
          <w:szCs w:val="16"/>
        </w:rPr>
        <w:t xml:space="preserve"> </w:t>
      </w:r>
      <w:r w:rsidR="003903BA">
        <w:rPr>
          <w:rFonts w:ascii="Arial" w:hAnsi="Arial" w:cs="Arial"/>
          <w:sz w:val="16"/>
          <w:szCs w:val="16"/>
        </w:rPr>
        <w:t>(stan na grudzień</w:t>
      </w:r>
      <w:r w:rsidR="00FF7EF4" w:rsidRPr="00FF7EF4">
        <w:rPr>
          <w:rFonts w:ascii="Arial" w:hAnsi="Arial" w:cs="Arial"/>
          <w:sz w:val="16"/>
          <w:szCs w:val="16"/>
        </w:rPr>
        <w:t xml:space="preserve"> 2017) </w:t>
      </w:r>
      <w:r w:rsidRPr="00FF7EF4">
        <w:rPr>
          <w:rFonts w:ascii="Arial" w:hAnsi="Arial" w:cs="Arial"/>
          <w:sz w:val="16"/>
          <w:szCs w:val="16"/>
        </w:rPr>
        <w:t>specjalnie wyszkolonych doradców EURES,</w:t>
      </w:r>
      <w:r w:rsidR="006B506F" w:rsidRPr="00FF7EF4">
        <w:rPr>
          <w:rFonts w:ascii="Arial" w:hAnsi="Arial" w:cs="Arial"/>
          <w:sz w:val="16"/>
          <w:szCs w:val="16"/>
        </w:rPr>
        <w:t xml:space="preserve"> </w:t>
      </w:r>
      <w:r w:rsidR="002372CE" w:rsidRPr="00FF7EF4">
        <w:rPr>
          <w:rFonts w:ascii="Arial" w:hAnsi="Arial" w:cs="Arial"/>
          <w:sz w:val="16"/>
          <w:szCs w:val="16"/>
        </w:rPr>
        <w:t xml:space="preserve">w tym </w:t>
      </w:r>
      <w:r w:rsidR="00FF7EF4" w:rsidRPr="00FF7EF4">
        <w:rPr>
          <w:rFonts w:ascii="Arial" w:hAnsi="Arial" w:cs="Arial"/>
          <w:sz w:val="16"/>
          <w:szCs w:val="16"/>
        </w:rPr>
        <w:t>56</w:t>
      </w:r>
      <w:r w:rsidRPr="00FF7EF4">
        <w:rPr>
          <w:rFonts w:ascii="Arial" w:hAnsi="Arial" w:cs="Arial"/>
          <w:sz w:val="16"/>
          <w:szCs w:val="16"/>
        </w:rPr>
        <w:t xml:space="preserve"> w Polsce. Osoby te są wyspecjalizow</w:t>
      </w:r>
      <w:r w:rsidR="006B506F" w:rsidRPr="00FF7EF4">
        <w:rPr>
          <w:rFonts w:ascii="Arial" w:hAnsi="Arial" w:cs="Arial"/>
          <w:sz w:val="16"/>
          <w:szCs w:val="16"/>
        </w:rPr>
        <w:t xml:space="preserve">ane w zagadnieniach związanych </w:t>
      </w:r>
      <w:r w:rsidRPr="00FF7EF4">
        <w:rPr>
          <w:rFonts w:ascii="Arial" w:hAnsi="Arial" w:cs="Arial"/>
          <w:sz w:val="16"/>
          <w:szCs w:val="16"/>
        </w:rPr>
        <w:t>z zatrudnieniem w krajach EOG. Rolą doradców EURES jest promowanie mobil</w:t>
      </w:r>
      <w:r w:rsidR="002372CE" w:rsidRPr="00FF7EF4">
        <w:rPr>
          <w:rFonts w:ascii="Arial" w:hAnsi="Arial" w:cs="Arial"/>
          <w:sz w:val="16"/>
          <w:szCs w:val="16"/>
        </w:rPr>
        <w:t>ności zawodowej w obrębie UE i państw EOG</w:t>
      </w:r>
      <w:r w:rsidRPr="00FF7EF4">
        <w:rPr>
          <w:rFonts w:ascii="Arial" w:hAnsi="Arial" w:cs="Arial"/>
          <w:sz w:val="16"/>
          <w:szCs w:val="16"/>
        </w:rPr>
        <w:t xml:space="preserve">. Z doradcami EURES można skontaktować się poprzez Wojewódzki Urząd Pracy lub strony internetowe EURES: </w:t>
      </w:r>
      <w:hyperlink r:id="rId28" w:history="1">
        <w:r w:rsidRPr="00FF7EF4">
          <w:rPr>
            <w:rFonts w:ascii="Arial" w:hAnsi="Arial" w:cs="Arial"/>
            <w:sz w:val="16"/>
            <w:szCs w:val="16"/>
            <w:u w:val="single"/>
          </w:rPr>
          <w:t>www.eures.europa.eu</w:t>
        </w:r>
      </w:hyperlink>
      <w:r w:rsidRPr="00FF7EF4">
        <w:rPr>
          <w:rFonts w:ascii="Arial" w:hAnsi="Arial" w:cs="Arial"/>
          <w:sz w:val="16"/>
          <w:szCs w:val="16"/>
        </w:rPr>
        <w:t xml:space="preserve"> lub </w:t>
      </w:r>
      <w:hyperlink r:id="rId29" w:history="1">
        <w:r w:rsidRPr="00FF7EF4">
          <w:rPr>
            <w:rFonts w:ascii="Arial" w:hAnsi="Arial" w:cs="Arial"/>
            <w:sz w:val="16"/>
            <w:szCs w:val="16"/>
            <w:u w:val="single"/>
          </w:rPr>
          <w:t>www.eures.praca.gov.pl</w:t>
        </w:r>
      </w:hyperlink>
      <w:r w:rsidR="006E133C" w:rsidRPr="00FF7EF4">
        <w:rPr>
          <w:rFonts w:ascii="Arial" w:hAnsi="Arial" w:cs="Arial"/>
          <w:sz w:val="16"/>
          <w:szCs w:val="16"/>
        </w:rPr>
        <w:t xml:space="preserve"> (menu: “Kadra</w:t>
      </w:r>
      <w:r w:rsidRPr="00FF7EF4">
        <w:rPr>
          <w:rFonts w:ascii="Arial" w:hAnsi="Arial" w:cs="Arial"/>
          <w:sz w:val="16"/>
          <w:szCs w:val="16"/>
        </w:rPr>
        <w:t xml:space="preserve"> EURES”).</w:t>
      </w:r>
    </w:p>
    <w:p w:rsidR="00031354" w:rsidRPr="00FF7EF4" w:rsidRDefault="00031354" w:rsidP="00031354">
      <w:pPr>
        <w:adjustRightInd w:val="0"/>
        <w:ind w:firstLine="709"/>
        <w:rPr>
          <w:rFonts w:ascii="Arial" w:hAnsi="Arial" w:cs="Arial"/>
          <w:sz w:val="16"/>
          <w:szCs w:val="16"/>
        </w:rPr>
      </w:pPr>
      <w:r w:rsidRPr="00FF7EF4">
        <w:rPr>
          <w:rFonts w:ascii="Arial" w:hAnsi="Arial" w:cs="Arial"/>
          <w:sz w:val="16"/>
          <w:szCs w:val="16"/>
        </w:rPr>
        <w:t>Wojewódzki Urz</w:t>
      </w:r>
      <w:r w:rsidR="00A909E2">
        <w:rPr>
          <w:rFonts w:ascii="Arial" w:hAnsi="Arial" w:cs="Arial"/>
          <w:sz w:val="16"/>
          <w:szCs w:val="16"/>
        </w:rPr>
        <w:t>ąd Pracy w Zielonej Górze w 2017</w:t>
      </w:r>
      <w:r w:rsidRPr="00FF7EF4">
        <w:rPr>
          <w:rFonts w:ascii="Arial" w:hAnsi="Arial" w:cs="Arial"/>
          <w:sz w:val="16"/>
          <w:szCs w:val="16"/>
        </w:rPr>
        <w:t xml:space="preserve"> roku, poprzez </w:t>
      </w:r>
      <w:r w:rsidR="002372CE" w:rsidRPr="00FF7EF4">
        <w:rPr>
          <w:rFonts w:ascii="Arial" w:hAnsi="Arial" w:cs="Arial"/>
          <w:sz w:val="16"/>
          <w:szCs w:val="16"/>
        </w:rPr>
        <w:t xml:space="preserve">usługi EURES rozpowszechnił </w:t>
      </w:r>
      <w:r w:rsidR="00A909E2">
        <w:rPr>
          <w:rFonts w:ascii="Arial" w:hAnsi="Arial" w:cs="Arial"/>
          <w:sz w:val="16"/>
          <w:szCs w:val="16"/>
        </w:rPr>
        <w:t>1.127</w:t>
      </w:r>
      <w:r w:rsidRPr="00FF7EF4">
        <w:rPr>
          <w:rFonts w:ascii="Arial" w:hAnsi="Arial" w:cs="Arial"/>
          <w:sz w:val="16"/>
          <w:szCs w:val="16"/>
        </w:rPr>
        <w:t xml:space="preserve"> ofert pracy, gdzie łąc</w:t>
      </w:r>
      <w:r w:rsidR="002372CE" w:rsidRPr="00FF7EF4">
        <w:rPr>
          <w:rFonts w:ascii="Arial" w:hAnsi="Arial" w:cs="Arial"/>
          <w:sz w:val="16"/>
          <w:szCs w:val="16"/>
        </w:rPr>
        <w:t xml:space="preserve">zna ilość wakatów wyniosła </w:t>
      </w:r>
      <w:r w:rsidR="00A909E2">
        <w:rPr>
          <w:rFonts w:ascii="Arial" w:hAnsi="Arial" w:cs="Arial"/>
          <w:sz w:val="16"/>
          <w:szCs w:val="16"/>
        </w:rPr>
        <w:t>5.964</w:t>
      </w:r>
      <w:r w:rsidR="00E13D19">
        <w:rPr>
          <w:rFonts w:ascii="Arial" w:hAnsi="Arial" w:cs="Arial"/>
          <w:sz w:val="16"/>
          <w:szCs w:val="16"/>
        </w:rPr>
        <w:t xml:space="preserve"> </w:t>
      </w:r>
      <w:r w:rsidRPr="00FF7EF4">
        <w:rPr>
          <w:rFonts w:ascii="Arial" w:hAnsi="Arial" w:cs="Arial"/>
          <w:sz w:val="16"/>
          <w:szCs w:val="16"/>
        </w:rPr>
        <w:t>(część ofert pracy nie posiadało określonej ilości wakatów). Znaczna część ofert dotyczyła zatrudnienia na stałe i skierowana była do osób z doświadczeniem w danym zawodzie i ze znajomością języka obcego – najczęściej niemieckiego i angielskiego. Nabory dotyczyły wielu krajów EOG w bardzo zróżnicowanych</w:t>
      </w:r>
      <w:r w:rsidR="00E13D19">
        <w:rPr>
          <w:rFonts w:ascii="Arial" w:hAnsi="Arial" w:cs="Arial"/>
          <w:sz w:val="16"/>
          <w:szCs w:val="16"/>
        </w:rPr>
        <w:t xml:space="preserve"> branżach. W okresie całego 2017</w:t>
      </w:r>
      <w:r w:rsidRPr="00FF7EF4">
        <w:rPr>
          <w:rFonts w:ascii="Arial" w:hAnsi="Arial" w:cs="Arial"/>
          <w:sz w:val="16"/>
          <w:szCs w:val="16"/>
        </w:rPr>
        <w:t xml:space="preserve"> roku doradcy EURES zarówno udzielali wszelkiej informacji osobom bezrobotnym i poszukującym pracy, jak też przeprowadzili szereg spotkań informacyjno-promocyjny</w:t>
      </w:r>
      <w:r w:rsidR="00FF7EF4" w:rsidRPr="00FF7EF4">
        <w:rPr>
          <w:rFonts w:ascii="Arial" w:hAnsi="Arial" w:cs="Arial"/>
          <w:sz w:val="16"/>
          <w:szCs w:val="16"/>
        </w:rPr>
        <w:t>ch i rekrutacyjnych</w:t>
      </w:r>
      <w:r w:rsidRPr="00FF7EF4">
        <w:rPr>
          <w:rFonts w:ascii="Arial" w:hAnsi="Arial" w:cs="Arial"/>
          <w:sz w:val="16"/>
          <w:szCs w:val="16"/>
        </w:rPr>
        <w:t xml:space="preserve">. Łącznie z </w:t>
      </w:r>
      <w:r w:rsidR="00B63BE9" w:rsidRPr="00FF7EF4">
        <w:rPr>
          <w:rFonts w:ascii="Arial" w:hAnsi="Arial" w:cs="Arial"/>
          <w:sz w:val="16"/>
          <w:szCs w:val="16"/>
        </w:rPr>
        <w:t xml:space="preserve">tych </w:t>
      </w:r>
      <w:r w:rsidRPr="00FF7EF4">
        <w:rPr>
          <w:rFonts w:ascii="Arial" w:hAnsi="Arial" w:cs="Arial"/>
          <w:sz w:val="16"/>
          <w:szCs w:val="16"/>
        </w:rPr>
        <w:t>usług, w ramach różnego rod</w:t>
      </w:r>
      <w:r w:rsidR="00B63BE9" w:rsidRPr="00FF7EF4">
        <w:rPr>
          <w:rFonts w:ascii="Arial" w:hAnsi="Arial" w:cs="Arial"/>
          <w:sz w:val="16"/>
          <w:szCs w:val="16"/>
        </w:rPr>
        <w:t>zaju wsparcia, skorzystało</w:t>
      </w:r>
      <w:r w:rsidR="002372CE" w:rsidRPr="00FF7EF4">
        <w:rPr>
          <w:rFonts w:ascii="Arial" w:hAnsi="Arial" w:cs="Arial"/>
          <w:sz w:val="16"/>
          <w:szCs w:val="16"/>
        </w:rPr>
        <w:t xml:space="preserve"> ok. </w:t>
      </w:r>
      <w:r w:rsidR="00A909E2">
        <w:rPr>
          <w:rFonts w:ascii="Arial" w:hAnsi="Arial" w:cs="Arial"/>
          <w:sz w:val="16"/>
          <w:szCs w:val="16"/>
        </w:rPr>
        <w:t>5.2</w:t>
      </w:r>
      <w:r w:rsidR="006E133C" w:rsidRPr="00FF7EF4">
        <w:rPr>
          <w:rFonts w:ascii="Arial" w:hAnsi="Arial" w:cs="Arial"/>
          <w:sz w:val="16"/>
          <w:szCs w:val="16"/>
        </w:rPr>
        <w:t>00</w:t>
      </w:r>
      <w:r w:rsidRPr="00FF7EF4">
        <w:rPr>
          <w:rFonts w:ascii="Arial" w:hAnsi="Arial" w:cs="Arial"/>
          <w:sz w:val="16"/>
          <w:szCs w:val="16"/>
        </w:rPr>
        <w:t xml:space="preserve"> osób.</w:t>
      </w:r>
    </w:p>
    <w:p w:rsidR="00031354" w:rsidRPr="00FF7EF4" w:rsidRDefault="00031354" w:rsidP="00031354">
      <w:pPr>
        <w:adjustRightInd w:val="0"/>
        <w:ind w:firstLine="709"/>
        <w:rPr>
          <w:rFonts w:ascii="Arial" w:hAnsi="Arial" w:cs="Arial"/>
          <w:sz w:val="16"/>
          <w:szCs w:val="16"/>
        </w:rPr>
      </w:pPr>
    </w:p>
    <w:p w:rsidR="00031354" w:rsidRPr="00655008" w:rsidRDefault="00031354" w:rsidP="0021514F">
      <w:pPr>
        <w:pStyle w:val="Nagwek2"/>
        <w:spacing w:before="0"/>
        <w:rPr>
          <w:rFonts w:ascii="Arial" w:hAnsi="Arial" w:cs="Arial"/>
          <w:i w:val="0"/>
          <w:sz w:val="16"/>
          <w:szCs w:val="16"/>
        </w:rPr>
      </w:pPr>
      <w:bookmarkStart w:id="93" w:name="_Toc288463475"/>
      <w:bookmarkStart w:id="94" w:name="_Toc319580426"/>
      <w:bookmarkStart w:id="95" w:name="_Toc511113384"/>
      <w:r w:rsidRPr="00655008">
        <w:rPr>
          <w:rFonts w:ascii="Arial" w:hAnsi="Arial" w:cs="Arial"/>
          <w:i w:val="0"/>
          <w:sz w:val="16"/>
          <w:szCs w:val="16"/>
        </w:rPr>
        <w:t>8.3. Szkolenia bezrobotnych i poszukujących pracy</w:t>
      </w:r>
      <w:bookmarkEnd w:id="93"/>
      <w:bookmarkEnd w:id="94"/>
      <w:r w:rsidR="00655854" w:rsidRPr="00655008">
        <w:rPr>
          <w:rStyle w:val="Odwoanieprzypisudolnego"/>
          <w:rFonts w:ascii="Arial" w:hAnsi="Arial" w:cs="Arial"/>
          <w:b w:val="0"/>
          <w:i w:val="0"/>
          <w:sz w:val="16"/>
          <w:szCs w:val="16"/>
        </w:rPr>
        <w:footnoteReference w:id="22"/>
      </w:r>
      <w:bookmarkEnd w:id="95"/>
    </w:p>
    <w:p w:rsidR="00031354" w:rsidRPr="00655008" w:rsidRDefault="00031354" w:rsidP="00031354">
      <w:pPr>
        <w:ind w:firstLine="709"/>
        <w:rPr>
          <w:rFonts w:ascii="Arial" w:hAnsi="Arial" w:cs="Arial"/>
          <w:sz w:val="16"/>
          <w:szCs w:val="16"/>
        </w:rPr>
      </w:pPr>
      <w:r w:rsidRPr="00655008">
        <w:rPr>
          <w:rFonts w:ascii="Arial" w:hAnsi="Arial" w:cs="Arial"/>
          <w:sz w:val="16"/>
          <w:szCs w:val="16"/>
        </w:rPr>
        <w:t>Szkolenia organizowane przez powiatowe urzędy pracy pomagają osobom bezrobotnym i zagrożonym utratą pracy w uzyskiwaniu kwalifikacji dostosowanych do potrzeb rynku pracy w przypadku:</w:t>
      </w:r>
    </w:p>
    <w:p w:rsidR="00031354" w:rsidRPr="00655008" w:rsidRDefault="00031354" w:rsidP="002F7AED">
      <w:pPr>
        <w:numPr>
          <w:ilvl w:val="0"/>
          <w:numId w:val="4"/>
        </w:numPr>
        <w:autoSpaceDE/>
        <w:autoSpaceDN/>
        <w:ind w:left="284" w:hanging="284"/>
        <w:rPr>
          <w:rFonts w:ascii="Arial" w:hAnsi="Arial" w:cs="Arial"/>
          <w:sz w:val="16"/>
          <w:szCs w:val="16"/>
        </w:rPr>
      </w:pPr>
      <w:r w:rsidRPr="00655008">
        <w:rPr>
          <w:rFonts w:ascii="Arial" w:hAnsi="Arial" w:cs="Arial"/>
          <w:sz w:val="16"/>
          <w:szCs w:val="16"/>
        </w:rPr>
        <w:lastRenderedPageBreak/>
        <w:t>braku kwalifikacji zawodowych,</w:t>
      </w:r>
    </w:p>
    <w:p w:rsidR="00031354" w:rsidRPr="00655008" w:rsidRDefault="00031354" w:rsidP="002F7AED">
      <w:pPr>
        <w:numPr>
          <w:ilvl w:val="0"/>
          <w:numId w:val="4"/>
        </w:numPr>
        <w:autoSpaceDE/>
        <w:autoSpaceDN/>
        <w:ind w:left="284" w:hanging="284"/>
        <w:rPr>
          <w:rFonts w:ascii="Arial" w:hAnsi="Arial" w:cs="Arial"/>
          <w:sz w:val="16"/>
          <w:szCs w:val="16"/>
        </w:rPr>
      </w:pPr>
      <w:r w:rsidRPr="00655008">
        <w:rPr>
          <w:rFonts w:ascii="Arial" w:hAnsi="Arial" w:cs="Arial"/>
          <w:sz w:val="16"/>
          <w:szCs w:val="16"/>
        </w:rPr>
        <w:t>konieczności zmiany lub uzupełnienia kwalifikacji,</w:t>
      </w:r>
    </w:p>
    <w:p w:rsidR="00031354" w:rsidRPr="00655008" w:rsidRDefault="00031354" w:rsidP="002F7AED">
      <w:pPr>
        <w:numPr>
          <w:ilvl w:val="0"/>
          <w:numId w:val="4"/>
        </w:numPr>
        <w:autoSpaceDE/>
        <w:autoSpaceDN/>
        <w:ind w:left="284" w:hanging="284"/>
        <w:rPr>
          <w:rFonts w:ascii="Arial" w:hAnsi="Arial" w:cs="Arial"/>
          <w:sz w:val="16"/>
          <w:szCs w:val="16"/>
        </w:rPr>
      </w:pPr>
      <w:r w:rsidRPr="00655008">
        <w:rPr>
          <w:rFonts w:ascii="Arial" w:hAnsi="Arial" w:cs="Arial"/>
          <w:sz w:val="16"/>
          <w:szCs w:val="16"/>
        </w:rPr>
        <w:t>utraty zdolności do wykonywania pracy w dotychczas wykonywanym zawodzie,</w:t>
      </w:r>
    </w:p>
    <w:p w:rsidR="00031354" w:rsidRPr="00655008" w:rsidRDefault="00031354" w:rsidP="002F7AED">
      <w:pPr>
        <w:numPr>
          <w:ilvl w:val="0"/>
          <w:numId w:val="4"/>
        </w:numPr>
        <w:autoSpaceDE/>
        <w:autoSpaceDN/>
        <w:ind w:left="284" w:hanging="284"/>
        <w:rPr>
          <w:rFonts w:ascii="Arial" w:hAnsi="Arial" w:cs="Arial"/>
          <w:sz w:val="16"/>
          <w:szCs w:val="16"/>
        </w:rPr>
      </w:pPr>
      <w:r w:rsidRPr="00655008">
        <w:rPr>
          <w:rFonts w:ascii="Arial" w:hAnsi="Arial" w:cs="Arial"/>
          <w:sz w:val="16"/>
          <w:szCs w:val="16"/>
        </w:rPr>
        <w:t>braku umiejętności aktywnego poszukiwania pracy.</w:t>
      </w:r>
    </w:p>
    <w:p w:rsidR="002E02C2" w:rsidRPr="00655008" w:rsidRDefault="00031354" w:rsidP="00031354">
      <w:pPr>
        <w:ind w:firstLine="709"/>
        <w:rPr>
          <w:rFonts w:ascii="Arial" w:hAnsi="Arial" w:cs="Arial"/>
          <w:bCs/>
          <w:sz w:val="16"/>
          <w:szCs w:val="16"/>
        </w:rPr>
      </w:pPr>
      <w:r w:rsidRPr="00655008">
        <w:rPr>
          <w:rFonts w:ascii="Arial" w:hAnsi="Arial" w:cs="Arial"/>
          <w:bCs/>
          <w:sz w:val="16"/>
          <w:szCs w:val="16"/>
        </w:rPr>
        <w:t>W województwie lubuskim</w:t>
      </w:r>
      <w:r w:rsidR="002F6E75" w:rsidRPr="00655008">
        <w:rPr>
          <w:rFonts w:ascii="Arial" w:hAnsi="Arial" w:cs="Arial"/>
          <w:bCs/>
          <w:sz w:val="16"/>
          <w:szCs w:val="16"/>
        </w:rPr>
        <w:t>, zgodnie z obowiązującą sprawozdawczością statystyczną – sprawozdanie M</w:t>
      </w:r>
      <w:r w:rsidR="00F96381">
        <w:rPr>
          <w:rFonts w:ascii="Arial" w:hAnsi="Arial" w:cs="Arial"/>
          <w:bCs/>
          <w:sz w:val="16"/>
          <w:szCs w:val="16"/>
        </w:rPr>
        <w:t>R</w:t>
      </w:r>
      <w:r w:rsidR="002F6E75" w:rsidRPr="00655008">
        <w:rPr>
          <w:rFonts w:ascii="Arial" w:hAnsi="Arial" w:cs="Arial"/>
          <w:bCs/>
          <w:sz w:val="16"/>
          <w:szCs w:val="16"/>
        </w:rPr>
        <w:t>PiPS-01,</w:t>
      </w:r>
      <w:r w:rsidRPr="00655008">
        <w:rPr>
          <w:rFonts w:ascii="Arial" w:hAnsi="Arial" w:cs="Arial"/>
          <w:bCs/>
          <w:sz w:val="16"/>
          <w:szCs w:val="16"/>
        </w:rPr>
        <w:t xml:space="preserve"> w okresie 12 miesięc</w:t>
      </w:r>
      <w:r w:rsidR="00701A8B">
        <w:rPr>
          <w:rFonts w:ascii="Arial" w:hAnsi="Arial" w:cs="Arial"/>
          <w:bCs/>
          <w:sz w:val="16"/>
          <w:szCs w:val="16"/>
        </w:rPr>
        <w:t>y 2017 r. 6</w:t>
      </w:r>
      <w:r w:rsidR="00655008" w:rsidRPr="00655008">
        <w:rPr>
          <w:rFonts w:ascii="Arial" w:hAnsi="Arial" w:cs="Arial"/>
          <w:bCs/>
          <w:sz w:val="16"/>
          <w:szCs w:val="16"/>
        </w:rPr>
        <w:t>91 osó</w:t>
      </w:r>
      <w:r w:rsidR="00B63BE9" w:rsidRPr="00655008">
        <w:rPr>
          <w:rFonts w:ascii="Arial" w:hAnsi="Arial" w:cs="Arial"/>
          <w:bCs/>
          <w:sz w:val="16"/>
          <w:szCs w:val="16"/>
        </w:rPr>
        <w:t>b</w:t>
      </w:r>
      <w:r w:rsidR="00655008" w:rsidRPr="00655008">
        <w:rPr>
          <w:rFonts w:ascii="Arial" w:hAnsi="Arial" w:cs="Arial"/>
          <w:bCs/>
          <w:sz w:val="16"/>
          <w:szCs w:val="16"/>
        </w:rPr>
        <w:t xml:space="preserve"> bezrobotnych rozpoczęło</w:t>
      </w:r>
      <w:r w:rsidRPr="00655008">
        <w:rPr>
          <w:rFonts w:ascii="Arial" w:hAnsi="Arial" w:cs="Arial"/>
          <w:bCs/>
          <w:sz w:val="16"/>
          <w:szCs w:val="16"/>
        </w:rPr>
        <w:t xml:space="preserve"> szkoleni</w:t>
      </w:r>
      <w:r w:rsidR="00715CAA" w:rsidRPr="00655008">
        <w:rPr>
          <w:rFonts w:ascii="Arial" w:hAnsi="Arial" w:cs="Arial"/>
          <w:bCs/>
          <w:sz w:val="16"/>
          <w:szCs w:val="16"/>
        </w:rPr>
        <w:t>a</w:t>
      </w:r>
      <w:r w:rsidR="00F96381">
        <w:rPr>
          <w:rFonts w:ascii="Arial" w:hAnsi="Arial" w:cs="Arial"/>
          <w:bCs/>
          <w:sz w:val="16"/>
          <w:szCs w:val="16"/>
        </w:rPr>
        <w:t xml:space="preserve"> (w 2016 r. – 891</w:t>
      </w:r>
      <w:r w:rsidR="002F6E75" w:rsidRPr="00655008">
        <w:rPr>
          <w:rFonts w:ascii="Arial" w:hAnsi="Arial" w:cs="Arial"/>
          <w:bCs/>
          <w:sz w:val="16"/>
          <w:szCs w:val="16"/>
        </w:rPr>
        <w:t xml:space="preserve"> bezrobotnych).</w:t>
      </w:r>
      <w:r w:rsidR="002E02C2" w:rsidRPr="00655008">
        <w:rPr>
          <w:rFonts w:ascii="Arial" w:hAnsi="Arial" w:cs="Arial"/>
          <w:bCs/>
          <w:sz w:val="16"/>
          <w:szCs w:val="16"/>
        </w:rPr>
        <w:t xml:space="preserve"> </w:t>
      </w:r>
      <w:r w:rsidR="00D3584D" w:rsidRPr="00655008">
        <w:rPr>
          <w:rFonts w:ascii="Arial" w:hAnsi="Arial" w:cs="Arial"/>
          <w:bCs/>
          <w:sz w:val="16"/>
          <w:szCs w:val="16"/>
        </w:rPr>
        <w:t>Z ogólnej liczby bezrobotnych rozpoczyn</w:t>
      </w:r>
      <w:r w:rsidR="00F96381">
        <w:rPr>
          <w:rFonts w:ascii="Arial" w:hAnsi="Arial" w:cs="Arial"/>
          <w:bCs/>
          <w:sz w:val="16"/>
          <w:szCs w:val="16"/>
        </w:rPr>
        <w:t>ających tą formę aktywizacji 12</w:t>
      </w:r>
      <w:r w:rsidR="00655008" w:rsidRPr="00655008">
        <w:rPr>
          <w:rFonts w:ascii="Arial" w:hAnsi="Arial" w:cs="Arial"/>
          <w:bCs/>
          <w:sz w:val="16"/>
          <w:szCs w:val="16"/>
        </w:rPr>
        <w:t>4 oso</w:t>
      </w:r>
      <w:r w:rsidR="00D3584D" w:rsidRPr="00655008">
        <w:rPr>
          <w:rFonts w:ascii="Arial" w:hAnsi="Arial" w:cs="Arial"/>
          <w:bCs/>
          <w:sz w:val="16"/>
          <w:szCs w:val="16"/>
        </w:rPr>
        <w:t>b</w:t>
      </w:r>
      <w:r w:rsidR="00655008" w:rsidRPr="00655008">
        <w:rPr>
          <w:rFonts w:ascii="Arial" w:hAnsi="Arial" w:cs="Arial"/>
          <w:bCs/>
          <w:sz w:val="16"/>
          <w:szCs w:val="16"/>
        </w:rPr>
        <w:t>y</w:t>
      </w:r>
      <w:r w:rsidR="00D3584D" w:rsidRPr="00655008">
        <w:rPr>
          <w:rFonts w:ascii="Arial" w:hAnsi="Arial" w:cs="Arial"/>
          <w:bCs/>
          <w:sz w:val="16"/>
          <w:szCs w:val="16"/>
        </w:rPr>
        <w:t xml:space="preserve"> uczestniczy</w:t>
      </w:r>
      <w:r w:rsidR="00655008" w:rsidRPr="00655008">
        <w:rPr>
          <w:rFonts w:ascii="Arial" w:hAnsi="Arial" w:cs="Arial"/>
          <w:bCs/>
          <w:sz w:val="16"/>
          <w:szCs w:val="16"/>
        </w:rPr>
        <w:t>ły</w:t>
      </w:r>
      <w:r w:rsidR="00D3584D" w:rsidRPr="00655008">
        <w:rPr>
          <w:rFonts w:ascii="Arial" w:hAnsi="Arial" w:cs="Arial"/>
          <w:bCs/>
          <w:sz w:val="16"/>
          <w:szCs w:val="16"/>
        </w:rPr>
        <w:t xml:space="preserve"> w niej w ramach bonu szkoleniowego.</w:t>
      </w:r>
    </w:p>
    <w:p w:rsidR="00715CAA" w:rsidRPr="00655008" w:rsidRDefault="002F6E75" w:rsidP="00715CAA">
      <w:pPr>
        <w:ind w:firstLine="709"/>
        <w:rPr>
          <w:rFonts w:ascii="Arial" w:hAnsi="Arial" w:cs="Arial"/>
          <w:sz w:val="16"/>
          <w:szCs w:val="16"/>
        </w:rPr>
      </w:pPr>
      <w:r w:rsidRPr="00655008">
        <w:rPr>
          <w:rFonts w:ascii="Arial" w:hAnsi="Arial" w:cs="Arial"/>
          <w:sz w:val="16"/>
          <w:szCs w:val="16"/>
        </w:rPr>
        <w:t>Do odbycia szkolenia n</w:t>
      </w:r>
      <w:r w:rsidR="00715CAA" w:rsidRPr="00655008">
        <w:rPr>
          <w:rFonts w:ascii="Arial" w:hAnsi="Arial" w:cs="Arial"/>
          <w:sz w:val="16"/>
          <w:szCs w:val="16"/>
        </w:rPr>
        <w:t>ajwięcej bezrobo</w:t>
      </w:r>
      <w:r w:rsidRPr="00655008">
        <w:rPr>
          <w:rFonts w:ascii="Arial" w:hAnsi="Arial" w:cs="Arial"/>
          <w:sz w:val="16"/>
          <w:szCs w:val="16"/>
        </w:rPr>
        <w:t>tnych skierowano</w:t>
      </w:r>
      <w:r w:rsidR="00715CAA" w:rsidRPr="00655008">
        <w:rPr>
          <w:rFonts w:ascii="Arial" w:hAnsi="Arial" w:cs="Arial"/>
          <w:sz w:val="16"/>
          <w:szCs w:val="16"/>
        </w:rPr>
        <w:t xml:space="preserve"> w powiatach:</w:t>
      </w:r>
    </w:p>
    <w:p w:rsidR="00892A9D" w:rsidRDefault="00892A9D" w:rsidP="00782F5C">
      <w:pPr>
        <w:numPr>
          <w:ilvl w:val="0"/>
          <w:numId w:val="8"/>
        </w:numPr>
        <w:tabs>
          <w:tab w:val="clear" w:pos="362"/>
          <w:tab w:val="left" w:pos="2835"/>
        </w:tabs>
        <w:autoSpaceDE/>
        <w:autoSpaceDN/>
        <w:ind w:left="284" w:hanging="284"/>
        <w:rPr>
          <w:rFonts w:ascii="Arial" w:hAnsi="Arial" w:cs="Arial"/>
          <w:sz w:val="16"/>
          <w:szCs w:val="16"/>
        </w:rPr>
      </w:pPr>
      <w:r w:rsidRPr="00892A9D">
        <w:rPr>
          <w:rFonts w:ascii="Arial" w:hAnsi="Arial" w:cs="Arial"/>
          <w:sz w:val="16"/>
          <w:szCs w:val="16"/>
        </w:rPr>
        <w:t>nowoso</w:t>
      </w:r>
      <w:r w:rsidR="003B2F3F">
        <w:rPr>
          <w:rFonts w:ascii="Arial" w:hAnsi="Arial" w:cs="Arial"/>
          <w:sz w:val="16"/>
          <w:szCs w:val="16"/>
        </w:rPr>
        <w:t>lskim</w:t>
      </w:r>
      <w:r w:rsidR="00E13D19">
        <w:rPr>
          <w:rFonts w:ascii="Arial" w:hAnsi="Arial" w:cs="Arial"/>
          <w:sz w:val="16"/>
          <w:szCs w:val="16"/>
        </w:rPr>
        <w:tab/>
      </w:r>
      <w:r w:rsidR="00782F5C">
        <w:rPr>
          <w:rFonts w:ascii="Arial" w:hAnsi="Arial" w:cs="Arial"/>
          <w:sz w:val="16"/>
          <w:szCs w:val="16"/>
        </w:rPr>
        <w:tab/>
      </w:r>
      <w:r w:rsidR="00782F5C">
        <w:rPr>
          <w:rFonts w:ascii="Arial" w:hAnsi="Arial" w:cs="Arial"/>
          <w:sz w:val="16"/>
          <w:szCs w:val="16"/>
        </w:rPr>
        <w:tab/>
        <w:t>93</w:t>
      </w:r>
      <w:r w:rsidR="00F96381">
        <w:rPr>
          <w:rFonts w:ascii="Arial" w:hAnsi="Arial" w:cs="Arial"/>
          <w:sz w:val="16"/>
          <w:szCs w:val="16"/>
        </w:rPr>
        <w:t xml:space="preserve"> </w:t>
      </w:r>
      <w:r w:rsidR="00E13D19">
        <w:rPr>
          <w:rFonts w:ascii="Arial" w:hAnsi="Arial" w:cs="Arial"/>
          <w:sz w:val="16"/>
          <w:szCs w:val="16"/>
        </w:rPr>
        <w:tab/>
      </w:r>
      <w:r w:rsidR="00F96381">
        <w:rPr>
          <w:rFonts w:ascii="Arial" w:hAnsi="Arial" w:cs="Arial"/>
          <w:sz w:val="16"/>
          <w:szCs w:val="16"/>
        </w:rPr>
        <w:t>bezrobotnych (w 2016 r. – 132</w:t>
      </w:r>
      <w:r w:rsidRPr="00892A9D">
        <w:rPr>
          <w:rFonts w:ascii="Arial" w:hAnsi="Arial" w:cs="Arial"/>
          <w:sz w:val="16"/>
          <w:szCs w:val="16"/>
        </w:rPr>
        <w:t xml:space="preserve"> osoby)</w:t>
      </w:r>
      <w:r w:rsidR="00E13D19">
        <w:rPr>
          <w:rFonts w:ascii="Arial" w:hAnsi="Arial" w:cs="Arial"/>
          <w:sz w:val="16"/>
          <w:szCs w:val="16"/>
        </w:rPr>
        <w:tab/>
      </w:r>
      <w:r w:rsidR="00E13D19">
        <w:rPr>
          <w:rFonts w:ascii="Arial" w:hAnsi="Arial" w:cs="Arial"/>
          <w:sz w:val="16"/>
          <w:szCs w:val="16"/>
        </w:rPr>
        <w:tab/>
      </w:r>
      <w:r w:rsidR="00E13D19">
        <w:rPr>
          <w:rFonts w:ascii="Arial" w:hAnsi="Arial" w:cs="Arial"/>
          <w:sz w:val="16"/>
          <w:szCs w:val="16"/>
        </w:rPr>
        <w:tab/>
      </w:r>
      <w:r w:rsidR="00E13D19">
        <w:rPr>
          <w:rFonts w:ascii="Arial" w:hAnsi="Arial" w:cs="Arial"/>
          <w:sz w:val="16"/>
          <w:szCs w:val="16"/>
        </w:rPr>
        <w:tab/>
      </w:r>
      <w:r w:rsidR="00E13D19">
        <w:rPr>
          <w:rFonts w:ascii="Arial" w:hAnsi="Arial" w:cs="Arial"/>
          <w:sz w:val="16"/>
          <w:szCs w:val="16"/>
        </w:rPr>
        <w:tab/>
      </w:r>
      <w:r w:rsidR="00E13D19">
        <w:rPr>
          <w:rFonts w:ascii="Arial" w:hAnsi="Arial" w:cs="Arial"/>
          <w:sz w:val="16"/>
          <w:szCs w:val="16"/>
        </w:rPr>
        <w:tab/>
      </w:r>
      <w:r w:rsidR="00E13D19">
        <w:rPr>
          <w:rFonts w:ascii="Arial" w:hAnsi="Arial" w:cs="Arial"/>
          <w:sz w:val="16"/>
          <w:szCs w:val="16"/>
        </w:rPr>
        <w:tab/>
      </w:r>
      <w:r w:rsidRPr="00892A9D">
        <w:rPr>
          <w:rFonts w:ascii="Arial" w:hAnsi="Arial" w:cs="Arial"/>
          <w:sz w:val="16"/>
          <w:szCs w:val="16"/>
        </w:rPr>
        <w:t>,</w:t>
      </w:r>
    </w:p>
    <w:p w:rsidR="003B2F3F" w:rsidRPr="00892A9D" w:rsidRDefault="003B2F3F" w:rsidP="00782F5C">
      <w:pPr>
        <w:numPr>
          <w:ilvl w:val="0"/>
          <w:numId w:val="8"/>
        </w:numPr>
        <w:tabs>
          <w:tab w:val="clear" w:pos="362"/>
          <w:tab w:val="left" w:pos="2835"/>
        </w:tabs>
        <w:autoSpaceDE/>
        <w:autoSpaceDN/>
        <w:ind w:left="284" w:hanging="284"/>
        <w:rPr>
          <w:rFonts w:ascii="Arial" w:hAnsi="Arial" w:cs="Arial"/>
          <w:sz w:val="16"/>
          <w:szCs w:val="16"/>
        </w:rPr>
      </w:pPr>
      <w:r w:rsidRPr="00892A9D">
        <w:rPr>
          <w:rFonts w:ascii="Arial" w:hAnsi="Arial" w:cs="Arial"/>
          <w:sz w:val="16"/>
          <w:szCs w:val="16"/>
        </w:rPr>
        <w:t>gorzowskim gro</w:t>
      </w:r>
      <w:r w:rsidR="00782F5C">
        <w:rPr>
          <w:rFonts w:ascii="Arial" w:hAnsi="Arial" w:cs="Arial"/>
          <w:sz w:val="16"/>
          <w:szCs w:val="16"/>
        </w:rPr>
        <w:t>dzki</w:t>
      </w:r>
      <w:r>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Pr>
          <w:rFonts w:ascii="Arial" w:hAnsi="Arial" w:cs="Arial"/>
          <w:sz w:val="16"/>
          <w:szCs w:val="16"/>
        </w:rPr>
        <w:t>90 bezrobotnych (w 2016 r. – 65</w:t>
      </w:r>
      <w:r w:rsidRPr="00892A9D">
        <w:rPr>
          <w:rFonts w:ascii="Arial" w:hAnsi="Arial" w:cs="Arial"/>
          <w:sz w:val="16"/>
          <w:szCs w:val="16"/>
        </w:rPr>
        <w:t xml:space="preserve"> osób),</w:t>
      </w:r>
    </w:p>
    <w:p w:rsidR="003B2F3F" w:rsidRPr="00892A9D" w:rsidRDefault="003B2F3F" w:rsidP="00782F5C">
      <w:pPr>
        <w:numPr>
          <w:ilvl w:val="0"/>
          <w:numId w:val="8"/>
        </w:numPr>
        <w:tabs>
          <w:tab w:val="clear" w:pos="362"/>
          <w:tab w:val="left" w:pos="2835"/>
        </w:tabs>
        <w:autoSpaceDE/>
        <w:autoSpaceDN/>
        <w:ind w:left="284" w:hanging="284"/>
        <w:rPr>
          <w:rFonts w:ascii="Arial" w:hAnsi="Arial" w:cs="Arial"/>
          <w:sz w:val="16"/>
          <w:szCs w:val="16"/>
        </w:rPr>
      </w:pPr>
      <w:r w:rsidRPr="00892A9D">
        <w:rPr>
          <w:rFonts w:ascii="Arial" w:hAnsi="Arial" w:cs="Arial"/>
          <w:sz w:val="16"/>
          <w:szCs w:val="16"/>
        </w:rPr>
        <w:t>wsch</w:t>
      </w:r>
      <w:r>
        <w:rPr>
          <w:rFonts w:ascii="Arial" w:hAnsi="Arial" w:cs="Arial"/>
          <w:sz w:val="16"/>
          <w:szCs w:val="16"/>
        </w:rPr>
        <w:t>owski</w:t>
      </w:r>
      <w:r w:rsidR="007971B5">
        <w:rPr>
          <w:rFonts w:ascii="Arial" w:hAnsi="Arial" w:cs="Arial"/>
          <w:sz w:val="16"/>
          <w:szCs w:val="16"/>
        </w:rPr>
        <w:t>m</w:t>
      </w:r>
      <w:r w:rsidR="00782F5C">
        <w:rPr>
          <w:rFonts w:ascii="Arial" w:hAnsi="Arial" w:cs="Arial"/>
          <w:sz w:val="16"/>
          <w:szCs w:val="16"/>
        </w:rPr>
        <w:t xml:space="preserve"> </w:t>
      </w:r>
      <w:r w:rsidR="00782F5C">
        <w:rPr>
          <w:rFonts w:ascii="Arial" w:hAnsi="Arial" w:cs="Arial"/>
          <w:sz w:val="16"/>
          <w:szCs w:val="16"/>
        </w:rPr>
        <w:tab/>
      </w:r>
      <w:r>
        <w:rPr>
          <w:rFonts w:ascii="Arial" w:hAnsi="Arial" w:cs="Arial"/>
          <w:sz w:val="16"/>
          <w:szCs w:val="16"/>
        </w:rPr>
        <w:t>89 bezrobotnych (w 2016 r. – 116</w:t>
      </w:r>
      <w:r w:rsidRPr="00892A9D">
        <w:rPr>
          <w:rFonts w:ascii="Arial" w:hAnsi="Arial" w:cs="Arial"/>
          <w:sz w:val="16"/>
          <w:szCs w:val="16"/>
        </w:rPr>
        <w:t xml:space="preserve"> osób),</w:t>
      </w:r>
    </w:p>
    <w:p w:rsidR="003B2F3F" w:rsidRPr="00892A9D" w:rsidRDefault="003B2F3F" w:rsidP="00782F5C">
      <w:pPr>
        <w:numPr>
          <w:ilvl w:val="0"/>
          <w:numId w:val="8"/>
        </w:numPr>
        <w:tabs>
          <w:tab w:val="clear" w:pos="362"/>
          <w:tab w:val="center" w:pos="2835"/>
        </w:tabs>
        <w:autoSpaceDE/>
        <w:autoSpaceDN/>
        <w:ind w:left="284" w:hanging="284"/>
        <w:rPr>
          <w:rFonts w:ascii="Arial" w:hAnsi="Arial" w:cs="Arial"/>
          <w:sz w:val="16"/>
          <w:szCs w:val="16"/>
        </w:rPr>
      </w:pPr>
      <w:r w:rsidRPr="00892A9D">
        <w:rPr>
          <w:rFonts w:ascii="Arial" w:hAnsi="Arial" w:cs="Arial"/>
          <w:sz w:val="16"/>
          <w:szCs w:val="16"/>
        </w:rPr>
        <w:t>krośnie</w:t>
      </w:r>
      <w:r>
        <w:rPr>
          <w:rFonts w:ascii="Arial" w:hAnsi="Arial" w:cs="Arial"/>
          <w:sz w:val="16"/>
          <w:szCs w:val="16"/>
        </w:rPr>
        <w:t>ńskim</w:t>
      </w:r>
      <w:r>
        <w:rPr>
          <w:rFonts w:ascii="Arial" w:hAnsi="Arial" w:cs="Arial"/>
          <w:sz w:val="16"/>
          <w:szCs w:val="16"/>
        </w:rPr>
        <w:tab/>
      </w:r>
      <w:r>
        <w:rPr>
          <w:rFonts w:ascii="Arial" w:hAnsi="Arial" w:cs="Arial"/>
          <w:sz w:val="16"/>
          <w:szCs w:val="16"/>
        </w:rPr>
        <w:tab/>
      </w:r>
      <w:r>
        <w:rPr>
          <w:rFonts w:ascii="Arial" w:hAnsi="Arial" w:cs="Arial"/>
          <w:sz w:val="16"/>
          <w:szCs w:val="16"/>
        </w:rPr>
        <w:tab/>
      </w:r>
      <w:r w:rsidR="00DB4763">
        <w:rPr>
          <w:rFonts w:ascii="Arial" w:hAnsi="Arial" w:cs="Arial"/>
          <w:sz w:val="16"/>
          <w:szCs w:val="16"/>
        </w:rPr>
        <w:tab/>
      </w:r>
      <w:r>
        <w:rPr>
          <w:rFonts w:ascii="Arial" w:hAnsi="Arial" w:cs="Arial"/>
          <w:sz w:val="16"/>
          <w:szCs w:val="16"/>
        </w:rPr>
        <w:t>73 bezrobotnych (w 2016 r. – 113</w:t>
      </w:r>
      <w:r w:rsidRPr="00892A9D">
        <w:rPr>
          <w:rFonts w:ascii="Arial" w:hAnsi="Arial" w:cs="Arial"/>
          <w:sz w:val="16"/>
          <w:szCs w:val="16"/>
        </w:rPr>
        <w:t xml:space="preserve"> osób),</w:t>
      </w:r>
    </w:p>
    <w:p w:rsidR="003B2F3F" w:rsidRPr="00892A9D" w:rsidRDefault="003B2F3F" w:rsidP="00782F5C">
      <w:pPr>
        <w:numPr>
          <w:ilvl w:val="0"/>
          <w:numId w:val="8"/>
        </w:numPr>
        <w:tabs>
          <w:tab w:val="clear" w:pos="362"/>
          <w:tab w:val="right" w:pos="2835"/>
        </w:tabs>
        <w:autoSpaceDE/>
        <w:autoSpaceDN/>
        <w:ind w:left="284" w:hanging="284"/>
        <w:rPr>
          <w:rFonts w:ascii="Arial" w:hAnsi="Arial" w:cs="Arial"/>
          <w:sz w:val="16"/>
          <w:szCs w:val="16"/>
        </w:rPr>
      </w:pPr>
      <w:r w:rsidRPr="00892A9D">
        <w:rPr>
          <w:rFonts w:ascii="Arial" w:hAnsi="Arial" w:cs="Arial"/>
          <w:sz w:val="16"/>
          <w:szCs w:val="16"/>
        </w:rPr>
        <w:t>ża</w:t>
      </w:r>
      <w:r>
        <w:rPr>
          <w:rFonts w:ascii="Arial" w:hAnsi="Arial" w:cs="Arial"/>
          <w:sz w:val="16"/>
          <w:szCs w:val="16"/>
        </w:rPr>
        <w:t>rskim</w:t>
      </w:r>
      <w:r>
        <w:rPr>
          <w:rFonts w:ascii="Arial" w:hAnsi="Arial" w:cs="Arial"/>
          <w:sz w:val="16"/>
          <w:szCs w:val="16"/>
        </w:rPr>
        <w:tab/>
      </w:r>
      <w:r>
        <w:rPr>
          <w:rFonts w:ascii="Arial" w:hAnsi="Arial" w:cs="Arial"/>
          <w:sz w:val="16"/>
          <w:szCs w:val="16"/>
        </w:rPr>
        <w:tab/>
      </w:r>
      <w:r>
        <w:rPr>
          <w:rFonts w:ascii="Arial" w:hAnsi="Arial" w:cs="Arial"/>
          <w:sz w:val="16"/>
          <w:szCs w:val="16"/>
        </w:rPr>
        <w:tab/>
      </w:r>
      <w:r w:rsidR="00782F5C">
        <w:rPr>
          <w:rFonts w:ascii="Arial" w:hAnsi="Arial" w:cs="Arial"/>
          <w:sz w:val="16"/>
          <w:szCs w:val="16"/>
        </w:rPr>
        <w:tab/>
      </w:r>
      <w:r w:rsidRPr="00892A9D">
        <w:rPr>
          <w:rFonts w:ascii="Arial" w:hAnsi="Arial" w:cs="Arial"/>
          <w:sz w:val="16"/>
          <w:szCs w:val="16"/>
        </w:rPr>
        <w:t>5</w:t>
      </w:r>
      <w:r>
        <w:rPr>
          <w:rFonts w:ascii="Arial" w:hAnsi="Arial" w:cs="Arial"/>
          <w:sz w:val="16"/>
          <w:szCs w:val="16"/>
        </w:rPr>
        <w:t>9 bezrobotnych (w 2016 r. – 57</w:t>
      </w:r>
      <w:r w:rsidRPr="00892A9D">
        <w:rPr>
          <w:rFonts w:ascii="Arial" w:hAnsi="Arial" w:cs="Arial"/>
          <w:sz w:val="16"/>
          <w:szCs w:val="16"/>
        </w:rPr>
        <w:t xml:space="preserve"> osób),</w:t>
      </w:r>
    </w:p>
    <w:p w:rsidR="003B2F3F" w:rsidRPr="00892A9D" w:rsidRDefault="003B2F3F" w:rsidP="00782F5C">
      <w:pPr>
        <w:numPr>
          <w:ilvl w:val="0"/>
          <w:numId w:val="8"/>
        </w:numPr>
        <w:tabs>
          <w:tab w:val="clear" w:pos="362"/>
          <w:tab w:val="right" w:pos="2835"/>
        </w:tabs>
        <w:autoSpaceDE/>
        <w:autoSpaceDN/>
        <w:ind w:left="284" w:hanging="284"/>
        <w:rPr>
          <w:rFonts w:ascii="Arial" w:hAnsi="Arial" w:cs="Arial"/>
          <w:sz w:val="16"/>
          <w:szCs w:val="16"/>
        </w:rPr>
      </w:pPr>
      <w:r w:rsidRPr="00892A9D">
        <w:rPr>
          <w:rFonts w:ascii="Arial" w:hAnsi="Arial" w:cs="Arial"/>
          <w:sz w:val="16"/>
          <w:szCs w:val="16"/>
        </w:rPr>
        <w:t>strzelecko-drezde</w:t>
      </w:r>
      <w:r>
        <w:rPr>
          <w:rFonts w:ascii="Arial" w:hAnsi="Arial" w:cs="Arial"/>
          <w:sz w:val="16"/>
          <w:szCs w:val="16"/>
        </w:rPr>
        <w:t>neckim</w:t>
      </w:r>
      <w:r w:rsidR="00782F5C">
        <w:rPr>
          <w:rFonts w:ascii="Arial" w:hAnsi="Arial" w:cs="Arial"/>
          <w:sz w:val="16"/>
          <w:szCs w:val="16"/>
        </w:rPr>
        <w:tab/>
      </w:r>
      <w:r>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Pr>
          <w:rFonts w:ascii="Arial" w:hAnsi="Arial" w:cs="Arial"/>
          <w:sz w:val="16"/>
          <w:szCs w:val="16"/>
        </w:rPr>
        <w:t>57 bezrobotnych (w 2016 r. – 65</w:t>
      </w:r>
      <w:r w:rsidRPr="00892A9D">
        <w:rPr>
          <w:rFonts w:ascii="Arial" w:hAnsi="Arial" w:cs="Arial"/>
          <w:sz w:val="16"/>
          <w:szCs w:val="16"/>
        </w:rPr>
        <w:t xml:space="preserve"> osób),</w:t>
      </w:r>
    </w:p>
    <w:p w:rsidR="003B2F3F" w:rsidRPr="00892A9D" w:rsidRDefault="003B2F3F" w:rsidP="00782F5C">
      <w:pPr>
        <w:numPr>
          <w:ilvl w:val="0"/>
          <w:numId w:val="8"/>
        </w:numPr>
        <w:tabs>
          <w:tab w:val="clear" w:pos="362"/>
          <w:tab w:val="decimal" w:pos="2835"/>
        </w:tabs>
        <w:autoSpaceDE/>
        <w:autoSpaceDN/>
        <w:ind w:left="284" w:hanging="284"/>
        <w:rPr>
          <w:rFonts w:ascii="Arial" w:hAnsi="Arial" w:cs="Arial"/>
          <w:sz w:val="16"/>
          <w:szCs w:val="16"/>
        </w:rPr>
      </w:pPr>
      <w:r>
        <w:rPr>
          <w:rFonts w:ascii="Arial" w:hAnsi="Arial" w:cs="Arial"/>
          <w:sz w:val="16"/>
          <w:szCs w:val="16"/>
        </w:rPr>
        <w:t>gorzowskim ziemskim</w:t>
      </w:r>
      <w:r>
        <w:rPr>
          <w:rFonts w:ascii="Arial" w:hAnsi="Arial" w:cs="Arial"/>
          <w:sz w:val="16"/>
          <w:szCs w:val="16"/>
        </w:rPr>
        <w:tab/>
      </w:r>
      <w:r>
        <w:rPr>
          <w:rFonts w:ascii="Arial" w:hAnsi="Arial" w:cs="Arial"/>
          <w:sz w:val="16"/>
          <w:szCs w:val="16"/>
        </w:rPr>
        <w:tab/>
        <w:t xml:space="preserve">49 bezrobotnych (w 2016 r. – </w:t>
      </w:r>
      <w:r w:rsidR="00EB599E">
        <w:rPr>
          <w:rFonts w:ascii="Arial" w:hAnsi="Arial" w:cs="Arial"/>
          <w:sz w:val="16"/>
          <w:szCs w:val="16"/>
        </w:rPr>
        <w:t>42 oso</w:t>
      </w:r>
      <w:r w:rsidRPr="00892A9D">
        <w:rPr>
          <w:rFonts w:ascii="Arial" w:hAnsi="Arial" w:cs="Arial"/>
          <w:sz w:val="16"/>
          <w:szCs w:val="16"/>
        </w:rPr>
        <w:t>b</w:t>
      </w:r>
      <w:r w:rsidR="00EB599E">
        <w:rPr>
          <w:rFonts w:ascii="Arial" w:hAnsi="Arial" w:cs="Arial"/>
          <w:sz w:val="16"/>
          <w:szCs w:val="16"/>
        </w:rPr>
        <w:t>y</w:t>
      </w:r>
      <w:r w:rsidRPr="00892A9D">
        <w:rPr>
          <w:rFonts w:ascii="Arial" w:hAnsi="Arial" w:cs="Arial"/>
          <w:sz w:val="16"/>
          <w:szCs w:val="16"/>
        </w:rPr>
        <w:t>),</w:t>
      </w:r>
    </w:p>
    <w:p w:rsidR="003B2F3F" w:rsidRPr="00892A9D" w:rsidRDefault="003B2F3F" w:rsidP="00782F5C">
      <w:pPr>
        <w:numPr>
          <w:ilvl w:val="0"/>
          <w:numId w:val="8"/>
        </w:numPr>
        <w:tabs>
          <w:tab w:val="clear" w:pos="362"/>
          <w:tab w:val="center" w:pos="2835"/>
        </w:tabs>
        <w:autoSpaceDE/>
        <w:autoSpaceDN/>
        <w:ind w:left="284" w:hanging="284"/>
        <w:rPr>
          <w:rFonts w:ascii="Arial" w:hAnsi="Arial" w:cs="Arial"/>
          <w:sz w:val="16"/>
          <w:szCs w:val="16"/>
        </w:rPr>
      </w:pPr>
      <w:r w:rsidRPr="00892A9D">
        <w:rPr>
          <w:rFonts w:ascii="Arial" w:hAnsi="Arial" w:cs="Arial"/>
          <w:sz w:val="16"/>
          <w:szCs w:val="16"/>
        </w:rPr>
        <w:t>międzyrze</w:t>
      </w:r>
      <w:r>
        <w:rPr>
          <w:rFonts w:ascii="Arial" w:hAnsi="Arial" w:cs="Arial"/>
          <w:sz w:val="16"/>
          <w:szCs w:val="16"/>
        </w:rPr>
        <w:t>ckim</w:t>
      </w:r>
      <w:r>
        <w:rPr>
          <w:rFonts w:ascii="Arial" w:hAnsi="Arial" w:cs="Arial"/>
          <w:sz w:val="16"/>
          <w:szCs w:val="16"/>
        </w:rPr>
        <w:tab/>
      </w:r>
      <w:r>
        <w:rPr>
          <w:rFonts w:ascii="Arial" w:hAnsi="Arial" w:cs="Arial"/>
          <w:sz w:val="16"/>
          <w:szCs w:val="16"/>
        </w:rPr>
        <w:tab/>
      </w:r>
      <w:r>
        <w:rPr>
          <w:rFonts w:ascii="Arial" w:hAnsi="Arial" w:cs="Arial"/>
          <w:sz w:val="16"/>
          <w:szCs w:val="16"/>
        </w:rPr>
        <w:tab/>
        <w:t>43 bezrobotnych (w 2016 r. – 65</w:t>
      </w:r>
      <w:r w:rsidRPr="00892A9D">
        <w:rPr>
          <w:rFonts w:ascii="Arial" w:hAnsi="Arial" w:cs="Arial"/>
          <w:sz w:val="16"/>
          <w:szCs w:val="16"/>
        </w:rPr>
        <w:t xml:space="preserve"> osób),</w:t>
      </w:r>
    </w:p>
    <w:p w:rsidR="00B71E47" w:rsidRPr="003B2F3F" w:rsidRDefault="00892A9D" w:rsidP="00782F5C">
      <w:pPr>
        <w:numPr>
          <w:ilvl w:val="0"/>
          <w:numId w:val="8"/>
        </w:numPr>
        <w:tabs>
          <w:tab w:val="clear" w:pos="362"/>
          <w:tab w:val="right" w:pos="2835"/>
        </w:tabs>
        <w:autoSpaceDE/>
        <w:autoSpaceDN/>
        <w:ind w:left="284" w:hanging="284"/>
        <w:rPr>
          <w:rFonts w:ascii="Arial" w:hAnsi="Arial" w:cs="Arial"/>
          <w:sz w:val="16"/>
          <w:szCs w:val="16"/>
        </w:rPr>
      </w:pPr>
      <w:r w:rsidRPr="00FB5486">
        <w:rPr>
          <w:rFonts w:ascii="Arial" w:hAnsi="Arial" w:cs="Arial"/>
          <w:sz w:val="16"/>
          <w:szCs w:val="16"/>
        </w:rPr>
        <w:t>świebodzi</w:t>
      </w:r>
      <w:r w:rsidR="003B2F3F">
        <w:rPr>
          <w:rFonts w:ascii="Arial" w:hAnsi="Arial" w:cs="Arial"/>
          <w:sz w:val="16"/>
          <w:szCs w:val="16"/>
        </w:rPr>
        <w:t>ńskim</w:t>
      </w:r>
      <w:r w:rsidR="003B2F3F">
        <w:rPr>
          <w:rFonts w:ascii="Arial" w:hAnsi="Arial" w:cs="Arial"/>
          <w:sz w:val="16"/>
          <w:szCs w:val="16"/>
        </w:rPr>
        <w:tab/>
      </w:r>
      <w:r w:rsidR="003B2F3F">
        <w:rPr>
          <w:rFonts w:ascii="Arial" w:hAnsi="Arial" w:cs="Arial"/>
          <w:sz w:val="16"/>
          <w:szCs w:val="16"/>
        </w:rPr>
        <w:tab/>
        <w:t>38</w:t>
      </w:r>
      <w:r w:rsidR="00F96381">
        <w:rPr>
          <w:rFonts w:ascii="Arial" w:hAnsi="Arial" w:cs="Arial"/>
          <w:sz w:val="16"/>
          <w:szCs w:val="16"/>
        </w:rPr>
        <w:t xml:space="preserve"> bezrobotnych (w 2016</w:t>
      </w:r>
      <w:r w:rsidRPr="00FB5486">
        <w:rPr>
          <w:rFonts w:ascii="Arial" w:hAnsi="Arial" w:cs="Arial"/>
          <w:sz w:val="16"/>
          <w:szCs w:val="16"/>
        </w:rPr>
        <w:t xml:space="preserve"> r. – </w:t>
      </w:r>
      <w:r w:rsidR="00F96381">
        <w:rPr>
          <w:rFonts w:ascii="Arial" w:hAnsi="Arial" w:cs="Arial"/>
          <w:sz w:val="16"/>
          <w:szCs w:val="16"/>
        </w:rPr>
        <w:t>69</w:t>
      </w:r>
      <w:r w:rsidR="003B2F3F">
        <w:rPr>
          <w:rFonts w:ascii="Arial" w:hAnsi="Arial" w:cs="Arial"/>
          <w:sz w:val="16"/>
          <w:szCs w:val="16"/>
        </w:rPr>
        <w:t xml:space="preserve"> osób)</w:t>
      </w:r>
      <w:r w:rsidR="00B71E47" w:rsidRPr="003B2F3F">
        <w:rPr>
          <w:rFonts w:ascii="Arial" w:hAnsi="Arial" w:cs="Arial"/>
          <w:sz w:val="16"/>
          <w:szCs w:val="16"/>
        </w:rPr>
        <w:t>.</w:t>
      </w:r>
    </w:p>
    <w:p w:rsidR="00031354" w:rsidRPr="008436D6" w:rsidRDefault="00ED1EB4" w:rsidP="00505893">
      <w:pPr>
        <w:ind w:firstLine="709"/>
        <w:rPr>
          <w:rFonts w:ascii="Arial" w:hAnsi="Arial" w:cs="Arial"/>
          <w:sz w:val="16"/>
          <w:szCs w:val="16"/>
        </w:rPr>
      </w:pPr>
      <w:r w:rsidRPr="008436D6">
        <w:rPr>
          <w:rFonts w:ascii="Arial" w:hAnsi="Arial" w:cs="Arial"/>
          <w:sz w:val="16"/>
          <w:szCs w:val="16"/>
        </w:rPr>
        <w:t>Spośród</w:t>
      </w:r>
      <w:r w:rsidR="00031354" w:rsidRPr="008436D6">
        <w:rPr>
          <w:rFonts w:ascii="Arial" w:hAnsi="Arial" w:cs="Arial"/>
          <w:sz w:val="16"/>
          <w:szCs w:val="16"/>
        </w:rPr>
        <w:t xml:space="preserve"> bezrobotnych </w:t>
      </w:r>
      <w:r w:rsidR="00B71E47" w:rsidRPr="008436D6">
        <w:rPr>
          <w:rFonts w:ascii="Arial" w:hAnsi="Arial" w:cs="Arial"/>
          <w:sz w:val="16"/>
          <w:szCs w:val="16"/>
        </w:rPr>
        <w:t xml:space="preserve">będących w szczególnej sytuacji na rynku pracy, </w:t>
      </w:r>
      <w:r w:rsidRPr="008436D6">
        <w:rPr>
          <w:rFonts w:ascii="Arial" w:hAnsi="Arial" w:cs="Arial"/>
          <w:sz w:val="16"/>
          <w:szCs w:val="16"/>
        </w:rPr>
        <w:t xml:space="preserve">do odbycia szkolenia wyrejestrowano: </w:t>
      </w:r>
    </w:p>
    <w:p w:rsidR="00ED1EB4" w:rsidRPr="008436D6" w:rsidRDefault="00EB599E" w:rsidP="002F7AED">
      <w:pPr>
        <w:pStyle w:val="Akapitzlist"/>
        <w:numPr>
          <w:ilvl w:val="0"/>
          <w:numId w:val="40"/>
        </w:numPr>
        <w:ind w:left="284" w:hanging="284"/>
        <w:rPr>
          <w:rFonts w:ascii="Arial" w:hAnsi="Arial" w:cs="Arial"/>
          <w:sz w:val="16"/>
          <w:szCs w:val="16"/>
        </w:rPr>
      </w:pPr>
      <w:r>
        <w:rPr>
          <w:rFonts w:ascii="Arial" w:hAnsi="Arial" w:cs="Arial"/>
          <w:sz w:val="16"/>
          <w:szCs w:val="16"/>
        </w:rPr>
        <w:t>159 kobiet, tj. 23,0</w:t>
      </w:r>
      <w:r w:rsidR="00ED1EB4" w:rsidRPr="008436D6">
        <w:rPr>
          <w:rFonts w:ascii="Arial" w:hAnsi="Arial" w:cs="Arial"/>
          <w:sz w:val="16"/>
          <w:szCs w:val="16"/>
        </w:rPr>
        <w:t>% ogólnej liczby rozpoczynający</w:t>
      </w:r>
      <w:r w:rsidR="00892A9D" w:rsidRPr="008436D6">
        <w:rPr>
          <w:rFonts w:ascii="Arial" w:hAnsi="Arial" w:cs="Arial"/>
          <w:sz w:val="16"/>
          <w:szCs w:val="16"/>
        </w:rPr>
        <w:t>ch tą formę a</w:t>
      </w:r>
      <w:r>
        <w:rPr>
          <w:rFonts w:ascii="Arial" w:hAnsi="Arial" w:cs="Arial"/>
          <w:sz w:val="16"/>
          <w:szCs w:val="16"/>
        </w:rPr>
        <w:t>ktywizacji, (w 2016</w:t>
      </w:r>
      <w:r w:rsidR="00892A9D" w:rsidRPr="008436D6">
        <w:rPr>
          <w:rFonts w:ascii="Arial" w:hAnsi="Arial" w:cs="Arial"/>
          <w:sz w:val="16"/>
          <w:szCs w:val="16"/>
        </w:rPr>
        <w:t xml:space="preserve"> r. </w:t>
      </w:r>
      <w:r w:rsidR="002F7AED">
        <w:rPr>
          <w:rFonts w:ascii="Arial" w:hAnsi="Arial" w:cs="Arial"/>
          <w:sz w:val="16"/>
          <w:szCs w:val="16"/>
        </w:rPr>
        <w:br/>
      </w:r>
      <w:r>
        <w:rPr>
          <w:rFonts w:ascii="Arial" w:hAnsi="Arial" w:cs="Arial"/>
          <w:sz w:val="16"/>
          <w:szCs w:val="16"/>
        </w:rPr>
        <w:t>– 190 kobiet, tj. 21</w:t>
      </w:r>
      <w:r w:rsidR="00892A9D" w:rsidRPr="008436D6">
        <w:rPr>
          <w:rFonts w:ascii="Arial" w:hAnsi="Arial" w:cs="Arial"/>
          <w:sz w:val="16"/>
          <w:szCs w:val="16"/>
        </w:rPr>
        <w:t>,3</w:t>
      </w:r>
      <w:r w:rsidR="00ED1EB4" w:rsidRPr="008436D6">
        <w:rPr>
          <w:rFonts w:ascii="Arial" w:hAnsi="Arial" w:cs="Arial"/>
          <w:sz w:val="16"/>
          <w:szCs w:val="16"/>
        </w:rPr>
        <w:t>%),</w:t>
      </w:r>
    </w:p>
    <w:p w:rsidR="00ED1EB4" w:rsidRPr="008436D6" w:rsidRDefault="00EB599E" w:rsidP="002F7AED">
      <w:pPr>
        <w:pStyle w:val="Akapitzlist"/>
        <w:numPr>
          <w:ilvl w:val="0"/>
          <w:numId w:val="40"/>
        </w:numPr>
        <w:ind w:left="284" w:hanging="284"/>
        <w:rPr>
          <w:rFonts w:ascii="Arial" w:hAnsi="Arial" w:cs="Arial"/>
          <w:sz w:val="16"/>
          <w:szCs w:val="16"/>
        </w:rPr>
      </w:pPr>
      <w:r>
        <w:rPr>
          <w:rFonts w:ascii="Arial" w:hAnsi="Arial" w:cs="Arial"/>
          <w:sz w:val="16"/>
          <w:szCs w:val="16"/>
        </w:rPr>
        <w:t>292</w:t>
      </w:r>
      <w:r w:rsidR="00AD0BF3" w:rsidRPr="008436D6">
        <w:rPr>
          <w:rFonts w:ascii="Arial" w:hAnsi="Arial" w:cs="Arial"/>
          <w:sz w:val="16"/>
          <w:szCs w:val="16"/>
        </w:rPr>
        <w:t xml:space="preserve"> mieszkańców wsi, tj.</w:t>
      </w:r>
      <w:r>
        <w:rPr>
          <w:rFonts w:ascii="Arial" w:hAnsi="Arial" w:cs="Arial"/>
          <w:sz w:val="16"/>
          <w:szCs w:val="16"/>
        </w:rPr>
        <w:t xml:space="preserve"> 42,3% ogółu, (w 2016 r. – 410</w:t>
      </w:r>
      <w:r w:rsidR="00ED1EB4" w:rsidRPr="008436D6">
        <w:rPr>
          <w:rFonts w:ascii="Arial" w:hAnsi="Arial" w:cs="Arial"/>
          <w:sz w:val="16"/>
          <w:szCs w:val="16"/>
        </w:rPr>
        <w:t xml:space="preserve"> osób, tj. </w:t>
      </w:r>
      <w:r>
        <w:rPr>
          <w:rFonts w:ascii="Arial" w:hAnsi="Arial" w:cs="Arial"/>
          <w:sz w:val="16"/>
          <w:szCs w:val="16"/>
        </w:rPr>
        <w:t>46,0</w:t>
      </w:r>
      <w:r w:rsidR="00AD0BF3" w:rsidRPr="008436D6">
        <w:rPr>
          <w:rFonts w:ascii="Arial" w:hAnsi="Arial" w:cs="Arial"/>
          <w:sz w:val="16"/>
          <w:szCs w:val="16"/>
        </w:rPr>
        <w:t>%),</w:t>
      </w:r>
    </w:p>
    <w:p w:rsidR="008436D6" w:rsidRPr="008436D6" w:rsidRDefault="00EB599E" w:rsidP="002F7AED">
      <w:pPr>
        <w:pStyle w:val="Akapitzlist"/>
        <w:numPr>
          <w:ilvl w:val="0"/>
          <w:numId w:val="40"/>
        </w:numPr>
        <w:ind w:left="284" w:hanging="284"/>
        <w:rPr>
          <w:rFonts w:ascii="Arial" w:hAnsi="Arial" w:cs="Arial"/>
          <w:sz w:val="16"/>
          <w:szCs w:val="16"/>
        </w:rPr>
      </w:pPr>
      <w:r>
        <w:rPr>
          <w:rFonts w:ascii="Arial" w:hAnsi="Arial" w:cs="Arial"/>
          <w:sz w:val="16"/>
          <w:szCs w:val="16"/>
        </w:rPr>
        <w:t>329</w:t>
      </w:r>
      <w:r w:rsidR="00AD0BF3" w:rsidRPr="008436D6">
        <w:rPr>
          <w:rFonts w:ascii="Arial" w:hAnsi="Arial" w:cs="Arial"/>
          <w:sz w:val="16"/>
          <w:szCs w:val="16"/>
        </w:rPr>
        <w:t xml:space="preserve"> bezrobotnych do 30 roku</w:t>
      </w:r>
      <w:r>
        <w:rPr>
          <w:rFonts w:ascii="Arial" w:hAnsi="Arial" w:cs="Arial"/>
          <w:sz w:val="16"/>
          <w:szCs w:val="16"/>
        </w:rPr>
        <w:t xml:space="preserve"> życia, tj. 47,6% ogółu, (w 2016</w:t>
      </w:r>
      <w:r w:rsidR="00AD0BF3" w:rsidRPr="008436D6">
        <w:rPr>
          <w:rFonts w:ascii="Arial" w:hAnsi="Arial" w:cs="Arial"/>
          <w:sz w:val="16"/>
          <w:szCs w:val="16"/>
        </w:rPr>
        <w:t xml:space="preserve"> r. </w:t>
      </w:r>
      <w:r>
        <w:rPr>
          <w:rFonts w:ascii="Arial" w:hAnsi="Arial" w:cs="Arial"/>
          <w:sz w:val="16"/>
          <w:szCs w:val="16"/>
        </w:rPr>
        <w:t xml:space="preserve"> – 467 osób, tj. 52,4</w:t>
      </w:r>
      <w:r w:rsidR="00892A9D" w:rsidRPr="008436D6">
        <w:rPr>
          <w:rFonts w:ascii="Arial" w:hAnsi="Arial" w:cs="Arial"/>
          <w:sz w:val="16"/>
          <w:szCs w:val="16"/>
        </w:rPr>
        <w:t>%</w:t>
      </w:r>
      <w:r w:rsidR="008436D6" w:rsidRPr="008436D6">
        <w:rPr>
          <w:rFonts w:ascii="Arial" w:hAnsi="Arial" w:cs="Arial"/>
          <w:sz w:val="16"/>
          <w:szCs w:val="16"/>
        </w:rPr>
        <w:t>)</w:t>
      </w:r>
      <w:r w:rsidR="00AD0BF3" w:rsidRPr="008436D6">
        <w:rPr>
          <w:rFonts w:ascii="Arial" w:hAnsi="Arial" w:cs="Arial"/>
          <w:sz w:val="16"/>
          <w:szCs w:val="16"/>
        </w:rPr>
        <w:t>,</w:t>
      </w:r>
    </w:p>
    <w:p w:rsidR="00AD0BF3" w:rsidRPr="008436D6" w:rsidRDefault="00701A8B" w:rsidP="002F7AED">
      <w:pPr>
        <w:pStyle w:val="Akapitzlist"/>
        <w:numPr>
          <w:ilvl w:val="0"/>
          <w:numId w:val="40"/>
        </w:numPr>
        <w:ind w:left="284" w:hanging="284"/>
        <w:rPr>
          <w:rFonts w:ascii="Arial" w:hAnsi="Arial" w:cs="Arial"/>
          <w:sz w:val="16"/>
          <w:szCs w:val="16"/>
        </w:rPr>
      </w:pPr>
      <w:r>
        <w:rPr>
          <w:rFonts w:ascii="Arial" w:hAnsi="Arial" w:cs="Arial"/>
          <w:sz w:val="16"/>
          <w:szCs w:val="16"/>
        </w:rPr>
        <w:t>61</w:t>
      </w:r>
      <w:r w:rsidR="00AD0BF3" w:rsidRPr="008436D6">
        <w:rPr>
          <w:rFonts w:ascii="Arial" w:hAnsi="Arial" w:cs="Arial"/>
          <w:sz w:val="16"/>
          <w:szCs w:val="16"/>
        </w:rPr>
        <w:t xml:space="preserve"> bezrobotny</w:t>
      </w:r>
      <w:r>
        <w:rPr>
          <w:rFonts w:ascii="Arial" w:hAnsi="Arial" w:cs="Arial"/>
          <w:sz w:val="16"/>
          <w:szCs w:val="16"/>
        </w:rPr>
        <w:t>ch powyżej 50 roku życia, tj. 8,8</w:t>
      </w:r>
      <w:r w:rsidR="00AD0BF3" w:rsidRPr="008436D6">
        <w:rPr>
          <w:rFonts w:ascii="Arial" w:hAnsi="Arial" w:cs="Arial"/>
          <w:sz w:val="16"/>
          <w:szCs w:val="16"/>
        </w:rPr>
        <w:t>%</w:t>
      </w:r>
      <w:r w:rsidR="008B4219" w:rsidRPr="008436D6">
        <w:rPr>
          <w:rFonts w:ascii="Arial" w:hAnsi="Arial" w:cs="Arial"/>
          <w:sz w:val="16"/>
          <w:szCs w:val="16"/>
        </w:rPr>
        <w:t xml:space="preserve"> ogółu, (w</w:t>
      </w:r>
      <w:r>
        <w:rPr>
          <w:rFonts w:ascii="Arial" w:hAnsi="Arial" w:cs="Arial"/>
          <w:sz w:val="16"/>
          <w:szCs w:val="16"/>
        </w:rPr>
        <w:t xml:space="preserve"> 2016 r. – 93 oso</w:t>
      </w:r>
      <w:r w:rsidR="008B4219" w:rsidRPr="008436D6">
        <w:rPr>
          <w:rFonts w:ascii="Arial" w:hAnsi="Arial" w:cs="Arial"/>
          <w:sz w:val="16"/>
          <w:szCs w:val="16"/>
        </w:rPr>
        <w:t>b</w:t>
      </w:r>
      <w:r>
        <w:rPr>
          <w:rFonts w:ascii="Arial" w:hAnsi="Arial" w:cs="Arial"/>
          <w:sz w:val="16"/>
          <w:szCs w:val="16"/>
        </w:rPr>
        <w:t>y</w:t>
      </w:r>
      <w:r w:rsidR="008B4219" w:rsidRPr="008436D6">
        <w:rPr>
          <w:rFonts w:ascii="Arial" w:hAnsi="Arial" w:cs="Arial"/>
          <w:sz w:val="16"/>
          <w:szCs w:val="16"/>
        </w:rPr>
        <w:t xml:space="preserve">, </w:t>
      </w:r>
      <w:r>
        <w:rPr>
          <w:rFonts w:ascii="Arial" w:hAnsi="Arial" w:cs="Arial"/>
          <w:sz w:val="16"/>
          <w:szCs w:val="16"/>
        </w:rPr>
        <w:t>tj. 10</w:t>
      </w:r>
      <w:r w:rsidR="008436D6" w:rsidRPr="008436D6">
        <w:rPr>
          <w:rFonts w:ascii="Arial" w:hAnsi="Arial" w:cs="Arial"/>
          <w:sz w:val="16"/>
          <w:szCs w:val="16"/>
        </w:rPr>
        <w:t>,4</w:t>
      </w:r>
      <w:r w:rsidR="008B4219" w:rsidRPr="008436D6">
        <w:rPr>
          <w:rFonts w:ascii="Arial" w:hAnsi="Arial" w:cs="Arial"/>
          <w:sz w:val="16"/>
          <w:szCs w:val="16"/>
        </w:rPr>
        <w:t>%),</w:t>
      </w:r>
    </w:p>
    <w:p w:rsidR="008B4219" w:rsidRPr="008436D6" w:rsidRDefault="008436D6" w:rsidP="002F7AED">
      <w:pPr>
        <w:pStyle w:val="Akapitzlist"/>
        <w:numPr>
          <w:ilvl w:val="0"/>
          <w:numId w:val="40"/>
        </w:numPr>
        <w:ind w:left="284" w:hanging="284"/>
        <w:rPr>
          <w:rFonts w:ascii="Arial" w:hAnsi="Arial" w:cs="Arial"/>
          <w:sz w:val="16"/>
          <w:szCs w:val="16"/>
        </w:rPr>
      </w:pPr>
      <w:r w:rsidRPr="008436D6">
        <w:rPr>
          <w:rFonts w:ascii="Arial" w:hAnsi="Arial" w:cs="Arial"/>
          <w:sz w:val="16"/>
          <w:szCs w:val="16"/>
        </w:rPr>
        <w:t>9</w:t>
      </w:r>
      <w:r w:rsidR="00701A8B">
        <w:rPr>
          <w:rFonts w:ascii="Arial" w:hAnsi="Arial" w:cs="Arial"/>
          <w:sz w:val="16"/>
          <w:szCs w:val="16"/>
        </w:rPr>
        <w:t>5</w:t>
      </w:r>
      <w:r w:rsidRPr="008436D6">
        <w:rPr>
          <w:rFonts w:ascii="Arial" w:hAnsi="Arial" w:cs="Arial"/>
          <w:sz w:val="16"/>
          <w:szCs w:val="16"/>
        </w:rPr>
        <w:t xml:space="preserve"> osó</w:t>
      </w:r>
      <w:r w:rsidR="008B4219" w:rsidRPr="008436D6">
        <w:rPr>
          <w:rFonts w:ascii="Arial" w:hAnsi="Arial" w:cs="Arial"/>
          <w:sz w:val="16"/>
          <w:szCs w:val="16"/>
        </w:rPr>
        <w:t>b długotrwale bezr</w:t>
      </w:r>
      <w:r w:rsidRPr="008436D6">
        <w:rPr>
          <w:rFonts w:ascii="Arial" w:hAnsi="Arial" w:cs="Arial"/>
          <w:sz w:val="16"/>
          <w:szCs w:val="16"/>
        </w:rPr>
        <w:t>ob</w:t>
      </w:r>
      <w:r w:rsidR="00701A8B">
        <w:rPr>
          <w:rFonts w:ascii="Arial" w:hAnsi="Arial" w:cs="Arial"/>
          <w:sz w:val="16"/>
          <w:szCs w:val="16"/>
        </w:rPr>
        <w:t>otnych, tj. 13,8% ogółu, (w 2016 r. – 179 osó</w:t>
      </w:r>
      <w:r w:rsidRPr="008436D6">
        <w:rPr>
          <w:rFonts w:ascii="Arial" w:hAnsi="Arial" w:cs="Arial"/>
          <w:sz w:val="16"/>
          <w:szCs w:val="16"/>
        </w:rPr>
        <w:t>b</w:t>
      </w:r>
      <w:r w:rsidR="00701A8B">
        <w:rPr>
          <w:rFonts w:ascii="Arial" w:hAnsi="Arial" w:cs="Arial"/>
          <w:sz w:val="16"/>
          <w:szCs w:val="16"/>
        </w:rPr>
        <w:t>, tj. 20,1</w:t>
      </w:r>
      <w:r w:rsidR="008B4219" w:rsidRPr="008436D6">
        <w:rPr>
          <w:rFonts w:ascii="Arial" w:hAnsi="Arial" w:cs="Arial"/>
          <w:sz w:val="16"/>
          <w:szCs w:val="16"/>
        </w:rPr>
        <w:t>%).</w:t>
      </w:r>
    </w:p>
    <w:p w:rsidR="00725277" w:rsidRPr="008436D6" w:rsidRDefault="00725277" w:rsidP="004C269B">
      <w:pPr>
        <w:pStyle w:val="Akapitzlist"/>
        <w:ind w:left="0" w:firstLine="709"/>
        <w:rPr>
          <w:rFonts w:ascii="Arial" w:hAnsi="Arial" w:cs="Arial"/>
          <w:sz w:val="16"/>
          <w:szCs w:val="16"/>
        </w:rPr>
      </w:pPr>
    </w:p>
    <w:p w:rsidR="00031354" w:rsidRPr="008436D6" w:rsidRDefault="00031354" w:rsidP="0021514F">
      <w:pPr>
        <w:pStyle w:val="Nagwek2"/>
        <w:spacing w:before="0"/>
        <w:rPr>
          <w:rFonts w:ascii="Arial" w:hAnsi="Arial" w:cs="Arial"/>
          <w:i w:val="0"/>
          <w:sz w:val="16"/>
          <w:szCs w:val="16"/>
          <w:u w:val="single"/>
        </w:rPr>
      </w:pPr>
      <w:bookmarkStart w:id="96" w:name="_Toc288463476"/>
      <w:bookmarkStart w:id="97" w:name="_Toc319580427"/>
      <w:bookmarkStart w:id="98" w:name="_Toc511113385"/>
      <w:r w:rsidRPr="008436D6">
        <w:rPr>
          <w:rFonts w:ascii="Arial" w:hAnsi="Arial" w:cs="Arial"/>
          <w:i w:val="0"/>
          <w:sz w:val="16"/>
          <w:szCs w:val="16"/>
        </w:rPr>
        <w:t>8.4. Staże</w:t>
      </w:r>
      <w:bookmarkEnd w:id="96"/>
      <w:bookmarkEnd w:id="97"/>
      <w:r w:rsidR="00655854" w:rsidRPr="008436D6">
        <w:rPr>
          <w:rStyle w:val="Odwoanieprzypisudolnego"/>
          <w:rFonts w:ascii="Arial" w:hAnsi="Arial" w:cs="Arial"/>
          <w:b w:val="0"/>
          <w:i w:val="0"/>
          <w:sz w:val="16"/>
          <w:szCs w:val="16"/>
        </w:rPr>
        <w:footnoteReference w:id="23"/>
      </w:r>
      <w:bookmarkEnd w:id="98"/>
    </w:p>
    <w:p w:rsidR="00031354" w:rsidRPr="008436D6" w:rsidRDefault="00031354" w:rsidP="00B63BE9">
      <w:pPr>
        <w:ind w:firstLine="709"/>
        <w:rPr>
          <w:rFonts w:ascii="Arial" w:hAnsi="Arial" w:cs="Arial"/>
          <w:sz w:val="16"/>
          <w:szCs w:val="16"/>
        </w:rPr>
      </w:pPr>
      <w:r w:rsidRPr="008436D6">
        <w:rPr>
          <w:rFonts w:ascii="Arial" w:hAnsi="Arial" w:cs="Arial"/>
          <w:sz w:val="16"/>
          <w:szCs w:val="16"/>
        </w:rPr>
        <w:t xml:space="preserve">Jedną z najpopularniejszych form pomocy bezrobotnym będącym w szczególnej sytuacji na rynku pracy jest </w:t>
      </w:r>
      <w:r w:rsidRPr="008436D6">
        <w:rPr>
          <w:rFonts w:ascii="Arial" w:hAnsi="Arial" w:cs="Arial"/>
          <w:b/>
          <w:bCs/>
          <w:i/>
          <w:iCs/>
          <w:sz w:val="16"/>
          <w:szCs w:val="16"/>
        </w:rPr>
        <w:t>staż</w:t>
      </w:r>
      <w:r w:rsidR="00B63BE9" w:rsidRPr="008436D6">
        <w:rPr>
          <w:rFonts w:ascii="Arial" w:hAnsi="Arial" w:cs="Arial"/>
          <w:sz w:val="16"/>
          <w:szCs w:val="16"/>
        </w:rPr>
        <w:t xml:space="preserve">. </w:t>
      </w:r>
      <w:r w:rsidRPr="008436D6">
        <w:rPr>
          <w:rFonts w:ascii="Arial" w:hAnsi="Arial" w:cs="Arial"/>
          <w:sz w:val="16"/>
          <w:szCs w:val="16"/>
        </w:rPr>
        <w:t>Charakteryzuje się on nabywaniem przez bezrobotnego umiejętności praktycznych do wykonywania pracy poprzez wykonywanie zadań w miejscu odbywania stażu, bez nawiązania stosunku pracy</w:t>
      </w:r>
      <w:r w:rsidR="009B53A5" w:rsidRPr="008436D6">
        <w:rPr>
          <w:rFonts w:ascii="Arial" w:hAnsi="Arial" w:cs="Arial"/>
          <w:sz w:val="16"/>
          <w:szCs w:val="16"/>
        </w:rPr>
        <w:t xml:space="preserve"> z pracodawcą</w:t>
      </w:r>
      <w:r w:rsidRPr="008436D6">
        <w:rPr>
          <w:rFonts w:ascii="Arial" w:hAnsi="Arial" w:cs="Arial"/>
          <w:sz w:val="16"/>
          <w:szCs w:val="16"/>
        </w:rPr>
        <w:t xml:space="preserve">. Ta forma aktywizacji </w:t>
      </w:r>
      <w:r w:rsidRPr="008436D6">
        <w:rPr>
          <w:rFonts w:ascii="Arial" w:hAnsi="Arial" w:cs="Arial"/>
          <w:sz w:val="16"/>
          <w:szCs w:val="16"/>
        </w:rPr>
        <w:lastRenderedPageBreak/>
        <w:t>realizowana jest na podstawie umowy zawartej przez starostę z pracodawcą, według określonego w umowie programu.</w:t>
      </w:r>
    </w:p>
    <w:p w:rsidR="00031354" w:rsidRPr="008436D6" w:rsidRDefault="00701A8B" w:rsidP="009D3E1F">
      <w:pPr>
        <w:ind w:firstLine="709"/>
        <w:rPr>
          <w:rFonts w:ascii="Arial" w:hAnsi="Arial" w:cs="Arial"/>
          <w:bCs/>
          <w:sz w:val="16"/>
          <w:szCs w:val="16"/>
        </w:rPr>
      </w:pPr>
      <w:r>
        <w:rPr>
          <w:rFonts w:ascii="Arial" w:hAnsi="Arial" w:cs="Arial"/>
          <w:bCs/>
          <w:sz w:val="16"/>
          <w:szCs w:val="16"/>
        </w:rPr>
        <w:t>W województwie lubuskim w 2017</w:t>
      </w:r>
      <w:r w:rsidR="00031354" w:rsidRPr="008436D6">
        <w:rPr>
          <w:rFonts w:ascii="Arial" w:hAnsi="Arial" w:cs="Arial"/>
          <w:bCs/>
          <w:sz w:val="16"/>
          <w:szCs w:val="16"/>
        </w:rPr>
        <w:t xml:space="preserve"> r.</w:t>
      </w:r>
      <w:r w:rsidR="008B4219" w:rsidRPr="008436D6">
        <w:rPr>
          <w:rFonts w:ascii="Arial" w:hAnsi="Arial" w:cs="Arial"/>
          <w:bCs/>
          <w:sz w:val="16"/>
          <w:szCs w:val="16"/>
        </w:rPr>
        <w:t>,</w:t>
      </w:r>
      <w:r w:rsidR="00031354" w:rsidRPr="008436D6">
        <w:rPr>
          <w:rFonts w:ascii="Arial" w:hAnsi="Arial" w:cs="Arial"/>
          <w:bCs/>
          <w:sz w:val="16"/>
          <w:szCs w:val="16"/>
        </w:rPr>
        <w:t xml:space="preserve"> </w:t>
      </w:r>
      <w:r w:rsidR="008B4219" w:rsidRPr="008436D6">
        <w:rPr>
          <w:rFonts w:ascii="Arial" w:hAnsi="Arial" w:cs="Arial"/>
          <w:bCs/>
          <w:sz w:val="16"/>
          <w:szCs w:val="16"/>
        </w:rPr>
        <w:t>zgodnie z obowiązującą sprawozdawczością statystyczną – sprawozdanie M</w:t>
      </w:r>
      <w:r>
        <w:rPr>
          <w:rFonts w:ascii="Arial" w:hAnsi="Arial" w:cs="Arial"/>
          <w:bCs/>
          <w:sz w:val="16"/>
          <w:szCs w:val="16"/>
        </w:rPr>
        <w:t>R</w:t>
      </w:r>
      <w:r w:rsidR="008B4219" w:rsidRPr="008436D6">
        <w:rPr>
          <w:rFonts w:ascii="Arial" w:hAnsi="Arial" w:cs="Arial"/>
          <w:bCs/>
          <w:sz w:val="16"/>
          <w:szCs w:val="16"/>
        </w:rPr>
        <w:t xml:space="preserve">PiPS-01, </w:t>
      </w:r>
      <w:r w:rsidR="00031354" w:rsidRPr="008436D6">
        <w:rPr>
          <w:rFonts w:ascii="Arial" w:hAnsi="Arial" w:cs="Arial"/>
          <w:bCs/>
          <w:sz w:val="16"/>
          <w:szCs w:val="16"/>
        </w:rPr>
        <w:t>skierowano do odbyci</w:t>
      </w:r>
      <w:r>
        <w:rPr>
          <w:rFonts w:ascii="Arial" w:hAnsi="Arial" w:cs="Arial"/>
          <w:bCs/>
          <w:sz w:val="16"/>
          <w:szCs w:val="16"/>
        </w:rPr>
        <w:t>a stażu 4.965</w:t>
      </w:r>
      <w:r w:rsidR="00031354" w:rsidRPr="008436D6">
        <w:rPr>
          <w:rFonts w:ascii="Arial" w:hAnsi="Arial" w:cs="Arial"/>
          <w:bCs/>
          <w:sz w:val="16"/>
          <w:szCs w:val="16"/>
        </w:rPr>
        <w:t xml:space="preserve"> os</w:t>
      </w:r>
      <w:r w:rsidR="008436D6" w:rsidRPr="008436D6">
        <w:rPr>
          <w:rFonts w:ascii="Arial" w:hAnsi="Arial" w:cs="Arial"/>
          <w:bCs/>
          <w:sz w:val="16"/>
          <w:szCs w:val="16"/>
        </w:rPr>
        <w:t>ó</w:t>
      </w:r>
      <w:r w:rsidR="00031354" w:rsidRPr="008436D6">
        <w:rPr>
          <w:rFonts w:ascii="Arial" w:hAnsi="Arial" w:cs="Arial"/>
          <w:bCs/>
          <w:sz w:val="16"/>
          <w:szCs w:val="16"/>
        </w:rPr>
        <w:t xml:space="preserve">b </w:t>
      </w:r>
      <w:r>
        <w:rPr>
          <w:rFonts w:ascii="Arial" w:hAnsi="Arial" w:cs="Arial"/>
          <w:bCs/>
          <w:sz w:val="16"/>
          <w:szCs w:val="16"/>
        </w:rPr>
        <w:t>(w 2016</w:t>
      </w:r>
      <w:r w:rsidR="008436D6" w:rsidRPr="008436D6">
        <w:rPr>
          <w:rFonts w:ascii="Arial" w:hAnsi="Arial" w:cs="Arial"/>
          <w:bCs/>
          <w:sz w:val="16"/>
          <w:szCs w:val="16"/>
        </w:rPr>
        <w:t xml:space="preserve"> r. </w:t>
      </w:r>
      <w:r w:rsidR="00776508">
        <w:rPr>
          <w:rFonts w:ascii="Arial" w:hAnsi="Arial" w:cs="Arial"/>
          <w:bCs/>
          <w:sz w:val="16"/>
          <w:szCs w:val="16"/>
        </w:rPr>
        <w:br/>
      </w:r>
      <w:r>
        <w:rPr>
          <w:rFonts w:ascii="Arial" w:hAnsi="Arial" w:cs="Arial"/>
          <w:bCs/>
          <w:sz w:val="16"/>
          <w:szCs w:val="16"/>
        </w:rPr>
        <w:t>– 5.137</w:t>
      </w:r>
      <w:r w:rsidR="009D3E1F" w:rsidRPr="008436D6">
        <w:rPr>
          <w:rFonts w:ascii="Arial" w:hAnsi="Arial" w:cs="Arial"/>
          <w:bCs/>
          <w:sz w:val="16"/>
          <w:szCs w:val="16"/>
        </w:rPr>
        <w:t xml:space="preserve">). </w:t>
      </w:r>
      <w:r w:rsidR="00031354" w:rsidRPr="008436D6">
        <w:rPr>
          <w:rFonts w:ascii="Arial" w:hAnsi="Arial" w:cs="Arial"/>
          <w:bCs/>
          <w:sz w:val="16"/>
          <w:szCs w:val="16"/>
        </w:rPr>
        <w:t>W</w:t>
      </w:r>
      <w:r w:rsidR="008B4219" w:rsidRPr="008436D6">
        <w:rPr>
          <w:rFonts w:ascii="Arial" w:hAnsi="Arial" w:cs="Arial"/>
          <w:bCs/>
          <w:sz w:val="16"/>
          <w:szCs w:val="16"/>
        </w:rPr>
        <w:t xml:space="preserve"> ramach bonu stażowego skierowano do o</w:t>
      </w:r>
      <w:r>
        <w:rPr>
          <w:rFonts w:ascii="Arial" w:hAnsi="Arial" w:cs="Arial"/>
          <w:bCs/>
          <w:sz w:val="16"/>
          <w:szCs w:val="16"/>
        </w:rPr>
        <w:t xml:space="preserve">dbycia tej formy aktywizacji </w:t>
      </w:r>
      <w:r w:rsidR="008436D6" w:rsidRPr="008436D6">
        <w:rPr>
          <w:rFonts w:ascii="Arial" w:hAnsi="Arial" w:cs="Arial"/>
          <w:bCs/>
          <w:sz w:val="16"/>
          <w:szCs w:val="16"/>
        </w:rPr>
        <w:t>25</w:t>
      </w:r>
      <w:r w:rsidR="008B4219" w:rsidRPr="008436D6">
        <w:rPr>
          <w:rFonts w:ascii="Arial" w:hAnsi="Arial" w:cs="Arial"/>
          <w:bCs/>
          <w:sz w:val="16"/>
          <w:szCs w:val="16"/>
        </w:rPr>
        <w:t xml:space="preserve"> bezrobotnych</w:t>
      </w:r>
      <w:r w:rsidR="009E71B5" w:rsidRPr="008436D6">
        <w:rPr>
          <w:rFonts w:ascii="Arial" w:hAnsi="Arial" w:cs="Arial"/>
          <w:bCs/>
          <w:sz w:val="16"/>
          <w:szCs w:val="16"/>
        </w:rPr>
        <w:t>.</w:t>
      </w:r>
      <w:r w:rsidR="00031354" w:rsidRPr="008436D6">
        <w:rPr>
          <w:rFonts w:ascii="Arial" w:hAnsi="Arial" w:cs="Arial"/>
          <w:bCs/>
          <w:sz w:val="16"/>
          <w:szCs w:val="16"/>
        </w:rPr>
        <w:t xml:space="preserve"> </w:t>
      </w:r>
    </w:p>
    <w:p w:rsidR="00031354" w:rsidRPr="008436D6" w:rsidRDefault="00031354" w:rsidP="00031354">
      <w:pPr>
        <w:ind w:firstLine="709"/>
        <w:rPr>
          <w:rFonts w:ascii="Arial" w:hAnsi="Arial" w:cs="Arial"/>
          <w:sz w:val="16"/>
          <w:szCs w:val="16"/>
        </w:rPr>
      </w:pPr>
      <w:r w:rsidRPr="008436D6">
        <w:rPr>
          <w:rFonts w:ascii="Arial" w:hAnsi="Arial" w:cs="Arial"/>
          <w:sz w:val="16"/>
          <w:szCs w:val="16"/>
        </w:rPr>
        <w:t>Wśród bezrobotnych uczestników rozpoczynają</w:t>
      </w:r>
      <w:r w:rsidR="00701A8B">
        <w:rPr>
          <w:rFonts w:ascii="Arial" w:hAnsi="Arial" w:cs="Arial"/>
          <w:sz w:val="16"/>
          <w:szCs w:val="16"/>
        </w:rPr>
        <w:t>cych tą formę aktywizacji w 2017</w:t>
      </w:r>
      <w:r w:rsidRPr="008436D6">
        <w:rPr>
          <w:rFonts w:ascii="Arial" w:hAnsi="Arial" w:cs="Arial"/>
          <w:sz w:val="16"/>
          <w:szCs w:val="16"/>
        </w:rPr>
        <w:t xml:space="preserve"> r, było:</w:t>
      </w:r>
    </w:p>
    <w:p w:rsidR="00031354" w:rsidRPr="00727C79" w:rsidRDefault="00D273F0" w:rsidP="00077E16">
      <w:pPr>
        <w:numPr>
          <w:ilvl w:val="0"/>
          <w:numId w:val="5"/>
        </w:numPr>
        <w:ind w:left="284" w:hanging="284"/>
        <w:rPr>
          <w:rFonts w:ascii="Arial" w:hAnsi="Arial" w:cs="Arial"/>
          <w:sz w:val="16"/>
          <w:szCs w:val="16"/>
        </w:rPr>
      </w:pPr>
      <w:r>
        <w:rPr>
          <w:rFonts w:ascii="Arial" w:hAnsi="Arial" w:cs="Arial"/>
          <w:sz w:val="16"/>
          <w:szCs w:val="16"/>
        </w:rPr>
        <w:t>3.</w:t>
      </w:r>
      <w:r w:rsidR="00727C79" w:rsidRPr="00727C79">
        <w:rPr>
          <w:rFonts w:ascii="Arial" w:hAnsi="Arial" w:cs="Arial"/>
          <w:sz w:val="16"/>
          <w:szCs w:val="16"/>
        </w:rPr>
        <w:t>45</w:t>
      </w:r>
      <w:r>
        <w:rPr>
          <w:rFonts w:ascii="Arial" w:hAnsi="Arial" w:cs="Arial"/>
          <w:sz w:val="16"/>
          <w:szCs w:val="16"/>
        </w:rPr>
        <w:t>0</w:t>
      </w:r>
      <w:r w:rsidR="00031354" w:rsidRPr="00727C79">
        <w:rPr>
          <w:rFonts w:ascii="Arial" w:hAnsi="Arial" w:cs="Arial"/>
          <w:sz w:val="16"/>
          <w:szCs w:val="16"/>
        </w:rPr>
        <w:t xml:space="preserve"> kobiet</w:t>
      </w:r>
      <w:r>
        <w:rPr>
          <w:rFonts w:ascii="Arial" w:hAnsi="Arial" w:cs="Arial"/>
          <w:sz w:val="16"/>
          <w:szCs w:val="16"/>
        </w:rPr>
        <w:t>, co stanowiło 69,5</w:t>
      </w:r>
      <w:r w:rsidR="00031354" w:rsidRPr="00727C79">
        <w:rPr>
          <w:rFonts w:ascii="Arial" w:hAnsi="Arial" w:cs="Arial"/>
          <w:sz w:val="16"/>
          <w:szCs w:val="16"/>
        </w:rPr>
        <w:t xml:space="preserve">% ogólnej liczby bezrobotnych rozpoczynających staż </w:t>
      </w:r>
      <w:r w:rsidR="00725277" w:rsidRPr="00727C79">
        <w:rPr>
          <w:rFonts w:ascii="Arial" w:hAnsi="Arial" w:cs="Arial"/>
          <w:sz w:val="16"/>
          <w:szCs w:val="16"/>
        </w:rPr>
        <w:br/>
      </w:r>
      <w:r>
        <w:rPr>
          <w:rFonts w:ascii="Arial" w:hAnsi="Arial" w:cs="Arial"/>
          <w:sz w:val="16"/>
          <w:szCs w:val="16"/>
        </w:rPr>
        <w:t>(w 2016 r. – 69,0</w:t>
      </w:r>
      <w:r w:rsidR="00776508">
        <w:rPr>
          <w:rFonts w:ascii="Arial" w:hAnsi="Arial" w:cs="Arial"/>
          <w:sz w:val="16"/>
          <w:szCs w:val="16"/>
        </w:rPr>
        <w:t>%),</w:t>
      </w:r>
    </w:p>
    <w:p w:rsidR="00031354" w:rsidRPr="00727C79" w:rsidRDefault="00D273F0" w:rsidP="00077E16">
      <w:pPr>
        <w:numPr>
          <w:ilvl w:val="0"/>
          <w:numId w:val="5"/>
        </w:numPr>
        <w:ind w:left="284" w:hanging="284"/>
        <w:rPr>
          <w:rFonts w:ascii="Arial" w:hAnsi="Arial" w:cs="Arial"/>
          <w:sz w:val="16"/>
          <w:szCs w:val="16"/>
        </w:rPr>
      </w:pPr>
      <w:r>
        <w:rPr>
          <w:rFonts w:ascii="Arial" w:hAnsi="Arial" w:cs="Arial"/>
          <w:sz w:val="16"/>
          <w:szCs w:val="16"/>
        </w:rPr>
        <w:t>1.992</w:t>
      </w:r>
      <w:r w:rsidR="00031354" w:rsidRPr="00727C79">
        <w:rPr>
          <w:rFonts w:ascii="Arial" w:hAnsi="Arial" w:cs="Arial"/>
          <w:sz w:val="16"/>
          <w:szCs w:val="16"/>
        </w:rPr>
        <w:t xml:space="preserve"> bezrob</w:t>
      </w:r>
      <w:r>
        <w:rPr>
          <w:rFonts w:ascii="Arial" w:hAnsi="Arial" w:cs="Arial"/>
          <w:sz w:val="16"/>
          <w:szCs w:val="16"/>
        </w:rPr>
        <w:t xml:space="preserve">otnych mieszkańców wsi, tj. </w:t>
      </w:r>
      <w:r w:rsidR="003A0C48">
        <w:rPr>
          <w:rFonts w:ascii="Arial" w:hAnsi="Arial" w:cs="Arial"/>
          <w:sz w:val="16"/>
          <w:szCs w:val="16"/>
        </w:rPr>
        <w:t xml:space="preserve">odpowiednio </w:t>
      </w:r>
      <w:r>
        <w:rPr>
          <w:rFonts w:ascii="Arial" w:hAnsi="Arial" w:cs="Arial"/>
          <w:sz w:val="16"/>
          <w:szCs w:val="16"/>
        </w:rPr>
        <w:t>40,1</w:t>
      </w:r>
      <w:r w:rsidR="003A0C48">
        <w:rPr>
          <w:rFonts w:ascii="Arial" w:hAnsi="Arial" w:cs="Arial"/>
          <w:sz w:val="16"/>
          <w:szCs w:val="16"/>
        </w:rPr>
        <w:t>%</w:t>
      </w:r>
      <w:r>
        <w:rPr>
          <w:rFonts w:ascii="Arial" w:hAnsi="Arial" w:cs="Arial"/>
          <w:sz w:val="16"/>
          <w:szCs w:val="16"/>
        </w:rPr>
        <w:t xml:space="preserve"> (w 2016 r. – 38,9</w:t>
      </w:r>
      <w:r w:rsidR="00776508">
        <w:rPr>
          <w:rFonts w:ascii="Arial" w:hAnsi="Arial" w:cs="Arial"/>
          <w:sz w:val="16"/>
          <w:szCs w:val="16"/>
        </w:rPr>
        <w:t>%),</w:t>
      </w:r>
    </w:p>
    <w:p w:rsidR="00031354" w:rsidRPr="00727C79" w:rsidRDefault="00D273F0" w:rsidP="00077E16">
      <w:pPr>
        <w:numPr>
          <w:ilvl w:val="0"/>
          <w:numId w:val="5"/>
        </w:numPr>
        <w:ind w:left="284" w:hanging="284"/>
        <w:rPr>
          <w:rFonts w:ascii="Arial" w:hAnsi="Arial" w:cs="Arial"/>
          <w:sz w:val="16"/>
          <w:szCs w:val="16"/>
        </w:rPr>
      </w:pPr>
      <w:r>
        <w:rPr>
          <w:rFonts w:ascii="Arial" w:hAnsi="Arial" w:cs="Arial"/>
          <w:sz w:val="16"/>
          <w:szCs w:val="16"/>
        </w:rPr>
        <w:t>2.887</w:t>
      </w:r>
      <w:r w:rsidR="00031354" w:rsidRPr="00727C79">
        <w:rPr>
          <w:rFonts w:ascii="Arial" w:hAnsi="Arial" w:cs="Arial"/>
          <w:sz w:val="16"/>
          <w:szCs w:val="16"/>
        </w:rPr>
        <w:t xml:space="preserve"> bezro</w:t>
      </w:r>
      <w:r w:rsidR="009B6F1C">
        <w:rPr>
          <w:rFonts w:ascii="Arial" w:hAnsi="Arial" w:cs="Arial"/>
          <w:sz w:val="16"/>
          <w:szCs w:val="16"/>
        </w:rPr>
        <w:t>botnych do 30 r. życia, tj. 58,2</w:t>
      </w:r>
      <w:r w:rsidR="00031354" w:rsidRPr="00727C79">
        <w:rPr>
          <w:rFonts w:ascii="Arial" w:hAnsi="Arial" w:cs="Arial"/>
          <w:sz w:val="16"/>
          <w:szCs w:val="16"/>
        </w:rPr>
        <w:t xml:space="preserve">% </w:t>
      </w:r>
      <w:r w:rsidR="00077E16">
        <w:rPr>
          <w:rFonts w:ascii="Arial" w:hAnsi="Arial" w:cs="Arial"/>
          <w:sz w:val="16"/>
          <w:szCs w:val="16"/>
        </w:rPr>
        <w:t xml:space="preserve">(w </w:t>
      </w:r>
      <w:r w:rsidR="00031354" w:rsidRPr="00727C79">
        <w:rPr>
          <w:rFonts w:ascii="Arial" w:hAnsi="Arial" w:cs="Arial"/>
          <w:sz w:val="16"/>
          <w:szCs w:val="16"/>
        </w:rPr>
        <w:t>201</w:t>
      </w:r>
      <w:r>
        <w:rPr>
          <w:rFonts w:ascii="Arial" w:hAnsi="Arial" w:cs="Arial"/>
          <w:sz w:val="16"/>
          <w:szCs w:val="16"/>
        </w:rPr>
        <w:t>6</w:t>
      </w:r>
      <w:r w:rsidR="004201D6" w:rsidRPr="00727C79">
        <w:rPr>
          <w:rFonts w:ascii="Arial" w:hAnsi="Arial" w:cs="Arial"/>
          <w:sz w:val="16"/>
          <w:szCs w:val="16"/>
        </w:rPr>
        <w:t xml:space="preserve"> r. </w:t>
      </w:r>
      <w:r>
        <w:rPr>
          <w:rFonts w:ascii="Arial" w:hAnsi="Arial" w:cs="Arial"/>
          <w:sz w:val="16"/>
          <w:szCs w:val="16"/>
        </w:rPr>
        <w:t>– 64,1</w:t>
      </w:r>
      <w:r w:rsidR="008436D6" w:rsidRPr="00727C79">
        <w:rPr>
          <w:rFonts w:ascii="Arial" w:hAnsi="Arial" w:cs="Arial"/>
          <w:sz w:val="16"/>
          <w:szCs w:val="16"/>
        </w:rPr>
        <w:t>%)</w:t>
      </w:r>
      <w:r w:rsidR="00776508">
        <w:rPr>
          <w:rFonts w:ascii="Arial" w:hAnsi="Arial" w:cs="Arial"/>
          <w:sz w:val="16"/>
          <w:szCs w:val="16"/>
        </w:rPr>
        <w:t>,</w:t>
      </w:r>
    </w:p>
    <w:p w:rsidR="00031354" w:rsidRPr="00727C79" w:rsidRDefault="009B6F1C" w:rsidP="00077E16">
      <w:pPr>
        <w:numPr>
          <w:ilvl w:val="0"/>
          <w:numId w:val="5"/>
        </w:numPr>
        <w:ind w:left="284" w:hanging="284"/>
        <w:rPr>
          <w:rFonts w:ascii="Arial" w:hAnsi="Arial" w:cs="Arial"/>
          <w:sz w:val="16"/>
          <w:szCs w:val="16"/>
        </w:rPr>
      </w:pPr>
      <w:r>
        <w:rPr>
          <w:rFonts w:ascii="Arial" w:hAnsi="Arial" w:cs="Arial"/>
          <w:sz w:val="16"/>
          <w:szCs w:val="16"/>
        </w:rPr>
        <w:t>387</w:t>
      </w:r>
      <w:r w:rsidR="00031354" w:rsidRPr="00727C79">
        <w:rPr>
          <w:rFonts w:ascii="Arial" w:hAnsi="Arial" w:cs="Arial"/>
          <w:sz w:val="16"/>
          <w:szCs w:val="16"/>
        </w:rPr>
        <w:t xml:space="preserve"> bezrobotny</w:t>
      </w:r>
      <w:r w:rsidR="00727C79" w:rsidRPr="00727C79">
        <w:rPr>
          <w:rFonts w:ascii="Arial" w:hAnsi="Arial" w:cs="Arial"/>
          <w:sz w:val="16"/>
          <w:szCs w:val="16"/>
        </w:rPr>
        <w:t>ch powyżej 50</w:t>
      </w:r>
      <w:r>
        <w:rPr>
          <w:rFonts w:ascii="Arial" w:hAnsi="Arial" w:cs="Arial"/>
          <w:sz w:val="16"/>
          <w:szCs w:val="16"/>
        </w:rPr>
        <w:t xml:space="preserve"> r. życia, tj. 7,8</w:t>
      </w:r>
      <w:r w:rsidR="00031354" w:rsidRPr="00727C79">
        <w:rPr>
          <w:rFonts w:ascii="Arial" w:hAnsi="Arial" w:cs="Arial"/>
          <w:sz w:val="16"/>
          <w:szCs w:val="16"/>
        </w:rPr>
        <w:t>%</w:t>
      </w:r>
      <w:r w:rsidR="00B63BE9" w:rsidRPr="00727C79">
        <w:rPr>
          <w:rFonts w:ascii="Arial" w:hAnsi="Arial" w:cs="Arial"/>
          <w:sz w:val="16"/>
          <w:szCs w:val="16"/>
        </w:rPr>
        <w:t xml:space="preserve"> </w:t>
      </w:r>
      <w:r w:rsidR="00D273F0">
        <w:rPr>
          <w:rFonts w:ascii="Arial" w:hAnsi="Arial" w:cs="Arial"/>
          <w:sz w:val="16"/>
          <w:szCs w:val="16"/>
        </w:rPr>
        <w:t>(w 2016 r. – 8,4</w:t>
      </w:r>
      <w:r w:rsidR="00776508">
        <w:rPr>
          <w:rFonts w:ascii="Arial" w:hAnsi="Arial" w:cs="Arial"/>
          <w:sz w:val="16"/>
          <w:szCs w:val="16"/>
        </w:rPr>
        <w:t>%),</w:t>
      </w:r>
    </w:p>
    <w:p w:rsidR="00031354" w:rsidRPr="00727C79" w:rsidRDefault="009B6F1C" w:rsidP="00077E16">
      <w:pPr>
        <w:numPr>
          <w:ilvl w:val="0"/>
          <w:numId w:val="5"/>
        </w:numPr>
        <w:ind w:left="284" w:hanging="284"/>
        <w:rPr>
          <w:rFonts w:ascii="Arial" w:hAnsi="Arial" w:cs="Arial"/>
          <w:sz w:val="16"/>
          <w:szCs w:val="16"/>
        </w:rPr>
      </w:pPr>
      <w:r>
        <w:rPr>
          <w:rFonts w:ascii="Arial" w:hAnsi="Arial" w:cs="Arial"/>
          <w:sz w:val="16"/>
          <w:szCs w:val="16"/>
        </w:rPr>
        <w:t>1.116</w:t>
      </w:r>
      <w:r w:rsidR="00031354" w:rsidRPr="00727C79">
        <w:rPr>
          <w:rFonts w:ascii="Arial" w:hAnsi="Arial" w:cs="Arial"/>
          <w:sz w:val="16"/>
          <w:szCs w:val="16"/>
        </w:rPr>
        <w:t xml:space="preserve"> </w:t>
      </w:r>
      <w:r w:rsidR="004201D6" w:rsidRPr="00727C79">
        <w:rPr>
          <w:rFonts w:ascii="Arial" w:hAnsi="Arial" w:cs="Arial"/>
          <w:sz w:val="16"/>
          <w:szCs w:val="16"/>
        </w:rPr>
        <w:t>długot</w:t>
      </w:r>
      <w:r>
        <w:rPr>
          <w:rFonts w:ascii="Arial" w:hAnsi="Arial" w:cs="Arial"/>
          <w:sz w:val="16"/>
          <w:szCs w:val="16"/>
        </w:rPr>
        <w:t>rwale bezrobotnych, tj. 26,5</w:t>
      </w:r>
      <w:r w:rsidR="00031354" w:rsidRPr="00727C79">
        <w:rPr>
          <w:rFonts w:ascii="Arial" w:hAnsi="Arial" w:cs="Arial"/>
          <w:sz w:val="16"/>
          <w:szCs w:val="16"/>
        </w:rPr>
        <w:t xml:space="preserve">% </w:t>
      </w:r>
      <w:r w:rsidR="00D273F0">
        <w:rPr>
          <w:rFonts w:ascii="Arial" w:hAnsi="Arial" w:cs="Arial"/>
          <w:sz w:val="16"/>
          <w:szCs w:val="16"/>
        </w:rPr>
        <w:t>(w 2016 r. – 26,2</w:t>
      </w:r>
      <w:r w:rsidR="00031354" w:rsidRPr="00727C79">
        <w:rPr>
          <w:rFonts w:ascii="Arial" w:hAnsi="Arial" w:cs="Arial"/>
          <w:sz w:val="16"/>
          <w:szCs w:val="16"/>
        </w:rPr>
        <w:t>%).</w:t>
      </w:r>
    </w:p>
    <w:p w:rsidR="00715CAA" w:rsidRPr="00727C79" w:rsidRDefault="00715CAA" w:rsidP="00715CAA">
      <w:pPr>
        <w:ind w:firstLine="709"/>
        <w:rPr>
          <w:rFonts w:ascii="Arial" w:hAnsi="Arial" w:cs="Arial"/>
          <w:sz w:val="16"/>
          <w:szCs w:val="16"/>
        </w:rPr>
      </w:pPr>
      <w:r w:rsidRPr="00727C79">
        <w:rPr>
          <w:rFonts w:ascii="Arial" w:hAnsi="Arial" w:cs="Arial"/>
          <w:sz w:val="16"/>
          <w:szCs w:val="16"/>
        </w:rPr>
        <w:t>Porównanie liczby osób bezrobotnych korzystającyc</w:t>
      </w:r>
      <w:r w:rsidR="006B506F" w:rsidRPr="00727C79">
        <w:rPr>
          <w:rFonts w:ascii="Arial" w:hAnsi="Arial" w:cs="Arial"/>
          <w:sz w:val="16"/>
          <w:szCs w:val="16"/>
        </w:rPr>
        <w:t xml:space="preserve">h z tej aktywnej formy </w:t>
      </w:r>
      <w:r w:rsidR="00725277" w:rsidRPr="00727C79">
        <w:rPr>
          <w:rFonts w:ascii="Arial" w:hAnsi="Arial" w:cs="Arial"/>
          <w:sz w:val="16"/>
          <w:szCs w:val="16"/>
        </w:rPr>
        <w:br/>
      </w:r>
      <w:r w:rsidRPr="00727C79">
        <w:rPr>
          <w:rFonts w:ascii="Arial" w:hAnsi="Arial" w:cs="Arial"/>
          <w:sz w:val="16"/>
          <w:szCs w:val="16"/>
        </w:rPr>
        <w:t>w poszczególnych powiatach woje</w:t>
      </w:r>
      <w:r w:rsidR="009B6F1C">
        <w:rPr>
          <w:rFonts w:ascii="Arial" w:hAnsi="Arial" w:cs="Arial"/>
          <w:sz w:val="16"/>
          <w:szCs w:val="16"/>
        </w:rPr>
        <w:t>wództwa lubuskiego w latach 2016 i 2017</w:t>
      </w:r>
      <w:r w:rsidRPr="00727C79">
        <w:rPr>
          <w:rFonts w:ascii="Arial" w:hAnsi="Arial" w:cs="Arial"/>
          <w:sz w:val="16"/>
          <w:szCs w:val="16"/>
        </w:rPr>
        <w:t xml:space="preserve"> prezentuje poniższa tabela:</w:t>
      </w:r>
    </w:p>
    <w:tbl>
      <w:tblPr>
        <w:tblW w:w="6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1661"/>
        <w:gridCol w:w="1661"/>
      </w:tblGrid>
      <w:tr w:rsidR="00727C79" w:rsidRPr="00727C79" w:rsidTr="005006CF">
        <w:trPr>
          <w:trHeight w:hRule="exact" w:val="394"/>
          <w:jc w:val="center"/>
        </w:trPr>
        <w:tc>
          <w:tcPr>
            <w:tcW w:w="3302" w:type="dxa"/>
            <w:vAlign w:val="center"/>
          </w:tcPr>
          <w:p w:rsidR="00715CAA" w:rsidRPr="00727C79" w:rsidRDefault="00715CAA" w:rsidP="00715CAA">
            <w:pPr>
              <w:spacing w:line="240" w:lineRule="auto"/>
              <w:jc w:val="center"/>
              <w:rPr>
                <w:rFonts w:ascii="Arial" w:hAnsi="Arial" w:cs="Arial"/>
                <w:bCs/>
                <w:sz w:val="16"/>
                <w:szCs w:val="16"/>
              </w:rPr>
            </w:pPr>
            <w:r w:rsidRPr="00727C79">
              <w:rPr>
                <w:rFonts w:ascii="Arial" w:hAnsi="Arial" w:cs="Arial"/>
                <w:bCs/>
                <w:sz w:val="16"/>
                <w:szCs w:val="16"/>
              </w:rPr>
              <w:t>Powiaty</w:t>
            </w:r>
          </w:p>
        </w:tc>
        <w:tc>
          <w:tcPr>
            <w:tcW w:w="1661" w:type="dxa"/>
            <w:vAlign w:val="center"/>
          </w:tcPr>
          <w:p w:rsidR="00715CAA" w:rsidRPr="00727C79" w:rsidRDefault="009B6F1C" w:rsidP="00715CAA">
            <w:pPr>
              <w:spacing w:line="240" w:lineRule="auto"/>
              <w:jc w:val="center"/>
              <w:rPr>
                <w:rFonts w:ascii="Arial" w:hAnsi="Arial" w:cs="Arial"/>
                <w:bCs/>
                <w:sz w:val="16"/>
                <w:szCs w:val="16"/>
              </w:rPr>
            </w:pPr>
            <w:r>
              <w:rPr>
                <w:rFonts w:ascii="Arial" w:hAnsi="Arial" w:cs="Arial"/>
                <w:bCs/>
                <w:sz w:val="16"/>
                <w:szCs w:val="16"/>
              </w:rPr>
              <w:t>2016</w:t>
            </w:r>
            <w:r w:rsidR="00715CAA" w:rsidRPr="00727C79">
              <w:rPr>
                <w:rFonts w:ascii="Arial" w:hAnsi="Arial" w:cs="Arial"/>
                <w:bCs/>
                <w:sz w:val="16"/>
                <w:szCs w:val="16"/>
              </w:rPr>
              <w:t xml:space="preserve"> r.</w:t>
            </w:r>
          </w:p>
        </w:tc>
        <w:tc>
          <w:tcPr>
            <w:tcW w:w="1661" w:type="dxa"/>
            <w:vAlign w:val="center"/>
          </w:tcPr>
          <w:p w:rsidR="00715CAA" w:rsidRPr="00727C79" w:rsidRDefault="009B6F1C" w:rsidP="00715CAA">
            <w:pPr>
              <w:spacing w:line="240" w:lineRule="auto"/>
              <w:jc w:val="center"/>
              <w:rPr>
                <w:rFonts w:ascii="Arial" w:hAnsi="Arial" w:cs="Arial"/>
                <w:bCs/>
                <w:sz w:val="16"/>
                <w:szCs w:val="16"/>
              </w:rPr>
            </w:pPr>
            <w:r>
              <w:rPr>
                <w:rFonts w:ascii="Arial" w:hAnsi="Arial" w:cs="Arial"/>
                <w:bCs/>
                <w:sz w:val="16"/>
                <w:szCs w:val="16"/>
              </w:rPr>
              <w:t>2017</w:t>
            </w:r>
            <w:r w:rsidR="00715CAA" w:rsidRPr="00727C79">
              <w:rPr>
                <w:rFonts w:ascii="Arial" w:hAnsi="Arial" w:cs="Arial"/>
                <w:bCs/>
                <w:sz w:val="16"/>
                <w:szCs w:val="16"/>
              </w:rPr>
              <w:t xml:space="preserve"> r.</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gorzowski ziemski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241</w:t>
            </w:r>
          </w:p>
        </w:tc>
        <w:tc>
          <w:tcPr>
            <w:tcW w:w="1661" w:type="dxa"/>
            <w:vAlign w:val="center"/>
          </w:tcPr>
          <w:p w:rsidR="009B6F1C" w:rsidRPr="00727C79" w:rsidRDefault="009B6F1C" w:rsidP="005006CF">
            <w:pPr>
              <w:spacing w:line="240" w:lineRule="auto"/>
              <w:ind w:right="567"/>
              <w:jc w:val="right"/>
              <w:rPr>
                <w:rFonts w:ascii="Arial" w:hAnsi="Arial" w:cs="Arial"/>
                <w:bCs/>
                <w:sz w:val="16"/>
                <w:szCs w:val="16"/>
              </w:rPr>
            </w:pPr>
            <w:r>
              <w:rPr>
                <w:rFonts w:ascii="Arial" w:hAnsi="Arial" w:cs="Arial"/>
                <w:bCs/>
                <w:sz w:val="16"/>
                <w:szCs w:val="16"/>
              </w:rPr>
              <w:t>213</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gorzowski grodzki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414</w:t>
            </w:r>
          </w:p>
        </w:tc>
        <w:tc>
          <w:tcPr>
            <w:tcW w:w="1661" w:type="dxa"/>
            <w:vAlign w:val="center"/>
          </w:tcPr>
          <w:p w:rsidR="009B6F1C" w:rsidRPr="00727C79" w:rsidRDefault="009B6F1C" w:rsidP="005006CF">
            <w:pPr>
              <w:spacing w:line="240" w:lineRule="auto"/>
              <w:ind w:right="567"/>
              <w:jc w:val="right"/>
              <w:rPr>
                <w:rFonts w:ascii="Arial" w:hAnsi="Arial" w:cs="Arial"/>
                <w:bCs/>
                <w:sz w:val="16"/>
                <w:szCs w:val="16"/>
              </w:rPr>
            </w:pPr>
            <w:r>
              <w:rPr>
                <w:rFonts w:ascii="Arial" w:hAnsi="Arial" w:cs="Arial"/>
                <w:bCs/>
                <w:sz w:val="16"/>
                <w:szCs w:val="16"/>
              </w:rPr>
              <w:t>363</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krośnieński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362</w:t>
            </w:r>
          </w:p>
        </w:tc>
        <w:tc>
          <w:tcPr>
            <w:tcW w:w="1661" w:type="dxa"/>
            <w:vAlign w:val="center"/>
          </w:tcPr>
          <w:p w:rsidR="009B6F1C" w:rsidRPr="00727C79" w:rsidRDefault="009B6F1C" w:rsidP="005006CF">
            <w:pPr>
              <w:spacing w:line="240" w:lineRule="auto"/>
              <w:ind w:right="567"/>
              <w:jc w:val="right"/>
              <w:rPr>
                <w:rFonts w:ascii="Arial" w:hAnsi="Arial" w:cs="Arial"/>
                <w:bCs/>
                <w:sz w:val="16"/>
                <w:szCs w:val="16"/>
              </w:rPr>
            </w:pPr>
            <w:r>
              <w:rPr>
                <w:rFonts w:ascii="Arial" w:hAnsi="Arial" w:cs="Arial"/>
                <w:bCs/>
                <w:sz w:val="16"/>
                <w:szCs w:val="16"/>
              </w:rPr>
              <w:t>331</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międzyrzecki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424</w:t>
            </w:r>
          </w:p>
        </w:tc>
        <w:tc>
          <w:tcPr>
            <w:tcW w:w="1661" w:type="dxa"/>
            <w:vAlign w:val="center"/>
          </w:tcPr>
          <w:p w:rsidR="009B6F1C" w:rsidRPr="00727C79" w:rsidRDefault="009B6F1C" w:rsidP="005006CF">
            <w:pPr>
              <w:spacing w:line="240" w:lineRule="auto"/>
              <w:ind w:right="567"/>
              <w:jc w:val="right"/>
              <w:rPr>
                <w:rFonts w:ascii="Arial" w:hAnsi="Arial" w:cs="Arial"/>
                <w:bCs/>
                <w:sz w:val="16"/>
                <w:szCs w:val="16"/>
              </w:rPr>
            </w:pPr>
            <w:r>
              <w:rPr>
                <w:rFonts w:ascii="Arial" w:hAnsi="Arial" w:cs="Arial"/>
                <w:bCs/>
                <w:sz w:val="16"/>
                <w:szCs w:val="16"/>
              </w:rPr>
              <w:t>389</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nowosolski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573</w:t>
            </w:r>
          </w:p>
        </w:tc>
        <w:tc>
          <w:tcPr>
            <w:tcW w:w="1661" w:type="dxa"/>
            <w:vAlign w:val="center"/>
          </w:tcPr>
          <w:p w:rsidR="009B6F1C" w:rsidRPr="00727C79" w:rsidRDefault="009B6F1C" w:rsidP="005006CF">
            <w:pPr>
              <w:spacing w:line="240" w:lineRule="auto"/>
              <w:ind w:right="567"/>
              <w:jc w:val="right"/>
              <w:rPr>
                <w:rFonts w:ascii="Arial" w:hAnsi="Arial" w:cs="Arial"/>
                <w:bCs/>
                <w:sz w:val="16"/>
                <w:szCs w:val="16"/>
              </w:rPr>
            </w:pPr>
            <w:r>
              <w:rPr>
                <w:rFonts w:ascii="Arial" w:hAnsi="Arial" w:cs="Arial"/>
                <w:bCs/>
                <w:sz w:val="16"/>
                <w:szCs w:val="16"/>
              </w:rPr>
              <w:t>537</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słubicki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155</w:t>
            </w:r>
          </w:p>
        </w:tc>
        <w:tc>
          <w:tcPr>
            <w:tcW w:w="1661" w:type="dxa"/>
            <w:vAlign w:val="center"/>
          </w:tcPr>
          <w:p w:rsidR="009B6F1C" w:rsidRPr="00727C79" w:rsidRDefault="009B6F1C" w:rsidP="005006CF">
            <w:pPr>
              <w:spacing w:line="240" w:lineRule="auto"/>
              <w:ind w:right="567"/>
              <w:jc w:val="right"/>
              <w:rPr>
                <w:rFonts w:ascii="Arial" w:hAnsi="Arial" w:cs="Arial"/>
                <w:bCs/>
                <w:sz w:val="16"/>
                <w:szCs w:val="16"/>
              </w:rPr>
            </w:pPr>
            <w:r>
              <w:rPr>
                <w:rFonts w:ascii="Arial" w:hAnsi="Arial" w:cs="Arial"/>
                <w:bCs/>
                <w:sz w:val="16"/>
                <w:szCs w:val="16"/>
              </w:rPr>
              <w:t>126</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strzelecko-drezdenecki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531</w:t>
            </w:r>
          </w:p>
        </w:tc>
        <w:tc>
          <w:tcPr>
            <w:tcW w:w="1661" w:type="dxa"/>
            <w:vAlign w:val="center"/>
          </w:tcPr>
          <w:p w:rsidR="009B6F1C" w:rsidRPr="00727C79" w:rsidRDefault="009B6F1C" w:rsidP="005006CF">
            <w:pPr>
              <w:spacing w:line="240" w:lineRule="auto"/>
              <w:ind w:right="567"/>
              <w:jc w:val="right"/>
              <w:rPr>
                <w:rFonts w:ascii="Arial" w:hAnsi="Arial" w:cs="Arial"/>
                <w:bCs/>
                <w:sz w:val="16"/>
                <w:szCs w:val="16"/>
              </w:rPr>
            </w:pPr>
            <w:r>
              <w:rPr>
                <w:rFonts w:ascii="Arial" w:hAnsi="Arial" w:cs="Arial"/>
                <w:bCs/>
                <w:sz w:val="16"/>
                <w:szCs w:val="16"/>
              </w:rPr>
              <w:t>676</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sulęciński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211</w:t>
            </w:r>
          </w:p>
        </w:tc>
        <w:tc>
          <w:tcPr>
            <w:tcW w:w="1661" w:type="dxa"/>
            <w:vAlign w:val="center"/>
          </w:tcPr>
          <w:p w:rsidR="009B6F1C" w:rsidRPr="00727C79" w:rsidRDefault="009B6F1C" w:rsidP="005006CF">
            <w:pPr>
              <w:spacing w:line="240" w:lineRule="auto"/>
              <w:ind w:right="567"/>
              <w:jc w:val="right"/>
              <w:rPr>
                <w:rFonts w:ascii="Arial" w:hAnsi="Arial" w:cs="Arial"/>
                <w:bCs/>
                <w:sz w:val="16"/>
                <w:szCs w:val="16"/>
              </w:rPr>
            </w:pPr>
            <w:r>
              <w:rPr>
                <w:rFonts w:ascii="Arial" w:hAnsi="Arial" w:cs="Arial"/>
                <w:bCs/>
                <w:sz w:val="16"/>
                <w:szCs w:val="16"/>
              </w:rPr>
              <w:t>185</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świebodziński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325</w:t>
            </w:r>
          </w:p>
        </w:tc>
        <w:tc>
          <w:tcPr>
            <w:tcW w:w="1661" w:type="dxa"/>
            <w:vAlign w:val="center"/>
          </w:tcPr>
          <w:p w:rsidR="009B6F1C" w:rsidRPr="00727C79" w:rsidRDefault="009B6F1C" w:rsidP="005006CF">
            <w:pPr>
              <w:spacing w:line="240" w:lineRule="auto"/>
              <w:ind w:right="567"/>
              <w:jc w:val="right"/>
              <w:rPr>
                <w:rFonts w:ascii="Arial" w:hAnsi="Arial" w:cs="Arial"/>
                <w:bCs/>
                <w:sz w:val="16"/>
                <w:szCs w:val="16"/>
              </w:rPr>
            </w:pPr>
            <w:r>
              <w:rPr>
                <w:rFonts w:ascii="Arial" w:hAnsi="Arial" w:cs="Arial"/>
                <w:bCs/>
                <w:sz w:val="16"/>
                <w:szCs w:val="16"/>
              </w:rPr>
              <w:t>333</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wschowski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115</w:t>
            </w:r>
          </w:p>
        </w:tc>
        <w:tc>
          <w:tcPr>
            <w:tcW w:w="1661" w:type="dxa"/>
            <w:vAlign w:val="center"/>
          </w:tcPr>
          <w:p w:rsidR="009B6F1C" w:rsidRPr="00727C79" w:rsidRDefault="009B6F1C" w:rsidP="005006CF">
            <w:pPr>
              <w:spacing w:line="240" w:lineRule="auto"/>
              <w:ind w:right="567"/>
              <w:jc w:val="right"/>
              <w:rPr>
                <w:rFonts w:ascii="Arial" w:hAnsi="Arial" w:cs="Arial"/>
                <w:bCs/>
                <w:sz w:val="16"/>
                <w:szCs w:val="16"/>
              </w:rPr>
            </w:pPr>
            <w:r>
              <w:rPr>
                <w:rFonts w:ascii="Arial" w:hAnsi="Arial" w:cs="Arial"/>
                <w:bCs/>
                <w:sz w:val="16"/>
                <w:szCs w:val="16"/>
              </w:rPr>
              <w:t>104</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zielonogórski ziemski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381</w:t>
            </w:r>
          </w:p>
        </w:tc>
        <w:tc>
          <w:tcPr>
            <w:tcW w:w="1661" w:type="dxa"/>
            <w:vAlign w:val="center"/>
          </w:tcPr>
          <w:p w:rsidR="009B6F1C" w:rsidRPr="00727C79" w:rsidRDefault="009B6F1C" w:rsidP="005006CF">
            <w:pPr>
              <w:spacing w:line="240" w:lineRule="auto"/>
              <w:ind w:right="567"/>
              <w:jc w:val="right"/>
              <w:rPr>
                <w:rFonts w:ascii="Arial" w:hAnsi="Arial" w:cs="Arial"/>
                <w:bCs/>
                <w:sz w:val="16"/>
                <w:szCs w:val="16"/>
              </w:rPr>
            </w:pPr>
            <w:r>
              <w:rPr>
                <w:rFonts w:ascii="Arial" w:hAnsi="Arial" w:cs="Arial"/>
                <w:bCs/>
                <w:sz w:val="16"/>
                <w:szCs w:val="16"/>
              </w:rPr>
              <w:t>310</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zielonogórski grodzki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552</w:t>
            </w:r>
          </w:p>
        </w:tc>
        <w:tc>
          <w:tcPr>
            <w:tcW w:w="1661" w:type="dxa"/>
            <w:vAlign w:val="center"/>
          </w:tcPr>
          <w:p w:rsidR="009B6F1C" w:rsidRPr="00727C79" w:rsidRDefault="009B6F1C" w:rsidP="005006CF">
            <w:pPr>
              <w:spacing w:line="240" w:lineRule="auto"/>
              <w:ind w:right="567"/>
              <w:jc w:val="right"/>
              <w:rPr>
                <w:rFonts w:ascii="Arial" w:hAnsi="Arial" w:cs="Arial"/>
                <w:bCs/>
                <w:sz w:val="16"/>
                <w:szCs w:val="16"/>
              </w:rPr>
            </w:pPr>
            <w:r>
              <w:rPr>
                <w:rFonts w:ascii="Arial" w:hAnsi="Arial" w:cs="Arial"/>
                <w:bCs/>
                <w:sz w:val="16"/>
                <w:szCs w:val="16"/>
              </w:rPr>
              <w:t>578</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żagański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337</w:t>
            </w:r>
          </w:p>
        </w:tc>
        <w:tc>
          <w:tcPr>
            <w:tcW w:w="1661" w:type="dxa"/>
            <w:vAlign w:val="center"/>
          </w:tcPr>
          <w:p w:rsidR="009B6F1C" w:rsidRPr="00727C79" w:rsidRDefault="00602A89" w:rsidP="005006CF">
            <w:pPr>
              <w:spacing w:line="240" w:lineRule="auto"/>
              <w:ind w:right="567"/>
              <w:jc w:val="right"/>
              <w:rPr>
                <w:rFonts w:ascii="Arial" w:hAnsi="Arial" w:cs="Arial"/>
                <w:bCs/>
                <w:sz w:val="16"/>
                <w:szCs w:val="16"/>
              </w:rPr>
            </w:pPr>
            <w:r>
              <w:rPr>
                <w:rFonts w:ascii="Arial" w:hAnsi="Arial" w:cs="Arial"/>
                <w:bCs/>
                <w:sz w:val="16"/>
                <w:szCs w:val="16"/>
              </w:rPr>
              <w:t>296</w:t>
            </w:r>
          </w:p>
        </w:tc>
      </w:tr>
      <w:tr w:rsidR="009B6F1C" w:rsidRPr="00727C79" w:rsidTr="006B506F">
        <w:trPr>
          <w:trHeight w:hRule="exact" w:val="227"/>
          <w:jc w:val="center"/>
        </w:trPr>
        <w:tc>
          <w:tcPr>
            <w:tcW w:w="3302" w:type="dxa"/>
            <w:vAlign w:val="center"/>
          </w:tcPr>
          <w:p w:rsidR="009B6F1C" w:rsidRPr="00727C79" w:rsidRDefault="009B6F1C" w:rsidP="009B6F1C">
            <w:pPr>
              <w:spacing w:line="240" w:lineRule="auto"/>
              <w:jc w:val="left"/>
              <w:rPr>
                <w:rFonts w:ascii="Arial" w:hAnsi="Arial" w:cs="Arial"/>
                <w:bCs/>
                <w:sz w:val="16"/>
                <w:szCs w:val="16"/>
              </w:rPr>
            </w:pPr>
            <w:r w:rsidRPr="00727C79">
              <w:rPr>
                <w:rFonts w:ascii="Arial" w:hAnsi="Arial" w:cs="Arial"/>
                <w:bCs/>
                <w:sz w:val="16"/>
                <w:szCs w:val="16"/>
              </w:rPr>
              <w:t>żarski</w:t>
            </w:r>
          </w:p>
        </w:tc>
        <w:tc>
          <w:tcPr>
            <w:tcW w:w="1661" w:type="dxa"/>
            <w:vAlign w:val="center"/>
          </w:tcPr>
          <w:p w:rsidR="009B6F1C" w:rsidRPr="00727C79" w:rsidRDefault="009B6F1C" w:rsidP="005006CF">
            <w:pPr>
              <w:spacing w:line="240" w:lineRule="auto"/>
              <w:ind w:left="-13" w:right="607"/>
              <w:jc w:val="right"/>
              <w:rPr>
                <w:rFonts w:ascii="Arial" w:hAnsi="Arial" w:cs="Arial"/>
                <w:bCs/>
                <w:sz w:val="16"/>
                <w:szCs w:val="16"/>
              </w:rPr>
            </w:pPr>
            <w:r w:rsidRPr="00727C79">
              <w:rPr>
                <w:rFonts w:ascii="Arial" w:hAnsi="Arial" w:cs="Arial"/>
                <w:bCs/>
                <w:sz w:val="16"/>
                <w:szCs w:val="16"/>
              </w:rPr>
              <w:t>516</w:t>
            </w:r>
          </w:p>
        </w:tc>
        <w:tc>
          <w:tcPr>
            <w:tcW w:w="1661" w:type="dxa"/>
            <w:vAlign w:val="center"/>
          </w:tcPr>
          <w:p w:rsidR="009B6F1C" w:rsidRPr="00727C79" w:rsidRDefault="009B6F1C" w:rsidP="005006CF">
            <w:pPr>
              <w:spacing w:line="240" w:lineRule="auto"/>
              <w:ind w:right="567"/>
              <w:jc w:val="right"/>
              <w:rPr>
                <w:rFonts w:ascii="Arial" w:hAnsi="Arial" w:cs="Arial"/>
                <w:bCs/>
                <w:sz w:val="16"/>
                <w:szCs w:val="16"/>
              </w:rPr>
            </w:pPr>
            <w:r>
              <w:rPr>
                <w:rFonts w:ascii="Arial" w:hAnsi="Arial" w:cs="Arial"/>
                <w:bCs/>
                <w:sz w:val="16"/>
                <w:szCs w:val="16"/>
              </w:rPr>
              <w:t>524</w:t>
            </w:r>
          </w:p>
        </w:tc>
      </w:tr>
      <w:tr w:rsidR="009B6F1C" w:rsidRPr="00727C79" w:rsidTr="006B506F">
        <w:trPr>
          <w:trHeight w:hRule="exact" w:val="227"/>
          <w:jc w:val="center"/>
        </w:trPr>
        <w:tc>
          <w:tcPr>
            <w:tcW w:w="3302" w:type="dxa"/>
            <w:vAlign w:val="center"/>
          </w:tcPr>
          <w:p w:rsidR="009B6F1C" w:rsidRPr="00E47782" w:rsidRDefault="009B6F1C" w:rsidP="009B6F1C">
            <w:pPr>
              <w:spacing w:line="240" w:lineRule="auto"/>
              <w:jc w:val="left"/>
              <w:rPr>
                <w:rFonts w:ascii="Arial" w:hAnsi="Arial" w:cs="Arial"/>
                <w:bCs/>
                <w:iCs/>
                <w:sz w:val="16"/>
                <w:szCs w:val="16"/>
              </w:rPr>
            </w:pPr>
            <w:r w:rsidRPr="00E47782">
              <w:rPr>
                <w:rFonts w:ascii="Arial" w:hAnsi="Arial" w:cs="Arial"/>
                <w:bCs/>
                <w:iCs/>
                <w:sz w:val="16"/>
                <w:szCs w:val="16"/>
              </w:rPr>
              <w:t>Ogółem</w:t>
            </w:r>
          </w:p>
        </w:tc>
        <w:tc>
          <w:tcPr>
            <w:tcW w:w="1661" w:type="dxa"/>
            <w:vAlign w:val="center"/>
          </w:tcPr>
          <w:p w:rsidR="009B6F1C" w:rsidRPr="00E47782" w:rsidRDefault="009B6F1C" w:rsidP="005006CF">
            <w:pPr>
              <w:spacing w:line="240" w:lineRule="auto"/>
              <w:ind w:left="-13" w:right="607"/>
              <w:jc w:val="right"/>
              <w:rPr>
                <w:rFonts w:ascii="Arial" w:hAnsi="Arial" w:cs="Arial"/>
                <w:bCs/>
                <w:iCs/>
                <w:sz w:val="16"/>
                <w:szCs w:val="16"/>
              </w:rPr>
            </w:pPr>
            <w:r w:rsidRPr="00E47782">
              <w:rPr>
                <w:rFonts w:ascii="Arial" w:hAnsi="Arial" w:cs="Arial"/>
                <w:bCs/>
                <w:iCs/>
                <w:sz w:val="16"/>
                <w:szCs w:val="16"/>
              </w:rPr>
              <w:t>5.137</w:t>
            </w:r>
          </w:p>
        </w:tc>
        <w:tc>
          <w:tcPr>
            <w:tcW w:w="1661" w:type="dxa"/>
            <w:vAlign w:val="center"/>
          </w:tcPr>
          <w:p w:rsidR="009B6F1C" w:rsidRPr="00E47782" w:rsidRDefault="009B6F1C" w:rsidP="005006CF">
            <w:pPr>
              <w:spacing w:line="240" w:lineRule="auto"/>
              <w:ind w:right="567"/>
              <w:jc w:val="right"/>
              <w:rPr>
                <w:rFonts w:ascii="Arial" w:hAnsi="Arial" w:cs="Arial"/>
                <w:bCs/>
                <w:iCs/>
                <w:sz w:val="16"/>
                <w:szCs w:val="16"/>
              </w:rPr>
            </w:pPr>
            <w:r>
              <w:rPr>
                <w:rFonts w:ascii="Arial" w:hAnsi="Arial" w:cs="Arial"/>
                <w:bCs/>
                <w:iCs/>
                <w:sz w:val="16"/>
                <w:szCs w:val="16"/>
              </w:rPr>
              <w:t>4.965</w:t>
            </w:r>
          </w:p>
        </w:tc>
      </w:tr>
    </w:tbl>
    <w:p w:rsidR="00602A89" w:rsidRDefault="00602A89" w:rsidP="00602A89">
      <w:pPr>
        <w:rPr>
          <w:rFonts w:ascii="Arial" w:hAnsi="Arial" w:cs="Arial"/>
          <w:sz w:val="16"/>
          <w:szCs w:val="16"/>
        </w:rPr>
      </w:pPr>
      <w:bookmarkStart w:id="99" w:name="_Toc288463477"/>
      <w:bookmarkStart w:id="100" w:name="_Toc319580428"/>
    </w:p>
    <w:p w:rsidR="00602A89" w:rsidRPr="00602A89" w:rsidRDefault="00602A89" w:rsidP="00602A89">
      <w:pPr>
        <w:rPr>
          <w:rFonts w:ascii="Arial" w:hAnsi="Arial" w:cs="Arial"/>
          <w:sz w:val="16"/>
          <w:szCs w:val="16"/>
        </w:rPr>
      </w:pPr>
    </w:p>
    <w:p w:rsidR="00602A89" w:rsidRPr="00602A89" w:rsidRDefault="00602A89" w:rsidP="00602A89">
      <w:pPr>
        <w:rPr>
          <w:rFonts w:ascii="Arial" w:hAnsi="Arial" w:cs="Arial"/>
          <w:sz w:val="16"/>
          <w:szCs w:val="16"/>
        </w:rPr>
      </w:pPr>
    </w:p>
    <w:p w:rsidR="00031354" w:rsidRPr="00727C79" w:rsidRDefault="00031354" w:rsidP="00913058">
      <w:pPr>
        <w:pStyle w:val="Nagwek2"/>
        <w:spacing w:before="0"/>
        <w:rPr>
          <w:rFonts w:ascii="Arial" w:hAnsi="Arial" w:cs="Arial"/>
          <w:i w:val="0"/>
          <w:sz w:val="16"/>
          <w:szCs w:val="16"/>
        </w:rPr>
      </w:pPr>
      <w:bookmarkStart w:id="101" w:name="_Toc511113386"/>
      <w:r w:rsidRPr="00727C79">
        <w:rPr>
          <w:rFonts w:ascii="Arial" w:hAnsi="Arial" w:cs="Arial"/>
          <w:i w:val="0"/>
          <w:sz w:val="16"/>
          <w:szCs w:val="16"/>
        </w:rPr>
        <w:lastRenderedPageBreak/>
        <w:t>8.5. Zatrudnienie subsydiowane</w:t>
      </w:r>
      <w:bookmarkEnd w:id="99"/>
      <w:bookmarkEnd w:id="100"/>
      <w:bookmarkEnd w:id="101"/>
    </w:p>
    <w:p w:rsidR="00031354" w:rsidRPr="00727C79" w:rsidRDefault="00031354" w:rsidP="00031354">
      <w:pPr>
        <w:ind w:firstLine="709"/>
        <w:rPr>
          <w:rFonts w:ascii="Arial" w:hAnsi="Arial" w:cs="Arial"/>
          <w:sz w:val="16"/>
          <w:szCs w:val="16"/>
        </w:rPr>
      </w:pPr>
      <w:r w:rsidRPr="00727C79">
        <w:rPr>
          <w:rFonts w:ascii="Arial" w:hAnsi="Arial" w:cs="Arial"/>
          <w:sz w:val="16"/>
          <w:szCs w:val="16"/>
        </w:rPr>
        <w:t xml:space="preserve">Zatrudnienie subsydiowane to różnego rodzaju formy wsparcia udzielanego osobom bezrobotnym i poszukującym pracy przy podejmowaniu zatrudnienia, polegające na partycypacji w części kosztów wynagrodzenia lub dofinansowaniu tworzenia lub modernizacji stanowisk pracy, w tym także przy samozatrudnieniu. </w:t>
      </w:r>
    </w:p>
    <w:p w:rsidR="00031354" w:rsidRPr="007461C9" w:rsidRDefault="00031354" w:rsidP="00031354">
      <w:pPr>
        <w:ind w:firstLine="709"/>
        <w:rPr>
          <w:rFonts w:ascii="Arial" w:hAnsi="Arial" w:cs="Arial"/>
          <w:sz w:val="16"/>
          <w:szCs w:val="16"/>
        </w:rPr>
      </w:pPr>
      <w:r w:rsidRPr="007461C9">
        <w:rPr>
          <w:rFonts w:ascii="Arial" w:hAnsi="Arial" w:cs="Arial"/>
          <w:sz w:val="16"/>
          <w:szCs w:val="16"/>
        </w:rPr>
        <w:t>W 2</w:t>
      </w:r>
      <w:r w:rsidR="005E1A70" w:rsidRPr="007461C9">
        <w:rPr>
          <w:rFonts w:ascii="Arial" w:hAnsi="Arial" w:cs="Arial"/>
          <w:sz w:val="16"/>
          <w:szCs w:val="16"/>
        </w:rPr>
        <w:t>01</w:t>
      </w:r>
      <w:r w:rsidR="00972B84">
        <w:rPr>
          <w:rFonts w:ascii="Arial" w:hAnsi="Arial" w:cs="Arial"/>
          <w:sz w:val="16"/>
          <w:szCs w:val="16"/>
        </w:rPr>
        <w:t>7</w:t>
      </w:r>
      <w:r w:rsidRPr="007461C9">
        <w:rPr>
          <w:rFonts w:ascii="Arial" w:hAnsi="Arial" w:cs="Arial"/>
          <w:sz w:val="16"/>
          <w:szCs w:val="16"/>
        </w:rPr>
        <w:t xml:space="preserve"> r. z różnego rodzaju form zatrudnienia subsydiowanego oferowanych przez lubuskie powiatowe urzęd</w:t>
      </w:r>
      <w:r w:rsidR="00972B84">
        <w:rPr>
          <w:rFonts w:ascii="Arial" w:hAnsi="Arial" w:cs="Arial"/>
          <w:sz w:val="16"/>
          <w:szCs w:val="16"/>
        </w:rPr>
        <w:t>y pracy skorzystało ogółem 7.152</w:t>
      </w:r>
      <w:r w:rsidR="005E1A70" w:rsidRPr="007461C9">
        <w:rPr>
          <w:rFonts w:ascii="Arial" w:hAnsi="Arial" w:cs="Arial"/>
          <w:sz w:val="16"/>
          <w:szCs w:val="16"/>
        </w:rPr>
        <w:t xml:space="preserve"> oso</w:t>
      </w:r>
      <w:r w:rsidR="00BD671F" w:rsidRPr="007461C9">
        <w:rPr>
          <w:rFonts w:ascii="Arial" w:hAnsi="Arial" w:cs="Arial"/>
          <w:sz w:val="16"/>
          <w:szCs w:val="16"/>
        </w:rPr>
        <w:t>b</w:t>
      </w:r>
      <w:r w:rsidR="00972B84">
        <w:rPr>
          <w:rFonts w:ascii="Arial" w:hAnsi="Arial" w:cs="Arial"/>
          <w:sz w:val="16"/>
          <w:szCs w:val="16"/>
        </w:rPr>
        <w:t>y, co stanowiło 10,9</w:t>
      </w:r>
      <w:r w:rsidRPr="007461C9">
        <w:rPr>
          <w:rFonts w:ascii="Arial" w:hAnsi="Arial" w:cs="Arial"/>
          <w:sz w:val="16"/>
          <w:szCs w:val="16"/>
        </w:rPr>
        <w:t>% ogółu bezrobotnych wyrejestrowa</w:t>
      </w:r>
      <w:r w:rsidR="007461C9" w:rsidRPr="007461C9">
        <w:rPr>
          <w:rFonts w:ascii="Arial" w:hAnsi="Arial" w:cs="Arial"/>
          <w:sz w:val="16"/>
          <w:szCs w:val="16"/>
        </w:rPr>
        <w:t>nych w omawianym ok</w:t>
      </w:r>
      <w:r w:rsidR="00972B84">
        <w:rPr>
          <w:rFonts w:ascii="Arial" w:hAnsi="Arial" w:cs="Arial"/>
          <w:sz w:val="16"/>
          <w:szCs w:val="16"/>
        </w:rPr>
        <w:t>resie. W 2016</w:t>
      </w:r>
      <w:r w:rsidRPr="007461C9">
        <w:rPr>
          <w:rFonts w:ascii="Arial" w:hAnsi="Arial" w:cs="Arial"/>
          <w:sz w:val="16"/>
          <w:szCs w:val="16"/>
        </w:rPr>
        <w:t xml:space="preserve"> r. liczba bezrobotnych objętych praca</w:t>
      </w:r>
      <w:r w:rsidR="00972B84">
        <w:rPr>
          <w:rFonts w:ascii="Arial" w:hAnsi="Arial" w:cs="Arial"/>
          <w:sz w:val="16"/>
          <w:szCs w:val="16"/>
        </w:rPr>
        <w:t>mi subsydiowanymi wynosiła 6</w:t>
      </w:r>
      <w:r w:rsidR="00DB4763">
        <w:rPr>
          <w:rFonts w:ascii="Arial" w:hAnsi="Arial" w:cs="Arial"/>
          <w:sz w:val="16"/>
          <w:szCs w:val="16"/>
        </w:rPr>
        <w:t>.</w:t>
      </w:r>
      <w:r w:rsidR="00972B84">
        <w:rPr>
          <w:rFonts w:ascii="Arial" w:hAnsi="Arial" w:cs="Arial"/>
          <w:sz w:val="16"/>
          <w:szCs w:val="16"/>
        </w:rPr>
        <w:t>953, tj. 9</w:t>
      </w:r>
      <w:r w:rsidR="007461C9" w:rsidRPr="007461C9">
        <w:rPr>
          <w:rFonts w:ascii="Arial" w:hAnsi="Arial" w:cs="Arial"/>
          <w:sz w:val="16"/>
          <w:szCs w:val="16"/>
        </w:rPr>
        <w:t>,4</w:t>
      </w:r>
      <w:r w:rsidRPr="007461C9">
        <w:rPr>
          <w:rFonts w:ascii="Arial" w:hAnsi="Arial" w:cs="Arial"/>
          <w:sz w:val="16"/>
          <w:szCs w:val="16"/>
        </w:rPr>
        <w:t xml:space="preserve">%. Podjęcia prac subsydiowanych </w:t>
      </w:r>
      <w:r w:rsidR="00DB4763">
        <w:rPr>
          <w:rFonts w:ascii="Arial" w:hAnsi="Arial" w:cs="Arial"/>
          <w:sz w:val="16"/>
          <w:szCs w:val="16"/>
        </w:rPr>
        <w:br/>
      </w:r>
      <w:r w:rsidRPr="007461C9">
        <w:rPr>
          <w:rFonts w:ascii="Arial" w:hAnsi="Arial" w:cs="Arial"/>
          <w:sz w:val="16"/>
          <w:szCs w:val="16"/>
        </w:rPr>
        <w:t>w omawianym okr</w:t>
      </w:r>
      <w:r w:rsidR="00972B84">
        <w:rPr>
          <w:rFonts w:ascii="Arial" w:hAnsi="Arial" w:cs="Arial"/>
          <w:sz w:val="16"/>
          <w:szCs w:val="16"/>
        </w:rPr>
        <w:t>esie stanowiły równocześnie 23,4</w:t>
      </w:r>
      <w:r w:rsidRPr="007461C9">
        <w:rPr>
          <w:rFonts w:ascii="Arial" w:hAnsi="Arial" w:cs="Arial"/>
          <w:sz w:val="16"/>
          <w:szCs w:val="16"/>
        </w:rPr>
        <w:t xml:space="preserve">% ogółu podejmujących pracę </w:t>
      </w:r>
      <w:r w:rsidR="00BD671F" w:rsidRPr="007461C9">
        <w:rPr>
          <w:rFonts w:ascii="Arial" w:hAnsi="Arial" w:cs="Arial"/>
          <w:sz w:val="16"/>
          <w:szCs w:val="16"/>
        </w:rPr>
        <w:t>(rok wcześniej –</w:t>
      </w:r>
      <w:r w:rsidR="00972B84">
        <w:rPr>
          <w:rFonts w:ascii="Arial" w:hAnsi="Arial" w:cs="Arial"/>
          <w:sz w:val="16"/>
          <w:szCs w:val="16"/>
        </w:rPr>
        <w:t xml:space="preserve"> 19,3</w:t>
      </w:r>
      <w:r w:rsidRPr="007461C9">
        <w:rPr>
          <w:rFonts w:ascii="Arial" w:hAnsi="Arial" w:cs="Arial"/>
          <w:sz w:val="16"/>
          <w:szCs w:val="16"/>
        </w:rPr>
        <w:t>%).</w:t>
      </w:r>
    </w:p>
    <w:p w:rsidR="00031354" w:rsidRPr="007461C9" w:rsidRDefault="00031354" w:rsidP="00505893">
      <w:pPr>
        <w:ind w:firstLine="709"/>
        <w:rPr>
          <w:rFonts w:ascii="Arial" w:hAnsi="Arial" w:cs="Arial"/>
          <w:sz w:val="16"/>
          <w:szCs w:val="16"/>
        </w:rPr>
      </w:pPr>
      <w:r w:rsidRPr="007461C9">
        <w:rPr>
          <w:rFonts w:ascii="Arial" w:hAnsi="Arial" w:cs="Arial"/>
          <w:sz w:val="16"/>
          <w:szCs w:val="16"/>
        </w:rPr>
        <w:t>Wybrane kategorie osób bezrobotnych po</w:t>
      </w:r>
      <w:r w:rsidR="006B506F" w:rsidRPr="007461C9">
        <w:rPr>
          <w:rFonts w:ascii="Arial" w:hAnsi="Arial" w:cs="Arial"/>
          <w:sz w:val="16"/>
          <w:szCs w:val="16"/>
        </w:rPr>
        <w:t xml:space="preserve">dejmujących pracę subsydiowaną </w:t>
      </w:r>
      <w:r w:rsidR="00DE4A79" w:rsidRPr="007461C9">
        <w:rPr>
          <w:rFonts w:ascii="Arial" w:hAnsi="Arial" w:cs="Arial"/>
          <w:sz w:val="16"/>
          <w:szCs w:val="16"/>
        </w:rPr>
        <w:br/>
      </w:r>
      <w:r w:rsidRPr="007461C9">
        <w:rPr>
          <w:rFonts w:ascii="Arial" w:hAnsi="Arial" w:cs="Arial"/>
          <w:sz w:val="16"/>
          <w:szCs w:val="16"/>
        </w:rPr>
        <w:t>w omawianym okresie przedstawia poniższy wykres:</w:t>
      </w:r>
    </w:p>
    <w:p w:rsidR="00031354" w:rsidRPr="00F34DFC" w:rsidRDefault="00214BC8" w:rsidP="00505893">
      <w:pPr>
        <w:tabs>
          <w:tab w:val="num" w:pos="0"/>
        </w:tabs>
        <w:spacing w:after="240" w:line="240" w:lineRule="auto"/>
        <w:jc w:val="center"/>
        <w:rPr>
          <w:rFonts w:ascii="Arial" w:hAnsi="Arial" w:cs="Arial"/>
          <w:sz w:val="16"/>
          <w:szCs w:val="16"/>
        </w:rPr>
      </w:pPr>
      <w:r>
        <w:rPr>
          <w:noProof/>
        </w:rPr>
        <w:drawing>
          <wp:inline distT="0" distB="0" distL="0" distR="0" wp14:anchorId="4F7CC360" wp14:editId="26141ADB">
            <wp:extent cx="4247515" cy="2200275"/>
            <wp:effectExtent l="0" t="0" r="635" b="952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74A70" w:rsidRPr="00B13BBE" w:rsidRDefault="00B74A70" w:rsidP="00B74A70">
      <w:pPr>
        <w:spacing w:before="240"/>
        <w:ind w:firstLine="709"/>
        <w:rPr>
          <w:rFonts w:ascii="Arial" w:hAnsi="Arial" w:cs="Arial"/>
          <w:sz w:val="16"/>
          <w:szCs w:val="16"/>
        </w:rPr>
      </w:pPr>
      <w:r w:rsidRPr="00B13BBE">
        <w:rPr>
          <w:rFonts w:ascii="Arial" w:hAnsi="Arial" w:cs="Arial"/>
          <w:sz w:val="16"/>
          <w:szCs w:val="16"/>
        </w:rPr>
        <w:t>W porównaniu do poprzedniego okresu, liczba bezrobotnych rozpoczynających zatrudnienie subsydi</w:t>
      </w:r>
      <w:r>
        <w:rPr>
          <w:rFonts w:ascii="Arial" w:hAnsi="Arial" w:cs="Arial"/>
          <w:sz w:val="16"/>
          <w:szCs w:val="16"/>
        </w:rPr>
        <w:t>owane spadła w czterech powiatach: strzelecko-drezdeneckim</w:t>
      </w:r>
      <w:r w:rsidRPr="00B13BBE">
        <w:rPr>
          <w:rFonts w:ascii="Arial" w:hAnsi="Arial" w:cs="Arial"/>
          <w:sz w:val="16"/>
          <w:szCs w:val="16"/>
        </w:rPr>
        <w:t xml:space="preserve"> </w:t>
      </w:r>
      <w:r>
        <w:rPr>
          <w:rFonts w:ascii="Arial" w:hAnsi="Arial" w:cs="Arial"/>
          <w:sz w:val="16"/>
          <w:szCs w:val="16"/>
        </w:rPr>
        <w:t>– o 135 osó</w:t>
      </w:r>
      <w:r w:rsidRPr="00B13BBE">
        <w:rPr>
          <w:rFonts w:ascii="Arial" w:hAnsi="Arial" w:cs="Arial"/>
          <w:sz w:val="16"/>
          <w:szCs w:val="16"/>
        </w:rPr>
        <w:t>b</w:t>
      </w:r>
      <w:r>
        <w:rPr>
          <w:rFonts w:ascii="Arial" w:hAnsi="Arial" w:cs="Arial"/>
          <w:sz w:val="16"/>
          <w:szCs w:val="16"/>
        </w:rPr>
        <w:t>, żarskim – o 99 osób, zielonogórskim ziemskim – o 24 osoby i słubickim – o 11 osób</w:t>
      </w:r>
      <w:r w:rsidRPr="00B13BBE">
        <w:rPr>
          <w:rFonts w:ascii="Arial" w:hAnsi="Arial" w:cs="Arial"/>
          <w:sz w:val="16"/>
          <w:szCs w:val="16"/>
        </w:rPr>
        <w:t xml:space="preserve">. Wzrost wystąpił we wszystkich pozostałych powiatach, przy czym największy w powiatach: żagańskim </w:t>
      </w:r>
      <w:r>
        <w:rPr>
          <w:rFonts w:ascii="Arial" w:hAnsi="Arial" w:cs="Arial"/>
          <w:sz w:val="16"/>
          <w:szCs w:val="16"/>
        </w:rPr>
        <w:t>(o 124 oso</w:t>
      </w:r>
      <w:r w:rsidRPr="00B13BBE">
        <w:rPr>
          <w:rFonts w:ascii="Arial" w:hAnsi="Arial" w:cs="Arial"/>
          <w:sz w:val="16"/>
          <w:szCs w:val="16"/>
        </w:rPr>
        <w:t>b</w:t>
      </w:r>
      <w:r>
        <w:rPr>
          <w:rFonts w:ascii="Arial" w:hAnsi="Arial" w:cs="Arial"/>
          <w:sz w:val="16"/>
          <w:szCs w:val="16"/>
        </w:rPr>
        <w:t>y</w:t>
      </w:r>
      <w:r w:rsidRPr="00B13BBE">
        <w:rPr>
          <w:rFonts w:ascii="Arial" w:hAnsi="Arial" w:cs="Arial"/>
          <w:sz w:val="16"/>
          <w:szCs w:val="16"/>
        </w:rPr>
        <w:t>)</w:t>
      </w:r>
      <w:r>
        <w:rPr>
          <w:rFonts w:ascii="Arial" w:hAnsi="Arial" w:cs="Arial"/>
          <w:sz w:val="16"/>
          <w:szCs w:val="16"/>
        </w:rPr>
        <w:t>, nowosolskim (o 81 osób), świebodzińskim (o 52 osoby), międzyrzeckim (o 47 osó</w:t>
      </w:r>
      <w:r w:rsidRPr="00B13BBE">
        <w:rPr>
          <w:rFonts w:ascii="Arial" w:hAnsi="Arial" w:cs="Arial"/>
          <w:sz w:val="16"/>
          <w:szCs w:val="16"/>
        </w:rPr>
        <w:t>b),</w:t>
      </w:r>
      <w:r>
        <w:rPr>
          <w:rFonts w:ascii="Arial" w:hAnsi="Arial" w:cs="Arial"/>
          <w:sz w:val="16"/>
          <w:szCs w:val="16"/>
        </w:rPr>
        <w:t xml:space="preserve"> zielonogórskim grodzkim (o 4</w:t>
      </w:r>
      <w:r w:rsidRPr="00B13BBE">
        <w:rPr>
          <w:rFonts w:ascii="Arial" w:hAnsi="Arial" w:cs="Arial"/>
          <w:sz w:val="16"/>
          <w:szCs w:val="16"/>
        </w:rPr>
        <w:t xml:space="preserve">6 osób), </w:t>
      </w:r>
      <w:r>
        <w:rPr>
          <w:rFonts w:ascii="Arial" w:hAnsi="Arial" w:cs="Arial"/>
          <w:sz w:val="16"/>
          <w:szCs w:val="16"/>
        </w:rPr>
        <w:t>wschowskim</w:t>
      </w:r>
      <w:r w:rsidRPr="00B13BBE">
        <w:rPr>
          <w:rFonts w:ascii="Arial" w:hAnsi="Arial" w:cs="Arial"/>
          <w:sz w:val="16"/>
          <w:szCs w:val="16"/>
        </w:rPr>
        <w:t xml:space="preserve"> (o</w:t>
      </w:r>
      <w:r>
        <w:rPr>
          <w:rFonts w:ascii="Arial" w:hAnsi="Arial" w:cs="Arial"/>
          <w:sz w:val="16"/>
          <w:szCs w:val="16"/>
        </w:rPr>
        <w:t xml:space="preserve"> 37 osób), gorzowskim ziemskim (o 35 osób) i krośnieńskim (o </w:t>
      </w:r>
      <w:r w:rsidRPr="00B13BBE">
        <w:rPr>
          <w:rFonts w:ascii="Arial" w:hAnsi="Arial" w:cs="Arial"/>
          <w:sz w:val="16"/>
          <w:szCs w:val="16"/>
        </w:rPr>
        <w:t>2</w:t>
      </w:r>
      <w:r>
        <w:rPr>
          <w:rFonts w:ascii="Arial" w:hAnsi="Arial" w:cs="Arial"/>
          <w:sz w:val="16"/>
          <w:szCs w:val="16"/>
        </w:rPr>
        <w:t>0</w:t>
      </w:r>
      <w:r w:rsidRPr="00B13BBE">
        <w:rPr>
          <w:rFonts w:ascii="Arial" w:hAnsi="Arial" w:cs="Arial"/>
          <w:sz w:val="16"/>
          <w:szCs w:val="16"/>
        </w:rPr>
        <w:t xml:space="preserve"> osób). </w:t>
      </w:r>
    </w:p>
    <w:p w:rsidR="00031354" w:rsidRPr="00A86ECE" w:rsidRDefault="00031354" w:rsidP="007324BD">
      <w:pPr>
        <w:ind w:firstLine="709"/>
        <w:rPr>
          <w:rFonts w:ascii="Arial" w:hAnsi="Arial" w:cs="Arial"/>
          <w:sz w:val="16"/>
          <w:szCs w:val="16"/>
        </w:rPr>
      </w:pPr>
      <w:r w:rsidRPr="00A86ECE">
        <w:rPr>
          <w:rFonts w:ascii="Arial" w:hAnsi="Arial" w:cs="Arial"/>
          <w:sz w:val="16"/>
          <w:szCs w:val="16"/>
        </w:rPr>
        <w:t>Liczbę bezrobotnych wyrejestrowanych z tytułu podjęcia pracy w ramach wybrany</w:t>
      </w:r>
      <w:r w:rsidR="002439C1" w:rsidRPr="00A86ECE">
        <w:rPr>
          <w:rFonts w:ascii="Arial" w:hAnsi="Arial" w:cs="Arial"/>
          <w:sz w:val="16"/>
          <w:szCs w:val="16"/>
        </w:rPr>
        <w:t>ch form subsydiowanych w powiatach województwa lubuskiego</w:t>
      </w:r>
      <w:r w:rsidR="00C7314B">
        <w:rPr>
          <w:rFonts w:ascii="Arial" w:hAnsi="Arial" w:cs="Arial"/>
          <w:sz w:val="16"/>
          <w:szCs w:val="16"/>
        </w:rPr>
        <w:t xml:space="preserve"> w 2017</w:t>
      </w:r>
      <w:r w:rsidRPr="00A86ECE">
        <w:rPr>
          <w:rFonts w:ascii="Arial" w:hAnsi="Arial" w:cs="Arial"/>
          <w:sz w:val="16"/>
          <w:szCs w:val="16"/>
        </w:rPr>
        <w:t xml:space="preserve"> r. prezentuje poniższa tabela:</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284" w:type="dxa"/>
        </w:tblCellMar>
        <w:tblLook w:val="04A0" w:firstRow="1" w:lastRow="0" w:firstColumn="1" w:lastColumn="0" w:noHBand="0" w:noVBand="1"/>
      </w:tblPr>
      <w:tblGrid>
        <w:gridCol w:w="1696"/>
        <w:gridCol w:w="851"/>
        <w:gridCol w:w="992"/>
        <w:gridCol w:w="851"/>
        <w:gridCol w:w="992"/>
        <w:gridCol w:w="1276"/>
      </w:tblGrid>
      <w:tr w:rsidR="00641AA9" w:rsidRPr="00641AA9" w:rsidTr="005006CF">
        <w:trPr>
          <w:trHeight w:hRule="exact" w:val="227"/>
          <w:jc w:val="center"/>
        </w:trPr>
        <w:tc>
          <w:tcPr>
            <w:tcW w:w="1696" w:type="dxa"/>
            <w:vMerge w:val="restart"/>
            <w:vAlign w:val="center"/>
          </w:tcPr>
          <w:p w:rsidR="00031354" w:rsidRPr="00A86ECE" w:rsidRDefault="00031354" w:rsidP="001850B8">
            <w:pPr>
              <w:spacing w:line="240" w:lineRule="auto"/>
              <w:jc w:val="center"/>
              <w:rPr>
                <w:rFonts w:ascii="Arial" w:hAnsi="Arial" w:cs="Arial"/>
                <w:sz w:val="14"/>
                <w:szCs w:val="14"/>
              </w:rPr>
            </w:pPr>
            <w:r w:rsidRPr="00A86ECE">
              <w:rPr>
                <w:rFonts w:ascii="Arial" w:hAnsi="Arial" w:cs="Arial"/>
                <w:sz w:val="14"/>
                <w:szCs w:val="14"/>
              </w:rPr>
              <w:lastRenderedPageBreak/>
              <w:t>Wyszczególnienie</w:t>
            </w:r>
          </w:p>
        </w:tc>
        <w:tc>
          <w:tcPr>
            <w:tcW w:w="851" w:type="dxa"/>
            <w:vMerge w:val="restart"/>
            <w:vAlign w:val="center"/>
          </w:tcPr>
          <w:p w:rsidR="00031354" w:rsidRPr="00A86ECE" w:rsidRDefault="00031354" w:rsidP="001850B8">
            <w:pPr>
              <w:spacing w:line="240" w:lineRule="auto"/>
              <w:ind w:left="-113" w:right="-176"/>
              <w:jc w:val="center"/>
              <w:rPr>
                <w:rFonts w:ascii="Arial" w:hAnsi="Arial" w:cs="Arial"/>
                <w:sz w:val="14"/>
                <w:szCs w:val="14"/>
              </w:rPr>
            </w:pPr>
            <w:r w:rsidRPr="00A86ECE">
              <w:rPr>
                <w:rFonts w:ascii="Arial" w:hAnsi="Arial" w:cs="Arial"/>
                <w:sz w:val="14"/>
                <w:szCs w:val="14"/>
              </w:rPr>
              <w:t>Ogółem</w:t>
            </w:r>
          </w:p>
        </w:tc>
        <w:tc>
          <w:tcPr>
            <w:tcW w:w="4111" w:type="dxa"/>
            <w:gridSpan w:val="4"/>
            <w:vAlign w:val="center"/>
          </w:tcPr>
          <w:p w:rsidR="00031354" w:rsidRPr="00A86ECE" w:rsidRDefault="00031354" w:rsidP="001850B8">
            <w:pPr>
              <w:spacing w:line="240" w:lineRule="auto"/>
              <w:jc w:val="center"/>
              <w:rPr>
                <w:rFonts w:ascii="Arial" w:hAnsi="Arial" w:cs="Arial"/>
                <w:sz w:val="16"/>
                <w:szCs w:val="16"/>
              </w:rPr>
            </w:pPr>
            <w:r w:rsidRPr="00A86ECE">
              <w:rPr>
                <w:rFonts w:ascii="Arial" w:hAnsi="Arial" w:cs="Arial"/>
                <w:sz w:val="16"/>
                <w:szCs w:val="16"/>
              </w:rPr>
              <w:t>w tym</w:t>
            </w:r>
          </w:p>
        </w:tc>
      </w:tr>
      <w:tr w:rsidR="00641AA9" w:rsidRPr="00641AA9" w:rsidTr="005006CF">
        <w:trPr>
          <w:trHeight w:hRule="exact" w:val="659"/>
          <w:jc w:val="center"/>
        </w:trPr>
        <w:tc>
          <w:tcPr>
            <w:tcW w:w="1696" w:type="dxa"/>
            <w:vMerge/>
            <w:vAlign w:val="center"/>
          </w:tcPr>
          <w:p w:rsidR="00031354" w:rsidRPr="00A86ECE" w:rsidRDefault="00031354" w:rsidP="001850B8">
            <w:pPr>
              <w:spacing w:line="240" w:lineRule="auto"/>
              <w:jc w:val="center"/>
              <w:rPr>
                <w:rFonts w:ascii="Arial" w:hAnsi="Arial" w:cs="Arial"/>
                <w:sz w:val="16"/>
                <w:szCs w:val="16"/>
              </w:rPr>
            </w:pPr>
          </w:p>
        </w:tc>
        <w:tc>
          <w:tcPr>
            <w:tcW w:w="851" w:type="dxa"/>
            <w:vMerge/>
            <w:vAlign w:val="center"/>
          </w:tcPr>
          <w:p w:rsidR="00031354" w:rsidRPr="00A86ECE" w:rsidRDefault="00031354" w:rsidP="001850B8">
            <w:pPr>
              <w:spacing w:line="240" w:lineRule="auto"/>
              <w:ind w:left="-113" w:right="-176"/>
              <w:jc w:val="center"/>
              <w:rPr>
                <w:rFonts w:ascii="Arial" w:hAnsi="Arial" w:cs="Arial"/>
                <w:sz w:val="16"/>
                <w:szCs w:val="16"/>
              </w:rPr>
            </w:pPr>
          </w:p>
        </w:tc>
        <w:tc>
          <w:tcPr>
            <w:tcW w:w="992" w:type="dxa"/>
            <w:vAlign w:val="center"/>
          </w:tcPr>
          <w:p w:rsidR="00031354" w:rsidRPr="00A86ECE" w:rsidRDefault="00031354" w:rsidP="001850B8">
            <w:pPr>
              <w:spacing w:line="240" w:lineRule="auto"/>
              <w:ind w:left="-113" w:right="-307"/>
              <w:jc w:val="center"/>
              <w:rPr>
                <w:rFonts w:ascii="Arial" w:hAnsi="Arial" w:cs="Arial"/>
                <w:sz w:val="14"/>
                <w:szCs w:val="14"/>
              </w:rPr>
            </w:pPr>
            <w:r w:rsidRPr="00A86ECE">
              <w:rPr>
                <w:rFonts w:ascii="Arial" w:hAnsi="Arial" w:cs="Arial"/>
                <w:sz w:val="14"/>
                <w:szCs w:val="14"/>
              </w:rPr>
              <w:t>Prace interwencyjne</w:t>
            </w:r>
          </w:p>
        </w:tc>
        <w:tc>
          <w:tcPr>
            <w:tcW w:w="851" w:type="dxa"/>
            <w:vAlign w:val="center"/>
          </w:tcPr>
          <w:p w:rsidR="00031354" w:rsidRPr="00A86ECE" w:rsidRDefault="00031354" w:rsidP="001850B8">
            <w:pPr>
              <w:spacing w:line="240" w:lineRule="auto"/>
              <w:ind w:left="-113" w:right="-288"/>
              <w:jc w:val="center"/>
              <w:rPr>
                <w:rFonts w:ascii="Arial" w:hAnsi="Arial" w:cs="Arial"/>
                <w:sz w:val="14"/>
                <w:szCs w:val="14"/>
              </w:rPr>
            </w:pPr>
            <w:r w:rsidRPr="00A86ECE">
              <w:rPr>
                <w:rFonts w:ascii="Arial" w:hAnsi="Arial" w:cs="Arial"/>
                <w:sz w:val="14"/>
                <w:szCs w:val="14"/>
              </w:rPr>
              <w:t>Roboty publiczne</w:t>
            </w:r>
          </w:p>
        </w:tc>
        <w:tc>
          <w:tcPr>
            <w:tcW w:w="992" w:type="dxa"/>
            <w:vAlign w:val="center"/>
          </w:tcPr>
          <w:p w:rsidR="00031354" w:rsidRPr="00A86ECE" w:rsidRDefault="00031354" w:rsidP="007324BD">
            <w:pPr>
              <w:spacing w:line="240" w:lineRule="auto"/>
              <w:ind w:left="-113" w:right="-330"/>
              <w:jc w:val="center"/>
              <w:rPr>
                <w:rFonts w:ascii="Arial" w:hAnsi="Arial" w:cs="Arial"/>
                <w:sz w:val="14"/>
                <w:szCs w:val="14"/>
              </w:rPr>
            </w:pPr>
            <w:r w:rsidRPr="00A86ECE">
              <w:rPr>
                <w:rFonts w:ascii="Arial" w:hAnsi="Arial" w:cs="Arial"/>
                <w:sz w:val="14"/>
                <w:szCs w:val="14"/>
              </w:rPr>
              <w:t>Podjęcie działalności gospodarczej</w:t>
            </w:r>
          </w:p>
        </w:tc>
        <w:tc>
          <w:tcPr>
            <w:tcW w:w="1276" w:type="dxa"/>
            <w:vAlign w:val="center"/>
          </w:tcPr>
          <w:p w:rsidR="00031354" w:rsidRPr="00A86ECE" w:rsidRDefault="00031354" w:rsidP="007324BD">
            <w:pPr>
              <w:spacing w:line="240" w:lineRule="auto"/>
              <w:ind w:left="-113" w:right="-164"/>
              <w:jc w:val="center"/>
              <w:rPr>
                <w:rFonts w:ascii="Arial" w:hAnsi="Arial" w:cs="Arial"/>
                <w:sz w:val="14"/>
                <w:szCs w:val="14"/>
              </w:rPr>
            </w:pPr>
            <w:r w:rsidRPr="00A86ECE">
              <w:rPr>
                <w:rFonts w:ascii="Arial" w:hAnsi="Arial" w:cs="Arial"/>
                <w:sz w:val="14"/>
                <w:szCs w:val="14"/>
              </w:rPr>
              <w:t>Refundacja kosztów zatrudnienia bezrobotnego</w:t>
            </w:r>
          </w:p>
        </w:tc>
      </w:tr>
      <w:tr w:rsidR="00602A89" w:rsidRPr="00641AA9" w:rsidTr="005006CF">
        <w:trPr>
          <w:trHeight w:hRule="exact" w:val="227"/>
          <w:jc w:val="center"/>
        </w:trPr>
        <w:tc>
          <w:tcPr>
            <w:tcW w:w="1696" w:type="dxa"/>
            <w:vAlign w:val="center"/>
          </w:tcPr>
          <w:p w:rsidR="00602A89" w:rsidRPr="00A86ECE" w:rsidRDefault="00602A89" w:rsidP="00602A89">
            <w:pPr>
              <w:spacing w:line="240" w:lineRule="auto"/>
              <w:ind w:right="-302"/>
              <w:jc w:val="left"/>
              <w:rPr>
                <w:rFonts w:ascii="Arial" w:hAnsi="Arial" w:cs="Arial"/>
                <w:sz w:val="14"/>
                <w:szCs w:val="14"/>
              </w:rPr>
            </w:pPr>
            <w:r w:rsidRPr="00A86ECE">
              <w:rPr>
                <w:rFonts w:ascii="Arial" w:hAnsi="Arial" w:cs="Arial"/>
                <w:sz w:val="14"/>
                <w:szCs w:val="14"/>
              </w:rPr>
              <w:t>gorzowski ziemski</w:t>
            </w:r>
          </w:p>
        </w:tc>
        <w:tc>
          <w:tcPr>
            <w:tcW w:w="851" w:type="dxa"/>
            <w:vAlign w:val="center"/>
          </w:tcPr>
          <w:p w:rsidR="00602A89" w:rsidRPr="00F34DFC" w:rsidRDefault="00602A89" w:rsidP="00602A89">
            <w:pPr>
              <w:spacing w:line="240" w:lineRule="auto"/>
              <w:ind w:left="-113" w:right="-1"/>
              <w:jc w:val="right"/>
              <w:rPr>
                <w:rFonts w:ascii="Arial" w:hAnsi="Arial" w:cs="Arial"/>
                <w:sz w:val="14"/>
                <w:szCs w:val="14"/>
              </w:rPr>
            </w:pPr>
            <w:r>
              <w:rPr>
                <w:rFonts w:ascii="Arial" w:hAnsi="Arial" w:cs="Arial"/>
                <w:sz w:val="14"/>
                <w:szCs w:val="14"/>
              </w:rPr>
              <w:t>359</w:t>
            </w:r>
          </w:p>
        </w:tc>
        <w:tc>
          <w:tcPr>
            <w:tcW w:w="992" w:type="dxa"/>
            <w:vAlign w:val="center"/>
          </w:tcPr>
          <w:p w:rsidR="00602A89" w:rsidRPr="00A86ECE" w:rsidRDefault="00602A89" w:rsidP="00602A89">
            <w:pPr>
              <w:spacing w:line="240" w:lineRule="auto"/>
              <w:ind w:left="-113" w:right="141"/>
              <w:jc w:val="right"/>
              <w:rPr>
                <w:rFonts w:ascii="Arial" w:hAnsi="Arial" w:cs="Arial"/>
                <w:sz w:val="14"/>
                <w:szCs w:val="14"/>
              </w:rPr>
            </w:pPr>
            <w:r>
              <w:rPr>
                <w:rFonts w:ascii="Arial" w:hAnsi="Arial" w:cs="Arial"/>
                <w:sz w:val="14"/>
                <w:szCs w:val="14"/>
              </w:rPr>
              <w:t>42</w:t>
            </w:r>
          </w:p>
        </w:tc>
        <w:tc>
          <w:tcPr>
            <w:tcW w:w="851" w:type="dxa"/>
            <w:vAlign w:val="center"/>
          </w:tcPr>
          <w:p w:rsidR="00602A89" w:rsidRPr="00A86ECE" w:rsidRDefault="00602A89" w:rsidP="00602A89">
            <w:pPr>
              <w:spacing w:line="240" w:lineRule="auto"/>
              <w:ind w:left="-113"/>
              <w:jc w:val="right"/>
              <w:rPr>
                <w:rFonts w:ascii="Arial" w:hAnsi="Arial" w:cs="Arial"/>
                <w:sz w:val="14"/>
                <w:szCs w:val="14"/>
              </w:rPr>
            </w:pPr>
            <w:r>
              <w:rPr>
                <w:rFonts w:ascii="Arial" w:hAnsi="Arial" w:cs="Arial"/>
                <w:sz w:val="14"/>
                <w:szCs w:val="14"/>
              </w:rPr>
              <w:t>82</w:t>
            </w:r>
          </w:p>
        </w:tc>
        <w:tc>
          <w:tcPr>
            <w:tcW w:w="992" w:type="dxa"/>
            <w:vAlign w:val="center"/>
          </w:tcPr>
          <w:p w:rsidR="00602A89" w:rsidRPr="00A86ECE" w:rsidRDefault="00602A89" w:rsidP="00602A89">
            <w:pPr>
              <w:spacing w:line="240" w:lineRule="auto"/>
              <w:ind w:left="-113" w:right="141"/>
              <w:jc w:val="right"/>
              <w:rPr>
                <w:rFonts w:ascii="Arial" w:hAnsi="Arial" w:cs="Arial"/>
                <w:sz w:val="14"/>
                <w:szCs w:val="14"/>
              </w:rPr>
            </w:pPr>
            <w:r>
              <w:rPr>
                <w:rFonts w:ascii="Arial" w:hAnsi="Arial" w:cs="Arial"/>
                <w:sz w:val="14"/>
                <w:szCs w:val="14"/>
              </w:rPr>
              <w:t>68</w:t>
            </w:r>
          </w:p>
        </w:tc>
        <w:tc>
          <w:tcPr>
            <w:tcW w:w="1276" w:type="dxa"/>
            <w:vAlign w:val="center"/>
          </w:tcPr>
          <w:p w:rsidR="00602A89" w:rsidRPr="00A86ECE" w:rsidRDefault="00602A89" w:rsidP="00602A89">
            <w:pPr>
              <w:spacing w:line="240" w:lineRule="auto"/>
              <w:ind w:left="-113" w:right="283"/>
              <w:jc w:val="right"/>
              <w:rPr>
                <w:rFonts w:ascii="Arial" w:hAnsi="Arial" w:cs="Arial"/>
                <w:sz w:val="14"/>
                <w:szCs w:val="14"/>
              </w:rPr>
            </w:pPr>
            <w:r>
              <w:rPr>
                <w:rFonts w:ascii="Arial" w:hAnsi="Arial" w:cs="Arial"/>
                <w:sz w:val="14"/>
                <w:szCs w:val="14"/>
              </w:rPr>
              <w:t>85</w:t>
            </w:r>
          </w:p>
        </w:tc>
      </w:tr>
      <w:tr w:rsidR="00641AA9" w:rsidRPr="00641AA9" w:rsidTr="005006CF">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g</w:t>
            </w:r>
            <w:r w:rsidR="00031354" w:rsidRPr="00A86ECE">
              <w:rPr>
                <w:rFonts w:ascii="Arial" w:hAnsi="Arial" w:cs="Arial"/>
                <w:sz w:val="14"/>
                <w:szCs w:val="14"/>
              </w:rPr>
              <w:t>orzowski grodzki</w:t>
            </w:r>
          </w:p>
        </w:tc>
        <w:tc>
          <w:tcPr>
            <w:tcW w:w="851" w:type="dxa"/>
            <w:vAlign w:val="center"/>
          </w:tcPr>
          <w:p w:rsidR="00031354" w:rsidRPr="00F34DFC" w:rsidRDefault="00C7314B" w:rsidP="005006CF">
            <w:pPr>
              <w:spacing w:line="240" w:lineRule="auto"/>
              <w:ind w:left="-113" w:right="-1"/>
              <w:jc w:val="right"/>
              <w:rPr>
                <w:rFonts w:ascii="Arial" w:hAnsi="Arial" w:cs="Arial"/>
                <w:sz w:val="14"/>
                <w:szCs w:val="14"/>
              </w:rPr>
            </w:pPr>
            <w:r>
              <w:rPr>
                <w:rFonts w:ascii="Arial" w:hAnsi="Arial" w:cs="Arial"/>
                <w:sz w:val="14"/>
                <w:szCs w:val="14"/>
              </w:rPr>
              <w:t>567</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81</w:t>
            </w:r>
          </w:p>
        </w:tc>
        <w:tc>
          <w:tcPr>
            <w:tcW w:w="851" w:type="dxa"/>
            <w:vAlign w:val="center"/>
          </w:tcPr>
          <w:p w:rsidR="00031354" w:rsidRPr="00A86ECE" w:rsidRDefault="00C7314B" w:rsidP="005006CF">
            <w:pPr>
              <w:spacing w:line="240" w:lineRule="auto"/>
              <w:ind w:left="-113"/>
              <w:jc w:val="right"/>
              <w:rPr>
                <w:rFonts w:ascii="Arial" w:hAnsi="Arial" w:cs="Arial"/>
                <w:sz w:val="14"/>
                <w:szCs w:val="14"/>
              </w:rPr>
            </w:pPr>
            <w:r>
              <w:rPr>
                <w:rFonts w:ascii="Arial" w:hAnsi="Arial" w:cs="Arial"/>
                <w:sz w:val="14"/>
                <w:szCs w:val="14"/>
              </w:rPr>
              <w:t>33</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144</w:t>
            </w:r>
          </w:p>
        </w:tc>
        <w:tc>
          <w:tcPr>
            <w:tcW w:w="1276" w:type="dxa"/>
            <w:vAlign w:val="center"/>
          </w:tcPr>
          <w:p w:rsidR="00031354" w:rsidRPr="00A86ECE" w:rsidRDefault="00C7314B" w:rsidP="005006CF">
            <w:pPr>
              <w:spacing w:line="240" w:lineRule="auto"/>
              <w:ind w:left="-113" w:right="283"/>
              <w:jc w:val="right"/>
              <w:rPr>
                <w:rFonts w:ascii="Arial" w:hAnsi="Arial" w:cs="Arial"/>
                <w:sz w:val="14"/>
                <w:szCs w:val="14"/>
              </w:rPr>
            </w:pPr>
            <w:r>
              <w:rPr>
                <w:rFonts w:ascii="Arial" w:hAnsi="Arial" w:cs="Arial"/>
                <w:sz w:val="14"/>
                <w:szCs w:val="14"/>
              </w:rPr>
              <w:t>126</w:t>
            </w:r>
          </w:p>
        </w:tc>
      </w:tr>
      <w:tr w:rsidR="00641AA9" w:rsidRPr="00641AA9" w:rsidTr="005006CF">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k</w:t>
            </w:r>
            <w:r w:rsidR="00031354" w:rsidRPr="00A86ECE">
              <w:rPr>
                <w:rFonts w:ascii="Arial" w:hAnsi="Arial" w:cs="Arial"/>
                <w:sz w:val="14"/>
                <w:szCs w:val="14"/>
              </w:rPr>
              <w:t>rośnieński</w:t>
            </w:r>
          </w:p>
        </w:tc>
        <w:tc>
          <w:tcPr>
            <w:tcW w:w="851" w:type="dxa"/>
            <w:vAlign w:val="center"/>
          </w:tcPr>
          <w:p w:rsidR="00031354" w:rsidRPr="00F34DFC" w:rsidRDefault="00C7314B" w:rsidP="005006CF">
            <w:pPr>
              <w:spacing w:line="240" w:lineRule="auto"/>
              <w:ind w:left="-113" w:right="-1"/>
              <w:jc w:val="right"/>
              <w:rPr>
                <w:rFonts w:ascii="Arial" w:hAnsi="Arial" w:cs="Arial"/>
                <w:sz w:val="14"/>
                <w:szCs w:val="14"/>
              </w:rPr>
            </w:pPr>
            <w:r>
              <w:rPr>
                <w:rFonts w:ascii="Arial" w:hAnsi="Arial" w:cs="Arial"/>
                <w:sz w:val="14"/>
                <w:szCs w:val="14"/>
              </w:rPr>
              <w:t>426</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0</w:t>
            </w:r>
          </w:p>
        </w:tc>
        <w:tc>
          <w:tcPr>
            <w:tcW w:w="851" w:type="dxa"/>
            <w:vAlign w:val="center"/>
          </w:tcPr>
          <w:p w:rsidR="00031354" w:rsidRPr="00A86ECE" w:rsidRDefault="00C7314B" w:rsidP="005006CF">
            <w:pPr>
              <w:spacing w:line="240" w:lineRule="auto"/>
              <w:ind w:left="-113"/>
              <w:jc w:val="right"/>
              <w:rPr>
                <w:rFonts w:ascii="Arial" w:hAnsi="Arial" w:cs="Arial"/>
                <w:sz w:val="14"/>
                <w:szCs w:val="14"/>
              </w:rPr>
            </w:pPr>
            <w:r>
              <w:rPr>
                <w:rFonts w:ascii="Arial" w:hAnsi="Arial" w:cs="Arial"/>
                <w:sz w:val="14"/>
                <w:szCs w:val="14"/>
              </w:rPr>
              <w:t>71</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105</w:t>
            </w:r>
          </w:p>
        </w:tc>
        <w:tc>
          <w:tcPr>
            <w:tcW w:w="1276" w:type="dxa"/>
            <w:vAlign w:val="center"/>
          </w:tcPr>
          <w:p w:rsidR="00031354" w:rsidRPr="00A86ECE" w:rsidRDefault="00C7314B" w:rsidP="005006CF">
            <w:pPr>
              <w:spacing w:line="240" w:lineRule="auto"/>
              <w:ind w:left="-113" w:right="283"/>
              <w:jc w:val="right"/>
              <w:rPr>
                <w:rFonts w:ascii="Arial" w:hAnsi="Arial" w:cs="Arial"/>
                <w:sz w:val="14"/>
                <w:szCs w:val="14"/>
              </w:rPr>
            </w:pPr>
            <w:r>
              <w:rPr>
                <w:rFonts w:ascii="Arial" w:hAnsi="Arial" w:cs="Arial"/>
                <w:sz w:val="14"/>
                <w:szCs w:val="14"/>
              </w:rPr>
              <w:t>143</w:t>
            </w:r>
          </w:p>
        </w:tc>
      </w:tr>
      <w:tr w:rsidR="00641AA9" w:rsidRPr="00641AA9" w:rsidTr="005006CF">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m</w:t>
            </w:r>
            <w:r w:rsidR="00031354" w:rsidRPr="00A86ECE">
              <w:rPr>
                <w:rFonts w:ascii="Arial" w:hAnsi="Arial" w:cs="Arial"/>
                <w:sz w:val="14"/>
                <w:szCs w:val="14"/>
              </w:rPr>
              <w:t>iędzyrzecki</w:t>
            </w:r>
          </w:p>
        </w:tc>
        <w:tc>
          <w:tcPr>
            <w:tcW w:w="851" w:type="dxa"/>
            <w:vAlign w:val="center"/>
          </w:tcPr>
          <w:p w:rsidR="00031354" w:rsidRPr="00F34DFC" w:rsidRDefault="00C7314B" w:rsidP="005006CF">
            <w:pPr>
              <w:spacing w:line="240" w:lineRule="auto"/>
              <w:ind w:left="-113" w:right="-1"/>
              <w:jc w:val="right"/>
              <w:rPr>
                <w:rFonts w:ascii="Arial" w:hAnsi="Arial" w:cs="Arial"/>
                <w:sz w:val="14"/>
                <w:szCs w:val="14"/>
              </w:rPr>
            </w:pPr>
            <w:r>
              <w:rPr>
                <w:rFonts w:ascii="Arial" w:hAnsi="Arial" w:cs="Arial"/>
                <w:sz w:val="14"/>
                <w:szCs w:val="14"/>
              </w:rPr>
              <w:t>561</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71</w:t>
            </w:r>
          </w:p>
        </w:tc>
        <w:tc>
          <w:tcPr>
            <w:tcW w:w="851" w:type="dxa"/>
            <w:vAlign w:val="center"/>
          </w:tcPr>
          <w:p w:rsidR="00031354" w:rsidRPr="00A86ECE" w:rsidRDefault="00C7314B" w:rsidP="005006CF">
            <w:pPr>
              <w:spacing w:line="240" w:lineRule="auto"/>
              <w:ind w:left="-113"/>
              <w:jc w:val="right"/>
              <w:rPr>
                <w:rFonts w:ascii="Arial" w:hAnsi="Arial" w:cs="Arial"/>
                <w:sz w:val="14"/>
                <w:szCs w:val="14"/>
              </w:rPr>
            </w:pPr>
            <w:r>
              <w:rPr>
                <w:rFonts w:ascii="Arial" w:hAnsi="Arial" w:cs="Arial"/>
                <w:sz w:val="14"/>
                <w:szCs w:val="14"/>
              </w:rPr>
              <w:t>110</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134</w:t>
            </w:r>
          </w:p>
        </w:tc>
        <w:tc>
          <w:tcPr>
            <w:tcW w:w="1276" w:type="dxa"/>
            <w:vAlign w:val="center"/>
          </w:tcPr>
          <w:p w:rsidR="00031354" w:rsidRPr="00A86ECE" w:rsidRDefault="00C7314B" w:rsidP="005006CF">
            <w:pPr>
              <w:spacing w:line="240" w:lineRule="auto"/>
              <w:ind w:left="-113" w:right="283"/>
              <w:jc w:val="right"/>
              <w:rPr>
                <w:rFonts w:ascii="Arial" w:hAnsi="Arial" w:cs="Arial"/>
                <w:sz w:val="14"/>
                <w:szCs w:val="14"/>
              </w:rPr>
            </w:pPr>
            <w:r>
              <w:rPr>
                <w:rFonts w:ascii="Arial" w:hAnsi="Arial" w:cs="Arial"/>
                <w:sz w:val="14"/>
                <w:szCs w:val="14"/>
              </w:rPr>
              <w:t>70</w:t>
            </w:r>
          </w:p>
        </w:tc>
      </w:tr>
      <w:tr w:rsidR="00641AA9" w:rsidRPr="00641AA9" w:rsidTr="005006CF">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n</w:t>
            </w:r>
            <w:r w:rsidR="00031354" w:rsidRPr="00A86ECE">
              <w:rPr>
                <w:rFonts w:ascii="Arial" w:hAnsi="Arial" w:cs="Arial"/>
                <w:sz w:val="14"/>
                <w:szCs w:val="14"/>
              </w:rPr>
              <w:t>owosolski</w:t>
            </w:r>
          </w:p>
        </w:tc>
        <w:tc>
          <w:tcPr>
            <w:tcW w:w="851" w:type="dxa"/>
            <w:vAlign w:val="center"/>
          </w:tcPr>
          <w:p w:rsidR="00031354" w:rsidRPr="00F34DFC" w:rsidRDefault="00C7314B" w:rsidP="005006CF">
            <w:pPr>
              <w:spacing w:line="240" w:lineRule="auto"/>
              <w:ind w:left="-113" w:right="-1"/>
              <w:jc w:val="right"/>
              <w:rPr>
                <w:rFonts w:ascii="Arial" w:hAnsi="Arial" w:cs="Arial"/>
                <w:sz w:val="14"/>
                <w:szCs w:val="14"/>
              </w:rPr>
            </w:pPr>
            <w:r>
              <w:rPr>
                <w:rFonts w:ascii="Arial" w:hAnsi="Arial" w:cs="Arial"/>
                <w:sz w:val="14"/>
                <w:szCs w:val="14"/>
              </w:rPr>
              <w:t>750</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110</w:t>
            </w:r>
          </w:p>
        </w:tc>
        <w:tc>
          <w:tcPr>
            <w:tcW w:w="851" w:type="dxa"/>
            <w:vAlign w:val="center"/>
          </w:tcPr>
          <w:p w:rsidR="00031354" w:rsidRPr="00A86ECE" w:rsidRDefault="00C7314B" w:rsidP="005006CF">
            <w:pPr>
              <w:spacing w:line="240" w:lineRule="auto"/>
              <w:ind w:left="-113"/>
              <w:jc w:val="right"/>
              <w:rPr>
                <w:rFonts w:ascii="Arial" w:hAnsi="Arial" w:cs="Arial"/>
                <w:sz w:val="14"/>
                <w:szCs w:val="14"/>
              </w:rPr>
            </w:pPr>
            <w:r>
              <w:rPr>
                <w:rFonts w:ascii="Arial" w:hAnsi="Arial" w:cs="Arial"/>
                <w:sz w:val="14"/>
                <w:szCs w:val="14"/>
              </w:rPr>
              <w:t>130</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148</w:t>
            </w:r>
          </w:p>
        </w:tc>
        <w:tc>
          <w:tcPr>
            <w:tcW w:w="1276" w:type="dxa"/>
            <w:vAlign w:val="center"/>
          </w:tcPr>
          <w:p w:rsidR="00031354" w:rsidRPr="00A86ECE" w:rsidRDefault="00C7314B" w:rsidP="005006CF">
            <w:pPr>
              <w:spacing w:line="240" w:lineRule="auto"/>
              <w:ind w:left="-113" w:right="283"/>
              <w:jc w:val="right"/>
              <w:rPr>
                <w:rFonts w:ascii="Arial" w:hAnsi="Arial" w:cs="Arial"/>
                <w:sz w:val="14"/>
                <w:szCs w:val="14"/>
              </w:rPr>
            </w:pPr>
            <w:r>
              <w:rPr>
                <w:rFonts w:ascii="Arial" w:hAnsi="Arial" w:cs="Arial"/>
                <w:sz w:val="14"/>
                <w:szCs w:val="14"/>
              </w:rPr>
              <w:t>102</w:t>
            </w:r>
          </w:p>
        </w:tc>
      </w:tr>
      <w:tr w:rsidR="00641AA9" w:rsidRPr="00641AA9" w:rsidTr="005006CF">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s</w:t>
            </w:r>
            <w:r w:rsidR="00031354" w:rsidRPr="00A86ECE">
              <w:rPr>
                <w:rFonts w:ascii="Arial" w:hAnsi="Arial" w:cs="Arial"/>
                <w:sz w:val="14"/>
                <w:szCs w:val="14"/>
              </w:rPr>
              <w:t>łubicki</w:t>
            </w:r>
          </w:p>
        </w:tc>
        <w:tc>
          <w:tcPr>
            <w:tcW w:w="851" w:type="dxa"/>
            <w:vAlign w:val="center"/>
          </w:tcPr>
          <w:p w:rsidR="00031354" w:rsidRPr="00F34DFC" w:rsidRDefault="00C7314B" w:rsidP="005006CF">
            <w:pPr>
              <w:spacing w:line="240" w:lineRule="auto"/>
              <w:ind w:left="-113" w:right="-1"/>
              <w:jc w:val="right"/>
              <w:rPr>
                <w:rFonts w:ascii="Arial" w:hAnsi="Arial" w:cs="Arial"/>
                <w:sz w:val="14"/>
                <w:szCs w:val="14"/>
              </w:rPr>
            </w:pPr>
            <w:r>
              <w:rPr>
                <w:rFonts w:ascii="Arial" w:hAnsi="Arial" w:cs="Arial"/>
                <w:sz w:val="14"/>
                <w:szCs w:val="14"/>
              </w:rPr>
              <w:t>281</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21</w:t>
            </w:r>
          </w:p>
        </w:tc>
        <w:tc>
          <w:tcPr>
            <w:tcW w:w="851" w:type="dxa"/>
            <w:vAlign w:val="center"/>
          </w:tcPr>
          <w:p w:rsidR="00031354" w:rsidRPr="00A86ECE" w:rsidRDefault="00C7314B" w:rsidP="005006CF">
            <w:pPr>
              <w:spacing w:line="240" w:lineRule="auto"/>
              <w:ind w:left="-113"/>
              <w:jc w:val="right"/>
              <w:rPr>
                <w:rFonts w:ascii="Arial" w:hAnsi="Arial" w:cs="Arial"/>
                <w:sz w:val="14"/>
                <w:szCs w:val="14"/>
              </w:rPr>
            </w:pPr>
            <w:r>
              <w:rPr>
                <w:rFonts w:ascii="Arial" w:hAnsi="Arial" w:cs="Arial"/>
                <w:sz w:val="14"/>
                <w:szCs w:val="14"/>
              </w:rPr>
              <w:t>13</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71</w:t>
            </w:r>
          </w:p>
        </w:tc>
        <w:tc>
          <w:tcPr>
            <w:tcW w:w="1276" w:type="dxa"/>
            <w:vAlign w:val="center"/>
          </w:tcPr>
          <w:p w:rsidR="00031354" w:rsidRPr="00A86ECE" w:rsidRDefault="00C7314B" w:rsidP="005006CF">
            <w:pPr>
              <w:spacing w:line="240" w:lineRule="auto"/>
              <w:ind w:left="-113" w:right="283"/>
              <w:jc w:val="right"/>
              <w:rPr>
                <w:rFonts w:ascii="Arial" w:hAnsi="Arial" w:cs="Arial"/>
                <w:sz w:val="14"/>
                <w:szCs w:val="14"/>
              </w:rPr>
            </w:pPr>
            <w:r>
              <w:rPr>
                <w:rFonts w:ascii="Arial" w:hAnsi="Arial" w:cs="Arial"/>
                <w:sz w:val="14"/>
                <w:szCs w:val="14"/>
              </w:rPr>
              <w:t>76</w:t>
            </w:r>
          </w:p>
        </w:tc>
      </w:tr>
      <w:tr w:rsidR="00641AA9" w:rsidRPr="00641AA9" w:rsidTr="005006CF">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s</w:t>
            </w:r>
            <w:r w:rsidR="00031354" w:rsidRPr="00A86ECE">
              <w:rPr>
                <w:rFonts w:ascii="Arial" w:hAnsi="Arial" w:cs="Arial"/>
                <w:sz w:val="14"/>
                <w:szCs w:val="14"/>
              </w:rPr>
              <w:t>trzelecko-drezdenecki</w:t>
            </w:r>
          </w:p>
        </w:tc>
        <w:tc>
          <w:tcPr>
            <w:tcW w:w="851" w:type="dxa"/>
            <w:vAlign w:val="center"/>
          </w:tcPr>
          <w:p w:rsidR="00031354" w:rsidRPr="00F34DFC" w:rsidRDefault="00C7314B" w:rsidP="005006CF">
            <w:pPr>
              <w:spacing w:line="240" w:lineRule="auto"/>
              <w:ind w:left="-113" w:right="-1"/>
              <w:jc w:val="right"/>
              <w:rPr>
                <w:rFonts w:ascii="Arial" w:hAnsi="Arial" w:cs="Arial"/>
                <w:sz w:val="14"/>
                <w:szCs w:val="14"/>
              </w:rPr>
            </w:pPr>
            <w:r>
              <w:rPr>
                <w:rFonts w:ascii="Arial" w:hAnsi="Arial" w:cs="Arial"/>
                <w:sz w:val="14"/>
                <w:szCs w:val="14"/>
              </w:rPr>
              <w:t>478</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129</w:t>
            </w:r>
          </w:p>
        </w:tc>
        <w:tc>
          <w:tcPr>
            <w:tcW w:w="851" w:type="dxa"/>
            <w:vAlign w:val="center"/>
          </w:tcPr>
          <w:p w:rsidR="00031354" w:rsidRPr="00A86ECE" w:rsidRDefault="00C7314B" w:rsidP="005006CF">
            <w:pPr>
              <w:spacing w:line="240" w:lineRule="auto"/>
              <w:ind w:left="-113"/>
              <w:jc w:val="right"/>
              <w:rPr>
                <w:rFonts w:ascii="Arial" w:hAnsi="Arial" w:cs="Arial"/>
                <w:sz w:val="14"/>
                <w:szCs w:val="14"/>
              </w:rPr>
            </w:pPr>
            <w:r>
              <w:rPr>
                <w:rFonts w:ascii="Arial" w:hAnsi="Arial" w:cs="Arial"/>
                <w:sz w:val="14"/>
                <w:szCs w:val="14"/>
              </w:rPr>
              <w:t>60</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58</w:t>
            </w:r>
          </w:p>
        </w:tc>
        <w:tc>
          <w:tcPr>
            <w:tcW w:w="1276" w:type="dxa"/>
            <w:vAlign w:val="center"/>
          </w:tcPr>
          <w:p w:rsidR="00031354" w:rsidRPr="00A86ECE" w:rsidRDefault="00C7314B" w:rsidP="005006CF">
            <w:pPr>
              <w:spacing w:line="240" w:lineRule="auto"/>
              <w:ind w:left="-113" w:right="283"/>
              <w:jc w:val="right"/>
              <w:rPr>
                <w:rFonts w:ascii="Arial" w:hAnsi="Arial" w:cs="Arial"/>
                <w:sz w:val="14"/>
                <w:szCs w:val="14"/>
              </w:rPr>
            </w:pPr>
            <w:r>
              <w:rPr>
                <w:rFonts w:ascii="Arial" w:hAnsi="Arial" w:cs="Arial"/>
                <w:sz w:val="14"/>
                <w:szCs w:val="14"/>
              </w:rPr>
              <w:t>52</w:t>
            </w:r>
          </w:p>
        </w:tc>
      </w:tr>
      <w:tr w:rsidR="00641AA9" w:rsidRPr="00641AA9" w:rsidTr="005006CF">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s</w:t>
            </w:r>
            <w:r w:rsidR="00031354" w:rsidRPr="00A86ECE">
              <w:rPr>
                <w:rFonts w:ascii="Arial" w:hAnsi="Arial" w:cs="Arial"/>
                <w:sz w:val="14"/>
                <w:szCs w:val="14"/>
              </w:rPr>
              <w:t>ulęciński</w:t>
            </w:r>
          </w:p>
        </w:tc>
        <w:tc>
          <w:tcPr>
            <w:tcW w:w="851" w:type="dxa"/>
            <w:vAlign w:val="center"/>
          </w:tcPr>
          <w:p w:rsidR="00031354" w:rsidRPr="00F34DFC" w:rsidRDefault="00C7314B" w:rsidP="005006CF">
            <w:pPr>
              <w:spacing w:line="240" w:lineRule="auto"/>
              <w:ind w:left="-113" w:right="-1"/>
              <w:jc w:val="right"/>
              <w:rPr>
                <w:rFonts w:ascii="Arial" w:hAnsi="Arial" w:cs="Arial"/>
                <w:sz w:val="14"/>
                <w:szCs w:val="14"/>
              </w:rPr>
            </w:pPr>
            <w:r>
              <w:rPr>
                <w:rFonts w:ascii="Arial" w:hAnsi="Arial" w:cs="Arial"/>
                <w:sz w:val="14"/>
                <w:szCs w:val="14"/>
              </w:rPr>
              <w:t>343</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77</w:t>
            </w:r>
          </w:p>
        </w:tc>
        <w:tc>
          <w:tcPr>
            <w:tcW w:w="851" w:type="dxa"/>
            <w:vAlign w:val="center"/>
          </w:tcPr>
          <w:p w:rsidR="00031354" w:rsidRPr="00A86ECE" w:rsidRDefault="00C7314B" w:rsidP="005006CF">
            <w:pPr>
              <w:spacing w:line="240" w:lineRule="auto"/>
              <w:ind w:left="-113"/>
              <w:jc w:val="right"/>
              <w:rPr>
                <w:rFonts w:ascii="Arial" w:hAnsi="Arial" w:cs="Arial"/>
                <w:sz w:val="14"/>
                <w:szCs w:val="14"/>
              </w:rPr>
            </w:pPr>
            <w:r>
              <w:rPr>
                <w:rFonts w:ascii="Arial" w:hAnsi="Arial" w:cs="Arial"/>
                <w:sz w:val="14"/>
                <w:szCs w:val="14"/>
              </w:rPr>
              <w:t>51</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35</w:t>
            </w:r>
          </w:p>
        </w:tc>
        <w:tc>
          <w:tcPr>
            <w:tcW w:w="1276" w:type="dxa"/>
            <w:vAlign w:val="center"/>
          </w:tcPr>
          <w:p w:rsidR="00031354" w:rsidRPr="00A86ECE" w:rsidRDefault="00C7314B" w:rsidP="005006CF">
            <w:pPr>
              <w:spacing w:line="240" w:lineRule="auto"/>
              <w:ind w:left="-113" w:right="283"/>
              <w:jc w:val="right"/>
              <w:rPr>
                <w:rFonts w:ascii="Arial" w:hAnsi="Arial" w:cs="Arial"/>
                <w:sz w:val="14"/>
                <w:szCs w:val="14"/>
              </w:rPr>
            </w:pPr>
            <w:r>
              <w:rPr>
                <w:rFonts w:ascii="Arial" w:hAnsi="Arial" w:cs="Arial"/>
                <w:sz w:val="14"/>
                <w:szCs w:val="14"/>
              </w:rPr>
              <w:t>102</w:t>
            </w:r>
          </w:p>
        </w:tc>
      </w:tr>
      <w:tr w:rsidR="00641AA9" w:rsidRPr="00641AA9" w:rsidTr="005006CF">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ś</w:t>
            </w:r>
            <w:r w:rsidR="00031354" w:rsidRPr="00A86ECE">
              <w:rPr>
                <w:rFonts w:ascii="Arial" w:hAnsi="Arial" w:cs="Arial"/>
                <w:sz w:val="14"/>
                <w:szCs w:val="14"/>
              </w:rPr>
              <w:t>wiebodziński</w:t>
            </w:r>
          </w:p>
        </w:tc>
        <w:tc>
          <w:tcPr>
            <w:tcW w:w="851" w:type="dxa"/>
            <w:vAlign w:val="center"/>
          </w:tcPr>
          <w:p w:rsidR="00031354" w:rsidRPr="00F34DFC" w:rsidRDefault="00C7314B" w:rsidP="005006CF">
            <w:pPr>
              <w:spacing w:line="240" w:lineRule="auto"/>
              <w:ind w:left="-113" w:right="-1"/>
              <w:jc w:val="right"/>
              <w:rPr>
                <w:rFonts w:ascii="Arial" w:hAnsi="Arial" w:cs="Arial"/>
                <w:sz w:val="14"/>
                <w:szCs w:val="14"/>
              </w:rPr>
            </w:pPr>
            <w:r>
              <w:rPr>
                <w:rFonts w:ascii="Arial" w:hAnsi="Arial" w:cs="Arial"/>
                <w:sz w:val="14"/>
                <w:szCs w:val="14"/>
              </w:rPr>
              <w:t>337</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4</w:t>
            </w:r>
          </w:p>
        </w:tc>
        <w:tc>
          <w:tcPr>
            <w:tcW w:w="851" w:type="dxa"/>
            <w:vAlign w:val="center"/>
          </w:tcPr>
          <w:p w:rsidR="00031354" w:rsidRPr="00A86ECE" w:rsidRDefault="00C7314B" w:rsidP="005006CF">
            <w:pPr>
              <w:spacing w:line="240" w:lineRule="auto"/>
              <w:ind w:left="-113"/>
              <w:jc w:val="right"/>
              <w:rPr>
                <w:rFonts w:ascii="Arial" w:hAnsi="Arial" w:cs="Arial"/>
                <w:sz w:val="14"/>
                <w:szCs w:val="14"/>
              </w:rPr>
            </w:pPr>
            <w:r>
              <w:rPr>
                <w:rFonts w:ascii="Arial" w:hAnsi="Arial" w:cs="Arial"/>
                <w:sz w:val="14"/>
                <w:szCs w:val="14"/>
              </w:rPr>
              <w:t>48</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69</w:t>
            </w:r>
          </w:p>
        </w:tc>
        <w:tc>
          <w:tcPr>
            <w:tcW w:w="1276" w:type="dxa"/>
            <w:vAlign w:val="center"/>
          </w:tcPr>
          <w:p w:rsidR="00031354" w:rsidRPr="00A86ECE" w:rsidRDefault="00C7314B" w:rsidP="005006CF">
            <w:pPr>
              <w:spacing w:line="240" w:lineRule="auto"/>
              <w:ind w:left="-113" w:right="283"/>
              <w:jc w:val="right"/>
              <w:rPr>
                <w:rFonts w:ascii="Arial" w:hAnsi="Arial" w:cs="Arial"/>
                <w:sz w:val="14"/>
                <w:szCs w:val="14"/>
              </w:rPr>
            </w:pPr>
            <w:r>
              <w:rPr>
                <w:rFonts w:ascii="Arial" w:hAnsi="Arial" w:cs="Arial"/>
                <w:sz w:val="14"/>
                <w:szCs w:val="14"/>
              </w:rPr>
              <w:t>38</w:t>
            </w:r>
          </w:p>
        </w:tc>
      </w:tr>
      <w:tr w:rsidR="00641AA9" w:rsidRPr="00641AA9" w:rsidTr="005006CF">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w</w:t>
            </w:r>
            <w:r w:rsidR="00031354" w:rsidRPr="00A86ECE">
              <w:rPr>
                <w:rFonts w:ascii="Arial" w:hAnsi="Arial" w:cs="Arial"/>
                <w:sz w:val="14"/>
                <w:szCs w:val="14"/>
              </w:rPr>
              <w:t>schowski</w:t>
            </w:r>
          </w:p>
        </w:tc>
        <w:tc>
          <w:tcPr>
            <w:tcW w:w="851" w:type="dxa"/>
            <w:vAlign w:val="center"/>
          </w:tcPr>
          <w:p w:rsidR="00031354" w:rsidRPr="00F34DFC" w:rsidRDefault="00C7314B" w:rsidP="005006CF">
            <w:pPr>
              <w:spacing w:line="240" w:lineRule="auto"/>
              <w:ind w:left="-113" w:right="-1"/>
              <w:jc w:val="right"/>
              <w:rPr>
                <w:rFonts w:ascii="Arial" w:hAnsi="Arial" w:cs="Arial"/>
                <w:sz w:val="14"/>
                <w:szCs w:val="14"/>
              </w:rPr>
            </w:pPr>
            <w:r>
              <w:rPr>
                <w:rFonts w:ascii="Arial" w:hAnsi="Arial" w:cs="Arial"/>
                <w:sz w:val="14"/>
                <w:szCs w:val="14"/>
              </w:rPr>
              <w:t>3</w:t>
            </w:r>
            <w:r w:rsidR="00602A89">
              <w:rPr>
                <w:rFonts w:ascii="Arial" w:hAnsi="Arial" w:cs="Arial"/>
                <w:sz w:val="14"/>
                <w:szCs w:val="14"/>
              </w:rPr>
              <w:t>0</w:t>
            </w:r>
            <w:r>
              <w:rPr>
                <w:rFonts w:ascii="Arial" w:hAnsi="Arial" w:cs="Arial"/>
                <w:sz w:val="14"/>
                <w:szCs w:val="14"/>
              </w:rPr>
              <w:t>6</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39</w:t>
            </w:r>
          </w:p>
        </w:tc>
        <w:tc>
          <w:tcPr>
            <w:tcW w:w="851" w:type="dxa"/>
            <w:vAlign w:val="center"/>
          </w:tcPr>
          <w:p w:rsidR="00031354" w:rsidRPr="00A86ECE" w:rsidRDefault="00C7314B" w:rsidP="005006CF">
            <w:pPr>
              <w:spacing w:line="240" w:lineRule="auto"/>
              <w:ind w:left="-113"/>
              <w:jc w:val="right"/>
              <w:rPr>
                <w:rFonts w:ascii="Arial" w:hAnsi="Arial" w:cs="Arial"/>
                <w:sz w:val="14"/>
                <w:szCs w:val="14"/>
              </w:rPr>
            </w:pPr>
            <w:r>
              <w:rPr>
                <w:rFonts w:ascii="Arial" w:hAnsi="Arial" w:cs="Arial"/>
                <w:sz w:val="14"/>
                <w:szCs w:val="14"/>
              </w:rPr>
              <w:t>15</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106</w:t>
            </w:r>
          </w:p>
        </w:tc>
        <w:tc>
          <w:tcPr>
            <w:tcW w:w="1276" w:type="dxa"/>
            <w:vAlign w:val="center"/>
          </w:tcPr>
          <w:p w:rsidR="00031354" w:rsidRPr="00A86ECE" w:rsidRDefault="00C7314B" w:rsidP="005006CF">
            <w:pPr>
              <w:spacing w:line="240" w:lineRule="auto"/>
              <w:ind w:left="-113" w:right="283"/>
              <w:jc w:val="right"/>
              <w:rPr>
                <w:rFonts w:ascii="Arial" w:hAnsi="Arial" w:cs="Arial"/>
                <w:sz w:val="14"/>
                <w:szCs w:val="14"/>
              </w:rPr>
            </w:pPr>
            <w:r>
              <w:rPr>
                <w:rFonts w:ascii="Arial" w:hAnsi="Arial" w:cs="Arial"/>
                <w:sz w:val="14"/>
                <w:szCs w:val="14"/>
              </w:rPr>
              <w:t>55</w:t>
            </w:r>
          </w:p>
        </w:tc>
      </w:tr>
      <w:tr w:rsidR="00602A89" w:rsidRPr="00641AA9" w:rsidTr="005006CF">
        <w:trPr>
          <w:trHeight w:hRule="exact" w:val="227"/>
          <w:jc w:val="center"/>
        </w:trPr>
        <w:tc>
          <w:tcPr>
            <w:tcW w:w="1696" w:type="dxa"/>
            <w:vAlign w:val="center"/>
          </w:tcPr>
          <w:p w:rsidR="00602A89" w:rsidRPr="00A86ECE" w:rsidRDefault="00602A89" w:rsidP="00602A89">
            <w:pPr>
              <w:spacing w:line="240" w:lineRule="auto"/>
              <w:ind w:right="-302"/>
              <w:jc w:val="left"/>
              <w:rPr>
                <w:rFonts w:ascii="Arial" w:hAnsi="Arial" w:cs="Arial"/>
                <w:sz w:val="14"/>
                <w:szCs w:val="14"/>
              </w:rPr>
            </w:pPr>
            <w:r w:rsidRPr="00A86ECE">
              <w:rPr>
                <w:rFonts w:ascii="Arial" w:hAnsi="Arial" w:cs="Arial"/>
                <w:sz w:val="14"/>
                <w:szCs w:val="14"/>
              </w:rPr>
              <w:t>zielonogórski ziemski</w:t>
            </w:r>
          </w:p>
        </w:tc>
        <w:tc>
          <w:tcPr>
            <w:tcW w:w="851" w:type="dxa"/>
            <w:vAlign w:val="center"/>
          </w:tcPr>
          <w:p w:rsidR="00602A89" w:rsidRPr="00F34DFC" w:rsidRDefault="00602A89" w:rsidP="00602A89">
            <w:pPr>
              <w:spacing w:line="240" w:lineRule="auto"/>
              <w:ind w:left="-113" w:right="-1"/>
              <w:jc w:val="right"/>
              <w:rPr>
                <w:rFonts w:ascii="Arial" w:hAnsi="Arial" w:cs="Arial"/>
                <w:sz w:val="14"/>
                <w:szCs w:val="14"/>
              </w:rPr>
            </w:pPr>
            <w:r>
              <w:rPr>
                <w:rFonts w:ascii="Arial" w:hAnsi="Arial" w:cs="Arial"/>
                <w:sz w:val="14"/>
                <w:szCs w:val="14"/>
              </w:rPr>
              <w:t>334</w:t>
            </w:r>
          </w:p>
        </w:tc>
        <w:tc>
          <w:tcPr>
            <w:tcW w:w="992" w:type="dxa"/>
            <w:vAlign w:val="center"/>
          </w:tcPr>
          <w:p w:rsidR="00602A89" w:rsidRPr="00A86ECE" w:rsidRDefault="00602A89" w:rsidP="00602A89">
            <w:pPr>
              <w:spacing w:line="240" w:lineRule="auto"/>
              <w:ind w:left="-113" w:right="141"/>
              <w:jc w:val="right"/>
              <w:rPr>
                <w:rFonts w:ascii="Arial" w:hAnsi="Arial" w:cs="Arial"/>
                <w:sz w:val="14"/>
                <w:szCs w:val="14"/>
              </w:rPr>
            </w:pPr>
            <w:r>
              <w:rPr>
                <w:rFonts w:ascii="Arial" w:hAnsi="Arial" w:cs="Arial"/>
                <w:sz w:val="14"/>
                <w:szCs w:val="14"/>
              </w:rPr>
              <w:t>27</w:t>
            </w:r>
          </w:p>
        </w:tc>
        <w:tc>
          <w:tcPr>
            <w:tcW w:w="851" w:type="dxa"/>
            <w:vAlign w:val="center"/>
          </w:tcPr>
          <w:p w:rsidR="00602A89" w:rsidRPr="00A86ECE" w:rsidRDefault="00602A89" w:rsidP="00602A89">
            <w:pPr>
              <w:spacing w:line="240" w:lineRule="auto"/>
              <w:ind w:left="-113"/>
              <w:jc w:val="right"/>
              <w:rPr>
                <w:rFonts w:ascii="Arial" w:hAnsi="Arial" w:cs="Arial"/>
                <w:sz w:val="14"/>
                <w:szCs w:val="14"/>
              </w:rPr>
            </w:pPr>
            <w:r>
              <w:rPr>
                <w:rFonts w:ascii="Arial" w:hAnsi="Arial" w:cs="Arial"/>
                <w:sz w:val="14"/>
                <w:szCs w:val="14"/>
              </w:rPr>
              <w:t>82</w:t>
            </w:r>
          </w:p>
        </w:tc>
        <w:tc>
          <w:tcPr>
            <w:tcW w:w="992" w:type="dxa"/>
            <w:vAlign w:val="center"/>
          </w:tcPr>
          <w:p w:rsidR="00602A89" w:rsidRPr="00A86ECE" w:rsidRDefault="00602A89" w:rsidP="00602A89">
            <w:pPr>
              <w:spacing w:line="240" w:lineRule="auto"/>
              <w:ind w:left="-113" w:right="141"/>
              <w:jc w:val="right"/>
              <w:rPr>
                <w:rFonts w:ascii="Arial" w:hAnsi="Arial" w:cs="Arial"/>
                <w:sz w:val="14"/>
                <w:szCs w:val="14"/>
              </w:rPr>
            </w:pPr>
            <w:r>
              <w:rPr>
                <w:rFonts w:ascii="Arial" w:hAnsi="Arial" w:cs="Arial"/>
                <w:sz w:val="14"/>
                <w:szCs w:val="14"/>
              </w:rPr>
              <w:t>34</w:t>
            </w:r>
          </w:p>
        </w:tc>
        <w:tc>
          <w:tcPr>
            <w:tcW w:w="1276" w:type="dxa"/>
            <w:vAlign w:val="center"/>
          </w:tcPr>
          <w:p w:rsidR="00602A89" w:rsidRPr="00A86ECE" w:rsidRDefault="00602A89" w:rsidP="00602A89">
            <w:pPr>
              <w:spacing w:line="240" w:lineRule="auto"/>
              <w:ind w:left="-113" w:right="283"/>
              <w:jc w:val="right"/>
              <w:rPr>
                <w:rFonts w:ascii="Arial" w:hAnsi="Arial" w:cs="Arial"/>
                <w:sz w:val="14"/>
                <w:szCs w:val="14"/>
              </w:rPr>
            </w:pPr>
            <w:r>
              <w:rPr>
                <w:rFonts w:ascii="Arial" w:hAnsi="Arial" w:cs="Arial"/>
                <w:sz w:val="14"/>
                <w:szCs w:val="14"/>
              </w:rPr>
              <w:t>49</w:t>
            </w:r>
          </w:p>
        </w:tc>
      </w:tr>
      <w:tr w:rsidR="00641AA9" w:rsidRPr="00641AA9" w:rsidTr="005006CF">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z</w:t>
            </w:r>
            <w:r w:rsidR="00031354" w:rsidRPr="00A86ECE">
              <w:rPr>
                <w:rFonts w:ascii="Arial" w:hAnsi="Arial" w:cs="Arial"/>
                <w:sz w:val="14"/>
                <w:szCs w:val="14"/>
              </w:rPr>
              <w:t>ielonogórski grodzki</w:t>
            </w:r>
          </w:p>
        </w:tc>
        <w:tc>
          <w:tcPr>
            <w:tcW w:w="851" w:type="dxa"/>
            <w:vAlign w:val="center"/>
          </w:tcPr>
          <w:p w:rsidR="00031354" w:rsidRPr="00F34DFC" w:rsidRDefault="00C7314B" w:rsidP="005006CF">
            <w:pPr>
              <w:spacing w:line="240" w:lineRule="auto"/>
              <w:ind w:left="-113" w:right="-1"/>
              <w:jc w:val="right"/>
              <w:rPr>
                <w:rFonts w:ascii="Arial" w:hAnsi="Arial" w:cs="Arial"/>
                <w:sz w:val="14"/>
                <w:szCs w:val="14"/>
              </w:rPr>
            </w:pPr>
            <w:r>
              <w:rPr>
                <w:rFonts w:ascii="Arial" w:hAnsi="Arial" w:cs="Arial"/>
                <w:sz w:val="14"/>
                <w:szCs w:val="14"/>
              </w:rPr>
              <w:t>666</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134</w:t>
            </w:r>
          </w:p>
        </w:tc>
        <w:tc>
          <w:tcPr>
            <w:tcW w:w="851" w:type="dxa"/>
            <w:vAlign w:val="center"/>
          </w:tcPr>
          <w:p w:rsidR="00031354" w:rsidRPr="00A86ECE" w:rsidRDefault="00C7314B" w:rsidP="005006CF">
            <w:pPr>
              <w:spacing w:line="240" w:lineRule="auto"/>
              <w:ind w:left="-113"/>
              <w:jc w:val="right"/>
              <w:rPr>
                <w:rFonts w:ascii="Arial" w:hAnsi="Arial" w:cs="Arial"/>
                <w:sz w:val="14"/>
                <w:szCs w:val="14"/>
              </w:rPr>
            </w:pPr>
            <w:r>
              <w:rPr>
                <w:rFonts w:ascii="Arial" w:hAnsi="Arial" w:cs="Arial"/>
                <w:sz w:val="14"/>
                <w:szCs w:val="14"/>
              </w:rPr>
              <w:t>9</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113</w:t>
            </w:r>
          </w:p>
        </w:tc>
        <w:tc>
          <w:tcPr>
            <w:tcW w:w="1276" w:type="dxa"/>
            <w:vAlign w:val="center"/>
          </w:tcPr>
          <w:p w:rsidR="00031354" w:rsidRPr="00A86ECE" w:rsidRDefault="00C7314B" w:rsidP="005006CF">
            <w:pPr>
              <w:spacing w:line="240" w:lineRule="auto"/>
              <w:ind w:left="-113" w:right="283"/>
              <w:jc w:val="right"/>
              <w:rPr>
                <w:rFonts w:ascii="Arial" w:hAnsi="Arial" w:cs="Arial"/>
                <w:sz w:val="14"/>
                <w:szCs w:val="14"/>
              </w:rPr>
            </w:pPr>
            <w:r>
              <w:rPr>
                <w:rFonts w:ascii="Arial" w:hAnsi="Arial" w:cs="Arial"/>
                <w:sz w:val="14"/>
                <w:szCs w:val="14"/>
              </w:rPr>
              <w:t>129</w:t>
            </w:r>
          </w:p>
        </w:tc>
      </w:tr>
      <w:tr w:rsidR="00641AA9" w:rsidRPr="00641AA9" w:rsidTr="005006CF">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ż</w:t>
            </w:r>
            <w:r w:rsidR="00031354" w:rsidRPr="00A86ECE">
              <w:rPr>
                <w:rFonts w:ascii="Arial" w:hAnsi="Arial" w:cs="Arial"/>
                <w:sz w:val="14"/>
                <w:szCs w:val="14"/>
              </w:rPr>
              <w:t>agański</w:t>
            </w:r>
          </w:p>
        </w:tc>
        <w:tc>
          <w:tcPr>
            <w:tcW w:w="851" w:type="dxa"/>
            <w:vAlign w:val="center"/>
          </w:tcPr>
          <w:p w:rsidR="00031354" w:rsidRPr="00F34DFC" w:rsidRDefault="00C7314B" w:rsidP="005006CF">
            <w:pPr>
              <w:spacing w:line="240" w:lineRule="auto"/>
              <w:ind w:left="-113" w:right="-1"/>
              <w:jc w:val="right"/>
              <w:rPr>
                <w:rFonts w:ascii="Arial" w:hAnsi="Arial" w:cs="Arial"/>
                <w:sz w:val="14"/>
                <w:szCs w:val="14"/>
              </w:rPr>
            </w:pPr>
            <w:r>
              <w:rPr>
                <w:rFonts w:ascii="Arial" w:hAnsi="Arial" w:cs="Arial"/>
                <w:sz w:val="14"/>
                <w:szCs w:val="14"/>
              </w:rPr>
              <w:t>1.135</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266</w:t>
            </w:r>
          </w:p>
        </w:tc>
        <w:tc>
          <w:tcPr>
            <w:tcW w:w="851" w:type="dxa"/>
            <w:vAlign w:val="center"/>
          </w:tcPr>
          <w:p w:rsidR="00031354" w:rsidRPr="00A86ECE" w:rsidRDefault="00C7314B" w:rsidP="005006CF">
            <w:pPr>
              <w:spacing w:line="240" w:lineRule="auto"/>
              <w:ind w:left="-113"/>
              <w:jc w:val="right"/>
              <w:rPr>
                <w:rFonts w:ascii="Arial" w:hAnsi="Arial" w:cs="Arial"/>
                <w:sz w:val="14"/>
                <w:szCs w:val="14"/>
              </w:rPr>
            </w:pPr>
            <w:r>
              <w:rPr>
                <w:rFonts w:ascii="Arial" w:hAnsi="Arial" w:cs="Arial"/>
                <w:sz w:val="14"/>
                <w:szCs w:val="14"/>
              </w:rPr>
              <w:t>329</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95</w:t>
            </w:r>
          </w:p>
        </w:tc>
        <w:tc>
          <w:tcPr>
            <w:tcW w:w="1276" w:type="dxa"/>
            <w:vAlign w:val="center"/>
          </w:tcPr>
          <w:p w:rsidR="00031354" w:rsidRPr="00A86ECE" w:rsidRDefault="00C7314B" w:rsidP="005006CF">
            <w:pPr>
              <w:spacing w:line="240" w:lineRule="auto"/>
              <w:ind w:left="-113" w:right="283"/>
              <w:jc w:val="right"/>
              <w:rPr>
                <w:rFonts w:ascii="Arial" w:hAnsi="Arial" w:cs="Arial"/>
                <w:sz w:val="14"/>
                <w:szCs w:val="14"/>
              </w:rPr>
            </w:pPr>
            <w:r>
              <w:rPr>
                <w:rFonts w:ascii="Arial" w:hAnsi="Arial" w:cs="Arial"/>
                <w:sz w:val="14"/>
                <w:szCs w:val="14"/>
              </w:rPr>
              <w:t>110</w:t>
            </w:r>
          </w:p>
        </w:tc>
      </w:tr>
      <w:tr w:rsidR="00641AA9" w:rsidRPr="00641AA9" w:rsidTr="005006CF">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ż</w:t>
            </w:r>
            <w:r w:rsidR="00031354" w:rsidRPr="00A86ECE">
              <w:rPr>
                <w:rFonts w:ascii="Arial" w:hAnsi="Arial" w:cs="Arial"/>
                <w:sz w:val="14"/>
                <w:szCs w:val="14"/>
              </w:rPr>
              <w:t>arski</w:t>
            </w:r>
          </w:p>
        </w:tc>
        <w:tc>
          <w:tcPr>
            <w:tcW w:w="851" w:type="dxa"/>
            <w:vAlign w:val="center"/>
          </w:tcPr>
          <w:p w:rsidR="00031354" w:rsidRPr="00F34DFC" w:rsidRDefault="00C7314B" w:rsidP="005006CF">
            <w:pPr>
              <w:spacing w:line="240" w:lineRule="auto"/>
              <w:ind w:left="-113" w:right="-1"/>
              <w:jc w:val="right"/>
              <w:rPr>
                <w:rFonts w:ascii="Arial" w:hAnsi="Arial" w:cs="Arial"/>
                <w:sz w:val="14"/>
                <w:szCs w:val="14"/>
              </w:rPr>
            </w:pPr>
            <w:r>
              <w:rPr>
                <w:rFonts w:ascii="Arial" w:hAnsi="Arial" w:cs="Arial"/>
                <w:sz w:val="14"/>
                <w:szCs w:val="14"/>
              </w:rPr>
              <w:t>609</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216</w:t>
            </w:r>
          </w:p>
        </w:tc>
        <w:tc>
          <w:tcPr>
            <w:tcW w:w="851" w:type="dxa"/>
            <w:vAlign w:val="center"/>
          </w:tcPr>
          <w:p w:rsidR="00031354" w:rsidRPr="00A86ECE" w:rsidRDefault="00C7314B" w:rsidP="005006CF">
            <w:pPr>
              <w:spacing w:line="240" w:lineRule="auto"/>
              <w:ind w:left="-113"/>
              <w:jc w:val="right"/>
              <w:rPr>
                <w:rFonts w:ascii="Arial" w:hAnsi="Arial" w:cs="Arial"/>
                <w:sz w:val="14"/>
                <w:szCs w:val="14"/>
              </w:rPr>
            </w:pPr>
            <w:r>
              <w:rPr>
                <w:rFonts w:ascii="Arial" w:hAnsi="Arial" w:cs="Arial"/>
                <w:sz w:val="14"/>
                <w:szCs w:val="14"/>
              </w:rPr>
              <w:t>25</w:t>
            </w:r>
          </w:p>
        </w:tc>
        <w:tc>
          <w:tcPr>
            <w:tcW w:w="992" w:type="dxa"/>
            <w:vAlign w:val="center"/>
          </w:tcPr>
          <w:p w:rsidR="00031354" w:rsidRPr="00A86ECE" w:rsidRDefault="00C7314B" w:rsidP="005006CF">
            <w:pPr>
              <w:spacing w:line="240" w:lineRule="auto"/>
              <w:ind w:left="-113" w:right="141"/>
              <w:jc w:val="right"/>
              <w:rPr>
                <w:rFonts w:ascii="Arial" w:hAnsi="Arial" w:cs="Arial"/>
                <w:sz w:val="14"/>
                <w:szCs w:val="14"/>
              </w:rPr>
            </w:pPr>
            <w:r>
              <w:rPr>
                <w:rFonts w:ascii="Arial" w:hAnsi="Arial" w:cs="Arial"/>
                <w:sz w:val="14"/>
                <w:szCs w:val="14"/>
              </w:rPr>
              <w:t>117</w:t>
            </w:r>
          </w:p>
        </w:tc>
        <w:tc>
          <w:tcPr>
            <w:tcW w:w="1276" w:type="dxa"/>
            <w:vAlign w:val="center"/>
          </w:tcPr>
          <w:p w:rsidR="00031354" w:rsidRPr="00A86ECE" w:rsidRDefault="00C7314B" w:rsidP="005006CF">
            <w:pPr>
              <w:spacing w:line="240" w:lineRule="auto"/>
              <w:ind w:left="-113" w:right="283"/>
              <w:jc w:val="right"/>
              <w:rPr>
                <w:rFonts w:ascii="Arial" w:hAnsi="Arial" w:cs="Arial"/>
                <w:sz w:val="14"/>
                <w:szCs w:val="14"/>
              </w:rPr>
            </w:pPr>
            <w:r>
              <w:rPr>
                <w:rFonts w:ascii="Arial" w:hAnsi="Arial" w:cs="Arial"/>
                <w:sz w:val="14"/>
                <w:szCs w:val="14"/>
              </w:rPr>
              <w:t>70</w:t>
            </w:r>
          </w:p>
        </w:tc>
      </w:tr>
    </w:tbl>
    <w:p w:rsidR="00B74A70" w:rsidRDefault="00B74A70" w:rsidP="005E1A70">
      <w:pPr>
        <w:ind w:firstLine="709"/>
        <w:rPr>
          <w:rFonts w:ascii="Arial" w:hAnsi="Arial" w:cs="Arial"/>
          <w:sz w:val="16"/>
          <w:szCs w:val="16"/>
        </w:rPr>
      </w:pPr>
    </w:p>
    <w:p w:rsidR="005E1A70" w:rsidRPr="009121D5" w:rsidRDefault="001E30DD" w:rsidP="005E1A70">
      <w:pPr>
        <w:ind w:firstLine="709"/>
        <w:rPr>
          <w:rFonts w:ascii="Arial" w:hAnsi="Arial" w:cs="Arial"/>
          <w:sz w:val="16"/>
          <w:szCs w:val="16"/>
        </w:rPr>
      </w:pPr>
      <w:r>
        <w:rPr>
          <w:rFonts w:ascii="Arial" w:hAnsi="Arial" w:cs="Arial"/>
          <w:sz w:val="16"/>
          <w:szCs w:val="16"/>
        </w:rPr>
        <w:t>W 2017</w:t>
      </w:r>
      <w:r w:rsidR="005E1A70" w:rsidRPr="009121D5">
        <w:rPr>
          <w:rFonts w:ascii="Arial" w:hAnsi="Arial" w:cs="Arial"/>
          <w:sz w:val="16"/>
          <w:szCs w:val="16"/>
        </w:rPr>
        <w:t xml:space="preserve"> r. wśród uczestników prac subsydiowanych największą grupę stanowiły </w:t>
      </w:r>
      <w:r w:rsidR="009121D5" w:rsidRPr="009121D5">
        <w:rPr>
          <w:rFonts w:ascii="Arial" w:hAnsi="Arial" w:cs="Arial"/>
          <w:sz w:val="16"/>
          <w:szCs w:val="16"/>
        </w:rPr>
        <w:t>osoby podejmujące</w:t>
      </w:r>
      <w:r w:rsidR="00E414EA">
        <w:rPr>
          <w:rFonts w:ascii="Arial" w:hAnsi="Arial" w:cs="Arial"/>
          <w:sz w:val="16"/>
          <w:szCs w:val="16"/>
        </w:rPr>
        <w:t xml:space="preserve"> działalność gospodarczą – 1.297</w:t>
      </w:r>
      <w:r w:rsidR="009121D5" w:rsidRPr="009121D5">
        <w:rPr>
          <w:rFonts w:ascii="Arial" w:hAnsi="Arial" w:cs="Arial"/>
          <w:sz w:val="16"/>
          <w:szCs w:val="16"/>
        </w:rPr>
        <w:t xml:space="preserve"> </w:t>
      </w:r>
      <w:r w:rsidR="00976C93" w:rsidRPr="009121D5">
        <w:rPr>
          <w:rFonts w:ascii="Arial" w:hAnsi="Arial" w:cs="Arial"/>
          <w:sz w:val="16"/>
          <w:szCs w:val="16"/>
        </w:rPr>
        <w:t>osó</w:t>
      </w:r>
      <w:r w:rsidR="005E1A70" w:rsidRPr="009121D5">
        <w:rPr>
          <w:rFonts w:ascii="Arial" w:hAnsi="Arial" w:cs="Arial"/>
          <w:sz w:val="16"/>
          <w:szCs w:val="16"/>
        </w:rPr>
        <w:t xml:space="preserve">b. Kolejnymi były </w:t>
      </w:r>
      <w:r w:rsidR="00E414EA" w:rsidRPr="009121D5">
        <w:rPr>
          <w:rFonts w:ascii="Arial" w:hAnsi="Arial" w:cs="Arial"/>
          <w:sz w:val="16"/>
          <w:szCs w:val="16"/>
        </w:rPr>
        <w:t>osoby biorące udział w</w:t>
      </w:r>
      <w:r w:rsidR="00E414EA">
        <w:rPr>
          <w:rFonts w:ascii="Arial" w:hAnsi="Arial" w:cs="Arial"/>
          <w:sz w:val="16"/>
          <w:szCs w:val="16"/>
        </w:rPr>
        <w:t xml:space="preserve"> pracach interwencyjnych – 1.217 </w:t>
      </w:r>
      <w:r w:rsidR="00E414EA" w:rsidRPr="009121D5">
        <w:rPr>
          <w:rFonts w:ascii="Arial" w:hAnsi="Arial" w:cs="Arial"/>
          <w:sz w:val="16"/>
          <w:szCs w:val="16"/>
        </w:rPr>
        <w:t xml:space="preserve">oraz </w:t>
      </w:r>
      <w:r w:rsidR="009121D5" w:rsidRPr="009121D5">
        <w:rPr>
          <w:rFonts w:ascii="Arial" w:hAnsi="Arial" w:cs="Arial"/>
          <w:sz w:val="16"/>
          <w:szCs w:val="16"/>
        </w:rPr>
        <w:t>osoby podejmujące pracę w ramach refundacji kosztów zatrudnienia bezr</w:t>
      </w:r>
      <w:r w:rsidR="00E414EA">
        <w:rPr>
          <w:rFonts w:ascii="Arial" w:hAnsi="Arial" w:cs="Arial"/>
          <w:sz w:val="16"/>
          <w:szCs w:val="16"/>
        </w:rPr>
        <w:t>obotnego – 1.207</w:t>
      </w:r>
      <w:r w:rsidR="005E1A70" w:rsidRPr="009121D5">
        <w:rPr>
          <w:rFonts w:ascii="Arial" w:hAnsi="Arial" w:cs="Arial"/>
          <w:sz w:val="16"/>
          <w:szCs w:val="16"/>
        </w:rPr>
        <w:t xml:space="preserve">. </w:t>
      </w:r>
    </w:p>
    <w:p w:rsidR="00031354" w:rsidRPr="009121D5" w:rsidRDefault="00031354" w:rsidP="00470C29">
      <w:pPr>
        <w:ind w:firstLine="709"/>
        <w:rPr>
          <w:rFonts w:ascii="Arial" w:hAnsi="Arial" w:cs="Arial"/>
          <w:sz w:val="16"/>
          <w:szCs w:val="16"/>
        </w:rPr>
      </w:pPr>
      <w:r w:rsidRPr="009121D5">
        <w:rPr>
          <w:rFonts w:ascii="Arial" w:hAnsi="Arial" w:cs="Arial"/>
          <w:sz w:val="16"/>
          <w:szCs w:val="16"/>
        </w:rPr>
        <w:t>Porównanie udziału poszczególnych form p</w:t>
      </w:r>
      <w:r w:rsidR="00E414EA">
        <w:rPr>
          <w:rFonts w:ascii="Arial" w:hAnsi="Arial" w:cs="Arial"/>
          <w:sz w:val="16"/>
          <w:szCs w:val="16"/>
        </w:rPr>
        <w:t>rac subsydiowanych w latach 2016</w:t>
      </w:r>
      <w:r w:rsidR="00E414EA">
        <w:rPr>
          <w:rFonts w:ascii="Arial" w:hAnsi="Arial" w:cs="Arial"/>
          <w:sz w:val="16"/>
          <w:szCs w:val="16"/>
        </w:rPr>
        <w:br/>
        <w:t>i 2017</w:t>
      </w:r>
      <w:r w:rsidRPr="009121D5">
        <w:rPr>
          <w:rFonts w:ascii="Arial" w:hAnsi="Arial" w:cs="Arial"/>
          <w:sz w:val="16"/>
          <w:szCs w:val="16"/>
        </w:rPr>
        <w:t xml:space="preserve"> przedstawiono na poniższym wykresie:</w:t>
      </w:r>
    </w:p>
    <w:p w:rsidR="00031354" w:rsidRPr="009121D5" w:rsidRDefault="0049210B" w:rsidP="00031354">
      <w:pPr>
        <w:autoSpaceDE/>
        <w:autoSpaceDN/>
        <w:jc w:val="center"/>
        <w:rPr>
          <w:rFonts w:ascii="Arial" w:hAnsi="Arial" w:cs="Arial"/>
          <w:noProof/>
          <w:sz w:val="16"/>
          <w:szCs w:val="16"/>
        </w:rPr>
      </w:pPr>
      <w:r>
        <w:rPr>
          <w:noProof/>
        </w:rPr>
        <w:drawing>
          <wp:inline distT="0" distB="0" distL="0" distR="0" wp14:anchorId="134F0342" wp14:editId="1C55C17E">
            <wp:extent cx="4247515" cy="2387600"/>
            <wp:effectExtent l="0" t="0" r="635" b="1270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31354" w:rsidRDefault="00031354" w:rsidP="00031354">
      <w:pPr>
        <w:autoSpaceDE/>
        <w:autoSpaceDN/>
        <w:jc w:val="center"/>
        <w:rPr>
          <w:rFonts w:ascii="Arial" w:hAnsi="Arial" w:cs="Arial"/>
          <w:noProof/>
          <w:sz w:val="16"/>
          <w:szCs w:val="16"/>
        </w:rPr>
      </w:pPr>
    </w:p>
    <w:p w:rsidR="00031354" w:rsidRPr="007E671A" w:rsidRDefault="00031354" w:rsidP="00031354">
      <w:pPr>
        <w:rPr>
          <w:rFonts w:ascii="Arial" w:hAnsi="Arial" w:cs="Arial"/>
          <w:bCs/>
          <w:i/>
          <w:iCs/>
          <w:sz w:val="16"/>
          <w:szCs w:val="16"/>
          <w:u w:val="single"/>
        </w:rPr>
      </w:pPr>
      <w:r w:rsidRPr="007E671A">
        <w:rPr>
          <w:rFonts w:ascii="Arial" w:hAnsi="Arial" w:cs="Arial"/>
          <w:bCs/>
          <w:i/>
          <w:iCs/>
          <w:sz w:val="16"/>
          <w:szCs w:val="16"/>
          <w:u w:val="single"/>
        </w:rPr>
        <w:lastRenderedPageBreak/>
        <w:t>Prace interwencyjne</w:t>
      </w:r>
    </w:p>
    <w:p w:rsidR="00031354" w:rsidRPr="007E671A" w:rsidRDefault="00031354" w:rsidP="00031354">
      <w:pPr>
        <w:ind w:firstLine="709"/>
        <w:rPr>
          <w:rFonts w:ascii="Arial" w:hAnsi="Arial" w:cs="Arial"/>
          <w:sz w:val="16"/>
          <w:szCs w:val="16"/>
        </w:rPr>
      </w:pPr>
      <w:r w:rsidRPr="007E671A">
        <w:rPr>
          <w:rFonts w:ascii="Arial" w:hAnsi="Arial" w:cs="Arial"/>
          <w:sz w:val="16"/>
          <w:szCs w:val="16"/>
        </w:rPr>
        <w:t xml:space="preserve">Prace interwencyjne zgodnie z ustawą o promocji zatrudnienia i instytucjach rynku pracy oznaczają zatrudnienie bezrobotnego przez pracodawcę, które nastąpiło w wyniku umowy zawartej ze starostą i ma na celu wsparcie </w:t>
      </w:r>
      <w:r w:rsidR="00B64EF8" w:rsidRPr="007E671A">
        <w:rPr>
          <w:rFonts w:ascii="Arial" w:hAnsi="Arial" w:cs="Arial"/>
          <w:sz w:val="16"/>
          <w:szCs w:val="16"/>
        </w:rPr>
        <w:t>bezrobotnych</w:t>
      </w:r>
      <w:r w:rsidRPr="007E671A">
        <w:rPr>
          <w:rFonts w:ascii="Arial" w:hAnsi="Arial" w:cs="Arial"/>
          <w:sz w:val="16"/>
          <w:szCs w:val="16"/>
        </w:rPr>
        <w:t>.</w:t>
      </w:r>
    </w:p>
    <w:p w:rsidR="00031354" w:rsidRPr="007E671A" w:rsidRDefault="00031354" w:rsidP="00031354">
      <w:pPr>
        <w:ind w:firstLine="709"/>
        <w:rPr>
          <w:rFonts w:ascii="Arial" w:hAnsi="Arial" w:cs="Arial"/>
          <w:sz w:val="16"/>
          <w:szCs w:val="16"/>
        </w:rPr>
      </w:pPr>
      <w:r w:rsidRPr="007E671A">
        <w:rPr>
          <w:rFonts w:ascii="Arial" w:hAnsi="Arial" w:cs="Arial"/>
          <w:sz w:val="16"/>
          <w:szCs w:val="16"/>
        </w:rPr>
        <w:t>Organizatorem prac interwencyjnych mogą być jednostki organizacyjne, a także osoby fizyczne prowadzące działalność gospodarczą, które zatrudniają lub mają zamiar zatrudnić co najmniej jednego pracownika. W zamian za jego zatrudnienie pracodawca uzyskuje z urzędu pracy, po uprzednim uzgodnieniu wysokości, refundację części kosztów wynagrodzenia, nagród oraz opłacanych składek na ubezpieczenia społeczne. Refundacja kosztów może odbywać się w różnych wariantach w zależności od kategorii osób, którą zamierza zatrudnić pracodawca.</w:t>
      </w:r>
    </w:p>
    <w:p w:rsidR="00031354" w:rsidRPr="00AD7318" w:rsidRDefault="00FB5486" w:rsidP="00031354">
      <w:pPr>
        <w:ind w:firstLine="709"/>
        <w:rPr>
          <w:rFonts w:ascii="Arial" w:hAnsi="Arial" w:cs="Arial"/>
          <w:bCs/>
          <w:sz w:val="16"/>
          <w:szCs w:val="16"/>
        </w:rPr>
      </w:pPr>
      <w:r>
        <w:rPr>
          <w:rFonts w:ascii="Arial" w:hAnsi="Arial" w:cs="Arial"/>
          <w:bCs/>
          <w:sz w:val="16"/>
          <w:szCs w:val="16"/>
        </w:rPr>
        <w:t>Od sty</w:t>
      </w:r>
      <w:r w:rsidR="00D02697">
        <w:rPr>
          <w:rFonts w:ascii="Arial" w:hAnsi="Arial" w:cs="Arial"/>
          <w:bCs/>
          <w:sz w:val="16"/>
          <w:szCs w:val="16"/>
        </w:rPr>
        <w:t>cznia do grudnia 2017</w:t>
      </w:r>
      <w:r w:rsidR="00031354" w:rsidRPr="00AD7318">
        <w:rPr>
          <w:rFonts w:ascii="Arial" w:hAnsi="Arial" w:cs="Arial"/>
          <w:bCs/>
          <w:sz w:val="16"/>
          <w:szCs w:val="16"/>
        </w:rPr>
        <w:t xml:space="preserve"> r. liczba osób rozpoczynających prace interwencyjne </w:t>
      </w:r>
      <w:r w:rsidR="00D02697">
        <w:rPr>
          <w:rFonts w:ascii="Arial" w:hAnsi="Arial" w:cs="Arial"/>
          <w:bCs/>
          <w:sz w:val="16"/>
          <w:szCs w:val="16"/>
        </w:rPr>
        <w:t>wynosiła 1.217</w:t>
      </w:r>
      <w:r w:rsidR="002B3926" w:rsidRPr="00AD7318">
        <w:rPr>
          <w:rFonts w:ascii="Arial" w:hAnsi="Arial" w:cs="Arial"/>
          <w:bCs/>
          <w:sz w:val="16"/>
          <w:szCs w:val="16"/>
        </w:rPr>
        <w:t>, co stanow</w:t>
      </w:r>
      <w:r w:rsidR="00D02697">
        <w:rPr>
          <w:rFonts w:ascii="Arial" w:hAnsi="Arial" w:cs="Arial"/>
          <w:bCs/>
          <w:sz w:val="16"/>
          <w:szCs w:val="16"/>
        </w:rPr>
        <w:t>iło 4,0</w:t>
      </w:r>
      <w:r w:rsidR="00031354" w:rsidRPr="00AD7318">
        <w:rPr>
          <w:rFonts w:ascii="Arial" w:hAnsi="Arial" w:cs="Arial"/>
          <w:bCs/>
          <w:sz w:val="16"/>
          <w:szCs w:val="16"/>
        </w:rPr>
        <w:t xml:space="preserve">% ogółu wyłączonych z tytułu podjęć pracy i </w:t>
      </w:r>
      <w:r w:rsidR="002B3926" w:rsidRPr="00AD7318">
        <w:rPr>
          <w:rFonts w:ascii="Arial" w:hAnsi="Arial" w:cs="Arial"/>
          <w:bCs/>
          <w:sz w:val="16"/>
          <w:szCs w:val="16"/>
        </w:rPr>
        <w:t>by</w:t>
      </w:r>
      <w:r w:rsidR="00D02697">
        <w:rPr>
          <w:rFonts w:ascii="Arial" w:hAnsi="Arial" w:cs="Arial"/>
          <w:bCs/>
          <w:sz w:val="16"/>
          <w:szCs w:val="16"/>
        </w:rPr>
        <w:t>ła wyższa niż przed rokiem o 187 osó</w:t>
      </w:r>
      <w:r w:rsidR="00031354" w:rsidRPr="00AD7318">
        <w:rPr>
          <w:rFonts w:ascii="Arial" w:hAnsi="Arial" w:cs="Arial"/>
          <w:bCs/>
          <w:sz w:val="16"/>
          <w:szCs w:val="16"/>
        </w:rPr>
        <w:t>b.</w:t>
      </w:r>
    </w:p>
    <w:p w:rsidR="00031354" w:rsidRPr="00AD7318" w:rsidRDefault="00031354" w:rsidP="00031354">
      <w:pPr>
        <w:ind w:firstLine="709"/>
        <w:rPr>
          <w:rFonts w:ascii="Arial" w:hAnsi="Arial" w:cs="Arial"/>
          <w:sz w:val="16"/>
          <w:szCs w:val="16"/>
        </w:rPr>
      </w:pPr>
      <w:r w:rsidRPr="00AD7318">
        <w:rPr>
          <w:rFonts w:ascii="Arial" w:hAnsi="Arial" w:cs="Arial"/>
          <w:sz w:val="16"/>
          <w:szCs w:val="16"/>
        </w:rPr>
        <w:t>Poziom zatrudnienia w ra</w:t>
      </w:r>
      <w:r w:rsidR="00D02697">
        <w:rPr>
          <w:rFonts w:ascii="Arial" w:hAnsi="Arial" w:cs="Arial"/>
          <w:sz w:val="16"/>
          <w:szCs w:val="16"/>
        </w:rPr>
        <w:t>mach prac interwencyjnych w 2017</w:t>
      </w:r>
      <w:r w:rsidRPr="00AD7318">
        <w:rPr>
          <w:rFonts w:ascii="Arial" w:hAnsi="Arial" w:cs="Arial"/>
          <w:sz w:val="16"/>
          <w:szCs w:val="16"/>
        </w:rPr>
        <w:t xml:space="preserve"> r. w porównaniu d</w:t>
      </w:r>
      <w:r w:rsidR="002B3926" w:rsidRPr="00AD7318">
        <w:rPr>
          <w:rFonts w:ascii="Arial" w:hAnsi="Arial" w:cs="Arial"/>
          <w:sz w:val="16"/>
          <w:szCs w:val="16"/>
        </w:rPr>
        <w:t xml:space="preserve">o </w:t>
      </w:r>
      <w:r w:rsidR="00650CF3">
        <w:rPr>
          <w:rFonts w:ascii="Arial" w:hAnsi="Arial" w:cs="Arial"/>
          <w:sz w:val="16"/>
          <w:szCs w:val="16"/>
        </w:rPr>
        <w:br/>
      </w:r>
      <w:r w:rsidR="002B3926" w:rsidRPr="00AD7318">
        <w:rPr>
          <w:rFonts w:ascii="Arial" w:hAnsi="Arial" w:cs="Arial"/>
          <w:sz w:val="16"/>
          <w:szCs w:val="16"/>
        </w:rPr>
        <w:t>201</w:t>
      </w:r>
      <w:r w:rsidR="00D02697">
        <w:rPr>
          <w:rFonts w:ascii="Arial" w:hAnsi="Arial" w:cs="Arial"/>
          <w:sz w:val="16"/>
          <w:szCs w:val="16"/>
        </w:rPr>
        <w:t>6</w:t>
      </w:r>
      <w:r w:rsidR="00201933">
        <w:rPr>
          <w:rFonts w:ascii="Arial" w:hAnsi="Arial" w:cs="Arial"/>
          <w:sz w:val="16"/>
          <w:szCs w:val="16"/>
        </w:rPr>
        <w:t xml:space="preserve"> r. spadł w 4</w:t>
      </w:r>
      <w:r w:rsidR="00D60B5D" w:rsidRPr="00AD7318">
        <w:rPr>
          <w:rFonts w:ascii="Arial" w:hAnsi="Arial" w:cs="Arial"/>
          <w:sz w:val="16"/>
          <w:szCs w:val="16"/>
        </w:rPr>
        <w:t xml:space="preserve"> powiatach</w:t>
      </w:r>
      <w:r w:rsidR="002A79B7">
        <w:rPr>
          <w:rFonts w:ascii="Arial" w:hAnsi="Arial" w:cs="Arial"/>
          <w:sz w:val="16"/>
          <w:szCs w:val="16"/>
        </w:rPr>
        <w:t>:</w:t>
      </w:r>
      <w:r w:rsidR="00D60B5D" w:rsidRPr="00AD7318">
        <w:rPr>
          <w:rFonts w:ascii="Arial" w:hAnsi="Arial" w:cs="Arial"/>
          <w:sz w:val="16"/>
          <w:szCs w:val="16"/>
        </w:rPr>
        <w:t xml:space="preserve"> </w:t>
      </w:r>
      <w:r w:rsidR="00201933">
        <w:rPr>
          <w:rFonts w:ascii="Arial" w:hAnsi="Arial" w:cs="Arial"/>
          <w:sz w:val="16"/>
          <w:szCs w:val="16"/>
        </w:rPr>
        <w:t>żarskim (o 40 osób), sulęcińskim (o 11</w:t>
      </w:r>
      <w:r w:rsidR="00952CBF" w:rsidRPr="00AD7318">
        <w:rPr>
          <w:rFonts w:ascii="Arial" w:hAnsi="Arial" w:cs="Arial"/>
          <w:sz w:val="16"/>
          <w:szCs w:val="16"/>
        </w:rPr>
        <w:t xml:space="preserve"> osób)</w:t>
      </w:r>
      <w:r w:rsidR="00201933">
        <w:rPr>
          <w:rFonts w:ascii="Arial" w:hAnsi="Arial" w:cs="Arial"/>
          <w:sz w:val="16"/>
          <w:szCs w:val="16"/>
        </w:rPr>
        <w:t xml:space="preserve">, świebodzińskim </w:t>
      </w:r>
      <w:r w:rsidR="00650CF3">
        <w:rPr>
          <w:rFonts w:ascii="Arial" w:hAnsi="Arial" w:cs="Arial"/>
          <w:sz w:val="16"/>
          <w:szCs w:val="16"/>
        </w:rPr>
        <w:br/>
      </w:r>
      <w:r w:rsidR="00201933">
        <w:rPr>
          <w:rFonts w:ascii="Arial" w:hAnsi="Arial" w:cs="Arial"/>
          <w:sz w:val="16"/>
          <w:szCs w:val="16"/>
        </w:rPr>
        <w:t xml:space="preserve">(o 10 osób) i </w:t>
      </w:r>
      <w:r w:rsidR="00201933" w:rsidRPr="00AD7318">
        <w:rPr>
          <w:rFonts w:ascii="Arial" w:hAnsi="Arial" w:cs="Arial"/>
          <w:sz w:val="16"/>
          <w:szCs w:val="16"/>
        </w:rPr>
        <w:t>gorzowskim grodzkim</w:t>
      </w:r>
      <w:r w:rsidR="00201933">
        <w:rPr>
          <w:rFonts w:ascii="Arial" w:hAnsi="Arial" w:cs="Arial"/>
          <w:sz w:val="16"/>
          <w:szCs w:val="16"/>
        </w:rPr>
        <w:t xml:space="preserve"> (o 6 osób).</w:t>
      </w:r>
      <w:r w:rsidR="00952CBF" w:rsidRPr="00AD7318">
        <w:rPr>
          <w:rFonts w:ascii="Arial" w:hAnsi="Arial" w:cs="Arial"/>
          <w:sz w:val="16"/>
          <w:szCs w:val="16"/>
        </w:rPr>
        <w:t xml:space="preserve"> </w:t>
      </w:r>
      <w:r w:rsidR="00201933">
        <w:rPr>
          <w:rFonts w:ascii="Arial" w:hAnsi="Arial" w:cs="Arial"/>
          <w:sz w:val="16"/>
          <w:szCs w:val="16"/>
        </w:rPr>
        <w:t>Wzrost</w:t>
      </w:r>
      <w:r w:rsidR="00952CBF" w:rsidRPr="00AD7318">
        <w:rPr>
          <w:rFonts w:ascii="Arial" w:hAnsi="Arial" w:cs="Arial"/>
          <w:sz w:val="16"/>
          <w:szCs w:val="16"/>
        </w:rPr>
        <w:t xml:space="preserve"> natom</w:t>
      </w:r>
      <w:r w:rsidR="00201933">
        <w:rPr>
          <w:rFonts w:ascii="Arial" w:hAnsi="Arial" w:cs="Arial"/>
          <w:sz w:val="16"/>
          <w:szCs w:val="16"/>
        </w:rPr>
        <w:t>iast odnotowano w pozostałych 10</w:t>
      </w:r>
      <w:r w:rsidR="00952CBF" w:rsidRPr="00AD7318">
        <w:rPr>
          <w:rFonts w:ascii="Arial" w:hAnsi="Arial" w:cs="Arial"/>
          <w:sz w:val="16"/>
          <w:szCs w:val="16"/>
        </w:rPr>
        <w:t xml:space="preserve"> powiatac</w:t>
      </w:r>
      <w:r w:rsidR="0046530C" w:rsidRPr="00AD7318">
        <w:rPr>
          <w:rFonts w:ascii="Arial" w:hAnsi="Arial" w:cs="Arial"/>
          <w:sz w:val="16"/>
          <w:szCs w:val="16"/>
        </w:rPr>
        <w:t xml:space="preserve">h, przy czym największy wystąpił w </w:t>
      </w:r>
      <w:r w:rsidR="008F30AC" w:rsidRPr="00AD7318">
        <w:rPr>
          <w:rFonts w:ascii="Arial" w:hAnsi="Arial" w:cs="Arial"/>
          <w:sz w:val="16"/>
          <w:szCs w:val="16"/>
        </w:rPr>
        <w:t>powiatach: żagańskim</w:t>
      </w:r>
      <w:r w:rsidR="00D60B5D" w:rsidRPr="00AD7318">
        <w:rPr>
          <w:rFonts w:ascii="Arial" w:hAnsi="Arial" w:cs="Arial"/>
          <w:sz w:val="16"/>
          <w:szCs w:val="16"/>
        </w:rPr>
        <w:t xml:space="preserve"> </w:t>
      </w:r>
      <w:r w:rsidR="00201933">
        <w:rPr>
          <w:rFonts w:ascii="Arial" w:hAnsi="Arial" w:cs="Arial"/>
          <w:sz w:val="16"/>
          <w:szCs w:val="16"/>
        </w:rPr>
        <w:t>o 111</w:t>
      </w:r>
      <w:r w:rsidR="002B3926" w:rsidRPr="00AD7318">
        <w:rPr>
          <w:rFonts w:ascii="Arial" w:hAnsi="Arial" w:cs="Arial"/>
          <w:sz w:val="16"/>
          <w:szCs w:val="16"/>
        </w:rPr>
        <w:t xml:space="preserve"> os</w:t>
      </w:r>
      <w:r w:rsidR="00201933">
        <w:rPr>
          <w:rFonts w:ascii="Arial" w:hAnsi="Arial" w:cs="Arial"/>
          <w:sz w:val="16"/>
          <w:szCs w:val="16"/>
        </w:rPr>
        <w:t>ó</w:t>
      </w:r>
      <w:r w:rsidR="002B3926" w:rsidRPr="00AD7318">
        <w:rPr>
          <w:rFonts w:ascii="Arial" w:hAnsi="Arial" w:cs="Arial"/>
          <w:sz w:val="16"/>
          <w:szCs w:val="16"/>
        </w:rPr>
        <w:t>b</w:t>
      </w:r>
      <w:r w:rsidR="0046530C" w:rsidRPr="00AD7318">
        <w:rPr>
          <w:rFonts w:ascii="Arial" w:hAnsi="Arial" w:cs="Arial"/>
          <w:sz w:val="16"/>
          <w:szCs w:val="16"/>
        </w:rPr>
        <w:t xml:space="preserve">, </w:t>
      </w:r>
      <w:r w:rsidR="00201933">
        <w:rPr>
          <w:rFonts w:ascii="Arial" w:hAnsi="Arial" w:cs="Arial"/>
          <w:sz w:val="16"/>
          <w:szCs w:val="16"/>
        </w:rPr>
        <w:t xml:space="preserve">międzyrzecki </w:t>
      </w:r>
      <w:r w:rsidR="00650CF3">
        <w:rPr>
          <w:rFonts w:ascii="Arial" w:hAnsi="Arial" w:cs="Arial"/>
          <w:sz w:val="16"/>
          <w:szCs w:val="16"/>
        </w:rPr>
        <w:br/>
      </w:r>
      <w:r w:rsidR="00201933">
        <w:rPr>
          <w:rFonts w:ascii="Arial" w:hAnsi="Arial" w:cs="Arial"/>
          <w:sz w:val="16"/>
          <w:szCs w:val="16"/>
        </w:rPr>
        <w:t xml:space="preserve">o 37 osób, </w:t>
      </w:r>
      <w:r w:rsidR="00201933" w:rsidRPr="00AD7318">
        <w:rPr>
          <w:rFonts w:ascii="Arial" w:hAnsi="Arial" w:cs="Arial"/>
          <w:sz w:val="16"/>
          <w:szCs w:val="16"/>
        </w:rPr>
        <w:t>nowosolskim</w:t>
      </w:r>
      <w:r w:rsidR="00201933">
        <w:rPr>
          <w:rFonts w:ascii="Arial" w:hAnsi="Arial" w:cs="Arial"/>
          <w:sz w:val="16"/>
          <w:szCs w:val="16"/>
        </w:rPr>
        <w:t xml:space="preserve"> o 35 osób oraz strzelecko-drezdeneckim o 30 osób.</w:t>
      </w:r>
    </w:p>
    <w:p w:rsidR="00031354" w:rsidRPr="00AD7318" w:rsidRDefault="00031354" w:rsidP="00031354">
      <w:pPr>
        <w:ind w:firstLine="709"/>
        <w:rPr>
          <w:rFonts w:ascii="Arial" w:hAnsi="Arial" w:cs="Arial"/>
          <w:sz w:val="16"/>
          <w:szCs w:val="16"/>
        </w:rPr>
      </w:pPr>
      <w:r w:rsidRPr="00AD7318">
        <w:rPr>
          <w:rFonts w:ascii="Arial" w:hAnsi="Arial" w:cs="Arial"/>
          <w:sz w:val="16"/>
          <w:szCs w:val="16"/>
        </w:rPr>
        <w:t>Najwięcej bezrobotnych rozpoczęło prace interwencyjne w powiatach:</w:t>
      </w:r>
    </w:p>
    <w:p w:rsidR="001E76E5" w:rsidRPr="00AD7318" w:rsidRDefault="001E76E5" w:rsidP="00F877C0">
      <w:pPr>
        <w:numPr>
          <w:ilvl w:val="0"/>
          <w:numId w:val="6"/>
        </w:numPr>
        <w:tabs>
          <w:tab w:val="left" w:pos="2835"/>
        </w:tabs>
        <w:ind w:left="284" w:hanging="284"/>
        <w:rPr>
          <w:rFonts w:ascii="Arial" w:hAnsi="Arial" w:cs="Arial"/>
          <w:sz w:val="16"/>
          <w:szCs w:val="16"/>
        </w:rPr>
      </w:pPr>
      <w:r w:rsidRPr="00AD7318">
        <w:rPr>
          <w:rFonts w:ascii="Arial" w:hAnsi="Arial" w:cs="Arial"/>
          <w:sz w:val="16"/>
          <w:szCs w:val="16"/>
        </w:rPr>
        <w:t>żagańskim</w:t>
      </w:r>
      <w:r w:rsidR="00855E5D">
        <w:rPr>
          <w:rFonts w:ascii="Arial" w:hAnsi="Arial" w:cs="Arial"/>
          <w:sz w:val="16"/>
          <w:szCs w:val="16"/>
        </w:rPr>
        <w:tab/>
      </w:r>
      <w:r w:rsidR="00855E5D">
        <w:rPr>
          <w:rFonts w:ascii="Arial" w:hAnsi="Arial" w:cs="Arial"/>
          <w:sz w:val="16"/>
          <w:szCs w:val="16"/>
        </w:rPr>
        <w:tab/>
      </w:r>
      <w:r>
        <w:rPr>
          <w:rFonts w:ascii="Arial" w:hAnsi="Arial" w:cs="Arial"/>
          <w:sz w:val="16"/>
          <w:szCs w:val="16"/>
        </w:rPr>
        <w:t>266</w:t>
      </w:r>
      <w:r w:rsidRPr="00AD7318">
        <w:rPr>
          <w:rFonts w:ascii="Arial" w:hAnsi="Arial" w:cs="Arial"/>
          <w:sz w:val="16"/>
          <w:szCs w:val="16"/>
        </w:rPr>
        <w:t xml:space="preserve"> </w:t>
      </w:r>
      <w:r w:rsidR="00F877C0">
        <w:rPr>
          <w:rFonts w:ascii="Arial" w:hAnsi="Arial" w:cs="Arial"/>
          <w:sz w:val="16"/>
          <w:szCs w:val="16"/>
        </w:rPr>
        <w:tab/>
      </w:r>
      <w:r w:rsidRPr="00AD7318">
        <w:rPr>
          <w:rFonts w:ascii="Arial" w:hAnsi="Arial" w:cs="Arial"/>
          <w:sz w:val="16"/>
          <w:szCs w:val="16"/>
        </w:rPr>
        <w:t>osób,</w:t>
      </w:r>
      <w:r w:rsidR="00855E5D">
        <w:rPr>
          <w:rFonts w:ascii="Arial" w:hAnsi="Arial" w:cs="Arial"/>
          <w:sz w:val="16"/>
          <w:szCs w:val="16"/>
        </w:rPr>
        <w:t xml:space="preserve"> (w 2016 r. – 155 osób),</w:t>
      </w:r>
    </w:p>
    <w:p w:rsidR="001E76E5" w:rsidRPr="00AD7318" w:rsidRDefault="001E76E5" w:rsidP="00855E5D">
      <w:pPr>
        <w:numPr>
          <w:ilvl w:val="0"/>
          <w:numId w:val="6"/>
        </w:numPr>
        <w:tabs>
          <w:tab w:val="right" w:pos="2835"/>
        </w:tabs>
        <w:ind w:left="284" w:hanging="284"/>
        <w:rPr>
          <w:rFonts w:ascii="Arial" w:hAnsi="Arial" w:cs="Arial"/>
          <w:sz w:val="16"/>
          <w:szCs w:val="16"/>
        </w:rPr>
      </w:pPr>
      <w:r>
        <w:rPr>
          <w:rFonts w:ascii="Arial" w:hAnsi="Arial" w:cs="Arial"/>
          <w:sz w:val="16"/>
          <w:szCs w:val="16"/>
        </w:rPr>
        <w:t>żarskim</w:t>
      </w:r>
      <w:r>
        <w:rPr>
          <w:rFonts w:ascii="Arial" w:hAnsi="Arial" w:cs="Arial"/>
          <w:sz w:val="16"/>
          <w:szCs w:val="16"/>
        </w:rPr>
        <w:tab/>
      </w:r>
      <w:r>
        <w:rPr>
          <w:rFonts w:ascii="Arial" w:hAnsi="Arial" w:cs="Arial"/>
          <w:sz w:val="16"/>
          <w:szCs w:val="16"/>
        </w:rPr>
        <w:tab/>
      </w:r>
      <w:r>
        <w:rPr>
          <w:rFonts w:ascii="Arial" w:hAnsi="Arial" w:cs="Arial"/>
          <w:sz w:val="16"/>
          <w:szCs w:val="16"/>
        </w:rPr>
        <w:tab/>
        <w:t>21</w:t>
      </w:r>
      <w:r w:rsidRPr="00AD7318">
        <w:rPr>
          <w:rFonts w:ascii="Arial" w:hAnsi="Arial" w:cs="Arial"/>
          <w:sz w:val="16"/>
          <w:szCs w:val="16"/>
        </w:rPr>
        <w:t>6 osób,</w:t>
      </w:r>
      <w:r w:rsidR="00855E5D">
        <w:rPr>
          <w:rFonts w:ascii="Arial" w:hAnsi="Arial" w:cs="Arial"/>
          <w:sz w:val="16"/>
          <w:szCs w:val="16"/>
        </w:rPr>
        <w:t xml:space="preserve"> (w 2016 r. – 256 osób),</w:t>
      </w:r>
    </w:p>
    <w:p w:rsidR="001E76E5" w:rsidRPr="00855E5D" w:rsidRDefault="001E76E5" w:rsidP="00855E5D">
      <w:pPr>
        <w:numPr>
          <w:ilvl w:val="0"/>
          <w:numId w:val="6"/>
        </w:numPr>
        <w:tabs>
          <w:tab w:val="right" w:pos="2835"/>
        </w:tabs>
        <w:ind w:left="284" w:hanging="284"/>
        <w:rPr>
          <w:rFonts w:ascii="Arial" w:hAnsi="Arial" w:cs="Arial"/>
          <w:sz w:val="16"/>
          <w:szCs w:val="16"/>
        </w:rPr>
      </w:pPr>
      <w:r w:rsidRPr="00AD7318">
        <w:rPr>
          <w:rFonts w:ascii="Arial" w:hAnsi="Arial" w:cs="Arial"/>
          <w:sz w:val="16"/>
          <w:szCs w:val="16"/>
        </w:rPr>
        <w:t>z</w:t>
      </w:r>
      <w:r>
        <w:rPr>
          <w:rFonts w:ascii="Arial" w:hAnsi="Arial" w:cs="Arial"/>
          <w:sz w:val="16"/>
          <w:szCs w:val="16"/>
        </w:rPr>
        <w:t>ielonogórskim grodzkim</w:t>
      </w:r>
      <w:r w:rsidR="00855E5D">
        <w:rPr>
          <w:rFonts w:ascii="Arial" w:hAnsi="Arial" w:cs="Arial"/>
          <w:sz w:val="16"/>
          <w:szCs w:val="16"/>
        </w:rPr>
        <w:tab/>
      </w:r>
      <w:r w:rsidR="00855E5D">
        <w:rPr>
          <w:rFonts w:ascii="Arial" w:hAnsi="Arial" w:cs="Arial"/>
          <w:sz w:val="16"/>
          <w:szCs w:val="16"/>
        </w:rPr>
        <w:tab/>
      </w:r>
      <w:r w:rsidRPr="00855E5D">
        <w:rPr>
          <w:rFonts w:ascii="Arial" w:hAnsi="Arial" w:cs="Arial"/>
          <w:sz w:val="16"/>
          <w:szCs w:val="16"/>
        </w:rPr>
        <w:t>134 osoby,</w:t>
      </w:r>
      <w:r w:rsidR="00855E5D" w:rsidRPr="00855E5D">
        <w:rPr>
          <w:rFonts w:ascii="Arial" w:hAnsi="Arial" w:cs="Arial"/>
          <w:sz w:val="16"/>
          <w:szCs w:val="16"/>
        </w:rPr>
        <w:t xml:space="preserve"> (w 2016 r. – 126 osób),</w:t>
      </w:r>
    </w:p>
    <w:p w:rsidR="001E76E5" w:rsidRPr="00AD7318" w:rsidRDefault="001E76E5" w:rsidP="00855E5D">
      <w:pPr>
        <w:numPr>
          <w:ilvl w:val="0"/>
          <w:numId w:val="6"/>
        </w:numPr>
        <w:tabs>
          <w:tab w:val="right" w:pos="2835"/>
        </w:tabs>
        <w:ind w:left="284" w:hanging="284"/>
        <w:rPr>
          <w:rFonts w:ascii="Arial" w:hAnsi="Arial" w:cs="Arial"/>
          <w:sz w:val="16"/>
          <w:szCs w:val="16"/>
        </w:rPr>
      </w:pPr>
      <w:r>
        <w:rPr>
          <w:rFonts w:ascii="Arial" w:hAnsi="Arial" w:cs="Arial"/>
          <w:sz w:val="16"/>
          <w:szCs w:val="16"/>
        </w:rPr>
        <w:t>strzelecko-drezdeneckim</w:t>
      </w:r>
      <w:r>
        <w:rPr>
          <w:rFonts w:ascii="Arial" w:hAnsi="Arial" w:cs="Arial"/>
          <w:sz w:val="16"/>
          <w:szCs w:val="16"/>
        </w:rPr>
        <w:tab/>
      </w:r>
      <w:r w:rsidR="00F877C0">
        <w:rPr>
          <w:rFonts w:ascii="Arial" w:hAnsi="Arial" w:cs="Arial"/>
          <w:sz w:val="16"/>
          <w:szCs w:val="16"/>
        </w:rPr>
        <w:tab/>
      </w:r>
      <w:r>
        <w:rPr>
          <w:rFonts w:ascii="Arial" w:hAnsi="Arial" w:cs="Arial"/>
          <w:sz w:val="16"/>
          <w:szCs w:val="16"/>
        </w:rPr>
        <w:t>12</w:t>
      </w:r>
      <w:r w:rsidRPr="00AD7318">
        <w:rPr>
          <w:rFonts w:ascii="Arial" w:hAnsi="Arial" w:cs="Arial"/>
          <w:sz w:val="16"/>
          <w:szCs w:val="16"/>
        </w:rPr>
        <w:t>9 osób,</w:t>
      </w:r>
      <w:r w:rsidR="00855E5D">
        <w:rPr>
          <w:rFonts w:ascii="Arial" w:hAnsi="Arial" w:cs="Arial"/>
          <w:sz w:val="16"/>
          <w:szCs w:val="16"/>
        </w:rPr>
        <w:t xml:space="preserve"> (w 2016 r. – 99 osób),</w:t>
      </w:r>
    </w:p>
    <w:p w:rsidR="001E76E5" w:rsidRDefault="001E76E5" w:rsidP="00F877C0">
      <w:pPr>
        <w:numPr>
          <w:ilvl w:val="0"/>
          <w:numId w:val="6"/>
        </w:numPr>
        <w:tabs>
          <w:tab w:val="right" w:pos="2835"/>
        </w:tabs>
        <w:ind w:left="284" w:hanging="284"/>
        <w:rPr>
          <w:rFonts w:ascii="Arial" w:hAnsi="Arial" w:cs="Arial"/>
          <w:sz w:val="16"/>
          <w:szCs w:val="16"/>
        </w:rPr>
      </w:pPr>
      <w:r>
        <w:rPr>
          <w:rFonts w:ascii="Arial" w:hAnsi="Arial" w:cs="Arial"/>
          <w:sz w:val="16"/>
          <w:szCs w:val="16"/>
        </w:rPr>
        <w:t>nowosolskim</w:t>
      </w:r>
      <w:r w:rsidR="00FD2445">
        <w:rPr>
          <w:rFonts w:ascii="Arial" w:hAnsi="Arial" w:cs="Arial"/>
          <w:sz w:val="16"/>
          <w:szCs w:val="16"/>
        </w:rPr>
        <w:tab/>
      </w:r>
      <w:r w:rsidR="00FD2445">
        <w:rPr>
          <w:rFonts w:ascii="Arial" w:hAnsi="Arial" w:cs="Arial"/>
          <w:sz w:val="16"/>
          <w:szCs w:val="16"/>
        </w:rPr>
        <w:tab/>
      </w:r>
      <w:r w:rsidR="00FD2445">
        <w:rPr>
          <w:rFonts w:ascii="Arial" w:hAnsi="Arial" w:cs="Arial"/>
          <w:sz w:val="16"/>
          <w:szCs w:val="16"/>
        </w:rPr>
        <w:tab/>
        <w:t>110 osób,</w:t>
      </w:r>
      <w:r w:rsidR="00F877C0">
        <w:rPr>
          <w:rFonts w:ascii="Arial" w:hAnsi="Arial" w:cs="Arial"/>
          <w:sz w:val="16"/>
          <w:szCs w:val="16"/>
        </w:rPr>
        <w:t xml:space="preserve"> (w 2016 r. – 75 osób),</w:t>
      </w:r>
    </w:p>
    <w:p w:rsidR="00FD2445" w:rsidRDefault="00F877C0" w:rsidP="00F877C0">
      <w:pPr>
        <w:numPr>
          <w:ilvl w:val="0"/>
          <w:numId w:val="6"/>
        </w:numPr>
        <w:tabs>
          <w:tab w:val="right" w:pos="2835"/>
        </w:tabs>
        <w:ind w:left="284" w:hanging="284"/>
        <w:rPr>
          <w:rFonts w:ascii="Arial" w:hAnsi="Arial" w:cs="Arial"/>
          <w:sz w:val="16"/>
          <w:szCs w:val="16"/>
        </w:rPr>
      </w:pPr>
      <w:r>
        <w:rPr>
          <w:rFonts w:ascii="Arial" w:hAnsi="Arial" w:cs="Arial"/>
          <w:sz w:val="16"/>
          <w:szCs w:val="16"/>
        </w:rPr>
        <w:t>gorzowskim grodzkim</w:t>
      </w:r>
      <w:r>
        <w:rPr>
          <w:rFonts w:ascii="Arial" w:hAnsi="Arial" w:cs="Arial"/>
          <w:sz w:val="16"/>
          <w:szCs w:val="16"/>
        </w:rPr>
        <w:tab/>
        <w:t xml:space="preserve">  </w:t>
      </w:r>
      <w:r>
        <w:rPr>
          <w:rFonts w:ascii="Arial" w:hAnsi="Arial" w:cs="Arial"/>
          <w:sz w:val="16"/>
          <w:szCs w:val="16"/>
        </w:rPr>
        <w:tab/>
      </w:r>
      <w:r w:rsidR="00FD2445">
        <w:rPr>
          <w:rFonts w:ascii="Arial" w:hAnsi="Arial" w:cs="Arial"/>
          <w:sz w:val="16"/>
          <w:szCs w:val="16"/>
        </w:rPr>
        <w:t>81</w:t>
      </w:r>
      <w:r w:rsidR="00FD2445" w:rsidRPr="00AD7318">
        <w:rPr>
          <w:rFonts w:ascii="Arial" w:hAnsi="Arial" w:cs="Arial"/>
          <w:sz w:val="16"/>
          <w:szCs w:val="16"/>
        </w:rPr>
        <w:t xml:space="preserve"> osób</w:t>
      </w:r>
      <w:r>
        <w:rPr>
          <w:rFonts w:ascii="Arial" w:hAnsi="Arial" w:cs="Arial"/>
          <w:sz w:val="16"/>
          <w:szCs w:val="16"/>
        </w:rPr>
        <w:t>, (w 2016 r. – 87 osób),</w:t>
      </w:r>
    </w:p>
    <w:p w:rsidR="00AD7318" w:rsidRPr="00AD7318" w:rsidRDefault="00F877C0" w:rsidP="00F877C0">
      <w:pPr>
        <w:numPr>
          <w:ilvl w:val="0"/>
          <w:numId w:val="6"/>
        </w:numPr>
        <w:tabs>
          <w:tab w:val="right" w:pos="2835"/>
        </w:tabs>
        <w:ind w:left="284" w:hanging="284"/>
        <w:rPr>
          <w:rFonts w:ascii="Arial" w:hAnsi="Arial" w:cs="Arial"/>
          <w:sz w:val="16"/>
          <w:szCs w:val="16"/>
        </w:rPr>
      </w:pPr>
      <w:r>
        <w:rPr>
          <w:rFonts w:ascii="Arial" w:hAnsi="Arial" w:cs="Arial"/>
          <w:sz w:val="16"/>
          <w:szCs w:val="16"/>
        </w:rPr>
        <w:t>sulęcińskim</w:t>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sidR="00FD2445">
        <w:rPr>
          <w:rFonts w:ascii="Arial" w:hAnsi="Arial" w:cs="Arial"/>
          <w:sz w:val="16"/>
          <w:szCs w:val="16"/>
        </w:rPr>
        <w:t>77</w:t>
      </w:r>
      <w:r w:rsidR="00AD7318" w:rsidRPr="00AD7318">
        <w:rPr>
          <w:rFonts w:ascii="Arial" w:hAnsi="Arial" w:cs="Arial"/>
          <w:sz w:val="16"/>
          <w:szCs w:val="16"/>
        </w:rPr>
        <w:t xml:space="preserve"> osób</w:t>
      </w:r>
      <w:r w:rsidR="00776508">
        <w:rPr>
          <w:rFonts w:ascii="Arial" w:hAnsi="Arial" w:cs="Arial"/>
          <w:sz w:val="16"/>
          <w:szCs w:val="16"/>
        </w:rPr>
        <w:t>,</w:t>
      </w:r>
      <w:r>
        <w:rPr>
          <w:rFonts w:ascii="Arial" w:hAnsi="Arial" w:cs="Arial"/>
          <w:sz w:val="16"/>
          <w:szCs w:val="16"/>
        </w:rPr>
        <w:t xml:space="preserve"> (w 2016 r. – 88 osób),</w:t>
      </w:r>
    </w:p>
    <w:p w:rsidR="00031354" w:rsidRPr="00AD7318" w:rsidRDefault="00F877C0" w:rsidP="00F877C0">
      <w:pPr>
        <w:numPr>
          <w:ilvl w:val="0"/>
          <w:numId w:val="6"/>
        </w:numPr>
        <w:tabs>
          <w:tab w:val="right" w:pos="2835"/>
        </w:tabs>
        <w:ind w:left="284" w:hanging="284"/>
        <w:rPr>
          <w:rFonts w:ascii="Arial" w:hAnsi="Arial" w:cs="Arial"/>
          <w:sz w:val="16"/>
          <w:szCs w:val="16"/>
        </w:rPr>
      </w:pPr>
      <w:r>
        <w:rPr>
          <w:rFonts w:ascii="Arial" w:hAnsi="Arial" w:cs="Arial"/>
          <w:sz w:val="16"/>
          <w:szCs w:val="16"/>
        </w:rPr>
        <w:t>międzyrzeckim</w:t>
      </w:r>
      <w:r>
        <w:rPr>
          <w:rFonts w:ascii="Arial" w:hAnsi="Arial" w:cs="Arial"/>
          <w:sz w:val="16"/>
          <w:szCs w:val="16"/>
        </w:rPr>
        <w:tab/>
        <w:t xml:space="preserve">  </w:t>
      </w:r>
      <w:r>
        <w:rPr>
          <w:rFonts w:ascii="Arial" w:hAnsi="Arial" w:cs="Arial"/>
          <w:sz w:val="16"/>
          <w:szCs w:val="16"/>
        </w:rPr>
        <w:tab/>
      </w:r>
      <w:r w:rsidR="00FD2445">
        <w:rPr>
          <w:rFonts w:ascii="Arial" w:hAnsi="Arial" w:cs="Arial"/>
          <w:sz w:val="16"/>
          <w:szCs w:val="16"/>
        </w:rPr>
        <w:t>71 osób</w:t>
      </w:r>
      <w:r>
        <w:rPr>
          <w:rFonts w:ascii="Arial" w:hAnsi="Arial" w:cs="Arial"/>
          <w:sz w:val="16"/>
          <w:szCs w:val="16"/>
        </w:rPr>
        <w:t>, (w 2016 r. – 34 osoby)</w:t>
      </w:r>
      <w:r w:rsidR="008F30AC" w:rsidRPr="00AD7318">
        <w:rPr>
          <w:rFonts w:ascii="Arial" w:hAnsi="Arial" w:cs="Arial"/>
          <w:sz w:val="16"/>
          <w:szCs w:val="16"/>
        </w:rPr>
        <w:t>.</w:t>
      </w:r>
    </w:p>
    <w:p w:rsidR="00031354" w:rsidRPr="00AD7318" w:rsidRDefault="00FD2445" w:rsidP="00031354">
      <w:pPr>
        <w:ind w:firstLine="709"/>
        <w:rPr>
          <w:rFonts w:ascii="Arial" w:hAnsi="Arial" w:cs="Arial"/>
          <w:sz w:val="16"/>
          <w:szCs w:val="16"/>
        </w:rPr>
      </w:pPr>
      <w:r>
        <w:rPr>
          <w:rFonts w:ascii="Arial" w:hAnsi="Arial" w:cs="Arial"/>
          <w:sz w:val="16"/>
          <w:szCs w:val="16"/>
        </w:rPr>
        <w:t>W 2017</w:t>
      </w:r>
      <w:r w:rsidR="00031354" w:rsidRPr="00AD7318">
        <w:rPr>
          <w:rFonts w:ascii="Arial" w:hAnsi="Arial" w:cs="Arial"/>
          <w:sz w:val="16"/>
          <w:szCs w:val="16"/>
        </w:rPr>
        <w:t xml:space="preserve"> r. wśród wyłączonych z ewidencji bezrobotnych w wyniku podjęcia p</w:t>
      </w:r>
      <w:r>
        <w:rPr>
          <w:rFonts w:ascii="Arial" w:hAnsi="Arial" w:cs="Arial"/>
          <w:sz w:val="16"/>
          <w:szCs w:val="16"/>
        </w:rPr>
        <w:t>rac interwencyjnych 59,6% (725</w:t>
      </w:r>
      <w:r w:rsidR="00031354" w:rsidRPr="00AD7318">
        <w:rPr>
          <w:rFonts w:ascii="Arial" w:hAnsi="Arial" w:cs="Arial"/>
          <w:sz w:val="16"/>
          <w:szCs w:val="16"/>
        </w:rPr>
        <w:t>) s</w:t>
      </w:r>
      <w:r w:rsidR="00AD7318" w:rsidRPr="00AD7318">
        <w:rPr>
          <w:rFonts w:ascii="Arial" w:hAnsi="Arial" w:cs="Arial"/>
          <w:sz w:val="16"/>
          <w:szCs w:val="16"/>
        </w:rPr>
        <w:t>tano</w:t>
      </w:r>
      <w:r>
        <w:rPr>
          <w:rFonts w:ascii="Arial" w:hAnsi="Arial" w:cs="Arial"/>
          <w:sz w:val="16"/>
          <w:szCs w:val="16"/>
        </w:rPr>
        <w:t>wiły kobiety (w 2016 r. – 610 – 59,2</w:t>
      </w:r>
      <w:r w:rsidR="002A79B7">
        <w:rPr>
          <w:rFonts w:ascii="Arial" w:hAnsi="Arial" w:cs="Arial"/>
          <w:sz w:val="16"/>
          <w:szCs w:val="16"/>
        </w:rPr>
        <w:t>%). P</w:t>
      </w:r>
      <w:r w:rsidR="00CC2AC9" w:rsidRPr="00AD7318">
        <w:rPr>
          <w:rFonts w:ascii="Arial" w:hAnsi="Arial" w:cs="Arial"/>
          <w:sz w:val="16"/>
          <w:szCs w:val="16"/>
        </w:rPr>
        <w:t xml:space="preserve">onadto </w:t>
      </w:r>
      <w:r w:rsidR="00031354" w:rsidRPr="00AD7318">
        <w:rPr>
          <w:rFonts w:ascii="Arial" w:hAnsi="Arial" w:cs="Arial"/>
          <w:sz w:val="16"/>
          <w:szCs w:val="16"/>
        </w:rPr>
        <w:t>4</w:t>
      </w:r>
      <w:r>
        <w:rPr>
          <w:rFonts w:ascii="Arial" w:hAnsi="Arial" w:cs="Arial"/>
          <w:sz w:val="16"/>
          <w:szCs w:val="16"/>
        </w:rPr>
        <w:t>73</w:t>
      </w:r>
      <w:r w:rsidR="00031354" w:rsidRPr="00AD7318">
        <w:rPr>
          <w:rFonts w:ascii="Arial" w:hAnsi="Arial" w:cs="Arial"/>
          <w:sz w:val="16"/>
          <w:szCs w:val="16"/>
        </w:rPr>
        <w:t xml:space="preserve"> bezrobotnych to m</w:t>
      </w:r>
      <w:r w:rsidR="00CC2AC9" w:rsidRPr="00AD7318">
        <w:rPr>
          <w:rFonts w:ascii="Arial" w:hAnsi="Arial" w:cs="Arial"/>
          <w:sz w:val="16"/>
          <w:szCs w:val="16"/>
        </w:rPr>
        <w:t>ieszkańcy ws</w:t>
      </w:r>
      <w:r>
        <w:rPr>
          <w:rFonts w:ascii="Arial" w:hAnsi="Arial" w:cs="Arial"/>
          <w:sz w:val="16"/>
          <w:szCs w:val="16"/>
        </w:rPr>
        <w:t>i, co stanowiło 38,9</w:t>
      </w:r>
      <w:r w:rsidR="00031354" w:rsidRPr="00AD7318">
        <w:rPr>
          <w:rFonts w:ascii="Arial" w:hAnsi="Arial" w:cs="Arial"/>
          <w:sz w:val="16"/>
          <w:szCs w:val="16"/>
        </w:rPr>
        <w:t>% ogólnej licz</w:t>
      </w:r>
      <w:r w:rsidR="00CC2AC9" w:rsidRPr="00AD7318">
        <w:rPr>
          <w:rFonts w:ascii="Arial" w:hAnsi="Arial" w:cs="Arial"/>
          <w:sz w:val="16"/>
          <w:szCs w:val="16"/>
        </w:rPr>
        <w:t xml:space="preserve">by uczestników tych prac </w:t>
      </w:r>
      <w:r w:rsidR="00B34DA2" w:rsidRPr="00AD7318">
        <w:rPr>
          <w:rFonts w:ascii="Arial" w:hAnsi="Arial" w:cs="Arial"/>
          <w:sz w:val="16"/>
          <w:szCs w:val="16"/>
        </w:rPr>
        <w:br/>
      </w:r>
      <w:r w:rsidR="008F30AC" w:rsidRPr="00AD7318">
        <w:rPr>
          <w:rFonts w:ascii="Arial" w:hAnsi="Arial" w:cs="Arial"/>
          <w:sz w:val="16"/>
          <w:szCs w:val="16"/>
        </w:rPr>
        <w:t>(w 201</w:t>
      </w:r>
      <w:r>
        <w:rPr>
          <w:rFonts w:ascii="Arial" w:hAnsi="Arial" w:cs="Arial"/>
          <w:sz w:val="16"/>
          <w:szCs w:val="16"/>
        </w:rPr>
        <w:t>6 r. – 426</w:t>
      </w:r>
      <w:r w:rsidR="00AD7318" w:rsidRPr="00AD7318">
        <w:rPr>
          <w:rFonts w:ascii="Arial" w:hAnsi="Arial" w:cs="Arial"/>
          <w:sz w:val="16"/>
          <w:szCs w:val="16"/>
        </w:rPr>
        <w:t xml:space="preserve"> osób – 41</w:t>
      </w:r>
      <w:r>
        <w:rPr>
          <w:rFonts w:ascii="Arial" w:hAnsi="Arial" w:cs="Arial"/>
          <w:sz w:val="16"/>
          <w:szCs w:val="16"/>
        </w:rPr>
        <w:t>,4</w:t>
      </w:r>
      <w:r w:rsidR="00031354" w:rsidRPr="00AD7318">
        <w:rPr>
          <w:rFonts w:ascii="Arial" w:hAnsi="Arial" w:cs="Arial"/>
          <w:sz w:val="16"/>
          <w:szCs w:val="16"/>
        </w:rPr>
        <w:t>%).</w:t>
      </w:r>
    </w:p>
    <w:p w:rsidR="00031354" w:rsidRPr="00AD7318" w:rsidRDefault="00031354" w:rsidP="00031354">
      <w:pPr>
        <w:ind w:firstLine="709"/>
        <w:rPr>
          <w:rFonts w:ascii="Arial" w:hAnsi="Arial" w:cs="Arial"/>
          <w:sz w:val="16"/>
          <w:szCs w:val="16"/>
        </w:rPr>
      </w:pPr>
      <w:r w:rsidRPr="00AD7318">
        <w:rPr>
          <w:rFonts w:ascii="Arial" w:hAnsi="Arial" w:cs="Arial"/>
          <w:sz w:val="16"/>
          <w:szCs w:val="16"/>
        </w:rPr>
        <w:t>Spośród osób bezrobotnych będących w szczególnej sytuacji na rynku pracy, którzy w omawianym okresie podjęli prace interwencyjne:</w:t>
      </w:r>
    </w:p>
    <w:p w:rsidR="00031354" w:rsidRPr="0051126C" w:rsidRDefault="00C0589A" w:rsidP="00077E16">
      <w:pPr>
        <w:numPr>
          <w:ilvl w:val="0"/>
          <w:numId w:val="7"/>
        </w:numPr>
        <w:tabs>
          <w:tab w:val="clear" w:pos="360"/>
        </w:tabs>
        <w:autoSpaceDE/>
        <w:autoSpaceDN/>
        <w:ind w:left="284" w:hanging="284"/>
        <w:rPr>
          <w:rFonts w:ascii="Arial" w:hAnsi="Arial" w:cs="Arial"/>
          <w:sz w:val="16"/>
          <w:szCs w:val="16"/>
        </w:rPr>
      </w:pPr>
      <w:r>
        <w:rPr>
          <w:rFonts w:ascii="Arial" w:hAnsi="Arial" w:cs="Arial"/>
          <w:sz w:val="16"/>
          <w:szCs w:val="16"/>
        </w:rPr>
        <w:t>363 oso</w:t>
      </w:r>
      <w:r w:rsidR="00031354" w:rsidRPr="0051126C">
        <w:rPr>
          <w:rFonts w:ascii="Arial" w:hAnsi="Arial" w:cs="Arial"/>
          <w:sz w:val="16"/>
          <w:szCs w:val="16"/>
        </w:rPr>
        <w:t>b</w:t>
      </w:r>
      <w:r>
        <w:rPr>
          <w:rFonts w:ascii="Arial" w:hAnsi="Arial" w:cs="Arial"/>
          <w:sz w:val="16"/>
          <w:szCs w:val="16"/>
        </w:rPr>
        <w:t>y</w:t>
      </w:r>
      <w:r w:rsidR="00031354" w:rsidRPr="0051126C">
        <w:rPr>
          <w:rFonts w:ascii="Arial" w:hAnsi="Arial" w:cs="Arial"/>
          <w:sz w:val="16"/>
          <w:szCs w:val="16"/>
        </w:rPr>
        <w:t xml:space="preserve"> to bezrobotni do </w:t>
      </w:r>
      <w:r w:rsidR="003959B4" w:rsidRPr="0051126C">
        <w:rPr>
          <w:rFonts w:ascii="Arial" w:hAnsi="Arial" w:cs="Arial"/>
          <w:sz w:val="16"/>
          <w:szCs w:val="16"/>
        </w:rPr>
        <w:t>30</w:t>
      </w:r>
      <w:r w:rsidR="00BB5F57" w:rsidRPr="0051126C">
        <w:rPr>
          <w:rFonts w:ascii="Arial" w:hAnsi="Arial" w:cs="Arial"/>
          <w:sz w:val="16"/>
          <w:szCs w:val="16"/>
        </w:rPr>
        <w:t xml:space="preserve"> roku </w:t>
      </w:r>
      <w:r>
        <w:rPr>
          <w:rFonts w:ascii="Arial" w:hAnsi="Arial" w:cs="Arial"/>
          <w:sz w:val="16"/>
          <w:szCs w:val="16"/>
        </w:rPr>
        <w:t>życia, co stanowiło 29,8</w:t>
      </w:r>
      <w:r w:rsidR="00031354" w:rsidRPr="0051126C">
        <w:rPr>
          <w:rFonts w:ascii="Arial" w:hAnsi="Arial" w:cs="Arial"/>
          <w:sz w:val="16"/>
          <w:szCs w:val="16"/>
        </w:rPr>
        <w:t>% ogólnej liczby uczestniczących w</w:t>
      </w:r>
      <w:r w:rsidR="00BB5F57" w:rsidRPr="0051126C">
        <w:rPr>
          <w:rFonts w:ascii="Arial" w:hAnsi="Arial" w:cs="Arial"/>
          <w:sz w:val="16"/>
          <w:szCs w:val="16"/>
        </w:rPr>
        <w:t xml:space="preserve"> pracach interwencyjn</w:t>
      </w:r>
      <w:r w:rsidR="003959B4" w:rsidRPr="0051126C">
        <w:rPr>
          <w:rFonts w:ascii="Arial" w:hAnsi="Arial" w:cs="Arial"/>
          <w:sz w:val="16"/>
          <w:szCs w:val="16"/>
        </w:rPr>
        <w:t>ych</w:t>
      </w:r>
      <w:r>
        <w:rPr>
          <w:rFonts w:ascii="Arial" w:hAnsi="Arial" w:cs="Arial"/>
          <w:sz w:val="16"/>
          <w:szCs w:val="16"/>
        </w:rPr>
        <w:t xml:space="preserve"> (w 2016 r. – 279 osób – 27</w:t>
      </w:r>
      <w:r w:rsidR="00AD7318" w:rsidRPr="0051126C">
        <w:rPr>
          <w:rFonts w:ascii="Arial" w:hAnsi="Arial" w:cs="Arial"/>
          <w:sz w:val="16"/>
          <w:szCs w:val="16"/>
        </w:rPr>
        <w:t>,1%)</w:t>
      </w:r>
      <w:r w:rsidR="00031354" w:rsidRPr="0051126C">
        <w:rPr>
          <w:rFonts w:ascii="Arial" w:hAnsi="Arial" w:cs="Arial"/>
          <w:sz w:val="16"/>
          <w:szCs w:val="16"/>
        </w:rPr>
        <w:t>,</w:t>
      </w:r>
    </w:p>
    <w:p w:rsidR="00031354" w:rsidRPr="0051126C" w:rsidRDefault="00C0589A" w:rsidP="00077E16">
      <w:pPr>
        <w:numPr>
          <w:ilvl w:val="0"/>
          <w:numId w:val="7"/>
        </w:numPr>
        <w:tabs>
          <w:tab w:val="clear" w:pos="360"/>
        </w:tabs>
        <w:autoSpaceDE/>
        <w:autoSpaceDN/>
        <w:ind w:left="284" w:hanging="284"/>
        <w:rPr>
          <w:rFonts w:ascii="Arial" w:hAnsi="Arial" w:cs="Arial"/>
          <w:sz w:val="16"/>
          <w:szCs w:val="16"/>
        </w:rPr>
      </w:pPr>
      <w:r>
        <w:rPr>
          <w:rFonts w:ascii="Arial" w:hAnsi="Arial" w:cs="Arial"/>
          <w:sz w:val="16"/>
          <w:szCs w:val="16"/>
        </w:rPr>
        <w:lastRenderedPageBreak/>
        <w:t>203</w:t>
      </w:r>
      <w:r w:rsidR="00031354" w:rsidRPr="0051126C">
        <w:rPr>
          <w:rFonts w:ascii="Arial" w:hAnsi="Arial" w:cs="Arial"/>
          <w:sz w:val="16"/>
          <w:szCs w:val="16"/>
        </w:rPr>
        <w:t xml:space="preserve"> bezrobotnych to osoby p</w:t>
      </w:r>
      <w:r>
        <w:rPr>
          <w:rFonts w:ascii="Arial" w:hAnsi="Arial" w:cs="Arial"/>
          <w:sz w:val="16"/>
          <w:szCs w:val="16"/>
        </w:rPr>
        <w:t>owyżej 50 roku życia, czyli 16,7</w:t>
      </w:r>
      <w:r w:rsidR="00031354" w:rsidRPr="0051126C">
        <w:rPr>
          <w:rFonts w:ascii="Arial" w:hAnsi="Arial" w:cs="Arial"/>
          <w:sz w:val="16"/>
          <w:szCs w:val="16"/>
        </w:rPr>
        <w:t xml:space="preserve">% ogółu osób wyłączonych </w:t>
      </w:r>
      <w:r w:rsidR="00077E16">
        <w:rPr>
          <w:rFonts w:ascii="Arial" w:hAnsi="Arial" w:cs="Arial"/>
          <w:sz w:val="16"/>
          <w:szCs w:val="16"/>
        </w:rPr>
        <w:br/>
      </w:r>
      <w:r w:rsidR="00031354" w:rsidRPr="0051126C">
        <w:rPr>
          <w:rFonts w:ascii="Arial" w:hAnsi="Arial" w:cs="Arial"/>
          <w:sz w:val="16"/>
          <w:szCs w:val="16"/>
        </w:rPr>
        <w:t>z tytułu podję</w:t>
      </w:r>
      <w:r>
        <w:rPr>
          <w:rFonts w:ascii="Arial" w:hAnsi="Arial" w:cs="Arial"/>
          <w:sz w:val="16"/>
          <w:szCs w:val="16"/>
        </w:rPr>
        <w:t>cia prac interwencyjnych (w 2016 r. – 208</w:t>
      </w:r>
      <w:r w:rsidR="00BB5F57" w:rsidRPr="0051126C">
        <w:rPr>
          <w:rFonts w:ascii="Arial" w:hAnsi="Arial" w:cs="Arial"/>
          <w:sz w:val="16"/>
          <w:szCs w:val="16"/>
        </w:rPr>
        <w:t xml:space="preserve"> </w:t>
      </w:r>
      <w:r>
        <w:rPr>
          <w:rFonts w:ascii="Arial" w:hAnsi="Arial" w:cs="Arial"/>
          <w:sz w:val="16"/>
          <w:szCs w:val="16"/>
        </w:rPr>
        <w:t>osó</w:t>
      </w:r>
      <w:r w:rsidR="003959B4" w:rsidRPr="0051126C">
        <w:rPr>
          <w:rFonts w:ascii="Arial" w:hAnsi="Arial" w:cs="Arial"/>
          <w:sz w:val="16"/>
          <w:szCs w:val="16"/>
        </w:rPr>
        <w:t>b</w:t>
      </w:r>
      <w:r>
        <w:rPr>
          <w:rFonts w:ascii="Arial" w:hAnsi="Arial" w:cs="Arial"/>
          <w:sz w:val="16"/>
          <w:szCs w:val="16"/>
        </w:rPr>
        <w:t xml:space="preserve"> – 20,2</w:t>
      </w:r>
      <w:r w:rsidR="00031354" w:rsidRPr="0051126C">
        <w:rPr>
          <w:rFonts w:ascii="Arial" w:hAnsi="Arial" w:cs="Arial"/>
          <w:sz w:val="16"/>
          <w:szCs w:val="16"/>
        </w:rPr>
        <w:t>%),</w:t>
      </w:r>
    </w:p>
    <w:p w:rsidR="00031354" w:rsidRPr="0051126C" w:rsidRDefault="00C0589A" w:rsidP="00077E16">
      <w:pPr>
        <w:numPr>
          <w:ilvl w:val="0"/>
          <w:numId w:val="7"/>
        </w:numPr>
        <w:tabs>
          <w:tab w:val="clear" w:pos="360"/>
        </w:tabs>
        <w:autoSpaceDE/>
        <w:autoSpaceDN/>
        <w:ind w:left="284" w:hanging="284"/>
        <w:rPr>
          <w:rFonts w:ascii="Arial" w:hAnsi="Arial" w:cs="Arial"/>
          <w:sz w:val="16"/>
          <w:szCs w:val="16"/>
        </w:rPr>
      </w:pPr>
      <w:r>
        <w:rPr>
          <w:rFonts w:ascii="Arial" w:hAnsi="Arial" w:cs="Arial"/>
          <w:sz w:val="16"/>
          <w:szCs w:val="16"/>
        </w:rPr>
        <w:t>236</w:t>
      </w:r>
      <w:r w:rsidR="00D45E9A">
        <w:rPr>
          <w:rFonts w:ascii="Arial" w:hAnsi="Arial" w:cs="Arial"/>
          <w:sz w:val="16"/>
          <w:szCs w:val="16"/>
        </w:rPr>
        <w:t xml:space="preserve"> osó</w:t>
      </w:r>
      <w:r w:rsidR="00031354" w:rsidRPr="0051126C">
        <w:rPr>
          <w:rFonts w:ascii="Arial" w:hAnsi="Arial" w:cs="Arial"/>
          <w:sz w:val="16"/>
          <w:szCs w:val="16"/>
        </w:rPr>
        <w:t xml:space="preserve">b to </w:t>
      </w:r>
      <w:r w:rsidR="00D45E9A">
        <w:rPr>
          <w:rFonts w:ascii="Arial" w:hAnsi="Arial" w:cs="Arial"/>
          <w:sz w:val="16"/>
          <w:szCs w:val="16"/>
        </w:rPr>
        <w:t>długotrwale bezrobotni, tj. 19,4</w:t>
      </w:r>
      <w:r w:rsidR="00031354" w:rsidRPr="0051126C">
        <w:rPr>
          <w:rFonts w:ascii="Arial" w:hAnsi="Arial" w:cs="Arial"/>
          <w:sz w:val="16"/>
          <w:szCs w:val="16"/>
        </w:rPr>
        <w:t>% ogółu</w:t>
      </w:r>
      <w:r w:rsidR="006B506F" w:rsidRPr="0051126C">
        <w:rPr>
          <w:rFonts w:ascii="Arial" w:hAnsi="Arial" w:cs="Arial"/>
          <w:sz w:val="16"/>
          <w:szCs w:val="16"/>
        </w:rPr>
        <w:t xml:space="preserve"> bezrobotnych biorących udział </w:t>
      </w:r>
      <w:r w:rsidR="00077E16">
        <w:rPr>
          <w:rFonts w:ascii="Arial" w:hAnsi="Arial" w:cs="Arial"/>
          <w:sz w:val="16"/>
          <w:szCs w:val="16"/>
        </w:rPr>
        <w:br/>
      </w:r>
      <w:r w:rsidR="00031354" w:rsidRPr="0051126C">
        <w:rPr>
          <w:rFonts w:ascii="Arial" w:hAnsi="Arial" w:cs="Arial"/>
          <w:sz w:val="16"/>
          <w:szCs w:val="16"/>
        </w:rPr>
        <w:t>w pracach interwencyjnyc</w:t>
      </w:r>
      <w:r>
        <w:rPr>
          <w:rFonts w:ascii="Arial" w:hAnsi="Arial" w:cs="Arial"/>
          <w:sz w:val="16"/>
          <w:szCs w:val="16"/>
        </w:rPr>
        <w:t>h (w 2016 r. – 276 osó</w:t>
      </w:r>
      <w:r w:rsidR="003959B4" w:rsidRPr="0051126C">
        <w:rPr>
          <w:rFonts w:ascii="Arial" w:hAnsi="Arial" w:cs="Arial"/>
          <w:sz w:val="16"/>
          <w:szCs w:val="16"/>
        </w:rPr>
        <w:t>b</w:t>
      </w:r>
      <w:r>
        <w:rPr>
          <w:rFonts w:ascii="Arial" w:hAnsi="Arial" w:cs="Arial"/>
          <w:sz w:val="16"/>
          <w:szCs w:val="16"/>
        </w:rPr>
        <w:t xml:space="preserve"> – 26,8</w:t>
      </w:r>
      <w:r w:rsidR="00031354" w:rsidRPr="0051126C">
        <w:rPr>
          <w:rFonts w:ascii="Arial" w:hAnsi="Arial" w:cs="Arial"/>
          <w:sz w:val="16"/>
          <w:szCs w:val="16"/>
        </w:rPr>
        <w:t>%).</w:t>
      </w:r>
    </w:p>
    <w:p w:rsidR="00031354" w:rsidRPr="0051126C" w:rsidRDefault="00031354" w:rsidP="00031354">
      <w:pPr>
        <w:ind w:firstLine="709"/>
        <w:rPr>
          <w:rFonts w:ascii="Arial" w:hAnsi="Arial" w:cs="Arial"/>
          <w:bCs/>
          <w:sz w:val="16"/>
          <w:szCs w:val="16"/>
        </w:rPr>
      </w:pPr>
      <w:r w:rsidRPr="0051126C">
        <w:rPr>
          <w:rFonts w:ascii="Arial" w:hAnsi="Arial" w:cs="Arial"/>
          <w:bCs/>
          <w:sz w:val="16"/>
          <w:szCs w:val="16"/>
        </w:rPr>
        <w:t>Wydatki Funduszu Pracy w województwie lubuskim poniesione na realizację prac interwen</w:t>
      </w:r>
      <w:r w:rsidR="00BB5F57" w:rsidRPr="0051126C">
        <w:rPr>
          <w:rFonts w:ascii="Arial" w:hAnsi="Arial" w:cs="Arial"/>
          <w:bCs/>
          <w:sz w:val="16"/>
          <w:szCs w:val="16"/>
        </w:rPr>
        <w:t>cyjnych wyniosł</w:t>
      </w:r>
      <w:r w:rsidR="00D45E9A">
        <w:rPr>
          <w:rFonts w:ascii="Arial" w:hAnsi="Arial" w:cs="Arial"/>
          <w:bCs/>
          <w:sz w:val="16"/>
          <w:szCs w:val="16"/>
        </w:rPr>
        <w:t>y w 2017 r. 5.673,6</w:t>
      </w:r>
      <w:r w:rsidRPr="0051126C">
        <w:rPr>
          <w:rFonts w:ascii="Arial" w:hAnsi="Arial" w:cs="Arial"/>
          <w:bCs/>
          <w:sz w:val="16"/>
          <w:szCs w:val="16"/>
        </w:rPr>
        <w:t xml:space="preserve"> tys</w:t>
      </w:r>
      <w:r w:rsidR="00D45E9A">
        <w:rPr>
          <w:rFonts w:ascii="Arial" w:hAnsi="Arial" w:cs="Arial"/>
          <w:bCs/>
          <w:sz w:val="16"/>
          <w:szCs w:val="16"/>
        </w:rPr>
        <w:t>. zł i w porównaniu do roku 2016 były większe</w:t>
      </w:r>
      <w:r w:rsidRPr="0051126C">
        <w:rPr>
          <w:rFonts w:ascii="Arial" w:hAnsi="Arial" w:cs="Arial"/>
          <w:bCs/>
          <w:sz w:val="16"/>
          <w:szCs w:val="16"/>
        </w:rPr>
        <w:t xml:space="preserve"> </w:t>
      </w:r>
      <w:r w:rsidR="00DB4763">
        <w:rPr>
          <w:rFonts w:ascii="Arial" w:hAnsi="Arial" w:cs="Arial"/>
          <w:bCs/>
          <w:sz w:val="16"/>
          <w:szCs w:val="16"/>
        </w:rPr>
        <w:br/>
      </w:r>
      <w:r w:rsidR="00D45E9A">
        <w:rPr>
          <w:rFonts w:ascii="Arial" w:hAnsi="Arial" w:cs="Arial"/>
          <w:bCs/>
          <w:sz w:val="16"/>
          <w:szCs w:val="16"/>
        </w:rPr>
        <w:t>o 268,2</w:t>
      </w:r>
      <w:r w:rsidRPr="0051126C">
        <w:rPr>
          <w:rFonts w:ascii="Arial" w:hAnsi="Arial" w:cs="Arial"/>
          <w:bCs/>
          <w:sz w:val="16"/>
          <w:szCs w:val="16"/>
        </w:rPr>
        <w:t xml:space="preserve"> tys. zł.</w:t>
      </w:r>
    </w:p>
    <w:p w:rsidR="00AE017D" w:rsidRDefault="00AE017D" w:rsidP="00031354">
      <w:pPr>
        <w:ind w:firstLine="709"/>
        <w:rPr>
          <w:rFonts w:ascii="Arial" w:hAnsi="Arial" w:cs="Arial"/>
          <w:bCs/>
          <w:sz w:val="16"/>
          <w:szCs w:val="16"/>
        </w:rPr>
      </w:pPr>
    </w:p>
    <w:p w:rsidR="00031354" w:rsidRPr="007E671A" w:rsidRDefault="00031354" w:rsidP="00031354">
      <w:pPr>
        <w:rPr>
          <w:rFonts w:ascii="Arial" w:hAnsi="Arial" w:cs="Arial"/>
          <w:bCs/>
          <w:i/>
          <w:iCs/>
          <w:sz w:val="16"/>
          <w:szCs w:val="16"/>
          <w:u w:val="single"/>
        </w:rPr>
      </w:pPr>
      <w:r w:rsidRPr="007E671A">
        <w:rPr>
          <w:rFonts w:ascii="Arial" w:hAnsi="Arial" w:cs="Arial"/>
          <w:bCs/>
          <w:i/>
          <w:iCs/>
          <w:sz w:val="16"/>
          <w:szCs w:val="16"/>
          <w:u w:val="single"/>
        </w:rPr>
        <w:t>Roboty publiczne</w:t>
      </w:r>
    </w:p>
    <w:p w:rsidR="00031354" w:rsidRPr="007E671A" w:rsidRDefault="00031354" w:rsidP="00031354">
      <w:pPr>
        <w:ind w:firstLine="709"/>
        <w:rPr>
          <w:rFonts w:ascii="Arial" w:hAnsi="Arial" w:cs="Arial"/>
          <w:sz w:val="16"/>
          <w:szCs w:val="16"/>
        </w:rPr>
      </w:pPr>
      <w:r w:rsidRPr="007E671A">
        <w:rPr>
          <w:rFonts w:ascii="Arial" w:hAnsi="Arial" w:cs="Arial"/>
          <w:sz w:val="16"/>
          <w:szCs w:val="16"/>
        </w:rPr>
        <w:t>Roboty publiczne oznaczają zatrudnienie osób bezrobotnych</w:t>
      </w:r>
      <w:r w:rsidR="002A79B7">
        <w:rPr>
          <w:rFonts w:ascii="Arial" w:hAnsi="Arial" w:cs="Arial"/>
          <w:sz w:val="16"/>
          <w:szCs w:val="16"/>
        </w:rPr>
        <w:t>,</w:t>
      </w:r>
      <w:r w:rsidRPr="007E671A">
        <w:rPr>
          <w:rFonts w:ascii="Arial" w:hAnsi="Arial" w:cs="Arial"/>
          <w:sz w:val="16"/>
          <w:szCs w:val="16"/>
        </w:rPr>
        <w:t xml:space="preserve"> przy wykonywaniu prac, organizowanych przez </w:t>
      </w:r>
      <w:r w:rsidR="009B53A5" w:rsidRPr="007E671A">
        <w:rPr>
          <w:rFonts w:ascii="Arial" w:hAnsi="Arial" w:cs="Arial"/>
          <w:sz w:val="16"/>
          <w:szCs w:val="16"/>
        </w:rPr>
        <w:t>powiaty</w:t>
      </w:r>
      <w:r w:rsidR="002D1F64" w:rsidRPr="007E671A">
        <w:rPr>
          <w:rFonts w:ascii="Arial" w:hAnsi="Arial" w:cs="Arial"/>
          <w:sz w:val="16"/>
          <w:szCs w:val="16"/>
        </w:rPr>
        <w:t xml:space="preserve"> </w:t>
      </w:r>
      <w:r w:rsidR="00325DF1" w:rsidRPr="007E671A">
        <w:rPr>
          <w:rFonts w:ascii="Arial" w:hAnsi="Arial" w:cs="Arial"/>
          <w:sz w:val="16"/>
          <w:szCs w:val="16"/>
        </w:rPr>
        <w:t>(</w:t>
      </w:r>
      <w:r w:rsidR="002D1F64" w:rsidRPr="007E671A">
        <w:rPr>
          <w:rFonts w:ascii="Arial" w:hAnsi="Arial" w:cs="Arial"/>
          <w:sz w:val="16"/>
          <w:szCs w:val="16"/>
        </w:rPr>
        <w:t>z wyłączeniem prac organizowanych</w:t>
      </w:r>
      <w:r w:rsidR="00F71CAF" w:rsidRPr="007E671A">
        <w:rPr>
          <w:rFonts w:ascii="Arial" w:hAnsi="Arial" w:cs="Arial"/>
          <w:sz w:val="16"/>
          <w:szCs w:val="16"/>
        </w:rPr>
        <w:t xml:space="preserve"> w urzędach pracy</w:t>
      </w:r>
      <w:r w:rsidR="00325DF1" w:rsidRPr="007E671A">
        <w:rPr>
          <w:rFonts w:ascii="Arial" w:hAnsi="Arial" w:cs="Arial"/>
          <w:sz w:val="16"/>
          <w:szCs w:val="16"/>
        </w:rPr>
        <w:t>)</w:t>
      </w:r>
      <w:r w:rsidR="009B53A5" w:rsidRPr="007E671A">
        <w:rPr>
          <w:rFonts w:ascii="Arial" w:hAnsi="Arial" w:cs="Arial"/>
          <w:sz w:val="16"/>
          <w:szCs w:val="16"/>
        </w:rPr>
        <w:t xml:space="preserve">, </w:t>
      </w:r>
      <w:r w:rsidRPr="007E671A">
        <w:rPr>
          <w:rFonts w:ascii="Arial" w:hAnsi="Arial" w:cs="Arial"/>
          <w:sz w:val="16"/>
          <w:szCs w:val="16"/>
        </w:rPr>
        <w:t>gminy, organizacje pozarządowe statutowo zajmujące się problematyką: ochrony środowiska, kultury, oświaty, kultury fizycznej i turystyki, opieki zdrowotnej, bezrobocia oraz pomocy społecznej.</w:t>
      </w:r>
    </w:p>
    <w:p w:rsidR="00031354" w:rsidRPr="007E671A" w:rsidRDefault="00031354" w:rsidP="00031354">
      <w:pPr>
        <w:ind w:firstLine="709"/>
        <w:rPr>
          <w:rFonts w:ascii="Arial" w:hAnsi="Arial" w:cs="Arial"/>
          <w:sz w:val="16"/>
          <w:szCs w:val="16"/>
        </w:rPr>
      </w:pPr>
      <w:r w:rsidRPr="007E671A">
        <w:rPr>
          <w:rFonts w:ascii="Arial" w:hAnsi="Arial" w:cs="Arial"/>
          <w:sz w:val="16"/>
          <w:szCs w:val="16"/>
        </w:rPr>
        <w:t>Roboty publiczne mogą trwać do 6 miesięcy lub – w przypadkach refundacji co drugi miesiąc – do 12 miesięcy. Organizator robót publicznych może uzyskać częściowe dofinansowanie z Funduszu Pracy.</w:t>
      </w:r>
    </w:p>
    <w:p w:rsidR="00031354" w:rsidRPr="00C64057" w:rsidRDefault="00480512" w:rsidP="00031354">
      <w:pPr>
        <w:ind w:firstLine="709"/>
        <w:rPr>
          <w:rFonts w:ascii="Arial" w:hAnsi="Arial" w:cs="Arial"/>
          <w:bCs/>
          <w:sz w:val="16"/>
          <w:szCs w:val="16"/>
        </w:rPr>
      </w:pPr>
      <w:r>
        <w:rPr>
          <w:rFonts w:ascii="Arial" w:hAnsi="Arial" w:cs="Arial"/>
          <w:bCs/>
          <w:sz w:val="16"/>
          <w:szCs w:val="16"/>
        </w:rPr>
        <w:t>W okresie całego 2017</w:t>
      </w:r>
      <w:r w:rsidR="00031354" w:rsidRPr="00C64057">
        <w:rPr>
          <w:rFonts w:ascii="Arial" w:hAnsi="Arial" w:cs="Arial"/>
          <w:bCs/>
          <w:sz w:val="16"/>
          <w:szCs w:val="16"/>
        </w:rPr>
        <w:t xml:space="preserve"> r. w województwie lubuskim w ramach robót publicznych za</w:t>
      </w:r>
      <w:r w:rsidR="00A62DD0">
        <w:rPr>
          <w:rFonts w:ascii="Arial" w:hAnsi="Arial" w:cs="Arial"/>
          <w:bCs/>
          <w:sz w:val="16"/>
          <w:szCs w:val="16"/>
        </w:rPr>
        <w:t>trudnionych</w:t>
      </w:r>
      <w:r w:rsidR="00031354" w:rsidRPr="00C64057">
        <w:rPr>
          <w:rFonts w:ascii="Arial" w:hAnsi="Arial" w:cs="Arial"/>
          <w:bCs/>
          <w:sz w:val="16"/>
          <w:szCs w:val="16"/>
        </w:rPr>
        <w:t xml:space="preserve"> zost</w:t>
      </w:r>
      <w:r w:rsidR="00A62DD0">
        <w:rPr>
          <w:rFonts w:ascii="Arial" w:hAnsi="Arial" w:cs="Arial"/>
          <w:bCs/>
          <w:sz w:val="16"/>
          <w:szCs w:val="16"/>
        </w:rPr>
        <w:t>ało</w:t>
      </w:r>
      <w:r>
        <w:rPr>
          <w:rFonts w:ascii="Arial" w:hAnsi="Arial" w:cs="Arial"/>
          <w:bCs/>
          <w:sz w:val="16"/>
          <w:szCs w:val="16"/>
        </w:rPr>
        <w:t xml:space="preserve"> 1.058 osó</w:t>
      </w:r>
      <w:r w:rsidR="00BB5F57" w:rsidRPr="00C64057">
        <w:rPr>
          <w:rFonts w:ascii="Arial" w:hAnsi="Arial" w:cs="Arial"/>
          <w:bCs/>
          <w:sz w:val="16"/>
          <w:szCs w:val="16"/>
        </w:rPr>
        <w:t>b</w:t>
      </w:r>
      <w:r>
        <w:rPr>
          <w:rFonts w:ascii="Arial" w:hAnsi="Arial" w:cs="Arial"/>
          <w:bCs/>
          <w:sz w:val="16"/>
          <w:szCs w:val="16"/>
        </w:rPr>
        <w:t>, co stanowiło 3,5</w:t>
      </w:r>
      <w:r w:rsidR="00031354" w:rsidRPr="00C64057">
        <w:rPr>
          <w:rFonts w:ascii="Arial" w:hAnsi="Arial" w:cs="Arial"/>
          <w:bCs/>
          <w:sz w:val="16"/>
          <w:szCs w:val="16"/>
        </w:rPr>
        <w:t>% wyłączonych z ewidencji w wyniku podjęcia różnego rodzaju prac (w 201</w:t>
      </w:r>
      <w:r>
        <w:rPr>
          <w:rFonts w:ascii="Arial" w:hAnsi="Arial" w:cs="Arial"/>
          <w:bCs/>
          <w:sz w:val="16"/>
          <w:szCs w:val="16"/>
        </w:rPr>
        <w:t>6 r. odsetek ten wynosił 3,0</w:t>
      </w:r>
      <w:r w:rsidR="00031354" w:rsidRPr="00C64057">
        <w:rPr>
          <w:rFonts w:ascii="Arial" w:hAnsi="Arial" w:cs="Arial"/>
          <w:bCs/>
          <w:sz w:val="16"/>
          <w:szCs w:val="16"/>
        </w:rPr>
        <w:t>%).</w:t>
      </w:r>
    </w:p>
    <w:p w:rsidR="00031354" w:rsidRPr="00C64057" w:rsidRDefault="00031354" w:rsidP="00505893">
      <w:pPr>
        <w:ind w:firstLine="700"/>
        <w:rPr>
          <w:rFonts w:ascii="Arial" w:hAnsi="Arial" w:cs="Arial"/>
          <w:sz w:val="16"/>
          <w:szCs w:val="16"/>
        </w:rPr>
      </w:pPr>
      <w:r w:rsidRPr="00C64057">
        <w:rPr>
          <w:rFonts w:ascii="Arial" w:hAnsi="Arial" w:cs="Arial"/>
          <w:sz w:val="16"/>
          <w:szCs w:val="16"/>
        </w:rPr>
        <w:t>Wybrane kategorie osób bezrobotnych uczestn</w:t>
      </w:r>
      <w:r w:rsidR="006B506F" w:rsidRPr="00C64057">
        <w:rPr>
          <w:rFonts w:ascii="Arial" w:hAnsi="Arial" w:cs="Arial"/>
          <w:sz w:val="16"/>
          <w:szCs w:val="16"/>
        </w:rPr>
        <w:t xml:space="preserve">iczących w robotach publicznych </w:t>
      </w:r>
      <w:r w:rsidR="00325DF1" w:rsidRPr="00C64057">
        <w:rPr>
          <w:rFonts w:ascii="Arial" w:hAnsi="Arial" w:cs="Arial"/>
          <w:sz w:val="16"/>
          <w:szCs w:val="16"/>
        </w:rPr>
        <w:br/>
      </w:r>
      <w:r w:rsidRPr="00C64057">
        <w:rPr>
          <w:rFonts w:ascii="Arial" w:hAnsi="Arial" w:cs="Arial"/>
          <w:sz w:val="16"/>
          <w:szCs w:val="16"/>
        </w:rPr>
        <w:t>w woj</w:t>
      </w:r>
      <w:r w:rsidR="00480512">
        <w:rPr>
          <w:rFonts w:ascii="Arial" w:hAnsi="Arial" w:cs="Arial"/>
          <w:sz w:val="16"/>
          <w:szCs w:val="16"/>
        </w:rPr>
        <w:t>ewództwie lubuskim w latach 2016 i 2017</w:t>
      </w:r>
      <w:r w:rsidRPr="00C64057">
        <w:rPr>
          <w:rFonts w:ascii="Arial" w:hAnsi="Arial" w:cs="Arial"/>
          <w:sz w:val="16"/>
          <w:szCs w:val="16"/>
        </w:rPr>
        <w:t xml:space="preserve"> przedstawia poniższy wykres:</w:t>
      </w:r>
    </w:p>
    <w:p w:rsidR="00031354" w:rsidRPr="00134920" w:rsidRDefault="00F877C0" w:rsidP="00226845">
      <w:pPr>
        <w:jc w:val="center"/>
        <w:rPr>
          <w:rFonts w:ascii="Arial" w:hAnsi="Arial" w:cs="Arial"/>
          <w:bCs/>
          <w:sz w:val="16"/>
          <w:szCs w:val="16"/>
        </w:rPr>
      </w:pPr>
      <w:r>
        <w:rPr>
          <w:noProof/>
        </w:rPr>
        <w:drawing>
          <wp:inline distT="0" distB="0" distL="0" distR="0" wp14:anchorId="7A0CF7BA" wp14:editId="444141AC">
            <wp:extent cx="4247515" cy="2457450"/>
            <wp:effectExtent l="0" t="0" r="635"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31354" w:rsidRPr="00134920" w:rsidRDefault="00031354" w:rsidP="00031354">
      <w:pPr>
        <w:ind w:firstLine="709"/>
        <w:rPr>
          <w:rFonts w:ascii="Arial" w:hAnsi="Arial" w:cs="Arial"/>
          <w:sz w:val="16"/>
          <w:szCs w:val="16"/>
        </w:rPr>
      </w:pPr>
      <w:r w:rsidRPr="00134920">
        <w:rPr>
          <w:rFonts w:ascii="Arial" w:hAnsi="Arial" w:cs="Arial"/>
          <w:sz w:val="16"/>
          <w:szCs w:val="16"/>
        </w:rPr>
        <w:lastRenderedPageBreak/>
        <w:t>Najwięcej bezrobotnych w ramach robót publicznych zaktywizowano w powiatach:</w:t>
      </w:r>
    </w:p>
    <w:p w:rsidR="003B5B7E" w:rsidRPr="00134920" w:rsidRDefault="00A45BEA" w:rsidP="00B01758">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t>żagań</w:t>
      </w:r>
      <w:r w:rsidR="00480512">
        <w:rPr>
          <w:rFonts w:ascii="Arial" w:hAnsi="Arial" w:cs="Arial"/>
          <w:sz w:val="16"/>
          <w:szCs w:val="16"/>
        </w:rPr>
        <w:t>skim</w:t>
      </w:r>
      <w:r w:rsidR="00480512">
        <w:rPr>
          <w:rFonts w:ascii="Arial" w:hAnsi="Arial" w:cs="Arial"/>
          <w:sz w:val="16"/>
          <w:szCs w:val="16"/>
        </w:rPr>
        <w:tab/>
      </w:r>
      <w:r w:rsidR="00480512">
        <w:rPr>
          <w:rFonts w:ascii="Arial" w:hAnsi="Arial" w:cs="Arial"/>
          <w:sz w:val="16"/>
          <w:szCs w:val="16"/>
        </w:rPr>
        <w:tab/>
      </w:r>
      <w:r w:rsidR="00480512">
        <w:rPr>
          <w:rFonts w:ascii="Arial" w:hAnsi="Arial" w:cs="Arial"/>
          <w:sz w:val="16"/>
          <w:szCs w:val="16"/>
        </w:rPr>
        <w:tab/>
        <w:t>329 bezrobotnych (w 2016 r. – 337</w:t>
      </w:r>
      <w:r w:rsidR="00134920" w:rsidRPr="00134920">
        <w:rPr>
          <w:rFonts w:ascii="Arial" w:hAnsi="Arial" w:cs="Arial"/>
          <w:sz w:val="16"/>
          <w:szCs w:val="16"/>
        </w:rPr>
        <w:t xml:space="preserve"> osó</w:t>
      </w:r>
      <w:r w:rsidR="003B5B7E" w:rsidRPr="00134920">
        <w:rPr>
          <w:rFonts w:ascii="Arial" w:hAnsi="Arial" w:cs="Arial"/>
          <w:sz w:val="16"/>
          <w:szCs w:val="16"/>
        </w:rPr>
        <w:t>b</w:t>
      </w:r>
      <w:r w:rsidRPr="00134920">
        <w:rPr>
          <w:rFonts w:ascii="Arial" w:hAnsi="Arial" w:cs="Arial"/>
          <w:sz w:val="16"/>
          <w:szCs w:val="16"/>
        </w:rPr>
        <w:t>),</w:t>
      </w:r>
    </w:p>
    <w:p w:rsidR="00031354" w:rsidRPr="00134920" w:rsidRDefault="00031354" w:rsidP="00B01758">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t>nowoso</w:t>
      </w:r>
      <w:r w:rsidR="00480512">
        <w:rPr>
          <w:rFonts w:ascii="Arial" w:hAnsi="Arial" w:cs="Arial"/>
          <w:sz w:val="16"/>
          <w:szCs w:val="16"/>
        </w:rPr>
        <w:t>lskim</w:t>
      </w:r>
      <w:r w:rsidR="00480512">
        <w:rPr>
          <w:rFonts w:ascii="Arial" w:hAnsi="Arial" w:cs="Arial"/>
          <w:sz w:val="16"/>
          <w:szCs w:val="16"/>
        </w:rPr>
        <w:tab/>
      </w:r>
      <w:r w:rsidR="00480512">
        <w:rPr>
          <w:rFonts w:ascii="Arial" w:hAnsi="Arial" w:cs="Arial"/>
          <w:sz w:val="16"/>
          <w:szCs w:val="16"/>
        </w:rPr>
        <w:tab/>
      </w:r>
      <w:r w:rsidR="00480512">
        <w:rPr>
          <w:rFonts w:ascii="Arial" w:hAnsi="Arial" w:cs="Arial"/>
          <w:sz w:val="16"/>
          <w:szCs w:val="16"/>
        </w:rPr>
        <w:tab/>
        <w:t>130</w:t>
      </w:r>
      <w:r w:rsidR="003B5B7E" w:rsidRPr="00134920">
        <w:rPr>
          <w:rFonts w:ascii="Arial" w:hAnsi="Arial" w:cs="Arial"/>
          <w:sz w:val="16"/>
          <w:szCs w:val="16"/>
        </w:rPr>
        <w:t xml:space="preserve"> b</w:t>
      </w:r>
      <w:r w:rsidR="00134920" w:rsidRPr="00134920">
        <w:rPr>
          <w:rFonts w:ascii="Arial" w:hAnsi="Arial" w:cs="Arial"/>
          <w:sz w:val="16"/>
          <w:szCs w:val="16"/>
        </w:rPr>
        <w:t>ezrobotnyc</w:t>
      </w:r>
      <w:r w:rsidR="00480512">
        <w:rPr>
          <w:rFonts w:ascii="Arial" w:hAnsi="Arial" w:cs="Arial"/>
          <w:sz w:val="16"/>
          <w:szCs w:val="16"/>
        </w:rPr>
        <w:t>h (w 2016 r. – 146 osó</w:t>
      </w:r>
      <w:r w:rsidRPr="00134920">
        <w:rPr>
          <w:rFonts w:ascii="Arial" w:hAnsi="Arial" w:cs="Arial"/>
          <w:sz w:val="16"/>
          <w:szCs w:val="16"/>
        </w:rPr>
        <w:t>b),</w:t>
      </w:r>
    </w:p>
    <w:p w:rsidR="00480512" w:rsidRPr="00134920" w:rsidRDefault="00480512" w:rsidP="00B01758">
      <w:pPr>
        <w:numPr>
          <w:ilvl w:val="0"/>
          <w:numId w:val="8"/>
        </w:numPr>
        <w:tabs>
          <w:tab w:val="clear" w:pos="362"/>
          <w:tab w:val="right" w:pos="2835"/>
        </w:tabs>
        <w:autoSpaceDE/>
        <w:autoSpaceDN/>
        <w:ind w:left="284" w:hanging="284"/>
        <w:rPr>
          <w:rFonts w:ascii="Arial" w:hAnsi="Arial" w:cs="Arial"/>
          <w:sz w:val="16"/>
          <w:szCs w:val="16"/>
        </w:rPr>
      </w:pPr>
      <w:r>
        <w:rPr>
          <w:rFonts w:ascii="Arial" w:hAnsi="Arial" w:cs="Arial"/>
          <w:sz w:val="16"/>
          <w:szCs w:val="16"/>
        </w:rPr>
        <w:t>międzyrzeckim</w:t>
      </w:r>
      <w:r>
        <w:rPr>
          <w:rFonts w:ascii="Arial" w:hAnsi="Arial" w:cs="Arial"/>
          <w:sz w:val="16"/>
          <w:szCs w:val="16"/>
        </w:rPr>
        <w:tab/>
      </w:r>
      <w:r>
        <w:rPr>
          <w:rFonts w:ascii="Arial" w:hAnsi="Arial" w:cs="Arial"/>
          <w:sz w:val="16"/>
          <w:szCs w:val="16"/>
        </w:rPr>
        <w:tab/>
      </w:r>
      <w:r>
        <w:rPr>
          <w:rFonts w:ascii="Arial" w:hAnsi="Arial" w:cs="Arial"/>
          <w:sz w:val="16"/>
          <w:szCs w:val="16"/>
        </w:rPr>
        <w:tab/>
        <w:t>110 bezrobotnych (w 2016</w:t>
      </w:r>
      <w:r w:rsidRPr="00134920">
        <w:rPr>
          <w:rFonts w:ascii="Arial" w:hAnsi="Arial" w:cs="Arial"/>
          <w:sz w:val="16"/>
          <w:szCs w:val="16"/>
        </w:rPr>
        <w:t xml:space="preserve"> r. – </w:t>
      </w:r>
      <w:r>
        <w:rPr>
          <w:rFonts w:ascii="Arial" w:hAnsi="Arial" w:cs="Arial"/>
          <w:sz w:val="16"/>
          <w:szCs w:val="16"/>
        </w:rPr>
        <w:t>96</w:t>
      </w:r>
      <w:r w:rsidRPr="00134920">
        <w:rPr>
          <w:rFonts w:ascii="Arial" w:hAnsi="Arial" w:cs="Arial"/>
          <w:sz w:val="16"/>
          <w:szCs w:val="16"/>
        </w:rPr>
        <w:t xml:space="preserve"> osób),</w:t>
      </w:r>
    </w:p>
    <w:p w:rsidR="00480512" w:rsidRPr="00134920" w:rsidRDefault="00480512" w:rsidP="00B01758">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t>gorzowskim ziemskim</w:t>
      </w:r>
      <w:r w:rsidRPr="00134920">
        <w:rPr>
          <w:rFonts w:ascii="Arial" w:hAnsi="Arial" w:cs="Arial"/>
          <w:sz w:val="16"/>
          <w:szCs w:val="16"/>
        </w:rPr>
        <w:tab/>
      </w:r>
      <w:r w:rsidRPr="00134920">
        <w:rPr>
          <w:rFonts w:ascii="Arial" w:hAnsi="Arial" w:cs="Arial"/>
          <w:sz w:val="16"/>
          <w:szCs w:val="16"/>
        </w:rPr>
        <w:tab/>
        <w:t xml:space="preserve">  </w:t>
      </w:r>
      <w:r>
        <w:rPr>
          <w:rFonts w:ascii="Arial" w:hAnsi="Arial" w:cs="Arial"/>
          <w:sz w:val="16"/>
          <w:szCs w:val="16"/>
        </w:rPr>
        <w:t>82 bezrobotnych (w 2016</w:t>
      </w:r>
      <w:r w:rsidRPr="00134920">
        <w:rPr>
          <w:rFonts w:ascii="Arial" w:hAnsi="Arial" w:cs="Arial"/>
          <w:sz w:val="16"/>
          <w:szCs w:val="16"/>
        </w:rPr>
        <w:t xml:space="preserve"> r.</w:t>
      </w:r>
      <w:r>
        <w:rPr>
          <w:rFonts w:ascii="Arial" w:hAnsi="Arial" w:cs="Arial"/>
          <w:sz w:val="16"/>
          <w:szCs w:val="16"/>
        </w:rPr>
        <w:t xml:space="preserve"> – 59 osó</w:t>
      </w:r>
      <w:r w:rsidRPr="00134920">
        <w:rPr>
          <w:rFonts w:ascii="Arial" w:hAnsi="Arial" w:cs="Arial"/>
          <w:sz w:val="16"/>
          <w:szCs w:val="16"/>
        </w:rPr>
        <w:t>b),</w:t>
      </w:r>
    </w:p>
    <w:p w:rsidR="00480512" w:rsidRPr="00134920" w:rsidRDefault="00480512" w:rsidP="00B01758">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t>zielonogórskim zi</w:t>
      </w:r>
      <w:r>
        <w:rPr>
          <w:rFonts w:ascii="Arial" w:hAnsi="Arial" w:cs="Arial"/>
          <w:sz w:val="16"/>
          <w:szCs w:val="16"/>
        </w:rPr>
        <w:t>emskim</w:t>
      </w:r>
      <w:r w:rsidR="00B01758">
        <w:rPr>
          <w:rFonts w:ascii="Arial" w:hAnsi="Arial" w:cs="Arial"/>
          <w:sz w:val="16"/>
          <w:szCs w:val="16"/>
        </w:rPr>
        <w:tab/>
      </w:r>
      <w:r>
        <w:rPr>
          <w:rFonts w:ascii="Arial" w:hAnsi="Arial" w:cs="Arial"/>
          <w:sz w:val="16"/>
          <w:szCs w:val="16"/>
        </w:rPr>
        <w:tab/>
        <w:t xml:space="preserve">  82 bezrobotnych (w 2016 r. – 56 osób</w:t>
      </w:r>
      <w:r w:rsidRPr="00134920">
        <w:rPr>
          <w:rFonts w:ascii="Arial" w:hAnsi="Arial" w:cs="Arial"/>
          <w:sz w:val="16"/>
          <w:szCs w:val="16"/>
        </w:rPr>
        <w:t>),</w:t>
      </w:r>
    </w:p>
    <w:p w:rsidR="00A45BEA" w:rsidRPr="00134920" w:rsidRDefault="00A45BEA" w:rsidP="00B01758">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t>krośnie</w:t>
      </w:r>
      <w:r w:rsidR="00134920" w:rsidRPr="00134920">
        <w:rPr>
          <w:rFonts w:ascii="Arial" w:hAnsi="Arial" w:cs="Arial"/>
          <w:sz w:val="16"/>
          <w:szCs w:val="16"/>
        </w:rPr>
        <w:t>ńskim</w:t>
      </w:r>
      <w:r w:rsidR="00134920" w:rsidRPr="00134920">
        <w:rPr>
          <w:rFonts w:ascii="Arial" w:hAnsi="Arial" w:cs="Arial"/>
          <w:sz w:val="16"/>
          <w:szCs w:val="16"/>
        </w:rPr>
        <w:tab/>
      </w:r>
      <w:r w:rsidR="00134920" w:rsidRPr="00134920">
        <w:rPr>
          <w:rFonts w:ascii="Arial" w:hAnsi="Arial" w:cs="Arial"/>
          <w:sz w:val="16"/>
          <w:szCs w:val="16"/>
        </w:rPr>
        <w:tab/>
      </w:r>
      <w:r w:rsidR="00134920" w:rsidRPr="00134920">
        <w:rPr>
          <w:rFonts w:ascii="Arial" w:hAnsi="Arial" w:cs="Arial"/>
          <w:sz w:val="16"/>
          <w:szCs w:val="16"/>
        </w:rPr>
        <w:tab/>
        <w:t xml:space="preserve">  </w:t>
      </w:r>
      <w:r w:rsidR="00480512">
        <w:rPr>
          <w:rFonts w:ascii="Arial" w:hAnsi="Arial" w:cs="Arial"/>
          <w:sz w:val="16"/>
          <w:szCs w:val="16"/>
        </w:rPr>
        <w:t>71 bezrobotnych (w 2016 r. – 96 osó</w:t>
      </w:r>
      <w:r w:rsidRPr="00134920">
        <w:rPr>
          <w:rFonts w:ascii="Arial" w:hAnsi="Arial" w:cs="Arial"/>
          <w:sz w:val="16"/>
          <w:szCs w:val="16"/>
        </w:rPr>
        <w:t>b),</w:t>
      </w:r>
    </w:p>
    <w:p w:rsidR="00134920" w:rsidRPr="00134920" w:rsidRDefault="00134920" w:rsidP="00B01758">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t>strzelecko-drezde</w:t>
      </w:r>
      <w:r w:rsidR="00480512">
        <w:rPr>
          <w:rFonts w:ascii="Arial" w:hAnsi="Arial" w:cs="Arial"/>
          <w:sz w:val="16"/>
          <w:szCs w:val="16"/>
        </w:rPr>
        <w:t>neckim</w:t>
      </w:r>
      <w:r w:rsidR="00B01758">
        <w:rPr>
          <w:rFonts w:ascii="Arial" w:hAnsi="Arial" w:cs="Arial"/>
          <w:sz w:val="16"/>
          <w:szCs w:val="16"/>
        </w:rPr>
        <w:tab/>
      </w:r>
      <w:r w:rsidR="00480512">
        <w:rPr>
          <w:rFonts w:ascii="Arial" w:hAnsi="Arial" w:cs="Arial"/>
          <w:sz w:val="16"/>
          <w:szCs w:val="16"/>
        </w:rPr>
        <w:tab/>
        <w:t xml:space="preserve">  60 bezrobotnych (w 2016 r. – 73 oso</w:t>
      </w:r>
      <w:r w:rsidRPr="00134920">
        <w:rPr>
          <w:rFonts w:ascii="Arial" w:hAnsi="Arial" w:cs="Arial"/>
          <w:sz w:val="16"/>
          <w:szCs w:val="16"/>
        </w:rPr>
        <w:t>b</w:t>
      </w:r>
      <w:r w:rsidR="00480512">
        <w:rPr>
          <w:rFonts w:ascii="Arial" w:hAnsi="Arial" w:cs="Arial"/>
          <w:sz w:val="16"/>
          <w:szCs w:val="16"/>
        </w:rPr>
        <w:t>y</w:t>
      </w:r>
      <w:r w:rsidRPr="00134920">
        <w:rPr>
          <w:rFonts w:ascii="Arial" w:hAnsi="Arial" w:cs="Arial"/>
          <w:sz w:val="16"/>
          <w:szCs w:val="16"/>
        </w:rPr>
        <w:t>),</w:t>
      </w:r>
    </w:p>
    <w:p w:rsidR="00134920" w:rsidRPr="00134920" w:rsidRDefault="00134920" w:rsidP="00B01758">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t>sulęcińskim</w:t>
      </w:r>
      <w:r w:rsidRPr="00134920">
        <w:rPr>
          <w:rFonts w:ascii="Arial" w:hAnsi="Arial" w:cs="Arial"/>
          <w:sz w:val="16"/>
          <w:szCs w:val="16"/>
        </w:rPr>
        <w:tab/>
      </w:r>
      <w:r w:rsidRPr="00134920">
        <w:rPr>
          <w:rFonts w:ascii="Arial" w:hAnsi="Arial" w:cs="Arial"/>
          <w:sz w:val="16"/>
          <w:szCs w:val="16"/>
        </w:rPr>
        <w:tab/>
      </w:r>
      <w:r w:rsidRPr="00134920">
        <w:rPr>
          <w:rFonts w:ascii="Arial" w:hAnsi="Arial" w:cs="Arial"/>
          <w:sz w:val="16"/>
          <w:szCs w:val="16"/>
        </w:rPr>
        <w:tab/>
        <w:t xml:space="preserve">  </w:t>
      </w:r>
      <w:r w:rsidR="00480512">
        <w:rPr>
          <w:rFonts w:ascii="Arial" w:hAnsi="Arial" w:cs="Arial"/>
          <w:sz w:val="16"/>
          <w:szCs w:val="16"/>
        </w:rPr>
        <w:t>51 bezrobotnych (w 2016 r. – 5</w:t>
      </w:r>
      <w:r w:rsidRPr="00134920">
        <w:rPr>
          <w:rFonts w:ascii="Arial" w:hAnsi="Arial" w:cs="Arial"/>
          <w:sz w:val="16"/>
          <w:szCs w:val="16"/>
        </w:rPr>
        <w:t>3 osoby).</w:t>
      </w:r>
    </w:p>
    <w:p w:rsidR="00031354" w:rsidRPr="00C64057" w:rsidRDefault="00031354" w:rsidP="00031354">
      <w:pPr>
        <w:ind w:firstLine="709"/>
        <w:rPr>
          <w:rFonts w:ascii="Arial" w:hAnsi="Arial" w:cs="Arial"/>
          <w:bCs/>
          <w:sz w:val="16"/>
          <w:szCs w:val="16"/>
        </w:rPr>
      </w:pPr>
      <w:r w:rsidRPr="00C64057">
        <w:rPr>
          <w:rFonts w:ascii="Arial" w:hAnsi="Arial" w:cs="Arial"/>
          <w:bCs/>
          <w:sz w:val="16"/>
          <w:szCs w:val="16"/>
        </w:rPr>
        <w:t xml:space="preserve">Wydatki Funduszu Pracy w województwie lubuskim, w omawianym okresie, poniesione na realizację robót </w:t>
      </w:r>
      <w:r w:rsidR="003959B4" w:rsidRPr="00C64057">
        <w:rPr>
          <w:rFonts w:ascii="Arial" w:hAnsi="Arial" w:cs="Arial"/>
          <w:bCs/>
          <w:sz w:val="16"/>
          <w:szCs w:val="16"/>
        </w:rPr>
        <w:t xml:space="preserve">publicznych w porównaniu </w:t>
      </w:r>
      <w:r w:rsidR="00480512">
        <w:rPr>
          <w:rFonts w:ascii="Arial" w:hAnsi="Arial" w:cs="Arial"/>
          <w:bCs/>
          <w:sz w:val="16"/>
          <w:szCs w:val="16"/>
        </w:rPr>
        <w:t>do 2016 r. wzrosły o 772,4</w:t>
      </w:r>
      <w:r w:rsidRPr="00C64057">
        <w:rPr>
          <w:rFonts w:ascii="Arial" w:hAnsi="Arial" w:cs="Arial"/>
          <w:bCs/>
          <w:sz w:val="16"/>
          <w:szCs w:val="16"/>
        </w:rPr>
        <w:t xml:space="preserve"> tys. zł </w:t>
      </w:r>
      <w:r w:rsidR="00325DF1" w:rsidRPr="00C64057">
        <w:rPr>
          <w:rFonts w:ascii="Arial" w:hAnsi="Arial" w:cs="Arial"/>
          <w:bCs/>
          <w:sz w:val="16"/>
          <w:szCs w:val="16"/>
        </w:rPr>
        <w:br/>
      </w:r>
      <w:r w:rsidR="0023143B" w:rsidRPr="00C64057">
        <w:rPr>
          <w:rFonts w:ascii="Arial" w:hAnsi="Arial" w:cs="Arial"/>
          <w:bCs/>
          <w:sz w:val="16"/>
          <w:szCs w:val="16"/>
        </w:rPr>
        <w:t xml:space="preserve">i wynosiły </w:t>
      </w:r>
      <w:r w:rsidR="00480512">
        <w:rPr>
          <w:rFonts w:ascii="Arial" w:hAnsi="Arial" w:cs="Arial"/>
          <w:bCs/>
          <w:sz w:val="16"/>
          <w:szCs w:val="16"/>
        </w:rPr>
        <w:t>8.420,1</w:t>
      </w:r>
      <w:r w:rsidRPr="00C64057">
        <w:rPr>
          <w:rFonts w:ascii="Arial" w:hAnsi="Arial" w:cs="Arial"/>
          <w:bCs/>
          <w:sz w:val="16"/>
          <w:szCs w:val="16"/>
        </w:rPr>
        <w:t xml:space="preserve"> tys. zł.</w:t>
      </w:r>
    </w:p>
    <w:p w:rsidR="00D60B5D" w:rsidRPr="00C64057" w:rsidRDefault="00D60B5D" w:rsidP="00031354">
      <w:pPr>
        <w:ind w:firstLine="709"/>
        <w:rPr>
          <w:rFonts w:ascii="Arial" w:hAnsi="Arial" w:cs="Arial"/>
          <w:bCs/>
          <w:sz w:val="16"/>
          <w:szCs w:val="16"/>
        </w:rPr>
      </w:pPr>
    </w:p>
    <w:p w:rsidR="00031354" w:rsidRPr="007E671A" w:rsidRDefault="00FC0C49" w:rsidP="00031354">
      <w:pPr>
        <w:rPr>
          <w:rFonts w:ascii="Arial" w:hAnsi="Arial" w:cs="Arial"/>
          <w:bCs/>
          <w:i/>
          <w:iCs/>
          <w:sz w:val="16"/>
          <w:szCs w:val="16"/>
          <w:u w:val="single"/>
        </w:rPr>
      </w:pPr>
      <w:r w:rsidRPr="007E671A">
        <w:rPr>
          <w:rFonts w:ascii="Arial" w:hAnsi="Arial" w:cs="Arial"/>
          <w:bCs/>
          <w:i/>
          <w:iCs/>
          <w:sz w:val="16"/>
          <w:szCs w:val="16"/>
          <w:u w:val="single"/>
        </w:rPr>
        <w:t>Dofinansowanie podjęcia</w:t>
      </w:r>
      <w:r w:rsidR="00031354" w:rsidRPr="007E671A">
        <w:rPr>
          <w:rFonts w:ascii="Arial" w:hAnsi="Arial" w:cs="Arial"/>
          <w:bCs/>
          <w:i/>
          <w:iCs/>
          <w:sz w:val="16"/>
          <w:szCs w:val="16"/>
          <w:u w:val="single"/>
        </w:rPr>
        <w:t xml:space="preserve"> działalności gospodarczej</w:t>
      </w:r>
    </w:p>
    <w:p w:rsidR="00031354" w:rsidRPr="007E671A" w:rsidRDefault="00D60B5D" w:rsidP="00031354">
      <w:pPr>
        <w:ind w:firstLine="709"/>
        <w:rPr>
          <w:rFonts w:ascii="Arial" w:hAnsi="Arial" w:cs="Arial"/>
          <w:sz w:val="16"/>
          <w:szCs w:val="16"/>
        </w:rPr>
      </w:pPr>
      <w:r w:rsidRPr="007E671A">
        <w:rPr>
          <w:rFonts w:ascii="Arial" w:hAnsi="Arial" w:cs="Arial"/>
          <w:sz w:val="16"/>
          <w:szCs w:val="16"/>
        </w:rPr>
        <w:t>W ramach instrumentów</w:t>
      </w:r>
      <w:r w:rsidR="00031354" w:rsidRPr="007E671A">
        <w:rPr>
          <w:rFonts w:ascii="Arial" w:hAnsi="Arial" w:cs="Arial"/>
          <w:sz w:val="16"/>
          <w:szCs w:val="16"/>
        </w:rPr>
        <w:t xml:space="preserve"> rynku pracy ukierunkowanych na</w:t>
      </w:r>
      <w:r w:rsidRPr="007E671A">
        <w:rPr>
          <w:rFonts w:ascii="Arial" w:hAnsi="Arial" w:cs="Arial"/>
          <w:sz w:val="16"/>
          <w:szCs w:val="16"/>
        </w:rPr>
        <w:t xml:space="preserve"> łagodzenie skutków bezrobocia </w:t>
      </w:r>
      <w:r w:rsidR="00031354" w:rsidRPr="007E671A">
        <w:rPr>
          <w:rFonts w:ascii="Arial" w:hAnsi="Arial" w:cs="Arial"/>
          <w:sz w:val="16"/>
          <w:szCs w:val="16"/>
        </w:rPr>
        <w:t>i aktywizację zawodową starosta może przyznać jednorazowo dla zarejestrowanych bezrobotnych środki na podjęcie działalności gospodarczej, w tym na pokrycie kosztów pomocy prawnej, konsultacji i doradztwa związanych z podjęciem tej działalności. Ich wysokość nie może przekroczyć 6-krotnej wysokoś</w:t>
      </w:r>
      <w:r w:rsidRPr="007E671A">
        <w:rPr>
          <w:rFonts w:ascii="Arial" w:hAnsi="Arial" w:cs="Arial"/>
          <w:sz w:val="16"/>
          <w:szCs w:val="16"/>
        </w:rPr>
        <w:t xml:space="preserve">ci przeciętnego wynagrodzenia. </w:t>
      </w:r>
      <w:r w:rsidR="00031354" w:rsidRPr="007E671A">
        <w:rPr>
          <w:rFonts w:ascii="Arial" w:hAnsi="Arial" w:cs="Arial"/>
          <w:sz w:val="16"/>
          <w:szCs w:val="16"/>
        </w:rPr>
        <w:t>W przypadku gdy działalność jest podejmowana na zasadach określonych dla spółdzielni socjalnych, wysokość środków nie może przekraczać 4-krotnego przeciętnego wynagrodzenia na jednego członka założyciela oraz 3-krotnego na jednego członka przystępującego do spółdzielni socjalnej po jej założeniu.</w:t>
      </w:r>
    </w:p>
    <w:p w:rsidR="00031354" w:rsidRPr="007E671A" w:rsidRDefault="00031354" w:rsidP="00031354">
      <w:pPr>
        <w:ind w:firstLine="709"/>
        <w:rPr>
          <w:rFonts w:ascii="Arial" w:hAnsi="Arial" w:cs="Arial"/>
          <w:sz w:val="16"/>
          <w:szCs w:val="16"/>
        </w:rPr>
      </w:pPr>
      <w:r w:rsidRPr="007E671A">
        <w:rPr>
          <w:rFonts w:ascii="Arial" w:hAnsi="Arial" w:cs="Arial"/>
          <w:sz w:val="16"/>
          <w:szCs w:val="16"/>
        </w:rPr>
        <w:t>Przyznane środki są bezzwrotne pod warunkiem, że osoba która je otrzymała prowadziła działalność lub była członkiem spółdzielni socjaln</w:t>
      </w:r>
      <w:r w:rsidR="000A4CBF" w:rsidRPr="007E671A">
        <w:rPr>
          <w:rFonts w:ascii="Arial" w:hAnsi="Arial" w:cs="Arial"/>
          <w:sz w:val="16"/>
          <w:szCs w:val="16"/>
        </w:rPr>
        <w:t xml:space="preserve">ej przez okres nie krótszy niż </w:t>
      </w:r>
      <w:r w:rsidR="000A4CBF" w:rsidRPr="007E671A">
        <w:rPr>
          <w:rFonts w:ascii="Arial" w:hAnsi="Arial" w:cs="Arial"/>
          <w:sz w:val="16"/>
          <w:szCs w:val="16"/>
        </w:rPr>
        <w:br/>
      </w:r>
      <w:r w:rsidRPr="007E671A">
        <w:rPr>
          <w:rFonts w:ascii="Arial" w:hAnsi="Arial" w:cs="Arial"/>
          <w:sz w:val="16"/>
          <w:szCs w:val="16"/>
        </w:rPr>
        <w:t>12 miesięcy.</w:t>
      </w:r>
    </w:p>
    <w:p w:rsidR="00031354" w:rsidRPr="005F0415" w:rsidRDefault="00031354" w:rsidP="00031354">
      <w:pPr>
        <w:ind w:firstLine="709"/>
        <w:rPr>
          <w:rFonts w:ascii="Arial" w:hAnsi="Arial" w:cs="Arial"/>
          <w:bCs/>
          <w:sz w:val="16"/>
          <w:szCs w:val="16"/>
        </w:rPr>
      </w:pPr>
      <w:r w:rsidRPr="005F0415">
        <w:rPr>
          <w:rFonts w:ascii="Arial" w:hAnsi="Arial" w:cs="Arial"/>
          <w:bCs/>
          <w:sz w:val="16"/>
          <w:szCs w:val="16"/>
        </w:rPr>
        <w:t>W analizowanym okresie w wojew</w:t>
      </w:r>
      <w:r w:rsidR="00434A94">
        <w:rPr>
          <w:rFonts w:ascii="Arial" w:hAnsi="Arial" w:cs="Arial"/>
          <w:bCs/>
          <w:sz w:val="16"/>
          <w:szCs w:val="16"/>
        </w:rPr>
        <w:t>ództwie lubuskim udzielono 1.297</w:t>
      </w:r>
      <w:r w:rsidRPr="005F0415">
        <w:rPr>
          <w:rFonts w:ascii="Arial" w:hAnsi="Arial" w:cs="Arial"/>
          <w:bCs/>
          <w:sz w:val="16"/>
          <w:szCs w:val="16"/>
        </w:rPr>
        <w:t xml:space="preserve"> osobom bezrobotnym</w:t>
      </w:r>
      <w:r w:rsidR="00434A94">
        <w:rPr>
          <w:rFonts w:ascii="Arial" w:hAnsi="Arial" w:cs="Arial"/>
          <w:bCs/>
          <w:sz w:val="16"/>
          <w:szCs w:val="16"/>
        </w:rPr>
        <w:t xml:space="preserve"> (w 2016</w:t>
      </w:r>
      <w:r w:rsidR="00226845" w:rsidRPr="005F0415">
        <w:rPr>
          <w:rFonts w:ascii="Arial" w:hAnsi="Arial" w:cs="Arial"/>
          <w:bCs/>
          <w:sz w:val="16"/>
          <w:szCs w:val="16"/>
        </w:rPr>
        <w:t xml:space="preserve"> r. – 1.</w:t>
      </w:r>
      <w:r w:rsidR="00434A94">
        <w:rPr>
          <w:rFonts w:ascii="Arial" w:hAnsi="Arial" w:cs="Arial"/>
          <w:bCs/>
          <w:sz w:val="16"/>
          <w:szCs w:val="16"/>
        </w:rPr>
        <w:t>139</w:t>
      </w:r>
      <w:r w:rsidRPr="005F0415">
        <w:rPr>
          <w:rFonts w:ascii="Arial" w:hAnsi="Arial" w:cs="Arial"/>
          <w:bCs/>
          <w:sz w:val="16"/>
          <w:szCs w:val="16"/>
        </w:rPr>
        <w:t xml:space="preserve">) dotacji na rozpoczęcie działalności gospodarczej. </w:t>
      </w:r>
    </w:p>
    <w:p w:rsidR="00B74A70" w:rsidRPr="008439BE" w:rsidRDefault="00B74A70" w:rsidP="00B74A70">
      <w:pPr>
        <w:ind w:firstLine="709"/>
        <w:rPr>
          <w:rFonts w:ascii="Arial" w:hAnsi="Arial" w:cs="Arial"/>
          <w:sz w:val="16"/>
          <w:szCs w:val="16"/>
        </w:rPr>
      </w:pPr>
      <w:r w:rsidRPr="008439BE">
        <w:rPr>
          <w:rFonts w:ascii="Arial" w:hAnsi="Arial" w:cs="Arial"/>
          <w:sz w:val="16"/>
          <w:szCs w:val="16"/>
        </w:rPr>
        <w:t>W ogólnej liczbie bezrobotnych podejmujących zatrudnienie w ramach tej fo</w:t>
      </w:r>
      <w:r>
        <w:rPr>
          <w:rFonts w:ascii="Arial" w:hAnsi="Arial" w:cs="Arial"/>
          <w:sz w:val="16"/>
          <w:szCs w:val="16"/>
        </w:rPr>
        <w:t>rmy, odsetek kobiet wynosił 43,2</w:t>
      </w:r>
      <w:r w:rsidRPr="008439BE">
        <w:rPr>
          <w:rFonts w:ascii="Arial" w:hAnsi="Arial" w:cs="Arial"/>
          <w:sz w:val="16"/>
          <w:szCs w:val="16"/>
        </w:rPr>
        <w:t xml:space="preserve">%, natomiast </w:t>
      </w:r>
      <w:r>
        <w:rPr>
          <w:rFonts w:ascii="Arial" w:hAnsi="Arial" w:cs="Arial"/>
          <w:sz w:val="16"/>
          <w:szCs w:val="16"/>
        </w:rPr>
        <w:t>osób zamieszkałych na wsi – 37</w:t>
      </w:r>
      <w:r w:rsidRPr="008439BE">
        <w:rPr>
          <w:rFonts w:ascii="Arial" w:hAnsi="Arial" w:cs="Arial"/>
          <w:sz w:val="16"/>
          <w:szCs w:val="16"/>
        </w:rPr>
        <w:t>,5%.</w:t>
      </w:r>
    </w:p>
    <w:p w:rsidR="00B74A70" w:rsidRPr="008439BE" w:rsidRDefault="00B74A70" w:rsidP="00B74A70">
      <w:pPr>
        <w:ind w:firstLine="709"/>
        <w:rPr>
          <w:rFonts w:ascii="Arial" w:hAnsi="Arial" w:cs="Arial"/>
          <w:sz w:val="16"/>
          <w:szCs w:val="16"/>
        </w:rPr>
      </w:pPr>
      <w:r w:rsidRPr="008439BE">
        <w:rPr>
          <w:rFonts w:ascii="Arial" w:hAnsi="Arial" w:cs="Arial"/>
          <w:sz w:val="16"/>
          <w:szCs w:val="16"/>
        </w:rPr>
        <w:t>W grupie bezrobotnych będących w szczególnej sytuacji na rynku pracy uczestniczących w tej formie aktywizacji:</w:t>
      </w:r>
    </w:p>
    <w:p w:rsidR="00B74A70" w:rsidRPr="008439BE" w:rsidRDefault="00B74A70" w:rsidP="00B74A70">
      <w:pPr>
        <w:numPr>
          <w:ilvl w:val="0"/>
          <w:numId w:val="9"/>
        </w:numPr>
        <w:tabs>
          <w:tab w:val="clear" w:pos="360"/>
        </w:tabs>
        <w:autoSpaceDE/>
        <w:autoSpaceDN/>
        <w:ind w:left="284" w:hanging="284"/>
        <w:rPr>
          <w:rFonts w:ascii="Arial" w:hAnsi="Arial" w:cs="Arial"/>
          <w:sz w:val="16"/>
          <w:szCs w:val="16"/>
        </w:rPr>
      </w:pPr>
      <w:r>
        <w:rPr>
          <w:rFonts w:ascii="Arial" w:hAnsi="Arial" w:cs="Arial"/>
          <w:sz w:val="16"/>
          <w:szCs w:val="16"/>
        </w:rPr>
        <w:t>542</w:t>
      </w:r>
      <w:r w:rsidRPr="008439BE">
        <w:rPr>
          <w:rFonts w:ascii="Arial" w:hAnsi="Arial" w:cs="Arial"/>
          <w:sz w:val="16"/>
          <w:szCs w:val="16"/>
        </w:rPr>
        <w:t xml:space="preserve"> osoby to bezro</w:t>
      </w:r>
      <w:r>
        <w:rPr>
          <w:rFonts w:ascii="Arial" w:hAnsi="Arial" w:cs="Arial"/>
          <w:sz w:val="16"/>
          <w:szCs w:val="16"/>
        </w:rPr>
        <w:t>botni do 30 roku życia, tj. 41,8</w:t>
      </w:r>
      <w:r w:rsidRPr="008439BE">
        <w:rPr>
          <w:rFonts w:ascii="Arial" w:hAnsi="Arial" w:cs="Arial"/>
          <w:sz w:val="16"/>
          <w:szCs w:val="16"/>
        </w:rPr>
        <w:t>% ogółu uczestników tej formy,</w:t>
      </w:r>
    </w:p>
    <w:p w:rsidR="00B74A70" w:rsidRPr="008439BE" w:rsidRDefault="00B74A70" w:rsidP="00B74A70">
      <w:pPr>
        <w:numPr>
          <w:ilvl w:val="0"/>
          <w:numId w:val="9"/>
        </w:numPr>
        <w:tabs>
          <w:tab w:val="clear" w:pos="360"/>
        </w:tabs>
        <w:autoSpaceDE/>
        <w:autoSpaceDN/>
        <w:ind w:left="284" w:hanging="284"/>
        <w:rPr>
          <w:rFonts w:ascii="Arial" w:hAnsi="Arial" w:cs="Arial"/>
          <w:sz w:val="16"/>
          <w:szCs w:val="16"/>
        </w:rPr>
      </w:pPr>
      <w:r>
        <w:rPr>
          <w:rFonts w:ascii="Arial" w:hAnsi="Arial" w:cs="Arial"/>
          <w:sz w:val="16"/>
          <w:szCs w:val="16"/>
        </w:rPr>
        <w:t>82 oso</w:t>
      </w:r>
      <w:r w:rsidRPr="008439BE">
        <w:rPr>
          <w:rFonts w:ascii="Arial" w:hAnsi="Arial" w:cs="Arial"/>
          <w:sz w:val="16"/>
          <w:szCs w:val="16"/>
        </w:rPr>
        <w:t>b</w:t>
      </w:r>
      <w:r>
        <w:rPr>
          <w:rFonts w:ascii="Arial" w:hAnsi="Arial" w:cs="Arial"/>
          <w:sz w:val="16"/>
          <w:szCs w:val="16"/>
        </w:rPr>
        <w:t>y</w:t>
      </w:r>
      <w:r w:rsidRPr="008439BE">
        <w:rPr>
          <w:rFonts w:ascii="Arial" w:hAnsi="Arial" w:cs="Arial"/>
          <w:sz w:val="16"/>
          <w:szCs w:val="16"/>
        </w:rPr>
        <w:t xml:space="preserve"> to bezrobotni do 50 </w:t>
      </w:r>
      <w:r>
        <w:rPr>
          <w:rFonts w:ascii="Arial" w:hAnsi="Arial" w:cs="Arial"/>
          <w:sz w:val="16"/>
          <w:szCs w:val="16"/>
        </w:rPr>
        <w:t>roku życia, tj. odpowiednio 6,3</w:t>
      </w:r>
      <w:r w:rsidRPr="008439BE">
        <w:rPr>
          <w:rFonts w:ascii="Arial" w:hAnsi="Arial" w:cs="Arial"/>
          <w:sz w:val="16"/>
          <w:szCs w:val="16"/>
        </w:rPr>
        <w:t>% ogółu,</w:t>
      </w:r>
    </w:p>
    <w:p w:rsidR="00B74A70" w:rsidRPr="008439BE" w:rsidRDefault="00B74A70" w:rsidP="00B74A70">
      <w:pPr>
        <w:numPr>
          <w:ilvl w:val="0"/>
          <w:numId w:val="9"/>
        </w:numPr>
        <w:tabs>
          <w:tab w:val="clear" w:pos="360"/>
        </w:tabs>
        <w:autoSpaceDE/>
        <w:autoSpaceDN/>
        <w:ind w:left="284" w:hanging="284"/>
        <w:rPr>
          <w:rFonts w:ascii="Arial" w:hAnsi="Arial" w:cs="Arial"/>
          <w:b/>
          <w:bCs/>
          <w:sz w:val="16"/>
          <w:szCs w:val="16"/>
        </w:rPr>
      </w:pPr>
      <w:r>
        <w:rPr>
          <w:rFonts w:ascii="Arial" w:hAnsi="Arial" w:cs="Arial"/>
          <w:sz w:val="16"/>
          <w:szCs w:val="16"/>
        </w:rPr>
        <w:t>210</w:t>
      </w:r>
      <w:r w:rsidRPr="008439BE">
        <w:rPr>
          <w:rFonts w:ascii="Arial" w:hAnsi="Arial" w:cs="Arial"/>
          <w:sz w:val="16"/>
          <w:szCs w:val="16"/>
        </w:rPr>
        <w:t xml:space="preserve"> osób to długotrwale </w:t>
      </w:r>
      <w:r>
        <w:rPr>
          <w:rFonts w:ascii="Arial" w:hAnsi="Arial" w:cs="Arial"/>
          <w:sz w:val="16"/>
          <w:szCs w:val="16"/>
        </w:rPr>
        <w:t>bezrobotni, tj. odpowiednio 16,2</w:t>
      </w:r>
      <w:r w:rsidRPr="008439BE">
        <w:rPr>
          <w:rFonts w:ascii="Arial" w:hAnsi="Arial" w:cs="Arial"/>
          <w:sz w:val="16"/>
          <w:szCs w:val="16"/>
        </w:rPr>
        <w:t>% ogółu.</w:t>
      </w:r>
    </w:p>
    <w:p w:rsidR="00B74A70" w:rsidRDefault="00B74A70" w:rsidP="007324BD">
      <w:pPr>
        <w:ind w:firstLine="709"/>
        <w:rPr>
          <w:rFonts w:ascii="Arial" w:hAnsi="Arial" w:cs="Arial"/>
          <w:sz w:val="16"/>
          <w:szCs w:val="16"/>
        </w:rPr>
      </w:pPr>
    </w:p>
    <w:p w:rsidR="00031354" w:rsidRDefault="00031354" w:rsidP="007324BD">
      <w:pPr>
        <w:ind w:firstLine="709"/>
        <w:rPr>
          <w:rFonts w:ascii="Arial" w:hAnsi="Arial" w:cs="Arial"/>
          <w:sz w:val="16"/>
          <w:szCs w:val="16"/>
        </w:rPr>
      </w:pPr>
      <w:r w:rsidRPr="005F0415">
        <w:rPr>
          <w:rFonts w:ascii="Arial" w:hAnsi="Arial" w:cs="Arial"/>
          <w:sz w:val="16"/>
          <w:szCs w:val="16"/>
        </w:rPr>
        <w:lastRenderedPageBreak/>
        <w:t xml:space="preserve">Porównanie liczby osób bezrobotnych korzystających z tej aktywnej formy </w:t>
      </w:r>
      <w:r w:rsidRPr="005F0415">
        <w:rPr>
          <w:rFonts w:ascii="Arial" w:hAnsi="Arial" w:cs="Arial"/>
          <w:sz w:val="16"/>
          <w:szCs w:val="16"/>
        </w:rPr>
        <w:br/>
        <w:t>w poszczególnych powiatach woje</w:t>
      </w:r>
      <w:r w:rsidR="00DE48C2" w:rsidRPr="005F0415">
        <w:rPr>
          <w:rFonts w:ascii="Arial" w:hAnsi="Arial" w:cs="Arial"/>
          <w:sz w:val="16"/>
          <w:szCs w:val="16"/>
        </w:rPr>
        <w:t>wództwa lubuskiego</w:t>
      </w:r>
      <w:r w:rsidR="00434A94">
        <w:rPr>
          <w:rFonts w:ascii="Arial" w:hAnsi="Arial" w:cs="Arial"/>
          <w:sz w:val="16"/>
          <w:szCs w:val="16"/>
        </w:rPr>
        <w:t xml:space="preserve"> w latach 2016 i 2017</w:t>
      </w:r>
      <w:r w:rsidRPr="005F0415">
        <w:rPr>
          <w:rFonts w:ascii="Arial" w:hAnsi="Arial" w:cs="Arial"/>
          <w:sz w:val="16"/>
          <w:szCs w:val="16"/>
        </w:rPr>
        <w:t xml:space="preserve"> prezentuje poniższa tabela:</w:t>
      </w:r>
    </w:p>
    <w:tbl>
      <w:tblPr>
        <w:tblW w:w="6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1661"/>
        <w:gridCol w:w="1661"/>
      </w:tblGrid>
      <w:tr w:rsidR="00434A94" w:rsidRPr="00641AA9" w:rsidTr="005006CF">
        <w:trPr>
          <w:trHeight w:hRule="exact" w:val="306"/>
          <w:jc w:val="center"/>
        </w:trPr>
        <w:tc>
          <w:tcPr>
            <w:tcW w:w="3302" w:type="dxa"/>
            <w:vAlign w:val="center"/>
          </w:tcPr>
          <w:p w:rsidR="00434A94" w:rsidRPr="005F0415" w:rsidRDefault="00434A94" w:rsidP="00434A94">
            <w:pPr>
              <w:spacing w:line="240" w:lineRule="auto"/>
              <w:jc w:val="center"/>
              <w:rPr>
                <w:rFonts w:ascii="Arial" w:hAnsi="Arial" w:cs="Arial"/>
                <w:bCs/>
                <w:sz w:val="16"/>
                <w:szCs w:val="16"/>
              </w:rPr>
            </w:pPr>
            <w:r w:rsidRPr="005F0415">
              <w:rPr>
                <w:rFonts w:ascii="Arial" w:hAnsi="Arial" w:cs="Arial"/>
                <w:bCs/>
                <w:sz w:val="16"/>
                <w:szCs w:val="16"/>
              </w:rPr>
              <w:t>Powiaty</w:t>
            </w:r>
          </w:p>
        </w:tc>
        <w:tc>
          <w:tcPr>
            <w:tcW w:w="1661" w:type="dxa"/>
            <w:vAlign w:val="center"/>
          </w:tcPr>
          <w:p w:rsidR="00434A94" w:rsidRPr="005F0415" w:rsidRDefault="00434A94" w:rsidP="00434A94">
            <w:pPr>
              <w:spacing w:line="240" w:lineRule="auto"/>
              <w:jc w:val="center"/>
              <w:rPr>
                <w:rFonts w:ascii="Arial" w:hAnsi="Arial" w:cs="Arial"/>
                <w:bCs/>
                <w:sz w:val="16"/>
                <w:szCs w:val="16"/>
              </w:rPr>
            </w:pPr>
            <w:r w:rsidRPr="005F0415">
              <w:rPr>
                <w:rFonts w:ascii="Arial" w:hAnsi="Arial" w:cs="Arial"/>
                <w:bCs/>
                <w:sz w:val="16"/>
                <w:szCs w:val="16"/>
              </w:rPr>
              <w:t>2016 r.</w:t>
            </w:r>
          </w:p>
        </w:tc>
        <w:tc>
          <w:tcPr>
            <w:tcW w:w="1661" w:type="dxa"/>
            <w:vAlign w:val="center"/>
          </w:tcPr>
          <w:p w:rsidR="00434A94" w:rsidRPr="005F0415" w:rsidRDefault="00434A94" w:rsidP="00434A94">
            <w:pPr>
              <w:spacing w:line="240" w:lineRule="auto"/>
              <w:jc w:val="center"/>
              <w:rPr>
                <w:rFonts w:ascii="Arial" w:hAnsi="Arial" w:cs="Arial"/>
                <w:bCs/>
                <w:sz w:val="16"/>
                <w:szCs w:val="16"/>
              </w:rPr>
            </w:pPr>
            <w:r>
              <w:rPr>
                <w:rFonts w:ascii="Arial" w:hAnsi="Arial" w:cs="Arial"/>
                <w:bCs/>
                <w:sz w:val="16"/>
                <w:szCs w:val="16"/>
              </w:rPr>
              <w:t>2017</w:t>
            </w:r>
            <w:r w:rsidRPr="005F0415">
              <w:rPr>
                <w:rFonts w:ascii="Arial" w:hAnsi="Arial" w:cs="Arial"/>
                <w:bCs/>
                <w:sz w:val="16"/>
                <w:szCs w:val="16"/>
              </w:rPr>
              <w:t xml:space="preserve"> r.</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gorzowski ziemski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56</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68</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gorzowski grodzki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120</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144</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krośnieński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91</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105</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międzyrzecki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133</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134</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nowosolski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111</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148</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słubicki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71</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71</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strzelecko-drezdenecki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61</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58</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sulęciński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47</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35</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świebodziński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44</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69</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wschowski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64</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106</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zielonogórski ziemski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46</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34</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zielonogórski grodzki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119</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113</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żagański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72</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95</w:t>
            </w:r>
          </w:p>
        </w:tc>
      </w:tr>
      <w:tr w:rsidR="00434A94" w:rsidRPr="00641AA9" w:rsidTr="006B506F">
        <w:trPr>
          <w:trHeight w:hRule="exact" w:val="227"/>
          <w:jc w:val="center"/>
        </w:trPr>
        <w:tc>
          <w:tcPr>
            <w:tcW w:w="3302" w:type="dxa"/>
            <w:vAlign w:val="center"/>
          </w:tcPr>
          <w:p w:rsidR="00434A94" w:rsidRPr="005F0415" w:rsidRDefault="00434A94" w:rsidP="00434A94">
            <w:pPr>
              <w:spacing w:line="240" w:lineRule="auto"/>
              <w:jc w:val="left"/>
              <w:rPr>
                <w:rFonts w:ascii="Arial" w:hAnsi="Arial" w:cs="Arial"/>
                <w:bCs/>
                <w:sz w:val="16"/>
                <w:szCs w:val="16"/>
              </w:rPr>
            </w:pPr>
            <w:r w:rsidRPr="005F0415">
              <w:rPr>
                <w:rFonts w:ascii="Arial" w:hAnsi="Arial" w:cs="Arial"/>
                <w:bCs/>
                <w:sz w:val="16"/>
                <w:szCs w:val="16"/>
              </w:rPr>
              <w:t>żarski</w:t>
            </w:r>
          </w:p>
        </w:tc>
        <w:tc>
          <w:tcPr>
            <w:tcW w:w="1661" w:type="dxa"/>
            <w:vAlign w:val="center"/>
          </w:tcPr>
          <w:p w:rsidR="00434A94" w:rsidRPr="005F0415" w:rsidRDefault="00434A94" w:rsidP="005006CF">
            <w:pPr>
              <w:spacing w:line="240" w:lineRule="auto"/>
              <w:ind w:right="607"/>
              <w:jc w:val="right"/>
              <w:rPr>
                <w:rFonts w:ascii="Arial" w:hAnsi="Arial" w:cs="Arial"/>
                <w:bCs/>
                <w:sz w:val="16"/>
                <w:szCs w:val="16"/>
              </w:rPr>
            </w:pPr>
            <w:r>
              <w:rPr>
                <w:rFonts w:ascii="Arial" w:hAnsi="Arial" w:cs="Arial"/>
                <w:bCs/>
                <w:sz w:val="16"/>
                <w:szCs w:val="16"/>
              </w:rPr>
              <w:t>104</w:t>
            </w:r>
          </w:p>
        </w:tc>
        <w:tc>
          <w:tcPr>
            <w:tcW w:w="1661" w:type="dxa"/>
            <w:vAlign w:val="center"/>
          </w:tcPr>
          <w:p w:rsidR="00434A94" w:rsidRPr="005F0415" w:rsidRDefault="00434A94" w:rsidP="005006CF">
            <w:pPr>
              <w:spacing w:line="240" w:lineRule="auto"/>
              <w:ind w:right="567"/>
              <w:jc w:val="right"/>
              <w:rPr>
                <w:rFonts w:ascii="Arial" w:hAnsi="Arial" w:cs="Arial"/>
                <w:bCs/>
                <w:sz w:val="16"/>
                <w:szCs w:val="16"/>
              </w:rPr>
            </w:pPr>
            <w:r>
              <w:rPr>
                <w:rFonts w:ascii="Arial" w:hAnsi="Arial" w:cs="Arial"/>
                <w:bCs/>
                <w:sz w:val="16"/>
                <w:szCs w:val="16"/>
              </w:rPr>
              <w:t>117</w:t>
            </w:r>
          </w:p>
        </w:tc>
      </w:tr>
      <w:tr w:rsidR="00434A94" w:rsidRPr="00641AA9" w:rsidTr="006B506F">
        <w:trPr>
          <w:trHeight w:hRule="exact" w:val="227"/>
          <w:jc w:val="center"/>
        </w:trPr>
        <w:tc>
          <w:tcPr>
            <w:tcW w:w="3302" w:type="dxa"/>
            <w:vAlign w:val="center"/>
          </w:tcPr>
          <w:p w:rsidR="00434A94" w:rsidRPr="002A79B7" w:rsidRDefault="00434A94" w:rsidP="00434A94">
            <w:pPr>
              <w:spacing w:line="240" w:lineRule="auto"/>
              <w:jc w:val="left"/>
              <w:rPr>
                <w:rFonts w:ascii="Arial" w:hAnsi="Arial" w:cs="Arial"/>
                <w:bCs/>
                <w:iCs/>
                <w:sz w:val="16"/>
                <w:szCs w:val="16"/>
              </w:rPr>
            </w:pPr>
            <w:r w:rsidRPr="002A79B7">
              <w:rPr>
                <w:rFonts w:ascii="Arial" w:hAnsi="Arial" w:cs="Arial"/>
                <w:bCs/>
                <w:iCs/>
                <w:sz w:val="16"/>
                <w:szCs w:val="16"/>
              </w:rPr>
              <w:t>Ogółem</w:t>
            </w:r>
          </w:p>
        </w:tc>
        <w:tc>
          <w:tcPr>
            <w:tcW w:w="1661" w:type="dxa"/>
            <w:vAlign w:val="center"/>
          </w:tcPr>
          <w:p w:rsidR="00434A94" w:rsidRPr="002A79B7" w:rsidRDefault="00434A94" w:rsidP="005006CF">
            <w:pPr>
              <w:spacing w:line="240" w:lineRule="auto"/>
              <w:ind w:right="607"/>
              <w:jc w:val="right"/>
              <w:rPr>
                <w:rFonts w:ascii="Arial" w:hAnsi="Arial" w:cs="Arial"/>
                <w:bCs/>
                <w:iCs/>
                <w:sz w:val="16"/>
                <w:szCs w:val="16"/>
              </w:rPr>
            </w:pPr>
            <w:r w:rsidRPr="002A79B7">
              <w:rPr>
                <w:rFonts w:ascii="Arial" w:hAnsi="Arial" w:cs="Arial"/>
                <w:bCs/>
                <w:iCs/>
                <w:sz w:val="16"/>
                <w:szCs w:val="16"/>
              </w:rPr>
              <w:t>1.139</w:t>
            </w:r>
          </w:p>
        </w:tc>
        <w:tc>
          <w:tcPr>
            <w:tcW w:w="1661" w:type="dxa"/>
            <w:vAlign w:val="center"/>
          </w:tcPr>
          <w:p w:rsidR="00434A94" w:rsidRPr="002A79B7" w:rsidRDefault="00434A94" w:rsidP="005006CF">
            <w:pPr>
              <w:spacing w:line="240" w:lineRule="auto"/>
              <w:ind w:right="567"/>
              <w:jc w:val="right"/>
              <w:rPr>
                <w:rFonts w:ascii="Arial" w:hAnsi="Arial" w:cs="Arial"/>
                <w:bCs/>
                <w:iCs/>
                <w:sz w:val="16"/>
                <w:szCs w:val="16"/>
              </w:rPr>
            </w:pPr>
            <w:r>
              <w:rPr>
                <w:rFonts w:ascii="Arial" w:hAnsi="Arial" w:cs="Arial"/>
                <w:bCs/>
                <w:iCs/>
                <w:sz w:val="16"/>
                <w:szCs w:val="16"/>
              </w:rPr>
              <w:t>1.297</w:t>
            </w:r>
          </w:p>
        </w:tc>
      </w:tr>
    </w:tbl>
    <w:p w:rsidR="00D60B5D" w:rsidRPr="005F0415" w:rsidRDefault="00D60B5D" w:rsidP="00D60B5D">
      <w:pPr>
        <w:ind w:firstLine="709"/>
        <w:rPr>
          <w:rFonts w:ascii="Arial" w:hAnsi="Arial" w:cs="Arial"/>
          <w:sz w:val="16"/>
          <w:szCs w:val="16"/>
        </w:rPr>
      </w:pPr>
    </w:p>
    <w:p w:rsidR="00031354" w:rsidRPr="005F0415" w:rsidRDefault="00031354" w:rsidP="00031354">
      <w:pPr>
        <w:ind w:firstLine="709"/>
        <w:rPr>
          <w:rFonts w:ascii="Arial" w:hAnsi="Arial" w:cs="Arial"/>
          <w:bCs/>
          <w:sz w:val="16"/>
          <w:szCs w:val="16"/>
        </w:rPr>
      </w:pPr>
      <w:r w:rsidRPr="005F0415">
        <w:rPr>
          <w:rFonts w:ascii="Arial" w:hAnsi="Arial" w:cs="Arial"/>
          <w:bCs/>
          <w:sz w:val="16"/>
          <w:szCs w:val="16"/>
        </w:rPr>
        <w:t>Wysokość środków Funduszu Pracy przekazanych bezrobotn</w:t>
      </w:r>
      <w:r w:rsidR="00B01758">
        <w:rPr>
          <w:rFonts w:ascii="Arial" w:hAnsi="Arial" w:cs="Arial"/>
          <w:bCs/>
          <w:sz w:val="16"/>
          <w:szCs w:val="16"/>
        </w:rPr>
        <w:t>ym na ten typ aktywizacji w 2017</w:t>
      </w:r>
      <w:r w:rsidR="00423CB9">
        <w:rPr>
          <w:rFonts w:ascii="Arial" w:hAnsi="Arial" w:cs="Arial"/>
          <w:bCs/>
          <w:sz w:val="16"/>
          <w:szCs w:val="16"/>
        </w:rPr>
        <w:t xml:space="preserve"> r. uległa zwiększeniu</w:t>
      </w:r>
      <w:r w:rsidR="0082759F" w:rsidRPr="005F0415">
        <w:rPr>
          <w:rFonts w:ascii="Arial" w:hAnsi="Arial" w:cs="Arial"/>
          <w:bCs/>
          <w:sz w:val="16"/>
          <w:szCs w:val="16"/>
        </w:rPr>
        <w:t xml:space="preserve"> (o blisko </w:t>
      </w:r>
      <w:r w:rsidR="00423CB9">
        <w:rPr>
          <w:rFonts w:ascii="Arial" w:hAnsi="Arial" w:cs="Arial"/>
          <w:bCs/>
          <w:sz w:val="16"/>
          <w:szCs w:val="16"/>
        </w:rPr>
        <w:t>3,0</w:t>
      </w:r>
      <w:r w:rsidR="005F0415" w:rsidRPr="005F0415">
        <w:rPr>
          <w:rFonts w:ascii="Arial" w:hAnsi="Arial" w:cs="Arial"/>
          <w:bCs/>
          <w:sz w:val="16"/>
          <w:szCs w:val="16"/>
        </w:rPr>
        <w:t xml:space="preserve"> mln zł) i wyniosł</w:t>
      </w:r>
      <w:r w:rsidR="00E107B2">
        <w:rPr>
          <w:rFonts w:ascii="Arial" w:hAnsi="Arial" w:cs="Arial"/>
          <w:bCs/>
          <w:sz w:val="16"/>
          <w:szCs w:val="16"/>
        </w:rPr>
        <w:t>a 23</w:t>
      </w:r>
      <w:r w:rsidR="00262615" w:rsidRPr="005F0415">
        <w:rPr>
          <w:rFonts w:ascii="Arial" w:hAnsi="Arial" w:cs="Arial"/>
          <w:bCs/>
          <w:sz w:val="16"/>
          <w:szCs w:val="16"/>
        </w:rPr>
        <w:t>.</w:t>
      </w:r>
      <w:r w:rsidR="00E107B2">
        <w:rPr>
          <w:rFonts w:ascii="Arial" w:hAnsi="Arial" w:cs="Arial"/>
          <w:bCs/>
          <w:sz w:val="16"/>
          <w:szCs w:val="16"/>
        </w:rPr>
        <w:t>529,9</w:t>
      </w:r>
      <w:r w:rsidRPr="005F0415">
        <w:rPr>
          <w:rFonts w:ascii="Arial" w:hAnsi="Arial" w:cs="Arial"/>
          <w:bCs/>
          <w:sz w:val="16"/>
          <w:szCs w:val="16"/>
        </w:rPr>
        <w:t xml:space="preserve"> tys. zł </w:t>
      </w:r>
      <w:r w:rsidR="000A4CBF" w:rsidRPr="005F0415">
        <w:rPr>
          <w:rFonts w:ascii="Arial" w:hAnsi="Arial" w:cs="Arial"/>
          <w:bCs/>
          <w:sz w:val="16"/>
          <w:szCs w:val="16"/>
        </w:rPr>
        <w:br/>
      </w:r>
      <w:r w:rsidRPr="005F0415">
        <w:rPr>
          <w:rFonts w:ascii="Arial" w:hAnsi="Arial" w:cs="Arial"/>
          <w:bCs/>
          <w:sz w:val="16"/>
          <w:szCs w:val="16"/>
        </w:rPr>
        <w:t>(w 201</w:t>
      </w:r>
      <w:r w:rsidR="00E107B2">
        <w:rPr>
          <w:rFonts w:ascii="Arial" w:hAnsi="Arial" w:cs="Arial"/>
          <w:bCs/>
          <w:sz w:val="16"/>
          <w:szCs w:val="16"/>
        </w:rPr>
        <w:t>6 r. – 20</w:t>
      </w:r>
      <w:r w:rsidR="005F0415" w:rsidRPr="005F0415">
        <w:rPr>
          <w:rFonts w:ascii="Arial" w:hAnsi="Arial" w:cs="Arial"/>
          <w:bCs/>
          <w:sz w:val="16"/>
          <w:szCs w:val="16"/>
        </w:rPr>
        <w:t>.</w:t>
      </w:r>
      <w:r w:rsidR="00E107B2">
        <w:rPr>
          <w:rFonts w:ascii="Arial" w:hAnsi="Arial" w:cs="Arial"/>
          <w:bCs/>
          <w:sz w:val="16"/>
          <w:szCs w:val="16"/>
        </w:rPr>
        <w:t>609,6</w:t>
      </w:r>
      <w:r w:rsidRPr="005F0415">
        <w:rPr>
          <w:rFonts w:ascii="Arial" w:hAnsi="Arial" w:cs="Arial"/>
          <w:bCs/>
          <w:sz w:val="16"/>
          <w:szCs w:val="16"/>
        </w:rPr>
        <w:t xml:space="preserve"> tys. zł).</w:t>
      </w:r>
    </w:p>
    <w:p w:rsidR="00031354" w:rsidRPr="008439BE" w:rsidRDefault="00031354" w:rsidP="00470C29">
      <w:pPr>
        <w:ind w:firstLine="709"/>
        <w:rPr>
          <w:rFonts w:ascii="Arial" w:hAnsi="Arial" w:cs="Arial"/>
          <w:sz w:val="16"/>
          <w:szCs w:val="16"/>
        </w:rPr>
      </w:pPr>
      <w:r w:rsidRPr="005F0415">
        <w:rPr>
          <w:rFonts w:ascii="Arial" w:hAnsi="Arial" w:cs="Arial"/>
          <w:sz w:val="16"/>
          <w:szCs w:val="16"/>
        </w:rPr>
        <w:t xml:space="preserve">Zestawienie porównawcze liczby osób podejmujących działalność gospodarczą </w:t>
      </w:r>
      <w:r w:rsidR="000B37EE" w:rsidRPr="005F0415">
        <w:rPr>
          <w:rFonts w:ascii="Arial" w:hAnsi="Arial" w:cs="Arial"/>
          <w:sz w:val="16"/>
          <w:szCs w:val="16"/>
        </w:rPr>
        <w:br/>
      </w:r>
      <w:r w:rsidRPr="005F0415">
        <w:rPr>
          <w:rFonts w:ascii="Arial" w:hAnsi="Arial" w:cs="Arial"/>
          <w:sz w:val="16"/>
          <w:szCs w:val="16"/>
        </w:rPr>
        <w:t>i skierowanych na stanowisko pracy wyposażone lub doposażone ze środ</w:t>
      </w:r>
      <w:r w:rsidR="00DE48C2" w:rsidRPr="005F0415">
        <w:rPr>
          <w:rFonts w:ascii="Arial" w:hAnsi="Arial" w:cs="Arial"/>
          <w:sz w:val="16"/>
          <w:szCs w:val="16"/>
        </w:rPr>
        <w:t xml:space="preserve">ków Funduszu Pracy </w:t>
      </w:r>
      <w:r w:rsidR="00E107B2">
        <w:rPr>
          <w:rFonts w:ascii="Arial" w:hAnsi="Arial" w:cs="Arial"/>
          <w:sz w:val="16"/>
          <w:szCs w:val="16"/>
        </w:rPr>
        <w:t>w latach 2016 i 2017</w:t>
      </w:r>
      <w:r w:rsidRPr="008439BE">
        <w:rPr>
          <w:rFonts w:ascii="Arial" w:hAnsi="Arial" w:cs="Arial"/>
          <w:sz w:val="16"/>
          <w:szCs w:val="16"/>
        </w:rPr>
        <w:t xml:space="preserve"> przedstawia poniższy wykres:</w:t>
      </w:r>
    </w:p>
    <w:p w:rsidR="00031354" w:rsidRPr="008439BE" w:rsidRDefault="00E74D5E" w:rsidP="00262615">
      <w:pPr>
        <w:jc w:val="center"/>
        <w:rPr>
          <w:rFonts w:ascii="Arial" w:hAnsi="Arial" w:cs="Arial"/>
          <w:noProof/>
          <w:sz w:val="16"/>
          <w:szCs w:val="16"/>
        </w:rPr>
      </w:pPr>
      <w:r>
        <w:rPr>
          <w:noProof/>
        </w:rPr>
        <w:drawing>
          <wp:inline distT="0" distB="0" distL="0" distR="0" wp14:anchorId="10C57156" wp14:editId="2BF73C2F">
            <wp:extent cx="4247515" cy="2273300"/>
            <wp:effectExtent l="0" t="0" r="635" b="1270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31354" w:rsidRPr="007E671A" w:rsidRDefault="00031354" w:rsidP="00031354">
      <w:pPr>
        <w:rPr>
          <w:rFonts w:ascii="Arial" w:hAnsi="Arial" w:cs="Arial"/>
          <w:bCs/>
          <w:i/>
          <w:iCs/>
          <w:sz w:val="16"/>
          <w:szCs w:val="16"/>
          <w:u w:val="single"/>
        </w:rPr>
      </w:pPr>
      <w:r w:rsidRPr="007E671A">
        <w:rPr>
          <w:rFonts w:ascii="Arial" w:hAnsi="Arial" w:cs="Arial"/>
          <w:bCs/>
          <w:i/>
          <w:iCs/>
          <w:sz w:val="16"/>
          <w:szCs w:val="16"/>
          <w:u w:val="single"/>
        </w:rPr>
        <w:lastRenderedPageBreak/>
        <w:t>Refundacja kosztów wyposażenia lub doposażenia stanowiska pracy</w:t>
      </w:r>
      <w:r w:rsidR="00A10DC7">
        <w:rPr>
          <w:rFonts w:ascii="Arial" w:hAnsi="Arial" w:cs="Arial"/>
          <w:bCs/>
          <w:i/>
          <w:iCs/>
          <w:sz w:val="16"/>
          <w:szCs w:val="16"/>
          <w:u w:val="single"/>
        </w:rPr>
        <w:t xml:space="preserve"> </w:t>
      </w:r>
    </w:p>
    <w:p w:rsidR="00031354" w:rsidRPr="007E671A" w:rsidRDefault="00031354" w:rsidP="00031354">
      <w:pPr>
        <w:autoSpaceDE/>
        <w:autoSpaceDN/>
        <w:ind w:firstLine="709"/>
        <w:rPr>
          <w:rFonts w:ascii="Arial" w:hAnsi="Arial" w:cs="Arial"/>
          <w:sz w:val="16"/>
          <w:szCs w:val="16"/>
        </w:rPr>
      </w:pPr>
      <w:r w:rsidRPr="007E671A">
        <w:rPr>
          <w:rFonts w:ascii="Arial" w:hAnsi="Arial" w:cs="Arial"/>
          <w:sz w:val="16"/>
          <w:szCs w:val="16"/>
        </w:rPr>
        <w:t xml:space="preserve">Podmiotowi prowadzącemu działalność gospodarczą mogą być zrefundowane poniesione koszty na wyposażenie lub doposażenie stanowiska pracy dla skierowanego bezrobotnego (wysokość refundacji nie może być wyższa niż 6-krotne przeciętne wynagrodzenie). Otrzymujący refundację pracodawca musi zatrudniać na utworzonym stanowisku pracy skierowanego bezrobotnego w pełnym wymiarze czasu pracy przez okres nie krótszy </w:t>
      </w:r>
      <w:r w:rsidR="00D60B5D" w:rsidRPr="007E671A">
        <w:rPr>
          <w:rFonts w:ascii="Arial" w:hAnsi="Arial" w:cs="Arial"/>
          <w:sz w:val="16"/>
          <w:szCs w:val="16"/>
        </w:rPr>
        <w:t>niż 24 miesiące</w:t>
      </w:r>
      <w:r w:rsidRPr="007E671A">
        <w:rPr>
          <w:rFonts w:ascii="Arial" w:hAnsi="Arial" w:cs="Arial"/>
          <w:sz w:val="16"/>
          <w:szCs w:val="16"/>
        </w:rPr>
        <w:t>.</w:t>
      </w:r>
    </w:p>
    <w:p w:rsidR="00031354" w:rsidRPr="00347D08" w:rsidRDefault="00031354" w:rsidP="00031354">
      <w:pPr>
        <w:ind w:firstLine="709"/>
        <w:rPr>
          <w:rFonts w:ascii="Arial" w:hAnsi="Arial" w:cs="Arial"/>
          <w:bCs/>
          <w:sz w:val="16"/>
          <w:szCs w:val="16"/>
        </w:rPr>
      </w:pPr>
      <w:r w:rsidRPr="00347D08">
        <w:rPr>
          <w:rFonts w:ascii="Arial" w:hAnsi="Arial" w:cs="Arial"/>
          <w:bCs/>
          <w:sz w:val="16"/>
          <w:szCs w:val="16"/>
        </w:rPr>
        <w:t>Z tej formy subsydiowan</w:t>
      </w:r>
      <w:r w:rsidR="008A13B8" w:rsidRPr="00347D08">
        <w:rPr>
          <w:rFonts w:ascii="Arial" w:hAnsi="Arial" w:cs="Arial"/>
          <w:bCs/>
          <w:sz w:val="16"/>
          <w:szCs w:val="16"/>
        </w:rPr>
        <w:t>ego zatrudnienia w 201</w:t>
      </w:r>
      <w:r w:rsidR="00E107B2">
        <w:rPr>
          <w:rFonts w:ascii="Arial" w:hAnsi="Arial" w:cs="Arial"/>
          <w:bCs/>
          <w:sz w:val="16"/>
          <w:szCs w:val="16"/>
        </w:rPr>
        <w:t>7</w:t>
      </w:r>
      <w:r w:rsidRPr="00347D08">
        <w:rPr>
          <w:rFonts w:ascii="Arial" w:hAnsi="Arial" w:cs="Arial"/>
          <w:bCs/>
          <w:sz w:val="16"/>
          <w:szCs w:val="16"/>
        </w:rPr>
        <w:t xml:space="preserve"> r. w wojewód</w:t>
      </w:r>
      <w:r w:rsidR="00325DF1" w:rsidRPr="00347D08">
        <w:rPr>
          <w:rFonts w:ascii="Arial" w:hAnsi="Arial" w:cs="Arial"/>
          <w:bCs/>
          <w:sz w:val="16"/>
          <w:szCs w:val="16"/>
        </w:rPr>
        <w:t>ztwie lubuskim skorzystało</w:t>
      </w:r>
      <w:r w:rsidR="00A17D0A">
        <w:rPr>
          <w:rFonts w:ascii="Arial" w:hAnsi="Arial" w:cs="Arial"/>
          <w:bCs/>
          <w:sz w:val="16"/>
          <w:szCs w:val="16"/>
        </w:rPr>
        <w:t xml:space="preserve"> 1.207</w:t>
      </w:r>
      <w:r w:rsidR="00325DF1" w:rsidRPr="00347D08">
        <w:rPr>
          <w:rFonts w:ascii="Arial" w:hAnsi="Arial" w:cs="Arial"/>
          <w:bCs/>
          <w:sz w:val="16"/>
          <w:szCs w:val="16"/>
        </w:rPr>
        <w:t xml:space="preserve"> osób</w:t>
      </w:r>
      <w:r w:rsidRPr="00347D08">
        <w:rPr>
          <w:rFonts w:ascii="Arial" w:hAnsi="Arial" w:cs="Arial"/>
          <w:bCs/>
          <w:sz w:val="16"/>
          <w:szCs w:val="16"/>
        </w:rPr>
        <w:t xml:space="preserve"> be</w:t>
      </w:r>
      <w:r w:rsidR="00325DF1" w:rsidRPr="00347D08">
        <w:rPr>
          <w:rFonts w:ascii="Arial" w:hAnsi="Arial" w:cs="Arial"/>
          <w:bCs/>
          <w:sz w:val="16"/>
          <w:szCs w:val="16"/>
        </w:rPr>
        <w:t>zrobotnych</w:t>
      </w:r>
      <w:r w:rsidR="00E107B2">
        <w:rPr>
          <w:rFonts w:ascii="Arial" w:hAnsi="Arial" w:cs="Arial"/>
          <w:bCs/>
          <w:sz w:val="16"/>
          <w:szCs w:val="16"/>
        </w:rPr>
        <w:t>, tj. o 92 oso</w:t>
      </w:r>
      <w:r w:rsidR="00262615" w:rsidRPr="00347D08">
        <w:rPr>
          <w:rFonts w:ascii="Arial" w:hAnsi="Arial" w:cs="Arial"/>
          <w:bCs/>
          <w:sz w:val="16"/>
          <w:szCs w:val="16"/>
        </w:rPr>
        <w:t>b</w:t>
      </w:r>
      <w:r w:rsidR="00E107B2">
        <w:rPr>
          <w:rFonts w:ascii="Arial" w:hAnsi="Arial" w:cs="Arial"/>
          <w:bCs/>
          <w:sz w:val="16"/>
          <w:szCs w:val="16"/>
        </w:rPr>
        <w:t>y więcej</w:t>
      </w:r>
      <w:r w:rsidRPr="00347D08">
        <w:rPr>
          <w:rFonts w:ascii="Arial" w:hAnsi="Arial" w:cs="Arial"/>
          <w:bCs/>
          <w:sz w:val="16"/>
          <w:szCs w:val="16"/>
        </w:rPr>
        <w:t xml:space="preserve"> niż w roku poprzednim.</w:t>
      </w:r>
    </w:p>
    <w:p w:rsidR="00031354" w:rsidRPr="00347D08" w:rsidRDefault="00031354" w:rsidP="00031354">
      <w:pPr>
        <w:ind w:firstLine="709"/>
        <w:rPr>
          <w:rFonts w:ascii="Arial" w:hAnsi="Arial" w:cs="Arial"/>
          <w:sz w:val="16"/>
          <w:szCs w:val="16"/>
        </w:rPr>
      </w:pPr>
      <w:r w:rsidRPr="00347D08">
        <w:rPr>
          <w:rFonts w:ascii="Arial" w:hAnsi="Arial" w:cs="Arial"/>
          <w:sz w:val="16"/>
          <w:szCs w:val="16"/>
        </w:rPr>
        <w:t>Najwięcej osób na tego typu miejsca pracy wyrejestrowano w powiecie:</w:t>
      </w:r>
    </w:p>
    <w:p w:rsidR="00A17D0A" w:rsidRPr="002D2A93" w:rsidRDefault="00A17D0A"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krośnieńskim – 143 osoby (</w:t>
      </w:r>
      <w:r w:rsidR="007971B5" w:rsidRPr="002D2A93">
        <w:rPr>
          <w:rFonts w:ascii="Arial" w:hAnsi="Arial" w:cs="Arial"/>
          <w:sz w:val="16"/>
          <w:szCs w:val="16"/>
        </w:rPr>
        <w:t xml:space="preserve">dla porównania </w:t>
      </w:r>
      <w:r>
        <w:rPr>
          <w:rFonts w:ascii="Arial" w:hAnsi="Arial" w:cs="Arial"/>
          <w:sz w:val="16"/>
          <w:szCs w:val="16"/>
        </w:rPr>
        <w:t>w 2016 r. – 77</w:t>
      </w:r>
      <w:r w:rsidR="00B01758">
        <w:rPr>
          <w:rFonts w:ascii="Arial" w:hAnsi="Arial" w:cs="Arial"/>
          <w:sz w:val="16"/>
          <w:szCs w:val="16"/>
        </w:rPr>
        <w:t>),</w:t>
      </w:r>
    </w:p>
    <w:p w:rsidR="00A17D0A" w:rsidRPr="002D2A93" w:rsidRDefault="00A17D0A"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zielonogórskim grodzkim – 129 osób</w:t>
      </w:r>
      <w:r w:rsidR="00DE0A6A">
        <w:rPr>
          <w:rFonts w:ascii="Arial" w:hAnsi="Arial" w:cs="Arial"/>
          <w:sz w:val="16"/>
          <w:szCs w:val="16"/>
        </w:rPr>
        <w:t xml:space="preserve"> </w:t>
      </w:r>
      <w:r w:rsidR="00441C27">
        <w:rPr>
          <w:rFonts w:ascii="Arial" w:hAnsi="Arial" w:cs="Arial"/>
          <w:sz w:val="16"/>
          <w:szCs w:val="16"/>
        </w:rPr>
        <w:t>(</w:t>
      </w:r>
      <w:bookmarkStart w:id="102" w:name="_GoBack"/>
      <w:bookmarkEnd w:id="102"/>
      <w:r w:rsidR="00DE0A6A">
        <w:rPr>
          <w:rFonts w:ascii="Arial" w:hAnsi="Arial" w:cs="Arial"/>
          <w:sz w:val="16"/>
          <w:szCs w:val="16"/>
        </w:rPr>
        <w:t>odpowiednio</w:t>
      </w:r>
      <w:r w:rsidR="00441C27">
        <w:rPr>
          <w:rFonts w:ascii="Arial" w:hAnsi="Arial" w:cs="Arial"/>
          <w:sz w:val="16"/>
          <w:szCs w:val="16"/>
        </w:rPr>
        <w:t xml:space="preserve"> </w:t>
      </w:r>
      <w:r>
        <w:rPr>
          <w:rFonts w:ascii="Arial" w:hAnsi="Arial" w:cs="Arial"/>
          <w:sz w:val="16"/>
          <w:szCs w:val="16"/>
        </w:rPr>
        <w:t>w 2016</w:t>
      </w:r>
      <w:r w:rsidRPr="002D2A93">
        <w:rPr>
          <w:rFonts w:ascii="Arial" w:hAnsi="Arial" w:cs="Arial"/>
          <w:sz w:val="16"/>
          <w:szCs w:val="16"/>
        </w:rPr>
        <w:t xml:space="preserve"> r. – </w:t>
      </w:r>
      <w:r>
        <w:rPr>
          <w:rFonts w:ascii="Arial" w:hAnsi="Arial" w:cs="Arial"/>
          <w:sz w:val="16"/>
          <w:szCs w:val="16"/>
        </w:rPr>
        <w:t>110</w:t>
      </w:r>
      <w:r w:rsidRPr="002D2A93">
        <w:rPr>
          <w:rFonts w:ascii="Arial" w:hAnsi="Arial" w:cs="Arial"/>
          <w:sz w:val="16"/>
          <w:szCs w:val="16"/>
        </w:rPr>
        <w:t>),</w:t>
      </w:r>
    </w:p>
    <w:p w:rsidR="00347D08" w:rsidRPr="002D2A93" w:rsidRDefault="002B1118"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gorzowskim grodzkim</w:t>
      </w:r>
      <w:r w:rsidR="00A17D0A">
        <w:rPr>
          <w:rFonts w:ascii="Arial" w:hAnsi="Arial" w:cs="Arial"/>
          <w:sz w:val="16"/>
          <w:szCs w:val="16"/>
        </w:rPr>
        <w:t xml:space="preserve"> – 126</w:t>
      </w:r>
      <w:r w:rsidR="00347D08" w:rsidRPr="002D2A93">
        <w:rPr>
          <w:rFonts w:ascii="Arial" w:hAnsi="Arial" w:cs="Arial"/>
          <w:sz w:val="16"/>
          <w:szCs w:val="16"/>
        </w:rPr>
        <w:t xml:space="preserve"> osób (w 201</w:t>
      </w:r>
      <w:r w:rsidR="00B01758">
        <w:rPr>
          <w:rFonts w:ascii="Arial" w:hAnsi="Arial" w:cs="Arial"/>
          <w:sz w:val="16"/>
          <w:szCs w:val="16"/>
        </w:rPr>
        <w:t>6</w:t>
      </w:r>
      <w:r w:rsidR="00A17D0A">
        <w:rPr>
          <w:rFonts w:ascii="Arial" w:hAnsi="Arial" w:cs="Arial"/>
          <w:sz w:val="16"/>
          <w:szCs w:val="16"/>
        </w:rPr>
        <w:t xml:space="preserve"> r. – 1</w:t>
      </w:r>
      <w:r w:rsidR="00347D08" w:rsidRPr="002D2A93">
        <w:rPr>
          <w:rFonts w:ascii="Arial" w:hAnsi="Arial" w:cs="Arial"/>
          <w:sz w:val="16"/>
          <w:szCs w:val="16"/>
        </w:rPr>
        <w:t>3</w:t>
      </w:r>
      <w:r w:rsidR="00A17D0A">
        <w:rPr>
          <w:rFonts w:ascii="Arial" w:hAnsi="Arial" w:cs="Arial"/>
          <w:sz w:val="16"/>
          <w:szCs w:val="16"/>
        </w:rPr>
        <w:t>1</w:t>
      </w:r>
      <w:r w:rsidR="00347D08" w:rsidRPr="002D2A93">
        <w:rPr>
          <w:rFonts w:ascii="Arial" w:hAnsi="Arial" w:cs="Arial"/>
          <w:sz w:val="16"/>
          <w:szCs w:val="16"/>
        </w:rPr>
        <w:t>),</w:t>
      </w:r>
    </w:p>
    <w:p w:rsidR="00347D08" w:rsidRPr="002D2A93" w:rsidRDefault="00A17D0A"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żagańskim – 110 osób (w 2016 r. – 127</w:t>
      </w:r>
      <w:r w:rsidR="00347D08" w:rsidRPr="002D2A93">
        <w:rPr>
          <w:rFonts w:ascii="Arial" w:hAnsi="Arial" w:cs="Arial"/>
          <w:sz w:val="16"/>
          <w:szCs w:val="16"/>
        </w:rPr>
        <w:t>),</w:t>
      </w:r>
    </w:p>
    <w:p w:rsidR="00A17D0A" w:rsidRPr="002D2A93" w:rsidRDefault="00A17D0A"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nowosolskim – 102</w:t>
      </w:r>
      <w:r w:rsidR="00AE59F0">
        <w:rPr>
          <w:rFonts w:ascii="Arial" w:hAnsi="Arial" w:cs="Arial"/>
          <w:sz w:val="16"/>
          <w:szCs w:val="16"/>
        </w:rPr>
        <w:t xml:space="preserve"> oso</w:t>
      </w:r>
      <w:r w:rsidRPr="002D2A93">
        <w:rPr>
          <w:rFonts w:ascii="Arial" w:hAnsi="Arial" w:cs="Arial"/>
          <w:sz w:val="16"/>
          <w:szCs w:val="16"/>
        </w:rPr>
        <w:t>b</w:t>
      </w:r>
      <w:r w:rsidR="00AE59F0">
        <w:rPr>
          <w:rFonts w:ascii="Arial" w:hAnsi="Arial" w:cs="Arial"/>
          <w:sz w:val="16"/>
          <w:szCs w:val="16"/>
        </w:rPr>
        <w:t>y</w:t>
      </w:r>
      <w:r w:rsidRPr="002D2A93">
        <w:rPr>
          <w:rFonts w:ascii="Arial" w:hAnsi="Arial" w:cs="Arial"/>
          <w:sz w:val="16"/>
          <w:szCs w:val="16"/>
        </w:rPr>
        <w:t xml:space="preserve"> (</w:t>
      </w:r>
      <w:r>
        <w:rPr>
          <w:rFonts w:ascii="Arial" w:hAnsi="Arial" w:cs="Arial"/>
          <w:sz w:val="16"/>
          <w:szCs w:val="16"/>
        </w:rPr>
        <w:t>w 2016 r. – 81</w:t>
      </w:r>
      <w:r w:rsidRPr="002D2A93">
        <w:rPr>
          <w:rFonts w:ascii="Arial" w:hAnsi="Arial" w:cs="Arial"/>
          <w:sz w:val="16"/>
          <w:szCs w:val="16"/>
        </w:rPr>
        <w:t>),</w:t>
      </w:r>
    </w:p>
    <w:p w:rsidR="002D2A93" w:rsidRDefault="00AE59F0"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sulęcińskim – 102 oso</w:t>
      </w:r>
      <w:r w:rsidR="00A17D0A">
        <w:rPr>
          <w:rFonts w:ascii="Arial" w:hAnsi="Arial" w:cs="Arial"/>
          <w:sz w:val="16"/>
          <w:szCs w:val="16"/>
        </w:rPr>
        <w:t>b</w:t>
      </w:r>
      <w:r>
        <w:rPr>
          <w:rFonts w:ascii="Arial" w:hAnsi="Arial" w:cs="Arial"/>
          <w:sz w:val="16"/>
          <w:szCs w:val="16"/>
        </w:rPr>
        <w:t>y</w:t>
      </w:r>
      <w:r w:rsidR="00A17D0A">
        <w:rPr>
          <w:rFonts w:ascii="Arial" w:hAnsi="Arial" w:cs="Arial"/>
          <w:sz w:val="16"/>
          <w:szCs w:val="16"/>
        </w:rPr>
        <w:t xml:space="preserve"> (w 2016 r. – </w:t>
      </w:r>
      <w:r w:rsidR="002D2A93" w:rsidRPr="002D2A93">
        <w:rPr>
          <w:rFonts w:ascii="Arial" w:hAnsi="Arial" w:cs="Arial"/>
          <w:sz w:val="16"/>
          <w:szCs w:val="16"/>
        </w:rPr>
        <w:t>9</w:t>
      </w:r>
      <w:r w:rsidR="00A17D0A">
        <w:rPr>
          <w:rFonts w:ascii="Arial" w:hAnsi="Arial" w:cs="Arial"/>
          <w:sz w:val="16"/>
          <w:szCs w:val="16"/>
        </w:rPr>
        <w:t>5</w:t>
      </w:r>
      <w:r w:rsidR="002D2A93" w:rsidRPr="002D2A93">
        <w:rPr>
          <w:rFonts w:ascii="Arial" w:hAnsi="Arial" w:cs="Arial"/>
          <w:sz w:val="16"/>
          <w:szCs w:val="16"/>
        </w:rPr>
        <w:t>),</w:t>
      </w:r>
    </w:p>
    <w:p w:rsidR="00AE59F0" w:rsidRPr="002D2A93" w:rsidRDefault="00AE59F0"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gorzowskim ziemskim – 85 osób (w 2016 r. – 68),</w:t>
      </w:r>
    </w:p>
    <w:p w:rsidR="002D2A93" w:rsidRPr="002D2A93" w:rsidRDefault="00AE59F0"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słubickim – 76 osó</w:t>
      </w:r>
      <w:r w:rsidR="00A17D0A">
        <w:rPr>
          <w:rFonts w:ascii="Arial" w:hAnsi="Arial" w:cs="Arial"/>
          <w:sz w:val="16"/>
          <w:szCs w:val="16"/>
        </w:rPr>
        <w:t>b (w 2016 r. – 94</w:t>
      </w:r>
      <w:r w:rsidR="002D2A93" w:rsidRPr="002D2A93">
        <w:rPr>
          <w:rFonts w:ascii="Arial" w:hAnsi="Arial" w:cs="Arial"/>
          <w:sz w:val="16"/>
          <w:szCs w:val="16"/>
        </w:rPr>
        <w:t>),</w:t>
      </w:r>
    </w:p>
    <w:p w:rsidR="002D2A93" w:rsidRPr="002D2A93" w:rsidRDefault="00AE59F0"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 xml:space="preserve">międzyrzeckim i </w:t>
      </w:r>
      <w:r w:rsidR="00A17D0A">
        <w:rPr>
          <w:rFonts w:ascii="Arial" w:hAnsi="Arial" w:cs="Arial"/>
          <w:sz w:val="16"/>
          <w:szCs w:val="16"/>
        </w:rPr>
        <w:t xml:space="preserve">żarskim – </w:t>
      </w:r>
      <w:r>
        <w:rPr>
          <w:rFonts w:ascii="Arial" w:hAnsi="Arial" w:cs="Arial"/>
          <w:sz w:val="16"/>
          <w:szCs w:val="16"/>
        </w:rPr>
        <w:t>po 70</w:t>
      </w:r>
      <w:r w:rsidR="00A17D0A">
        <w:rPr>
          <w:rFonts w:ascii="Arial" w:hAnsi="Arial" w:cs="Arial"/>
          <w:sz w:val="16"/>
          <w:szCs w:val="16"/>
        </w:rPr>
        <w:t xml:space="preserve"> osób (w 2016 r. – </w:t>
      </w:r>
      <w:r>
        <w:rPr>
          <w:rFonts w:ascii="Arial" w:hAnsi="Arial" w:cs="Arial"/>
          <w:sz w:val="16"/>
          <w:szCs w:val="16"/>
        </w:rPr>
        <w:t xml:space="preserve">61 i </w:t>
      </w:r>
      <w:r w:rsidR="00A17D0A">
        <w:rPr>
          <w:rFonts w:ascii="Arial" w:hAnsi="Arial" w:cs="Arial"/>
          <w:sz w:val="16"/>
          <w:szCs w:val="16"/>
        </w:rPr>
        <w:t>88</w:t>
      </w:r>
      <w:r>
        <w:rPr>
          <w:rFonts w:ascii="Arial" w:hAnsi="Arial" w:cs="Arial"/>
          <w:sz w:val="16"/>
          <w:szCs w:val="16"/>
        </w:rPr>
        <w:t>).</w:t>
      </w:r>
    </w:p>
    <w:p w:rsidR="00031354" w:rsidRPr="005F0415" w:rsidRDefault="00031354" w:rsidP="00031354">
      <w:pPr>
        <w:ind w:firstLine="709"/>
        <w:rPr>
          <w:rFonts w:ascii="Arial" w:hAnsi="Arial" w:cs="Arial"/>
          <w:bCs/>
          <w:sz w:val="16"/>
          <w:szCs w:val="16"/>
        </w:rPr>
      </w:pPr>
      <w:r w:rsidRPr="005F0415">
        <w:rPr>
          <w:rFonts w:ascii="Arial" w:hAnsi="Arial" w:cs="Arial"/>
          <w:bCs/>
          <w:sz w:val="16"/>
          <w:szCs w:val="16"/>
        </w:rPr>
        <w:t>Wydatki Funduszu Pracy w województwie lubuskim poniesione na realizację refundacji kosztów wyposażenia lub doposażenia stanowiska pracy dla skierowan</w:t>
      </w:r>
      <w:r w:rsidR="00A17D0A">
        <w:rPr>
          <w:rFonts w:ascii="Arial" w:hAnsi="Arial" w:cs="Arial"/>
          <w:bCs/>
          <w:sz w:val="16"/>
          <w:szCs w:val="16"/>
        </w:rPr>
        <w:t>ego bezrobotnego wyniosły w 2017 r. 13.605,2</w:t>
      </w:r>
      <w:r w:rsidRPr="005F0415">
        <w:rPr>
          <w:rFonts w:ascii="Arial" w:hAnsi="Arial" w:cs="Arial"/>
          <w:bCs/>
          <w:sz w:val="16"/>
          <w:szCs w:val="16"/>
        </w:rPr>
        <w:t xml:space="preserve"> tys</w:t>
      </w:r>
      <w:r w:rsidR="00A17D0A">
        <w:rPr>
          <w:rFonts w:ascii="Arial" w:hAnsi="Arial" w:cs="Arial"/>
          <w:bCs/>
          <w:sz w:val="16"/>
          <w:szCs w:val="16"/>
        </w:rPr>
        <w:t>. zł i w porównaniu do roku 2016</w:t>
      </w:r>
      <w:r w:rsidR="002D1F64" w:rsidRPr="005F0415">
        <w:rPr>
          <w:rFonts w:ascii="Arial" w:hAnsi="Arial" w:cs="Arial"/>
          <w:bCs/>
          <w:sz w:val="16"/>
          <w:szCs w:val="16"/>
        </w:rPr>
        <w:t xml:space="preserve"> były </w:t>
      </w:r>
      <w:r w:rsidR="00A17D0A">
        <w:rPr>
          <w:rFonts w:ascii="Arial" w:hAnsi="Arial" w:cs="Arial"/>
          <w:bCs/>
          <w:sz w:val="16"/>
          <w:szCs w:val="16"/>
        </w:rPr>
        <w:t>większe</w:t>
      </w:r>
      <w:r w:rsidRPr="005F0415">
        <w:rPr>
          <w:rFonts w:ascii="Arial" w:hAnsi="Arial" w:cs="Arial"/>
          <w:bCs/>
          <w:sz w:val="16"/>
          <w:szCs w:val="16"/>
        </w:rPr>
        <w:t xml:space="preserve"> </w:t>
      </w:r>
      <w:r w:rsidR="00ED7910" w:rsidRPr="005F0415">
        <w:rPr>
          <w:rFonts w:ascii="Arial" w:hAnsi="Arial" w:cs="Arial"/>
          <w:bCs/>
          <w:sz w:val="16"/>
          <w:szCs w:val="16"/>
        </w:rPr>
        <w:br/>
      </w:r>
      <w:r w:rsidR="002D1F64" w:rsidRPr="005F0415">
        <w:rPr>
          <w:rFonts w:ascii="Arial" w:hAnsi="Arial" w:cs="Arial"/>
          <w:bCs/>
          <w:sz w:val="16"/>
          <w:szCs w:val="16"/>
        </w:rPr>
        <w:t xml:space="preserve">o </w:t>
      </w:r>
      <w:r w:rsidR="00A17D0A">
        <w:rPr>
          <w:rFonts w:ascii="Arial" w:hAnsi="Arial" w:cs="Arial"/>
          <w:bCs/>
          <w:sz w:val="16"/>
          <w:szCs w:val="16"/>
        </w:rPr>
        <w:t>1.356</w:t>
      </w:r>
      <w:r w:rsidR="005F0415" w:rsidRPr="005F0415">
        <w:rPr>
          <w:rFonts w:ascii="Arial" w:hAnsi="Arial" w:cs="Arial"/>
          <w:bCs/>
          <w:sz w:val="16"/>
          <w:szCs w:val="16"/>
        </w:rPr>
        <w:t>,</w:t>
      </w:r>
      <w:r w:rsidR="00A17D0A">
        <w:rPr>
          <w:rFonts w:ascii="Arial" w:hAnsi="Arial" w:cs="Arial"/>
          <w:bCs/>
          <w:sz w:val="16"/>
          <w:szCs w:val="16"/>
        </w:rPr>
        <w:t>2</w:t>
      </w:r>
      <w:r w:rsidRPr="005F0415">
        <w:rPr>
          <w:rFonts w:ascii="Arial" w:hAnsi="Arial" w:cs="Arial"/>
          <w:bCs/>
          <w:sz w:val="16"/>
          <w:szCs w:val="16"/>
        </w:rPr>
        <w:t xml:space="preserve"> tys. zł.</w:t>
      </w:r>
    </w:p>
    <w:p w:rsidR="00031354" w:rsidRPr="005F0415" w:rsidRDefault="00031354" w:rsidP="00031354">
      <w:pPr>
        <w:autoSpaceDE/>
        <w:autoSpaceDN/>
        <w:ind w:firstLine="709"/>
        <w:rPr>
          <w:rFonts w:ascii="Arial" w:hAnsi="Arial" w:cs="Arial"/>
          <w:sz w:val="16"/>
          <w:szCs w:val="16"/>
        </w:rPr>
      </w:pPr>
      <w:bookmarkStart w:id="103" w:name="_Toc288463478"/>
    </w:p>
    <w:p w:rsidR="00031354" w:rsidRPr="005F0415" w:rsidRDefault="00031354" w:rsidP="00913058">
      <w:pPr>
        <w:pStyle w:val="Nagwek2"/>
        <w:spacing w:before="0"/>
        <w:rPr>
          <w:rFonts w:ascii="Arial" w:hAnsi="Arial" w:cs="Arial"/>
          <w:i w:val="0"/>
          <w:sz w:val="16"/>
          <w:szCs w:val="16"/>
        </w:rPr>
      </w:pPr>
      <w:bookmarkStart w:id="104" w:name="_Toc319580429"/>
      <w:bookmarkStart w:id="105" w:name="_Toc511113387"/>
      <w:r w:rsidRPr="005F0415">
        <w:rPr>
          <w:rFonts w:ascii="Arial" w:hAnsi="Arial" w:cs="Arial"/>
          <w:i w:val="0"/>
          <w:sz w:val="16"/>
          <w:szCs w:val="16"/>
        </w:rPr>
        <w:t xml:space="preserve">8.6. </w:t>
      </w:r>
      <w:r w:rsidR="007E671A" w:rsidRPr="005F0415">
        <w:rPr>
          <w:rFonts w:ascii="Arial" w:hAnsi="Arial" w:cs="Arial"/>
          <w:i w:val="0"/>
          <w:sz w:val="16"/>
          <w:szCs w:val="16"/>
        </w:rPr>
        <w:t>I</w:t>
      </w:r>
      <w:r w:rsidR="005327C9" w:rsidRPr="005F0415">
        <w:rPr>
          <w:rFonts w:ascii="Arial" w:hAnsi="Arial" w:cs="Arial"/>
          <w:i w:val="0"/>
          <w:sz w:val="16"/>
          <w:szCs w:val="16"/>
        </w:rPr>
        <w:t xml:space="preserve">nne </w:t>
      </w:r>
      <w:r w:rsidR="00A10DC7">
        <w:rPr>
          <w:rFonts w:ascii="Arial" w:hAnsi="Arial" w:cs="Arial"/>
          <w:i w:val="0"/>
          <w:sz w:val="16"/>
          <w:szCs w:val="16"/>
        </w:rPr>
        <w:t>formy zatrudnienia</w:t>
      </w:r>
      <w:r w:rsidR="005327C9" w:rsidRPr="005F0415">
        <w:rPr>
          <w:rFonts w:ascii="Arial" w:hAnsi="Arial" w:cs="Arial"/>
          <w:i w:val="0"/>
          <w:sz w:val="16"/>
          <w:szCs w:val="16"/>
        </w:rPr>
        <w:t xml:space="preserve"> subsydiowane</w:t>
      </w:r>
      <w:bookmarkEnd w:id="103"/>
      <w:bookmarkEnd w:id="104"/>
      <w:r w:rsidR="00A10DC7">
        <w:rPr>
          <w:rFonts w:ascii="Arial" w:hAnsi="Arial" w:cs="Arial"/>
          <w:i w:val="0"/>
          <w:sz w:val="16"/>
          <w:szCs w:val="16"/>
        </w:rPr>
        <w:t>go</w:t>
      </w:r>
      <w:bookmarkEnd w:id="105"/>
    </w:p>
    <w:p w:rsidR="005327C9" w:rsidRPr="005F0415" w:rsidRDefault="005327C9" w:rsidP="005327C9">
      <w:pPr>
        <w:rPr>
          <w:rFonts w:ascii="Arial" w:hAnsi="Arial" w:cs="Arial"/>
          <w:i/>
          <w:sz w:val="16"/>
          <w:szCs w:val="16"/>
          <w:u w:val="single"/>
        </w:rPr>
      </w:pPr>
      <w:r w:rsidRPr="005F0415">
        <w:rPr>
          <w:rFonts w:ascii="Arial" w:hAnsi="Arial" w:cs="Arial"/>
          <w:i/>
          <w:sz w:val="16"/>
          <w:szCs w:val="16"/>
          <w:u w:val="single"/>
        </w:rPr>
        <w:t>Bon na zasiedlenie</w:t>
      </w:r>
    </w:p>
    <w:p w:rsidR="005327C9" w:rsidRPr="005F0415" w:rsidRDefault="005327C9" w:rsidP="005327C9">
      <w:pPr>
        <w:autoSpaceDE/>
        <w:autoSpaceDN/>
        <w:ind w:firstLine="709"/>
        <w:rPr>
          <w:rFonts w:ascii="Arial" w:hAnsi="Arial" w:cs="Arial"/>
          <w:sz w:val="16"/>
          <w:szCs w:val="16"/>
        </w:rPr>
      </w:pPr>
      <w:r w:rsidRPr="005F0415">
        <w:rPr>
          <w:rFonts w:ascii="Arial" w:hAnsi="Arial" w:cs="Arial"/>
          <w:bCs/>
          <w:sz w:val="16"/>
          <w:szCs w:val="16"/>
        </w:rPr>
        <w:t xml:space="preserve">Starosta </w:t>
      </w:r>
      <w:r w:rsidRPr="005F0415">
        <w:rPr>
          <w:rFonts w:ascii="Arial" w:hAnsi="Arial" w:cs="Arial"/>
          <w:sz w:val="16"/>
          <w:szCs w:val="16"/>
        </w:rPr>
        <w:t xml:space="preserve">zgodnie z </w:t>
      </w:r>
      <w:r w:rsidRPr="005F0415">
        <w:rPr>
          <w:rFonts w:ascii="Arial" w:hAnsi="Arial" w:cs="Arial"/>
          <w:b/>
          <w:bCs/>
          <w:sz w:val="16"/>
          <w:szCs w:val="16"/>
        </w:rPr>
        <w:t>art. 66n</w:t>
      </w:r>
      <w:r w:rsidRPr="005F0415">
        <w:rPr>
          <w:rFonts w:ascii="Arial" w:hAnsi="Arial" w:cs="Arial"/>
          <w:sz w:val="16"/>
          <w:szCs w:val="16"/>
        </w:rPr>
        <w:t xml:space="preserve"> ustawy o promocji zatrudnienia i instytucjach rynku pracy, </w:t>
      </w:r>
      <w:r w:rsidRPr="005F0415">
        <w:rPr>
          <w:rFonts w:ascii="Arial" w:hAnsi="Arial" w:cs="Arial"/>
          <w:bCs/>
          <w:sz w:val="16"/>
          <w:szCs w:val="16"/>
        </w:rPr>
        <w:t xml:space="preserve">może przyznać bezrobotnemu do 30 roku życia, </w:t>
      </w:r>
      <w:r w:rsidRPr="005F0415">
        <w:rPr>
          <w:rFonts w:ascii="Arial" w:hAnsi="Arial" w:cs="Arial"/>
          <w:bCs/>
          <w:i/>
          <w:sz w:val="16"/>
          <w:szCs w:val="16"/>
        </w:rPr>
        <w:t>bon na zasiedlenie</w:t>
      </w:r>
      <w:r w:rsidRPr="005F0415">
        <w:rPr>
          <w:rFonts w:ascii="Arial" w:hAnsi="Arial" w:cs="Arial"/>
          <w:bCs/>
          <w:sz w:val="16"/>
          <w:szCs w:val="16"/>
        </w:rPr>
        <w:t xml:space="preserve"> w związku </w:t>
      </w:r>
      <w:r w:rsidRPr="005F0415">
        <w:rPr>
          <w:rFonts w:ascii="Arial" w:hAnsi="Arial" w:cs="Arial"/>
          <w:bCs/>
          <w:sz w:val="16"/>
          <w:szCs w:val="16"/>
        </w:rPr>
        <w:br/>
        <w:t>z podjęciem, poza miejscem dotychczasowego zamieszkania, zatrudnienia, innej pracy zarobkowej lub działalności gospodarczej, jeżeli:</w:t>
      </w:r>
    </w:p>
    <w:p w:rsidR="005327C9" w:rsidRPr="005F0415" w:rsidRDefault="005327C9" w:rsidP="00077E16">
      <w:pPr>
        <w:numPr>
          <w:ilvl w:val="0"/>
          <w:numId w:val="37"/>
        </w:numPr>
        <w:tabs>
          <w:tab w:val="clear" w:pos="720"/>
        </w:tabs>
        <w:autoSpaceDE/>
        <w:autoSpaceDN/>
        <w:ind w:left="284" w:hanging="284"/>
        <w:rPr>
          <w:rFonts w:ascii="Arial" w:hAnsi="Arial" w:cs="Arial"/>
          <w:sz w:val="16"/>
          <w:szCs w:val="16"/>
        </w:rPr>
      </w:pPr>
      <w:r w:rsidRPr="005F0415">
        <w:rPr>
          <w:rFonts w:ascii="Arial" w:hAnsi="Arial" w:cs="Arial"/>
          <w:sz w:val="16"/>
          <w:szCs w:val="16"/>
        </w:rPr>
        <w:t>za ich wykonywanie będzie osiągał wynagrodzenie lub przychód w wysokości co najmniej minimalnego wynagrodzenia za pracę brutto miesięcznie oraz z tego tytułu pod</w:t>
      </w:r>
      <w:r w:rsidR="00776508">
        <w:rPr>
          <w:rFonts w:ascii="Arial" w:hAnsi="Arial" w:cs="Arial"/>
          <w:sz w:val="16"/>
          <w:szCs w:val="16"/>
        </w:rPr>
        <w:t>legał ubezpieczeniom społecznym,</w:t>
      </w:r>
    </w:p>
    <w:p w:rsidR="005327C9" w:rsidRPr="005F0415" w:rsidRDefault="005327C9" w:rsidP="00077E16">
      <w:pPr>
        <w:numPr>
          <w:ilvl w:val="0"/>
          <w:numId w:val="37"/>
        </w:numPr>
        <w:tabs>
          <w:tab w:val="clear" w:pos="720"/>
        </w:tabs>
        <w:autoSpaceDE/>
        <w:autoSpaceDN/>
        <w:ind w:left="284" w:hanging="284"/>
        <w:rPr>
          <w:rFonts w:ascii="Arial" w:hAnsi="Arial" w:cs="Arial"/>
          <w:sz w:val="16"/>
          <w:szCs w:val="16"/>
        </w:rPr>
      </w:pPr>
      <w:r w:rsidRPr="005F0415">
        <w:rPr>
          <w:rFonts w:ascii="Arial" w:hAnsi="Arial" w:cs="Arial"/>
          <w:sz w:val="16"/>
          <w:szCs w:val="16"/>
        </w:rPr>
        <w:t xml:space="preserve">odległość od miejsca dotychczasowego zamieszkania do miejscowości, w której zamieszka w związku z podjęciem zatrudnienia, innej pracy zarobkowej lub działalności gospodarczej </w:t>
      </w:r>
      <w:r w:rsidRPr="005F0415">
        <w:rPr>
          <w:rFonts w:ascii="Arial" w:hAnsi="Arial" w:cs="Arial"/>
          <w:sz w:val="16"/>
          <w:szCs w:val="16"/>
        </w:rPr>
        <w:lastRenderedPageBreak/>
        <w:t>wynosi co najmniej 80 km lub czas dojazdu do tej miejscowości i powrotu do miejsca dotychczasowego zamieszkania przekracza łącznie</w:t>
      </w:r>
      <w:r w:rsidR="00776508">
        <w:rPr>
          <w:rFonts w:ascii="Arial" w:hAnsi="Arial" w:cs="Arial"/>
          <w:sz w:val="16"/>
          <w:szCs w:val="16"/>
        </w:rPr>
        <w:t xml:space="preserve"> co najmniej 3 godziny dziennie,</w:t>
      </w:r>
    </w:p>
    <w:p w:rsidR="005327C9" w:rsidRPr="005F0415" w:rsidRDefault="005327C9" w:rsidP="00077E16">
      <w:pPr>
        <w:numPr>
          <w:ilvl w:val="0"/>
          <w:numId w:val="37"/>
        </w:numPr>
        <w:tabs>
          <w:tab w:val="clear" w:pos="720"/>
        </w:tabs>
        <w:autoSpaceDE/>
        <w:autoSpaceDN/>
        <w:ind w:left="284" w:hanging="284"/>
        <w:rPr>
          <w:rFonts w:ascii="Arial" w:hAnsi="Arial" w:cs="Arial"/>
          <w:sz w:val="16"/>
          <w:szCs w:val="16"/>
        </w:rPr>
      </w:pPr>
      <w:r w:rsidRPr="005F0415">
        <w:rPr>
          <w:rFonts w:ascii="Arial" w:hAnsi="Arial" w:cs="Arial"/>
          <w:sz w:val="16"/>
          <w:szCs w:val="16"/>
        </w:rPr>
        <w:t>będzie pozostawał w zatrudnieniu, innej pracy zarobkowej lub prowadził działalność przez okres co najmniej 6 miesięcy.</w:t>
      </w:r>
    </w:p>
    <w:p w:rsidR="005327C9" w:rsidRPr="005F0415" w:rsidRDefault="005327C9" w:rsidP="005327C9">
      <w:pPr>
        <w:autoSpaceDE/>
        <w:autoSpaceDN/>
        <w:ind w:firstLine="709"/>
        <w:rPr>
          <w:rFonts w:ascii="Arial" w:hAnsi="Arial" w:cs="Arial"/>
          <w:sz w:val="16"/>
          <w:szCs w:val="16"/>
        </w:rPr>
      </w:pPr>
      <w:r w:rsidRPr="005F0415">
        <w:rPr>
          <w:rFonts w:ascii="Arial" w:hAnsi="Arial" w:cs="Arial"/>
          <w:sz w:val="16"/>
          <w:szCs w:val="16"/>
        </w:rPr>
        <w:t>Bon na zasiedlenie zostaje przyznany w wysokości określonej w umowie, nie wyższej jednak niż 200 proc. przeciętnego wynagrodzenia.</w:t>
      </w:r>
    </w:p>
    <w:p w:rsidR="005327C9" w:rsidRPr="005F0415" w:rsidRDefault="005327C9" w:rsidP="005327C9">
      <w:pPr>
        <w:autoSpaceDE/>
        <w:autoSpaceDN/>
        <w:ind w:firstLine="709"/>
        <w:rPr>
          <w:rFonts w:ascii="Arial" w:hAnsi="Arial" w:cs="Arial"/>
          <w:sz w:val="16"/>
          <w:szCs w:val="16"/>
        </w:rPr>
      </w:pPr>
      <w:r w:rsidRPr="005F0415">
        <w:rPr>
          <w:rFonts w:ascii="Arial" w:hAnsi="Arial" w:cs="Arial"/>
          <w:bCs/>
          <w:sz w:val="16"/>
          <w:szCs w:val="16"/>
        </w:rPr>
        <w:t>Bezrobotny, który otrzymał bon na zasiedlenie, zobowiązany jest w terminie:</w:t>
      </w:r>
    </w:p>
    <w:p w:rsidR="005327C9" w:rsidRPr="005F0415" w:rsidRDefault="005327C9" w:rsidP="00077E16">
      <w:pPr>
        <w:numPr>
          <w:ilvl w:val="0"/>
          <w:numId w:val="38"/>
        </w:numPr>
        <w:tabs>
          <w:tab w:val="clear" w:pos="720"/>
          <w:tab w:val="num" w:pos="0"/>
        </w:tabs>
        <w:autoSpaceDE/>
        <w:autoSpaceDN/>
        <w:ind w:left="284" w:hanging="284"/>
        <w:rPr>
          <w:rFonts w:ascii="Arial" w:hAnsi="Arial" w:cs="Arial"/>
          <w:sz w:val="16"/>
          <w:szCs w:val="16"/>
        </w:rPr>
      </w:pPr>
      <w:r w:rsidRPr="005F0415">
        <w:rPr>
          <w:rFonts w:ascii="Arial" w:hAnsi="Arial" w:cs="Arial"/>
          <w:sz w:val="16"/>
          <w:szCs w:val="16"/>
        </w:rPr>
        <w:t>do 30 dni od dnia otrzymania bonu dostarczyć do powiatowego urzędu pracy dokument potwierdzający podjęcie zatrudnienia, innej pracy zarobkowej lub działalności gospodarczej i oświadczenie o spełnieniu warunku odległości od miejsca dotychczasowego zamieszkan</w:t>
      </w:r>
      <w:r w:rsidR="00776508">
        <w:rPr>
          <w:rFonts w:ascii="Arial" w:hAnsi="Arial" w:cs="Arial"/>
          <w:sz w:val="16"/>
          <w:szCs w:val="16"/>
        </w:rPr>
        <w:t>ia do miejsca wykonywania pracy,</w:t>
      </w:r>
    </w:p>
    <w:p w:rsidR="005327C9" w:rsidRPr="005F0415" w:rsidRDefault="005327C9" w:rsidP="00077E16">
      <w:pPr>
        <w:numPr>
          <w:ilvl w:val="0"/>
          <w:numId w:val="38"/>
        </w:numPr>
        <w:tabs>
          <w:tab w:val="clear" w:pos="720"/>
          <w:tab w:val="num" w:pos="0"/>
        </w:tabs>
        <w:autoSpaceDE/>
        <w:autoSpaceDN/>
        <w:ind w:left="284" w:hanging="284"/>
        <w:rPr>
          <w:rFonts w:ascii="Arial" w:hAnsi="Arial" w:cs="Arial"/>
          <w:sz w:val="16"/>
          <w:szCs w:val="16"/>
        </w:rPr>
      </w:pPr>
      <w:r w:rsidRPr="005F0415">
        <w:rPr>
          <w:rFonts w:ascii="Arial" w:hAnsi="Arial" w:cs="Arial"/>
          <w:sz w:val="16"/>
          <w:szCs w:val="16"/>
        </w:rPr>
        <w:t xml:space="preserve">do 7 dni, odpowiednio od dnia utraty zatrudnienia, innej pracy zarobkowej lub zaprzestania wykonywania działalności gospodarczej i od dnia podjęcia nowego zatrudnienia, innej pracy zarobkowej lub działalności gospodarczej, przedstawić powiatowemu urzędowi pracy oświadczenie o utracie zatrudnienia, innej pracy zarobkowej lub zaprzestaniu wykonywania działalności gospodarczej i podjęciu nowego zatrudnienia, innej pracy zarobkowej lub działalności </w:t>
      </w:r>
      <w:r w:rsidR="00077E16">
        <w:rPr>
          <w:rFonts w:ascii="Arial" w:hAnsi="Arial" w:cs="Arial"/>
          <w:sz w:val="16"/>
          <w:szCs w:val="16"/>
        </w:rPr>
        <w:t xml:space="preserve">gospodarczej oraz oświadczenie </w:t>
      </w:r>
      <w:r w:rsidRPr="005F0415">
        <w:rPr>
          <w:rFonts w:ascii="Arial" w:hAnsi="Arial" w:cs="Arial"/>
          <w:sz w:val="16"/>
          <w:szCs w:val="16"/>
        </w:rPr>
        <w:t>o spełnieniu warunku odległości od miejsca dotychczasowego zamieszkan</w:t>
      </w:r>
      <w:r w:rsidR="00776508">
        <w:rPr>
          <w:rFonts w:ascii="Arial" w:hAnsi="Arial" w:cs="Arial"/>
          <w:sz w:val="16"/>
          <w:szCs w:val="16"/>
        </w:rPr>
        <w:t>ia do miejsca wykonywania pracy,</w:t>
      </w:r>
    </w:p>
    <w:p w:rsidR="005327C9" w:rsidRPr="005F0415" w:rsidRDefault="005327C9" w:rsidP="00077E16">
      <w:pPr>
        <w:numPr>
          <w:ilvl w:val="0"/>
          <w:numId w:val="38"/>
        </w:numPr>
        <w:tabs>
          <w:tab w:val="clear" w:pos="720"/>
          <w:tab w:val="num" w:pos="0"/>
        </w:tabs>
        <w:autoSpaceDE/>
        <w:autoSpaceDN/>
        <w:ind w:left="284" w:hanging="284"/>
        <w:rPr>
          <w:rFonts w:ascii="Arial" w:hAnsi="Arial" w:cs="Arial"/>
          <w:sz w:val="16"/>
          <w:szCs w:val="16"/>
        </w:rPr>
      </w:pPr>
      <w:r w:rsidRPr="005F0415">
        <w:rPr>
          <w:rFonts w:ascii="Arial" w:hAnsi="Arial" w:cs="Arial"/>
          <w:sz w:val="16"/>
          <w:szCs w:val="16"/>
        </w:rPr>
        <w:t>do 8 miesięcy od dnia otrzymania bonu na zasiedle</w:t>
      </w:r>
      <w:r w:rsidR="00077E16">
        <w:rPr>
          <w:rFonts w:ascii="Arial" w:hAnsi="Arial" w:cs="Arial"/>
          <w:sz w:val="16"/>
          <w:szCs w:val="16"/>
        </w:rPr>
        <w:t xml:space="preserve">nie udokumentować pozostawanie </w:t>
      </w:r>
      <w:r w:rsidR="00077E16">
        <w:rPr>
          <w:rFonts w:ascii="Arial" w:hAnsi="Arial" w:cs="Arial"/>
          <w:sz w:val="16"/>
          <w:szCs w:val="16"/>
        </w:rPr>
        <w:br/>
      </w:r>
      <w:r w:rsidRPr="005F0415">
        <w:rPr>
          <w:rFonts w:ascii="Arial" w:hAnsi="Arial" w:cs="Arial"/>
          <w:sz w:val="16"/>
          <w:szCs w:val="16"/>
        </w:rPr>
        <w:t>w zatrudnieniu, posiadanie innej pracy zarobkowej lub prowadzenie działalności gospodarczej przez okres 6 miesięcy.</w:t>
      </w:r>
    </w:p>
    <w:p w:rsidR="005327C9" w:rsidRPr="005F0415" w:rsidRDefault="005327C9" w:rsidP="005327C9">
      <w:pPr>
        <w:autoSpaceDE/>
        <w:autoSpaceDN/>
        <w:ind w:firstLine="709"/>
        <w:rPr>
          <w:rFonts w:ascii="Arial" w:hAnsi="Arial" w:cs="Arial"/>
          <w:sz w:val="16"/>
          <w:szCs w:val="16"/>
        </w:rPr>
      </w:pPr>
      <w:r w:rsidRPr="005F0415">
        <w:rPr>
          <w:rFonts w:ascii="Arial" w:hAnsi="Arial" w:cs="Arial"/>
          <w:sz w:val="16"/>
          <w:szCs w:val="16"/>
        </w:rPr>
        <w:t>W przypadku niewywiązania się z powyższych obowiązków kwota bonu podlega zwrotowi w terminie 30 dni od dnia doręczenia wezwania starosty.</w:t>
      </w:r>
    </w:p>
    <w:p w:rsidR="005327C9" w:rsidRPr="007E4CAD" w:rsidRDefault="005327C9" w:rsidP="005327C9">
      <w:pPr>
        <w:ind w:firstLine="709"/>
        <w:rPr>
          <w:rFonts w:ascii="Arial" w:hAnsi="Arial" w:cs="Arial"/>
          <w:bCs/>
          <w:sz w:val="16"/>
          <w:szCs w:val="16"/>
        </w:rPr>
      </w:pPr>
      <w:r w:rsidRPr="007E4CAD">
        <w:rPr>
          <w:rFonts w:ascii="Arial" w:hAnsi="Arial" w:cs="Arial"/>
          <w:bCs/>
          <w:sz w:val="16"/>
          <w:szCs w:val="16"/>
        </w:rPr>
        <w:t>Z tej formy subsydiowanego zatrudnienia w 201</w:t>
      </w:r>
      <w:r w:rsidR="003F4FBD">
        <w:rPr>
          <w:rFonts w:ascii="Arial" w:hAnsi="Arial" w:cs="Arial"/>
          <w:bCs/>
          <w:sz w:val="16"/>
          <w:szCs w:val="16"/>
        </w:rPr>
        <w:t>7</w:t>
      </w:r>
      <w:r w:rsidRPr="007E4CAD">
        <w:rPr>
          <w:rFonts w:ascii="Arial" w:hAnsi="Arial" w:cs="Arial"/>
          <w:bCs/>
          <w:sz w:val="16"/>
          <w:szCs w:val="16"/>
        </w:rPr>
        <w:t xml:space="preserve"> r. w wojew</w:t>
      </w:r>
      <w:r w:rsidR="00D22647">
        <w:rPr>
          <w:rFonts w:ascii="Arial" w:hAnsi="Arial" w:cs="Arial"/>
          <w:bCs/>
          <w:sz w:val="16"/>
          <w:szCs w:val="16"/>
        </w:rPr>
        <w:t>ództwie lubuskim skorzystało</w:t>
      </w:r>
      <w:r w:rsidR="003F4FBD">
        <w:rPr>
          <w:rFonts w:ascii="Arial" w:hAnsi="Arial" w:cs="Arial"/>
          <w:bCs/>
          <w:sz w:val="16"/>
          <w:szCs w:val="16"/>
        </w:rPr>
        <w:t xml:space="preserve"> 287</w:t>
      </w:r>
      <w:r w:rsidR="007E4CAD" w:rsidRPr="007E4CAD">
        <w:rPr>
          <w:rFonts w:ascii="Arial" w:hAnsi="Arial" w:cs="Arial"/>
          <w:bCs/>
          <w:sz w:val="16"/>
          <w:szCs w:val="16"/>
        </w:rPr>
        <w:t xml:space="preserve"> osób bezrobo</w:t>
      </w:r>
      <w:r w:rsidR="003F4FBD">
        <w:rPr>
          <w:rFonts w:ascii="Arial" w:hAnsi="Arial" w:cs="Arial"/>
          <w:bCs/>
          <w:sz w:val="16"/>
          <w:szCs w:val="16"/>
        </w:rPr>
        <w:t>tnych do 30 roku życia, w tym 145</w:t>
      </w:r>
      <w:r w:rsidRPr="007E4CAD">
        <w:rPr>
          <w:rFonts w:ascii="Arial" w:hAnsi="Arial" w:cs="Arial"/>
          <w:bCs/>
          <w:sz w:val="16"/>
          <w:szCs w:val="16"/>
        </w:rPr>
        <w:t xml:space="preserve"> osób do 25 roku życia</w:t>
      </w:r>
      <w:r w:rsidR="007E4CAD" w:rsidRPr="007E4CAD">
        <w:rPr>
          <w:rFonts w:ascii="Arial" w:hAnsi="Arial" w:cs="Arial"/>
          <w:bCs/>
          <w:sz w:val="16"/>
          <w:szCs w:val="16"/>
        </w:rPr>
        <w:t xml:space="preserve"> </w:t>
      </w:r>
      <w:r w:rsidR="004C269B">
        <w:rPr>
          <w:rFonts w:ascii="Arial" w:hAnsi="Arial" w:cs="Arial"/>
          <w:bCs/>
          <w:sz w:val="16"/>
          <w:szCs w:val="16"/>
        </w:rPr>
        <w:br/>
      </w:r>
      <w:r w:rsidR="003F4FBD">
        <w:rPr>
          <w:rFonts w:ascii="Arial" w:hAnsi="Arial" w:cs="Arial"/>
          <w:bCs/>
          <w:sz w:val="16"/>
          <w:szCs w:val="16"/>
        </w:rPr>
        <w:t>(w 2016 r. – odpowiednio 191</w:t>
      </w:r>
      <w:r w:rsidR="002A79B7">
        <w:rPr>
          <w:rFonts w:ascii="Arial" w:hAnsi="Arial" w:cs="Arial"/>
          <w:bCs/>
          <w:sz w:val="16"/>
          <w:szCs w:val="16"/>
        </w:rPr>
        <w:t xml:space="preserve"> i </w:t>
      </w:r>
      <w:r w:rsidR="003F4FBD">
        <w:rPr>
          <w:rFonts w:ascii="Arial" w:hAnsi="Arial" w:cs="Arial"/>
          <w:bCs/>
          <w:sz w:val="16"/>
          <w:szCs w:val="16"/>
        </w:rPr>
        <w:t>69</w:t>
      </w:r>
      <w:r w:rsidR="007E4CAD" w:rsidRPr="007E4CAD">
        <w:rPr>
          <w:rFonts w:ascii="Arial" w:hAnsi="Arial" w:cs="Arial"/>
          <w:bCs/>
          <w:sz w:val="16"/>
          <w:szCs w:val="16"/>
        </w:rPr>
        <w:t>)</w:t>
      </w:r>
      <w:r w:rsidRPr="007E4CAD">
        <w:rPr>
          <w:rFonts w:ascii="Arial" w:hAnsi="Arial" w:cs="Arial"/>
          <w:bCs/>
          <w:sz w:val="16"/>
          <w:szCs w:val="16"/>
        </w:rPr>
        <w:t>.</w:t>
      </w:r>
    </w:p>
    <w:p w:rsidR="005327C9" w:rsidRPr="007E4CAD" w:rsidRDefault="005327C9" w:rsidP="005327C9">
      <w:pPr>
        <w:ind w:firstLine="709"/>
        <w:rPr>
          <w:rFonts w:ascii="Arial" w:hAnsi="Arial" w:cs="Arial"/>
          <w:sz w:val="16"/>
          <w:szCs w:val="16"/>
        </w:rPr>
      </w:pPr>
      <w:r w:rsidRPr="007E4CAD">
        <w:rPr>
          <w:rFonts w:ascii="Arial" w:hAnsi="Arial" w:cs="Arial"/>
          <w:sz w:val="16"/>
          <w:szCs w:val="16"/>
        </w:rPr>
        <w:t>W ogólnej liczbie bezrobotnych podejmujących zatru</w:t>
      </w:r>
      <w:r w:rsidR="007E4CAD" w:rsidRPr="007E4CAD">
        <w:rPr>
          <w:rFonts w:ascii="Arial" w:hAnsi="Arial" w:cs="Arial"/>
          <w:sz w:val="16"/>
          <w:szCs w:val="16"/>
        </w:rPr>
        <w:t>dnienie w ramach t</w:t>
      </w:r>
      <w:r w:rsidR="00A62DD0">
        <w:rPr>
          <w:rFonts w:ascii="Arial" w:hAnsi="Arial" w:cs="Arial"/>
          <w:sz w:val="16"/>
          <w:szCs w:val="16"/>
        </w:rPr>
        <w:t>ej formy, były</w:t>
      </w:r>
      <w:r w:rsidR="003F4FBD">
        <w:rPr>
          <w:rFonts w:ascii="Arial" w:hAnsi="Arial" w:cs="Arial"/>
          <w:sz w:val="16"/>
          <w:szCs w:val="16"/>
        </w:rPr>
        <w:t xml:space="preserve"> 132 kobiety (w 2016 r. – 91), 81</w:t>
      </w:r>
      <w:r w:rsidRPr="007E4CAD">
        <w:rPr>
          <w:rFonts w:ascii="Arial" w:hAnsi="Arial" w:cs="Arial"/>
          <w:sz w:val="16"/>
          <w:szCs w:val="16"/>
        </w:rPr>
        <w:t xml:space="preserve"> mieszkańców wsi</w:t>
      </w:r>
      <w:r w:rsidR="003F4FBD">
        <w:rPr>
          <w:rFonts w:ascii="Arial" w:hAnsi="Arial" w:cs="Arial"/>
          <w:sz w:val="16"/>
          <w:szCs w:val="16"/>
        </w:rPr>
        <w:t xml:space="preserve"> (w 2016 r. – 58) oraz 3 oso</w:t>
      </w:r>
      <w:r w:rsidRPr="007E4CAD">
        <w:rPr>
          <w:rFonts w:ascii="Arial" w:hAnsi="Arial" w:cs="Arial"/>
          <w:sz w:val="16"/>
          <w:szCs w:val="16"/>
        </w:rPr>
        <w:t>b</w:t>
      </w:r>
      <w:r w:rsidR="003F4FBD">
        <w:rPr>
          <w:rFonts w:ascii="Arial" w:hAnsi="Arial" w:cs="Arial"/>
          <w:sz w:val="16"/>
          <w:szCs w:val="16"/>
        </w:rPr>
        <w:t>y długotrwale bezrobotne (w 2016 r. – 5</w:t>
      </w:r>
      <w:r w:rsidR="007E4CAD" w:rsidRPr="007E4CAD">
        <w:rPr>
          <w:rFonts w:ascii="Arial" w:hAnsi="Arial" w:cs="Arial"/>
          <w:sz w:val="16"/>
          <w:szCs w:val="16"/>
        </w:rPr>
        <w:t>)</w:t>
      </w:r>
      <w:r w:rsidRPr="007E4CAD">
        <w:rPr>
          <w:rFonts w:ascii="Arial" w:hAnsi="Arial" w:cs="Arial"/>
          <w:sz w:val="16"/>
          <w:szCs w:val="16"/>
        </w:rPr>
        <w:t>.</w:t>
      </w:r>
    </w:p>
    <w:p w:rsidR="005327C9" w:rsidRPr="007E4CAD" w:rsidRDefault="005327C9" w:rsidP="005327C9">
      <w:pPr>
        <w:ind w:firstLine="709"/>
        <w:rPr>
          <w:rFonts w:ascii="Arial" w:hAnsi="Arial" w:cs="Arial"/>
          <w:bCs/>
          <w:sz w:val="16"/>
          <w:szCs w:val="16"/>
        </w:rPr>
      </w:pPr>
      <w:r w:rsidRPr="007E4CAD">
        <w:rPr>
          <w:rFonts w:ascii="Arial" w:hAnsi="Arial" w:cs="Arial"/>
          <w:bCs/>
          <w:sz w:val="16"/>
          <w:szCs w:val="16"/>
        </w:rPr>
        <w:t>Wysokość środków Funduszu Pracy przekazanych na realiza</w:t>
      </w:r>
      <w:r w:rsidR="003F4FBD">
        <w:rPr>
          <w:rFonts w:ascii="Arial" w:hAnsi="Arial" w:cs="Arial"/>
          <w:bCs/>
          <w:sz w:val="16"/>
          <w:szCs w:val="16"/>
        </w:rPr>
        <w:t>cję tego typu aktywizacji w 2017</w:t>
      </w:r>
      <w:r w:rsidRPr="007E4CAD">
        <w:rPr>
          <w:rFonts w:ascii="Arial" w:hAnsi="Arial" w:cs="Arial"/>
          <w:bCs/>
          <w:sz w:val="16"/>
          <w:szCs w:val="16"/>
        </w:rPr>
        <w:t xml:space="preserve"> r. wyniosła </w:t>
      </w:r>
      <w:r w:rsidR="003F4FBD">
        <w:rPr>
          <w:rFonts w:ascii="Arial" w:hAnsi="Arial" w:cs="Arial"/>
          <w:bCs/>
          <w:sz w:val="16"/>
          <w:szCs w:val="16"/>
        </w:rPr>
        <w:t>2.1</w:t>
      </w:r>
      <w:r w:rsidRPr="007E4CAD">
        <w:rPr>
          <w:rFonts w:ascii="Arial" w:hAnsi="Arial" w:cs="Arial"/>
          <w:bCs/>
          <w:sz w:val="16"/>
          <w:szCs w:val="16"/>
        </w:rPr>
        <w:t>9</w:t>
      </w:r>
      <w:r w:rsidR="003F4FBD">
        <w:rPr>
          <w:rFonts w:ascii="Arial" w:hAnsi="Arial" w:cs="Arial"/>
          <w:bCs/>
          <w:sz w:val="16"/>
          <w:szCs w:val="16"/>
        </w:rPr>
        <w:t>2</w:t>
      </w:r>
      <w:r w:rsidR="007E4CAD" w:rsidRPr="007E4CAD">
        <w:rPr>
          <w:rFonts w:ascii="Arial" w:hAnsi="Arial" w:cs="Arial"/>
          <w:bCs/>
          <w:sz w:val="16"/>
          <w:szCs w:val="16"/>
        </w:rPr>
        <w:t>,5</w:t>
      </w:r>
      <w:r w:rsidR="002A79B7">
        <w:rPr>
          <w:rFonts w:ascii="Arial" w:hAnsi="Arial" w:cs="Arial"/>
          <w:bCs/>
          <w:sz w:val="16"/>
          <w:szCs w:val="16"/>
        </w:rPr>
        <w:t xml:space="preserve"> tys. zł</w:t>
      </w:r>
      <w:r w:rsidR="003F4FBD">
        <w:rPr>
          <w:rFonts w:ascii="Arial" w:hAnsi="Arial" w:cs="Arial"/>
          <w:bCs/>
          <w:sz w:val="16"/>
          <w:szCs w:val="16"/>
        </w:rPr>
        <w:t xml:space="preserve"> (w 2016 r. – 1.390,5</w:t>
      </w:r>
      <w:r w:rsidR="007E4CAD" w:rsidRPr="007E4CAD">
        <w:rPr>
          <w:rFonts w:ascii="Arial" w:hAnsi="Arial" w:cs="Arial"/>
          <w:bCs/>
          <w:sz w:val="16"/>
          <w:szCs w:val="16"/>
        </w:rPr>
        <w:t xml:space="preserve"> tys. zł).</w:t>
      </w:r>
    </w:p>
    <w:p w:rsidR="005327C9" w:rsidRPr="007E4CAD" w:rsidRDefault="005327C9" w:rsidP="005327C9">
      <w:pPr>
        <w:autoSpaceDE/>
        <w:autoSpaceDN/>
        <w:ind w:firstLine="709"/>
        <w:rPr>
          <w:rFonts w:ascii="Arial" w:eastAsiaTheme="minorHAnsi" w:hAnsi="Arial" w:cs="Arial"/>
          <w:sz w:val="16"/>
          <w:szCs w:val="16"/>
          <w:lang w:eastAsia="en-US"/>
        </w:rPr>
      </w:pPr>
    </w:p>
    <w:p w:rsidR="005327C9" w:rsidRPr="005F0415" w:rsidRDefault="005327C9" w:rsidP="005327C9">
      <w:pPr>
        <w:rPr>
          <w:rFonts w:ascii="Arial" w:hAnsi="Arial" w:cs="Arial"/>
          <w:i/>
          <w:sz w:val="16"/>
          <w:szCs w:val="16"/>
          <w:u w:val="single"/>
        </w:rPr>
      </w:pPr>
      <w:r w:rsidRPr="005F0415">
        <w:rPr>
          <w:rFonts w:ascii="Arial" w:hAnsi="Arial" w:cs="Arial"/>
          <w:i/>
          <w:sz w:val="16"/>
          <w:szCs w:val="16"/>
          <w:u w:val="single"/>
        </w:rPr>
        <w:t>Bon zatrudnieniowy</w:t>
      </w:r>
    </w:p>
    <w:p w:rsidR="005327C9" w:rsidRPr="005F0415" w:rsidRDefault="005327C9" w:rsidP="005327C9">
      <w:pPr>
        <w:autoSpaceDE/>
        <w:autoSpaceDN/>
        <w:ind w:firstLine="709"/>
        <w:rPr>
          <w:rFonts w:ascii="Arial" w:hAnsi="Arial" w:cs="Arial"/>
          <w:sz w:val="16"/>
          <w:szCs w:val="16"/>
        </w:rPr>
      </w:pPr>
      <w:r w:rsidRPr="005F0415">
        <w:rPr>
          <w:rFonts w:ascii="Arial" w:hAnsi="Arial" w:cs="Arial"/>
          <w:sz w:val="16"/>
          <w:szCs w:val="16"/>
        </w:rPr>
        <w:t xml:space="preserve">Przyznanie </w:t>
      </w:r>
      <w:r w:rsidRPr="005F0415">
        <w:rPr>
          <w:rFonts w:ascii="Arial" w:hAnsi="Arial" w:cs="Arial"/>
          <w:i/>
          <w:sz w:val="16"/>
          <w:szCs w:val="16"/>
        </w:rPr>
        <w:t>bonu zatrudnieniowego</w:t>
      </w:r>
      <w:r w:rsidRPr="005F0415">
        <w:rPr>
          <w:rFonts w:ascii="Arial" w:hAnsi="Arial" w:cs="Arial"/>
          <w:sz w:val="16"/>
          <w:szCs w:val="16"/>
        </w:rPr>
        <w:t xml:space="preserve">, zgodnie z </w:t>
      </w:r>
      <w:r w:rsidRPr="005F0415">
        <w:rPr>
          <w:rFonts w:ascii="Arial" w:hAnsi="Arial" w:cs="Arial"/>
          <w:b/>
          <w:bCs/>
          <w:sz w:val="16"/>
          <w:szCs w:val="16"/>
        </w:rPr>
        <w:t>art. 66m</w:t>
      </w:r>
      <w:r w:rsidRPr="005F0415">
        <w:rPr>
          <w:rFonts w:ascii="Arial" w:hAnsi="Arial" w:cs="Arial"/>
          <w:sz w:val="16"/>
          <w:szCs w:val="16"/>
        </w:rPr>
        <w:t xml:space="preserve"> ustawy o promocji zatrudnienia i instytucjach rynku pracy, dla bezrobotnego następuje na podstawie </w:t>
      </w:r>
      <w:r w:rsidRPr="005F0415">
        <w:rPr>
          <w:rFonts w:ascii="Arial" w:hAnsi="Arial" w:cs="Arial"/>
          <w:sz w:val="16"/>
          <w:szCs w:val="16"/>
        </w:rPr>
        <w:lastRenderedPageBreak/>
        <w:t>indywidualnego planu działania i stanowi dla przyszłego pracodawcy gwarancję refundacji części kosztów wynagrodzenia i składek na ubezpieczenia społeczne przez urząd pracy.</w:t>
      </w:r>
    </w:p>
    <w:p w:rsidR="005327C9" w:rsidRPr="005F0415" w:rsidRDefault="005327C9" w:rsidP="005327C9">
      <w:pPr>
        <w:autoSpaceDE/>
        <w:autoSpaceDN/>
        <w:ind w:firstLine="709"/>
        <w:rPr>
          <w:rFonts w:ascii="Arial" w:hAnsi="Arial" w:cs="Arial"/>
          <w:sz w:val="16"/>
          <w:szCs w:val="16"/>
        </w:rPr>
      </w:pPr>
      <w:r w:rsidRPr="005F0415">
        <w:rPr>
          <w:rFonts w:ascii="Arial" w:hAnsi="Arial" w:cs="Arial"/>
          <w:bCs/>
          <w:sz w:val="16"/>
          <w:szCs w:val="16"/>
        </w:rPr>
        <w:t>Realizacja bonu zatrudnieniowego następuje na podstawie umowy zawartej między starostą a pracodawcą, w ramach której:</w:t>
      </w:r>
    </w:p>
    <w:p w:rsidR="005327C9" w:rsidRPr="00077E16" w:rsidRDefault="005327C9" w:rsidP="00077E16">
      <w:pPr>
        <w:numPr>
          <w:ilvl w:val="0"/>
          <w:numId w:val="36"/>
        </w:numPr>
        <w:tabs>
          <w:tab w:val="clear" w:pos="720"/>
        </w:tabs>
        <w:autoSpaceDE/>
        <w:autoSpaceDN/>
        <w:ind w:left="284" w:hanging="284"/>
        <w:rPr>
          <w:rFonts w:ascii="Arial" w:hAnsi="Arial" w:cs="Arial"/>
          <w:sz w:val="16"/>
          <w:szCs w:val="16"/>
        </w:rPr>
      </w:pPr>
      <w:r w:rsidRPr="00077E16">
        <w:rPr>
          <w:rFonts w:ascii="Arial" w:hAnsi="Arial" w:cs="Arial"/>
          <w:sz w:val="16"/>
          <w:szCs w:val="16"/>
        </w:rPr>
        <w:t>pracodawca zobowiązany jest do zatrudnienia bezro</w:t>
      </w:r>
      <w:r w:rsidR="00776508" w:rsidRPr="00077E16">
        <w:rPr>
          <w:rFonts w:ascii="Arial" w:hAnsi="Arial" w:cs="Arial"/>
          <w:sz w:val="16"/>
          <w:szCs w:val="16"/>
        </w:rPr>
        <w:t>botnego przez okres 18 miesięcy,</w:t>
      </w:r>
    </w:p>
    <w:p w:rsidR="005327C9" w:rsidRPr="00077E16" w:rsidRDefault="005327C9" w:rsidP="00077E16">
      <w:pPr>
        <w:numPr>
          <w:ilvl w:val="0"/>
          <w:numId w:val="36"/>
        </w:numPr>
        <w:tabs>
          <w:tab w:val="clear" w:pos="720"/>
        </w:tabs>
        <w:autoSpaceDE/>
        <w:autoSpaceDN/>
        <w:ind w:left="284" w:hanging="284"/>
        <w:rPr>
          <w:rFonts w:ascii="Arial" w:hAnsi="Arial" w:cs="Arial"/>
          <w:sz w:val="16"/>
          <w:szCs w:val="16"/>
        </w:rPr>
      </w:pPr>
      <w:r w:rsidRPr="00077E16">
        <w:rPr>
          <w:rFonts w:ascii="Arial" w:hAnsi="Arial" w:cs="Arial"/>
          <w:sz w:val="16"/>
          <w:szCs w:val="16"/>
        </w:rPr>
        <w:t>starosta refunduje pracodawcy część kosztów wynagrodzenia i składek na ubezpieczenia społeczne przez okres 12 miesięcy, w wysokości 100 proc. kwoty zasiłku.</w:t>
      </w:r>
    </w:p>
    <w:p w:rsidR="005327C9" w:rsidRPr="005F0415" w:rsidRDefault="005327C9" w:rsidP="005327C9">
      <w:pPr>
        <w:autoSpaceDE/>
        <w:autoSpaceDN/>
        <w:rPr>
          <w:rFonts w:ascii="Arial" w:hAnsi="Arial" w:cs="Arial"/>
          <w:sz w:val="16"/>
          <w:szCs w:val="16"/>
        </w:rPr>
      </w:pPr>
      <w:r w:rsidRPr="005F0415">
        <w:rPr>
          <w:rFonts w:ascii="Arial" w:hAnsi="Arial" w:cs="Arial"/>
          <w:sz w:val="16"/>
          <w:szCs w:val="16"/>
        </w:rPr>
        <w:t>Dodatkowo pracodawca po zakończeniu refundacji zobowiązany jest do dalszego utrzymania zatrudnienia, przez okres 6 miesięcy.</w:t>
      </w:r>
    </w:p>
    <w:p w:rsidR="005327C9" w:rsidRPr="00E90DBA" w:rsidRDefault="00FD7618" w:rsidP="005327C9">
      <w:pPr>
        <w:ind w:firstLine="709"/>
        <w:rPr>
          <w:rFonts w:ascii="Arial" w:hAnsi="Arial" w:cs="Arial"/>
          <w:bCs/>
          <w:sz w:val="16"/>
          <w:szCs w:val="16"/>
        </w:rPr>
      </w:pPr>
      <w:r w:rsidRPr="00E90DBA">
        <w:rPr>
          <w:rFonts w:ascii="Arial" w:hAnsi="Arial" w:cs="Arial"/>
          <w:bCs/>
          <w:sz w:val="16"/>
          <w:szCs w:val="16"/>
        </w:rPr>
        <w:t>W okresie od stycznia do grudnia 201</w:t>
      </w:r>
      <w:r w:rsidR="0037125D">
        <w:rPr>
          <w:rFonts w:ascii="Arial" w:hAnsi="Arial" w:cs="Arial"/>
          <w:bCs/>
          <w:sz w:val="16"/>
          <w:szCs w:val="16"/>
        </w:rPr>
        <w:t>7 r. 18 bezrobotnych w wieku do 30 roku życia rozpoczęło</w:t>
      </w:r>
      <w:r w:rsidR="005327C9" w:rsidRPr="00E90DBA">
        <w:rPr>
          <w:rFonts w:ascii="Arial" w:hAnsi="Arial" w:cs="Arial"/>
          <w:bCs/>
          <w:sz w:val="16"/>
          <w:szCs w:val="16"/>
        </w:rPr>
        <w:t xml:space="preserve"> pracę w ramach b</w:t>
      </w:r>
      <w:r w:rsidR="0037125D">
        <w:rPr>
          <w:rFonts w:ascii="Arial" w:hAnsi="Arial" w:cs="Arial"/>
          <w:bCs/>
          <w:sz w:val="16"/>
          <w:szCs w:val="16"/>
        </w:rPr>
        <w:t>onu zatrudnieniowego, z których 12 to osoby do 25 roku życia</w:t>
      </w:r>
      <w:r w:rsidR="005327C9" w:rsidRPr="00E90DBA">
        <w:rPr>
          <w:rFonts w:ascii="Arial" w:hAnsi="Arial" w:cs="Arial"/>
          <w:bCs/>
          <w:sz w:val="16"/>
          <w:szCs w:val="16"/>
        </w:rPr>
        <w:t xml:space="preserve">. </w:t>
      </w:r>
      <w:r w:rsidR="0037125D">
        <w:rPr>
          <w:rFonts w:ascii="Arial" w:hAnsi="Arial" w:cs="Arial"/>
          <w:bCs/>
          <w:sz w:val="16"/>
          <w:szCs w:val="16"/>
        </w:rPr>
        <w:t>W 2016 r. w</w:t>
      </w:r>
      <w:r w:rsidR="005327C9" w:rsidRPr="00E90DBA">
        <w:rPr>
          <w:rFonts w:ascii="Arial" w:hAnsi="Arial" w:cs="Arial"/>
          <w:bCs/>
          <w:sz w:val="16"/>
          <w:szCs w:val="16"/>
        </w:rPr>
        <w:t>szystkie</w:t>
      </w:r>
      <w:r w:rsidR="0037125D">
        <w:rPr>
          <w:rFonts w:ascii="Arial" w:hAnsi="Arial" w:cs="Arial"/>
          <w:bCs/>
          <w:sz w:val="16"/>
          <w:szCs w:val="16"/>
        </w:rPr>
        <w:t xml:space="preserve"> </w:t>
      </w:r>
      <w:r w:rsidR="005327C9" w:rsidRPr="00E90DBA">
        <w:rPr>
          <w:rFonts w:ascii="Arial" w:hAnsi="Arial" w:cs="Arial"/>
          <w:bCs/>
          <w:sz w:val="16"/>
          <w:szCs w:val="16"/>
        </w:rPr>
        <w:t xml:space="preserve">osoby </w:t>
      </w:r>
      <w:r w:rsidR="0037125D">
        <w:rPr>
          <w:rFonts w:ascii="Arial" w:hAnsi="Arial" w:cs="Arial"/>
          <w:bCs/>
          <w:sz w:val="16"/>
          <w:szCs w:val="16"/>
        </w:rPr>
        <w:t>(22)</w:t>
      </w:r>
      <w:r w:rsidR="0037125D" w:rsidRPr="00E90DBA">
        <w:rPr>
          <w:rFonts w:ascii="Arial" w:hAnsi="Arial" w:cs="Arial"/>
          <w:bCs/>
          <w:sz w:val="16"/>
          <w:szCs w:val="16"/>
        </w:rPr>
        <w:t xml:space="preserve"> </w:t>
      </w:r>
      <w:r w:rsidR="005327C9" w:rsidRPr="00E90DBA">
        <w:rPr>
          <w:rFonts w:ascii="Arial" w:hAnsi="Arial" w:cs="Arial"/>
          <w:bCs/>
          <w:sz w:val="16"/>
          <w:szCs w:val="16"/>
        </w:rPr>
        <w:t>uczestniczące to bezrobotni do 30 roku życia.</w:t>
      </w:r>
    </w:p>
    <w:p w:rsidR="005327C9" w:rsidRPr="00E90DBA" w:rsidRDefault="00FD7618" w:rsidP="005327C9">
      <w:pPr>
        <w:ind w:firstLine="709"/>
        <w:rPr>
          <w:rFonts w:ascii="Arial" w:hAnsi="Arial" w:cs="Arial"/>
          <w:sz w:val="16"/>
          <w:szCs w:val="16"/>
        </w:rPr>
      </w:pPr>
      <w:r w:rsidRPr="00E90DBA">
        <w:rPr>
          <w:rFonts w:ascii="Arial" w:hAnsi="Arial" w:cs="Arial"/>
          <w:sz w:val="16"/>
          <w:szCs w:val="16"/>
        </w:rPr>
        <w:t>W</w:t>
      </w:r>
      <w:r w:rsidR="005327C9" w:rsidRPr="00E90DBA">
        <w:rPr>
          <w:rFonts w:ascii="Arial" w:hAnsi="Arial" w:cs="Arial"/>
          <w:sz w:val="16"/>
          <w:szCs w:val="16"/>
        </w:rPr>
        <w:t xml:space="preserve">śród wyłączonych z ewidencji bezrobotnych uczestniczących w tej </w:t>
      </w:r>
      <w:r w:rsidR="0037125D">
        <w:rPr>
          <w:rFonts w:ascii="Arial" w:hAnsi="Arial" w:cs="Arial"/>
          <w:sz w:val="16"/>
          <w:szCs w:val="16"/>
        </w:rPr>
        <w:t>formie aktywizacji odnotowano 9 kobiet i 9</w:t>
      </w:r>
      <w:r w:rsidR="005327C9" w:rsidRPr="00E90DBA">
        <w:rPr>
          <w:rFonts w:ascii="Arial" w:hAnsi="Arial" w:cs="Arial"/>
          <w:sz w:val="16"/>
          <w:szCs w:val="16"/>
        </w:rPr>
        <w:t xml:space="preserve"> bez</w:t>
      </w:r>
      <w:r w:rsidR="0037125D">
        <w:rPr>
          <w:rFonts w:ascii="Arial" w:hAnsi="Arial" w:cs="Arial"/>
          <w:sz w:val="16"/>
          <w:szCs w:val="16"/>
        </w:rPr>
        <w:t>robotnych mieszkańców wsi</w:t>
      </w:r>
      <w:r w:rsidR="005327C9" w:rsidRPr="00E90DBA">
        <w:rPr>
          <w:rFonts w:ascii="Arial" w:hAnsi="Arial" w:cs="Arial"/>
          <w:sz w:val="16"/>
          <w:szCs w:val="16"/>
        </w:rPr>
        <w:t>.</w:t>
      </w:r>
    </w:p>
    <w:p w:rsidR="005327C9" w:rsidRPr="002E105D" w:rsidRDefault="005327C9" w:rsidP="005327C9">
      <w:pPr>
        <w:ind w:firstLine="709"/>
        <w:rPr>
          <w:rFonts w:ascii="Arial" w:hAnsi="Arial" w:cs="Arial"/>
          <w:bCs/>
          <w:sz w:val="16"/>
          <w:szCs w:val="16"/>
        </w:rPr>
      </w:pPr>
      <w:r w:rsidRPr="002E105D">
        <w:rPr>
          <w:rFonts w:ascii="Arial" w:hAnsi="Arial" w:cs="Arial"/>
          <w:bCs/>
          <w:sz w:val="16"/>
          <w:szCs w:val="16"/>
        </w:rPr>
        <w:t xml:space="preserve">Wydatki Funduszu Pracy w województwie lubuskim poniesione na realizację bonu zatrudnieniowego wyniosły </w:t>
      </w:r>
      <w:r w:rsidR="006F24B6">
        <w:rPr>
          <w:rFonts w:ascii="Arial" w:hAnsi="Arial" w:cs="Arial"/>
          <w:bCs/>
          <w:sz w:val="16"/>
          <w:szCs w:val="16"/>
        </w:rPr>
        <w:t>w 2017 r. 130,0</w:t>
      </w:r>
      <w:r w:rsidR="002A79B7">
        <w:rPr>
          <w:rFonts w:ascii="Arial" w:hAnsi="Arial" w:cs="Arial"/>
          <w:bCs/>
          <w:sz w:val="16"/>
          <w:szCs w:val="16"/>
        </w:rPr>
        <w:t xml:space="preserve"> tys. zł</w:t>
      </w:r>
      <w:r w:rsidR="002E105D" w:rsidRPr="002E105D">
        <w:rPr>
          <w:rFonts w:ascii="Arial" w:hAnsi="Arial" w:cs="Arial"/>
          <w:bCs/>
          <w:sz w:val="16"/>
          <w:szCs w:val="16"/>
        </w:rPr>
        <w:t xml:space="preserve"> </w:t>
      </w:r>
      <w:r w:rsidR="007E4CAD" w:rsidRPr="002E105D">
        <w:rPr>
          <w:rFonts w:ascii="Arial" w:hAnsi="Arial" w:cs="Arial"/>
          <w:bCs/>
          <w:sz w:val="16"/>
          <w:szCs w:val="16"/>
        </w:rPr>
        <w:t>(</w:t>
      </w:r>
      <w:r w:rsidR="0037125D">
        <w:rPr>
          <w:rFonts w:ascii="Arial" w:hAnsi="Arial" w:cs="Arial"/>
          <w:bCs/>
          <w:sz w:val="16"/>
          <w:szCs w:val="16"/>
        </w:rPr>
        <w:t>w 2016 r. 410,1</w:t>
      </w:r>
      <w:r w:rsidRPr="002E105D">
        <w:rPr>
          <w:rFonts w:ascii="Arial" w:hAnsi="Arial" w:cs="Arial"/>
          <w:bCs/>
          <w:sz w:val="16"/>
          <w:szCs w:val="16"/>
        </w:rPr>
        <w:t xml:space="preserve"> tys. zł</w:t>
      </w:r>
      <w:r w:rsidR="002E105D" w:rsidRPr="002E105D">
        <w:rPr>
          <w:rFonts w:ascii="Arial" w:hAnsi="Arial" w:cs="Arial"/>
          <w:bCs/>
          <w:sz w:val="16"/>
          <w:szCs w:val="16"/>
        </w:rPr>
        <w:t>)</w:t>
      </w:r>
      <w:r w:rsidRPr="002E105D">
        <w:rPr>
          <w:rFonts w:ascii="Arial" w:hAnsi="Arial" w:cs="Arial"/>
          <w:bCs/>
          <w:sz w:val="16"/>
          <w:szCs w:val="16"/>
        </w:rPr>
        <w:t>.</w:t>
      </w:r>
    </w:p>
    <w:p w:rsidR="005327C9" w:rsidRPr="002E105D" w:rsidRDefault="005327C9" w:rsidP="005327C9">
      <w:pPr>
        <w:ind w:firstLine="709"/>
        <w:rPr>
          <w:rFonts w:ascii="Arial" w:hAnsi="Arial" w:cs="Arial"/>
          <w:sz w:val="16"/>
          <w:szCs w:val="16"/>
        </w:rPr>
      </w:pPr>
    </w:p>
    <w:p w:rsidR="005327C9" w:rsidRPr="005F0415" w:rsidRDefault="005327C9" w:rsidP="005327C9">
      <w:pPr>
        <w:rPr>
          <w:rFonts w:ascii="Arial" w:hAnsi="Arial" w:cs="Arial"/>
          <w:i/>
          <w:sz w:val="16"/>
          <w:szCs w:val="16"/>
          <w:u w:val="single"/>
        </w:rPr>
      </w:pPr>
      <w:r w:rsidRPr="005F0415">
        <w:rPr>
          <w:rFonts w:ascii="Arial" w:hAnsi="Arial" w:cs="Arial"/>
          <w:i/>
          <w:sz w:val="16"/>
          <w:szCs w:val="16"/>
          <w:u w:val="single"/>
        </w:rPr>
        <w:t>Dofinansowanie wynagrodzenia za zatrudnienie bezrobotnego powyżej 50 roku życia</w:t>
      </w:r>
    </w:p>
    <w:p w:rsidR="005327C9" w:rsidRPr="005F0415" w:rsidRDefault="005327C9" w:rsidP="005327C9">
      <w:pPr>
        <w:autoSpaceDE/>
        <w:autoSpaceDN/>
        <w:ind w:firstLine="709"/>
        <w:rPr>
          <w:rFonts w:ascii="Arial" w:hAnsi="Arial" w:cs="Arial"/>
          <w:i/>
          <w:sz w:val="16"/>
          <w:szCs w:val="16"/>
        </w:rPr>
      </w:pPr>
      <w:r w:rsidRPr="005F0415">
        <w:rPr>
          <w:rFonts w:ascii="Arial" w:hAnsi="Arial" w:cs="Arial"/>
          <w:sz w:val="16"/>
          <w:szCs w:val="16"/>
        </w:rPr>
        <w:t xml:space="preserve">Starosta może, zgodnie z </w:t>
      </w:r>
      <w:r w:rsidRPr="005F0415">
        <w:rPr>
          <w:rFonts w:ascii="Arial" w:hAnsi="Arial" w:cs="Arial"/>
          <w:b/>
          <w:bCs/>
          <w:sz w:val="16"/>
          <w:szCs w:val="16"/>
        </w:rPr>
        <w:t>art. 60d</w:t>
      </w:r>
      <w:r w:rsidRPr="005F0415">
        <w:rPr>
          <w:rFonts w:ascii="Arial" w:hAnsi="Arial" w:cs="Arial"/>
          <w:sz w:val="16"/>
          <w:szCs w:val="16"/>
        </w:rPr>
        <w:t xml:space="preserve"> ustawy o promocji zatrudnienia i instytucjach rynku pracy, na podstawie zawartej umowy, przyznać </w:t>
      </w:r>
      <w:r w:rsidRPr="005F0415">
        <w:rPr>
          <w:rFonts w:ascii="Arial" w:hAnsi="Arial" w:cs="Arial"/>
          <w:bCs/>
          <w:sz w:val="16"/>
          <w:szCs w:val="16"/>
        </w:rPr>
        <w:t>pracodawcy</w:t>
      </w:r>
      <w:r w:rsidRPr="005F0415">
        <w:rPr>
          <w:rFonts w:ascii="Arial" w:hAnsi="Arial" w:cs="Arial"/>
          <w:sz w:val="16"/>
          <w:szCs w:val="16"/>
        </w:rPr>
        <w:t xml:space="preserve"> lub </w:t>
      </w:r>
      <w:r w:rsidRPr="005F0415">
        <w:rPr>
          <w:rFonts w:ascii="Arial" w:hAnsi="Arial" w:cs="Arial"/>
          <w:bCs/>
          <w:sz w:val="16"/>
          <w:szCs w:val="16"/>
        </w:rPr>
        <w:t>przedsiębiorcy</w:t>
      </w:r>
      <w:r w:rsidRPr="005F0415">
        <w:rPr>
          <w:rFonts w:ascii="Arial" w:hAnsi="Arial" w:cs="Arial"/>
          <w:sz w:val="16"/>
          <w:szCs w:val="16"/>
        </w:rPr>
        <w:t xml:space="preserve"> </w:t>
      </w:r>
      <w:r w:rsidRPr="005F0415">
        <w:rPr>
          <w:rFonts w:ascii="Arial" w:hAnsi="Arial" w:cs="Arial"/>
          <w:i/>
          <w:sz w:val="16"/>
          <w:szCs w:val="16"/>
        </w:rPr>
        <w:t>dofinansowanie wynagrodzenia za zatrudnienie skierowanego bezrobotnego, który ukończył 50 rok życia.</w:t>
      </w:r>
    </w:p>
    <w:p w:rsidR="005327C9" w:rsidRPr="005F0415" w:rsidRDefault="005327C9" w:rsidP="005327C9">
      <w:pPr>
        <w:autoSpaceDE/>
        <w:autoSpaceDN/>
        <w:ind w:firstLine="709"/>
        <w:rPr>
          <w:rFonts w:ascii="Arial" w:hAnsi="Arial" w:cs="Arial"/>
          <w:sz w:val="16"/>
          <w:szCs w:val="16"/>
        </w:rPr>
      </w:pPr>
      <w:r w:rsidRPr="005F0415">
        <w:rPr>
          <w:rFonts w:ascii="Arial" w:hAnsi="Arial" w:cs="Arial"/>
          <w:sz w:val="16"/>
          <w:szCs w:val="16"/>
        </w:rPr>
        <w:t>Dofinansowanie wynagrodzenia przysługuje przez okres:</w:t>
      </w:r>
    </w:p>
    <w:p w:rsidR="005327C9" w:rsidRPr="005F0415" w:rsidRDefault="005327C9" w:rsidP="00077E16">
      <w:pPr>
        <w:numPr>
          <w:ilvl w:val="0"/>
          <w:numId w:val="39"/>
        </w:numPr>
        <w:tabs>
          <w:tab w:val="clear" w:pos="720"/>
        </w:tabs>
        <w:autoSpaceDE/>
        <w:autoSpaceDN/>
        <w:ind w:left="284" w:hanging="284"/>
        <w:rPr>
          <w:rFonts w:ascii="Arial" w:hAnsi="Arial" w:cs="Arial"/>
          <w:sz w:val="16"/>
          <w:szCs w:val="16"/>
        </w:rPr>
      </w:pPr>
      <w:r w:rsidRPr="005F0415">
        <w:rPr>
          <w:rFonts w:ascii="Arial" w:hAnsi="Arial" w:cs="Arial"/>
          <w:bCs/>
          <w:sz w:val="16"/>
          <w:szCs w:val="16"/>
        </w:rPr>
        <w:t>12 miesięcy</w:t>
      </w:r>
      <w:r w:rsidRPr="005F0415">
        <w:rPr>
          <w:rFonts w:ascii="Arial" w:hAnsi="Arial" w:cs="Arial"/>
          <w:sz w:val="16"/>
          <w:szCs w:val="16"/>
        </w:rPr>
        <w:t xml:space="preserve"> – w przypadku zatrudnienia bezrobotnego, który ukończył 50 lat, a nie ukończył 60 lat lub</w:t>
      </w:r>
    </w:p>
    <w:p w:rsidR="005327C9" w:rsidRPr="005F0415" w:rsidRDefault="005327C9" w:rsidP="00077E16">
      <w:pPr>
        <w:numPr>
          <w:ilvl w:val="0"/>
          <w:numId w:val="39"/>
        </w:numPr>
        <w:tabs>
          <w:tab w:val="clear" w:pos="720"/>
        </w:tabs>
        <w:autoSpaceDE/>
        <w:autoSpaceDN/>
        <w:ind w:left="284" w:hanging="284"/>
        <w:rPr>
          <w:rFonts w:ascii="Arial" w:hAnsi="Arial" w:cs="Arial"/>
          <w:sz w:val="16"/>
          <w:szCs w:val="16"/>
        </w:rPr>
      </w:pPr>
      <w:r w:rsidRPr="005F0415">
        <w:rPr>
          <w:rFonts w:ascii="Arial" w:hAnsi="Arial" w:cs="Arial"/>
          <w:bCs/>
          <w:sz w:val="16"/>
          <w:szCs w:val="16"/>
        </w:rPr>
        <w:t>24 miesięcy</w:t>
      </w:r>
      <w:r w:rsidRPr="005F0415">
        <w:rPr>
          <w:rFonts w:ascii="Arial" w:hAnsi="Arial" w:cs="Arial"/>
          <w:sz w:val="16"/>
          <w:szCs w:val="16"/>
        </w:rPr>
        <w:t xml:space="preserve"> – w przypadku zatrudnienia bezrobotnego, który ukończył 60 lat.</w:t>
      </w:r>
    </w:p>
    <w:p w:rsidR="005327C9" w:rsidRPr="005F0415" w:rsidRDefault="005327C9" w:rsidP="005327C9">
      <w:pPr>
        <w:autoSpaceDE/>
        <w:autoSpaceDN/>
        <w:ind w:firstLine="709"/>
        <w:rPr>
          <w:rFonts w:ascii="Arial" w:hAnsi="Arial" w:cs="Arial"/>
          <w:sz w:val="16"/>
          <w:szCs w:val="16"/>
        </w:rPr>
      </w:pPr>
      <w:r w:rsidRPr="005F0415">
        <w:rPr>
          <w:rFonts w:ascii="Arial" w:hAnsi="Arial" w:cs="Arial"/>
          <w:sz w:val="16"/>
          <w:szCs w:val="16"/>
        </w:rPr>
        <w:t xml:space="preserve">Pracodawca lub przedsiębiorca są obowiązani do dalszego zatrudniania skierowanego bezrobotnego, po upływie okresu przysługiwania dofinansowania wynagrodzenia, odpowiednio przez okres </w:t>
      </w:r>
      <w:r w:rsidRPr="005F0415">
        <w:rPr>
          <w:rFonts w:ascii="Arial" w:hAnsi="Arial" w:cs="Arial"/>
          <w:bCs/>
          <w:sz w:val="16"/>
          <w:szCs w:val="16"/>
        </w:rPr>
        <w:t xml:space="preserve">6 </w:t>
      </w:r>
      <w:r w:rsidRPr="005F0415">
        <w:rPr>
          <w:rFonts w:ascii="Arial" w:hAnsi="Arial" w:cs="Arial"/>
          <w:sz w:val="16"/>
          <w:szCs w:val="16"/>
        </w:rPr>
        <w:t>lub</w:t>
      </w:r>
      <w:r w:rsidRPr="005F0415">
        <w:rPr>
          <w:rFonts w:ascii="Arial" w:hAnsi="Arial" w:cs="Arial"/>
          <w:bCs/>
          <w:sz w:val="16"/>
          <w:szCs w:val="16"/>
        </w:rPr>
        <w:t xml:space="preserve"> 12 miesięcy</w:t>
      </w:r>
      <w:r w:rsidRPr="005F0415">
        <w:rPr>
          <w:rFonts w:ascii="Arial" w:hAnsi="Arial" w:cs="Arial"/>
          <w:sz w:val="16"/>
          <w:szCs w:val="16"/>
        </w:rPr>
        <w:t>.</w:t>
      </w:r>
    </w:p>
    <w:p w:rsidR="005327C9" w:rsidRPr="005F0415" w:rsidRDefault="005327C9" w:rsidP="005327C9">
      <w:pPr>
        <w:autoSpaceDE/>
        <w:autoSpaceDN/>
        <w:ind w:firstLine="709"/>
        <w:rPr>
          <w:rFonts w:ascii="Arial" w:hAnsi="Arial" w:cs="Arial"/>
          <w:sz w:val="16"/>
          <w:szCs w:val="16"/>
        </w:rPr>
      </w:pPr>
      <w:r w:rsidRPr="005F0415">
        <w:rPr>
          <w:rFonts w:ascii="Arial" w:hAnsi="Arial" w:cs="Arial"/>
          <w:sz w:val="16"/>
          <w:szCs w:val="16"/>
        </w:rPr>
        <w:t>Dofinansowanie wynagrodzenia przysługuje w kwocie określonej w umowie, nie wyższej jednak niż połowa minimalnego wynagrodzenia za pracę miesięcznie obowiązującego w dniu zawarcia umowy, za każdego zatrudnionego bezrobotnego.</w:t>
      </w:r>
    </w:p>
    <w:p w:rsidR="005327C9" w:rsidRPr="002E105D" w:rsidRDefault="005327C9" w:rsidP="005327C9">
      <w:pPr>
        <w:autoSpaceDE/>
        <w:autoSpaceDN/>
        <w:ind w:firstLine="709"/>
        <w:rPr>
          <w:rFonts w:ascii="Arial" w:hAnsi="Arial" w:cs="Arial"/>
          <w:sz w:val="16"/>
          <w:szCs w:val="16"/>
        </w:rPr>
      </w:pPr>
      <w:r w:rsidRPr="002E105D">
        <w:rPr>
          <w:rFonts w:ascii="Arial" w:hAnsi="Arial" w:cs="Arial"/>
          <w:bCs/>
          <w:sz w:val="16"/>
          <w:szCs w:val="16"/>
        </w:rPr>
        <w:t>W analizowanym okr</w:t>
      </w:r>
      <w:r w:rsidR="006F24B6">
        <w:rPr>
          <w:rFonts w:ascii="Arial" w:hAnsi="Arial" w:cs="Arial"/>
          <w:bCs/>
          <w:sz w:val="16"/>
          <w:szCs w:val="16"/>
        </w:rPr>
        <w:t>esie w województwie lubuskim 213 osó</w:t>
      </w:r>
      <w:r w:rsidRPr="002E105D">
        <w:rPr>
          <w:rFonts w:ascii="Arial" w:hAnsi="Arial" w:cs="Arial"/>
          <w:bCs/>
          <w:sz w:val="16"/>
          <w:szCs w:val="16"/>
        </w:rPr>
        <w:t>b</w:t>
      </w:r>
      <w:r w:rsidR="006F24B6">
        <w:rPr>
          <w:rFonts w:ascii="Arial" w:hAnsi="Arial" w:cs="Arial"/>
          <w:bCs/>
          <w:sz w:val="16"/>
          <w:szCs w:val="16"/>
        </w:rPr>
        <w:t xml:space="preserve"> bezrobotnych podjęło</w:t>
      </w:r>
      <w:r w:rsidRPr="002E105D">
        <w:rPr>
          <w:rFonts w:ascii="Arial" w:hAnsi="Arial" w:cs="Arial"/>
          <w:bCs/>
          <w:sz w:val="16"/>
          <w:szCs w:val="16"/>
        </w:rPr>
        <w:t xml:space="preserve"> pracę w ramach </w:t>
      </w:r>
      <w:r w:rsidR="002A79B7">
        <w:rPr>
          <w:rFonts w:ascii="Arial" w:hAnsi="Arial" w:cs="Arial"/>
          <w:sz w:val="16"/>
          <w:szCs w:val="16"/>
        </w:rPr>
        <w:t>dofinansowania</w:t>
      </w:r>
      <w:r w:rsidRPr="002E105D">
        <w:rPr>
          <w:rFonts w:ascii="Arial" w:hAnsi="Arial" w:cs="Arial"/>
          <w:sz w:val="16"/>
          <w:szCs w:val="16"/>
        </w:rPr>
        <w:t xml:space="preserve"> wynagrodzenia za zatrudnienie skierowanego bezrobotnego, który ukończył 50 rok życia</w:t>
      </w:r>
      <w:r w:rsidR="006F24B6">
        <w:rPr>
          <w:rFonts w:ascii="Arial" w:hAnsi="Arial" w:cs="Arial"/>
          <w:sz w:val="16"/>
          <w:szCs w:val="16"/>
        </w:rPr>
        <w:t xml:space="preserve"> (w 2016 r. – 202</w:t>
      </w:r>
      <w:r w:rsidR="002E105D" w:rsidRPr="002E105D">
        <w:rPr>
          <w:rFonts w:ascii="Arial" w:hAnsi="Arial" w:cs="Arial"/>
          <w:sz w:val="16"/>
          <w:szCs w:val="16"/>
        </w:rPr>
        <w:t xml:space="preserve"> osoby).</w:t>
      </w:r>
    </w:p>
    <w:p w:rsidR="005327C9" w:rsidRPr="00FD7618" w:rsidRDefault="005327C9" w:rsidP="005327C9">
      <w:pPr>
        <w:ind w:firstLine="709"/>
        <w:rPr>
          <w:rFonts w:ascii="Arial" w:hAnsi="Arial" w:cs="Arial"/>
          <w:sz w:val="16"/>
          <w:szCs w:val="16"/>
        </w:rPr>
      </w:pPr>
      <w:r w:rsidRPr="00FD7618">
        <w:rPr>
          <w:rFonts w:ascii="Arial" w:hAnsi="Arial" w:cs="Arial"/>
          <w:sz w:val="16"/>
          <w:szCs w:val="16"/>
        </w:rPr>
        <w:lastRenderedPageBreak/>
        <w:t>W ogólnej liczbie bezrobotnych podejmujących zatrudnienie w ramac</w:t>
      </w:r>
      <w:r w:rsidR="006F24B6">
        <w:rPr>
          <w:rFonts w:ascii="Arial" w:hAnsi="Arial" w:cs="Arial"/>
          <w:sz w:val="16"/>
          <w:szCs w:val="16"/>
        </w:rPr>
        <w:t>h tej formy, było 88</w:t>
      </w:r>
      <w:r w:rsidRPr="00FD7618">
        <w:rPr>
          <w:rFonts w:ascii="Arial" w:hAnsi="Arial" w:cs="Arial"/>
          <w:sz w:val="16"/>
          <w:szCs w:val="16"/>
        </w:rPr>
        <w:t xml:space="preserve"> kobiet</w:t>
      </w:r>
      <w:r w:rsidR="006F24B6">
        <w:rPr>
          <w:rFonts w:ascii="Arial" w:hAnsi="Arial" w:cs="Arial"/>
          <w:sz w:val="16"/>
          <w:szCs w:val="16"/>
        </w:rPr>
        <w:t xml:space="preserve"> (w 2016 r. – 80</w:t>
      </w:r>
      <w:r w:rsidR="002E105D" w:rsidRPr="00FD7618">
        <w:rPr>
          <w:rFonts w:ascii="Arial" w:hAnsi="Arial" w:cs="Arial"/>
          <w:sz w:val="16"/>
          <w:szCs w:val="16"/>
        </w:rPr>
        <w:t>)</w:t>
      </w:r>
      <w:r w:rsidRPr="00FD7618">
        <w:rPr>
          <w:rFonts w:ascii="Arial" w:hAnsi="Arial" w:cs="Arial"/>
          <w:sz w:val="16"/>
          <w:szCs w:val="16"/>
        </w:rPr>
        <w:t>, natomias</w:t>
      </w:r>
      <w:r w:rsidR="006F24B6">
        <w:rPr>
          <w:rFonts w:ascii="Arial" w:hAnsi="Arial" w:cs="Arial"/>
          <w:sz w:val="16"/>
          <w:szCs w:val="16"/>
        </w:rPr>
        <w:t>t osób zamieszkałych na wsi – 62</w:t>
      </w:r>
      <w:r w:rsidR="002E105D" w:rsidRPr="00FD7618">
        <w:rPr>
          <w:rFonts w:ascii="Arial" w:hAnsi="Arial" w:cs="Arial"/>
          <w:sz w:val="16"/>
          <w:szCs w:val="16"/>
        </w:rPr>
        <w:t xml:space="preserve"> (w </w:t>
      </w:r>
      <w:r w:rsidR="006F24B6">
        <w:rPr>
          <w:rFonts w:ascii="Arial" w:hAnsi="Arial" w:cs="Arial"/>
          <w:sz w:val="16"/>
          <w:szCs w:val="16"/>
        </w:rPr>
        <w:t>2016 r. – 71</w:t>
      </w:r>
      <w:r w:rsidR="002E105D" w:rsidRPr="00FD7618">
        <w:rPr>
          <w:rFonts w:ascii="Arial" w:hAnsi="Arial" w:cs="Arial"/>
          <w:sz w:val="16"/>
          <w:szCs w:val="16"/>
        </w:rPr>
        <w:t>)</w:t>
      </w:r>
      <w:r w:rsidRPr="00FD7618">
        <w:rPr>
          <w:rFonts w:ascii="Arial" w:hAnsi="Arial" w:cs="Arial"/>
          <w:sz w:val="16"/>
          <w:szCs w:val="16"/>
        </w:rPr>
        <w:t>,</w:t>
      </w:r>
      <w:r w:rsidR="00FD7618" w:rsidRPr="00FD7618">
        <w:rPr>
          <w:rFonts w:ascii="Arial" w:hAnsi="Arial" w:cs="Arial"/>
          <w:sz w:val="16"/>
          <w:szCs w:val="16"/>
        </w:rPr>
        <w:t xml:space="preserve"> </w:t>
      </w:r>
      <w:r w:rsidR="004C269B">
        <w:rPr>
          <w:rFonts w:ascii="Arial" w:hAnsi="Arial" w:cs="Arial"/>
          <w:sz w:val="16"/>
          <w:szCs w:val="16"/>
        </w:rPr>
        <w:br/>
      </w:r>
      <w:r w:rsidR="00FD7618" w:rsidRPr="00FD7618">
        <w:rPr>
          <w:rFonts w:ascii="Arial" w:hAnsi="Arial" w:cs="Arial"/>
          <w:sz w:val="16"/>
          <w:szCs w:val="16"/>
        </w:rPr>
        <w:t>a długo</w:t>
      </w:r>
      <w:r w:rsidR="006F24B6">
        <w:rPr>
          <w:rFonts w:ascii="Arial" w:hAnsi="Arial" w:cs="Arial"/>
          <w:sz w:val="16"/>
          <w:szCs w:val="16"/>
        </w:rPr>
        <w:t>trwale bezrobotnych – 68 (w 2016 r. – 72</w:t>
      </w:r>
      <w:r w:rsidR="00FD7618" w:rsidRPr="00FD7618">
        <w:rPr>
          <w:rFonts w:ascii="Arial" w:hAnsi="Arial" w:cs="Arial"/>
          <w:sz w:val="16"/>
          <w:szCs w:val="16"/>
        </w:rPr>
        <w:t>)</w:t>
      </w:r>
      <w:r w:rsidRPr="00FD7618">
        <w:rPr>
          <w:rFonts w:ascii="Arial" w:hAnsi="Arial" w:cs="Arial"/>
          <w:sz w:val="16"/>
          <w:szCs w:val="16"/>
        </w:rPr>
        <w:t>.</w:t>
      </w:r>
    </w:p>
    <w:p w:rsidR="005327C9" w:rsidRDefault="005327C9" w:rsidP="005327C9">
      <w:pPr>
        <w:ind w:firstLine="709"/>
        <w:rPr>
          <w:rFonts w:ascii="Arial" w:hAnsi="Arial" w:cs="Arial"/>
          <w:bCs/>
          <w:sz w:val="16"/>
          <w:szCs w:val="16"/>
        </w:rPr>
      </w:pPr>
      <w:r w:rsidRPr="00FD7618">
        <w:rPr>
          <w:rFonts w:ascii="Arial" w:hAnsi="Arial" w:cs="Arial"/>
          <w:bCs/>
          <w:sz w:val="16"/>
          <w:szCs w:val="16"/>
        </w:rPr>
        <w:t xml:space="preserve">Wysokość środków Funduszu Pracy przekazanych pracodawcom na ten typ aktywizacji </w:t>
      </w:r>
      <w:r w:rsidR="006F24B6">
        <w:rPr>
          <w:rFonts w:ascii="Arial" w:hAnsi="Arial" w:cs="Arial"/>
          <w:bCs/>
          <w:sz w:val="16"/>
          <w:szCs w:val="16"/>
        </w:rPr>
        <w:t>w 2017</w:t>
      </w:r>
      <w:r w:rsidR="00FD7618" w:rsidRPr="00FD7618">
        <w:rPr>
          <w:rFonts w:ascii="Arial" w:hAnsi="Arial" w:cs="Arial"/>
          <w:bCs/>
          <w:sz w:val="16"/>
          <w:szCs w:val="16"/>
        </w:rPr>
        <w:t xml:space="preserve"> r. wyniosła</w:t>
      </w:r>
      <w:r w:rsidR="00FD7618">
        <w:rPr>
          <w:rFonts w:ascii="Arial" w:hAnsi="Arial" w:cs="Arial"/>
          <w:bCs/>
          <w:sz w:val="16"/>
          <w:szCs w:val="16"/>
        </w:rPr>
        <w:t xml:space="preserve"> </w:t>
      </w:r>
      <w:r w:rsidR="006F24B6">
        <w:rPr>
          <w:rFonts w:ascii="Arial" w:hAnsi="Arial" w:cs="Arial"/>
          <w:bCs/>
          <w:sz w:val="16"/>
          <w:szCs w:val="16"/>
        </w:rPr>
        <w:t>1.941,4 tys. zł (w 2016</w:t>
      </w:r>
      <w:r w:rsidR="00FD7618" w:rsidRPr="00FD7618">
        <w:rPr>
          <w:rFonts w:ascii="Arial" w:hAnsi="Arial" w:cs="Arial"/>
          <w:bCs/>
          <w:sz w:val="16"/>
          <w:szCs w:val="16"/>
        </w:rPr>
        <w:t xml:space="preserve"> r. –</w:t>
      </w:r>
      <w:r w:rsidR="006F24B6">
        <w:rPr>
          <w:rFonts w:ascii="Arial" w:hAnsi="Arial" w:cs="Arial"/>
          <w:bCs/>
          <w:sz w:val="16"/>
          <w:szCs w:val="16"/>
        </w:rPr>
        <w:t xml:space="preserve"> 1.424,3</w:t>
      </w:r>
      <w:r w:rsidRPr="00FD7618">
        <w:rPr>
          <w:rFonts w:ascii="Arial" w:hAnsi="Arial" w:cs="Arial"/>
          <w:bCs/>
          <w:sz w:val="16"/>
          <w:szCs w:val="16"/>
        </w:rPr>
        <w:t xml:space="preserve"> tys. zł</w:t>
      </w:r>
      <w:r w:rsidR="00FD7618" w:rsidRPr="00FD7618">
        <w:rPr>
          <w:rFonts w:ascii="Arial" w:hAnsi="Arial" w:cs="Arial"/>
          <w:bCs/>
          <w:sz w:val="16"/>
          <w:szCs w:val="16"/>
        </w:rPr>
        <w:t>)</w:t>
      </w:r>
      <w:r w:rsidRPr="00FD7618">
        <w:rPr>
          <w:rFonts w:ascii="Arial" w:hAnsi="Arial" w:cs="Arial"/>
          <w:bCs/>
          <w:sz w:val="16"/>
          <w:szCs w:val="16"/>
        </w:rPr>
        <w:t>.</w:t>
      </w:r>
    </w:p>
    <w:p w:rsidR="006F24B6" w:rsidRPr="00FD7618" w:rsidRDefault="006F24B6" w:rsidP="005327C9">
      <w:pPr>
        <w:ind w:firstLine="709"/>
        <w:rPr>
          <w:rFonts w:ascii="Arial" w:hAnsi="Arial" w:cs="Arial"/>
          <w:bCs/>
          <w:sz w:val="16"/>
          <w:szCs w:val="16"/>
        </w:rPr>
      </w:pPr>
    </w:p>
    <w:p w:rsidR="00031354" w:rsidRPr="009009BD" w:rsidRDefault="00031354" w:rsidP="00913058">
      <w:pPr>
        <w:pStyle w:val="Nagwek2"/>
        <w:spacing w:before="0"/>
        <w:rPr>
          <w:rFonts w:ascii="Arial" w:hAnsi="Arial" w:cs="Arial"/>
          <w:i w:val="0"/>
          <w:sz w:val="16"/>
          <w:szCs w:val="16"/>
        </w:rPr>
      </w:pPr>
      <w:bookmarkStart w:id="106" w:name="_Toc288463479"/>
      <w:bookmarkStart w:id="107" w:name="_Toc319580430"/>
      <w:bookmarkStart w:id="108" w:name="_Toc511113388"/>
      <w:r w:rsidRPr="009009BD">
        <w:rPr>
          <w:rFonts w:ascii="Arial" w:hAnsi="Arial" w:cs="Arial"/>
          <w:i w:val="0"/>
          <w:sz w:val="16"/>
          <w:szCs w:val="16"/>
        </w:rPr>
        <w:t>8.7. Pozostałe formy</w:t>
      </w:r>
      <w:bookmarkEnd w:id="106"/>
      <w:bookmarkEnd w:id="107"/>
      <w:bookmarkEnd w:id="108"/>
      <w:r w:rsidR="00A10DC7" w:rsidRPr="009009BD">
        <w:rPr>
          <w:rFonts w:ascii="Arial" w:hAnsi="Arial" w:cs="Arial"/>
          <w:i w:val="0"/>
          <w:sz w:val="16"/>
          <w:szCs w:val="16"/>
        </w:rPr>
        <w:t xml:space="preserve"> </w:t>
      </w:r>
    </w:p>
    <w:p w:rsidR="00031354" w:rsidRPr="009009BD" w:rsidRDefault="00031354" w:rsidP="00031354">
      <w:pPr>
        <w:rPr>
          <w:rFonts w:ascii="Arial" w:hAnsi="Arial" w:cs="Arial"/>
          <w:bCs/>
          <w:i/>
          <w:iCs/>
          <w:sz w:val="16"/>
          <w:szCs w:val="16"/>
          <w:u w:val="single"/>
        </w:rPr>
      </w:pPr>
    </w:p>
    <w:p w:rsidR="005327C9" w:rsidRPr="009009BD" w:rsidRDefault="005327C9" w:rsidP="005327C9">
      <w:pPr>
        <w:rPr>
          <w:rFonts w:ascii="Arial" w:hAnsi="Arial" w:cs="Arial"/>
          <w:i/>
          <w:sz w:val="16"/>
          <w:szCs w:val="16"/>
          <w:u w:val="single"/>
        </w:rPr>
      </w:pPr>
      <w:r w:rsidRPr="009009BD">
        <w:rPr>
          <w:rFonts w:ascii="Arial" w:hAnsi="Arial" w:cs="Arial"/>
          <w:i/>
          <w:sz w:val="16"/>
          <w:szCs w:val="16"/>
          <w:u w:val="single"/>
        </w:rPr>
        <w:t>Prace społecznie użyteczne</w:t>
      </w:r>
    </w:p>
    <w:p w:rsidR="005327C9" w:rsidRPr="009009BD" w:rsidRDefault="005327C9" w:rsidP="005327C9">
      <w:pPr>
        <w:ind w:firstLine="709"/>
        <w:rPr>
          <w:rFonts w:ascii="Arial" w:hAnsi="Arial" w:cs="Arial"/>
          <w:sz w:val="16"/>
          <w:szCs w:val="16"/>
        </w:rPr>
      </w:pPr>
      <w:r w:rsidRPr="009009BD">
        <w:rPr>
          <w:rFonts w:ascii="Arial" w:hAnsi="Arial" w:cs="Arial"/>
          <w:sz w:val="16"/>
          <w:szCs w:val="16"/>
        </w:rPr>
        <w:t>Prace społecznie użyteczne, w wymiarze do 10 godzin w tygodniu, ukierunkowane są na aktywizację osób bezrobotnych bez prawa do zasiłku, korzystających ze świadczeń pomocy społecznej. Bezrobotnemu uczestnikowi, skierowanemu przez starostę na wniosek gminy do pracy na terenie gminy, w której bezrobotny zamieszkuje lub przebywa, przysługuje wynagrodzenie w wysokości nie niższej niż 6 zł za każdą godzinę wykonanej pracy społecznie użytecznej.</w:t>
      </w:r>
    </w:p>
    <w:p w:rsidR="005327C9" w:rsidRPr="009009BD" w:rsidRDefault="001806B9" w:rsidP="005327C9">
      <w:pPr>
        <w:ind w:firstLine="709"/>
        <w:rPr>
          <w:rFonts w:ascii="Arial" w:hAnsi="Arial" w:cs="Arial"/>
          <w:sz w:val="16"/>
          <w:szCs w:val="16"/>
        </w:rPr>
      </w:pPr>
      <w:r>
        <w:rPr>
          <w:rFonts w:ascii="Arial" w:hAnsi="Arial" w:cs="Arial"/>
          <w:sz w:val="16"/>
          <w:szCs w:val="16"/>
        </w:rPr>
        <w:t>W okresie 12 miesięcy 2017</w:t>
      </w:r>
      <w:r w:rsidR="005327C9" w:rsidRPr="009009BD">
        <w:rPr>
          <w:rFonts w:ascii="Arial" w:hAnsi="Arial" w:cs="Arial"/>
          <w:sz w:val="16"/>
          <w:szCs w:val="16"/>
        </w:rPr>
        <w:t xml:space="preserve"> r. do wykonywania prac społecznie użytec</w:t>
      </w:r>
      <w:r>
        <w:rPr>
          <w:rFonts w:ascii="Arial" w:hAnsi="Arial" w:cs="Arial"/>
          <w:sz w:val="16"/>
          <w:szCs w:val="16"/>
        </w:rPr>
        <w:t>znych skierowanych zostało o 411</w:t>
      </w:r>
      <w:r w:rsidR="009009BD" w:rsidRPr="009009BD">
        <w:rPr>
          <w:rFonts w:ascii="Arial" w:hAnsi="Arial" w:cs="Arial"/>
          <w:sz w:val="16"/>
          <w:szCs w:val="16"/>
        </w:rPr>
        <w:t xml:space="preserve"> osó</w:t>
      </w:r>
      <w:r w:rsidR="005327C9" w:rsidRPr="009009BD">
        <w:rPr>
          <w:rFonts w:ascii="Arial" w:hAnsi="Arial" w:cs="Arial"/>
          <w:sz w:val="16"/>
          <w:szCs w:val="16"/>
        </w:rPr>
        <w:t>b</w:t>
      </w:r>
      <w:r>
        <w:rPr>
          <w:rFonts w:ascii="Arial" w:hAnsi="Arial" w:cs="Arial"/>
          <w:sz w:val="16"/>
          <w:szCs w:val="16"/>
        </w:rPr>
        <w:t xml:space="preserve"> bezrobotnych mniej (1.931</w:t>
      </w:r>
      <w:r w:rsidR="005327C9" w:rsidRPr="009009BD">
        <w:rPr>
          <w:rFonts w:ascii="Arial" w:hAnsi="Arial" w:cs="Arial"/>
          <w:sz w:val="16"/>
          <w:szCs w:val="16"/>
        </w:rPr>
        <w:t>) niż powiatowe urzędy pracy ki</w:t>
      </w:r>
      <w:r>
        <w:rPr>
          <w:rFonts w:ascii="Arial" w:hAnsi="Arial" w:cs="Arial"/>
          <w:sz w:val="16"/>
          <w:szCs w:val="16"/>
        </w:rPr>
        <w:t>erowały w roku poprzednim (2.342 oso</w:t>
      </w:r>
      <w:r w:rsidR="005327C9" w:rsidRPr="009009BD">
        <w:rPr>
          <w:rFonts w:ascii="Arial" w:hAnsi="Arial" w:cs="Arial"/>
          <w:sz w:val="16"/>
          <w:szCs w:val="16"/>
        </w:rPr>
        <w:t>b</w:t>
      </w:r>
      <w:r>
        <w:rPr>
          <w:rFonts w:ascii="Arial" w:hAnsi="Arial" w:cs="Arial"/>
          <w:sz w:val="16"/>
          <w:szCs w:val="16"/>
        </w:rPr>
        <w:t>y</w:t>
      </w:r>
      <w:r w:rsidR="005327C9" w:rsidRPr="009009BD">
        <w:rPr>
          <w:rFonts w:ascii="Arial" w:hAnsi="Arial" w:cs="Arial"/>
          <w:sz w:val="16"/>
          <w:szCs w:val="16"/>
        </w:rPr>
        <w:t>).</w:t>
      </w:r>
    </w:p>
    <w:p w:rsidR="005327C9" w:rsidRPr="009009BD" w:rsidRDefault="005327C9" w:rsidP="005327C9">
      <w:pPr>
        <w:ind w:firstLine="709"/>
        <w:rPr>
          <w:rFonts w:ascii="Arial" w:hAnsi="Arial" w:cs="Arial"/>
          <w:sz w:val="16"/>
          <w:szCs w:val="16"/>
        </w:rPr>
      </w:pPr>
      <w:r w:rsidRPr="009009BD">
        <w:rPr>
          <w:rFonts w:ascii="Arial" w:hAnsi="Arial" w:cs="Arial"/>
          <w:sz w:val="16"/>
          <w:szCs w:val="16"/>
        </w:rPr>
        <w:t xml:space="preserve">Liczbę bezrobotnych uczestniczących w pracach społecznie użytecznych </w:t>
      </w:r>
      <w:r w:rsidRPr="009009BD">
        <w:rPr>
          <w:rFonts w:ascii="Arial" w:hAnsi="Arial" w:cs="Arial"/>
          <w:sz w:val="16"/>
          <w:szCs w:val="16"/>
        </w:rPr>
        <w:br/>
        <w:t>w poszcz</w:t>
      </w:r>
      <w:r w:rsidR="001806B9">
        <w:rPr>
          <w:rFonts w:ascii="Arial" w:hAnsi="Arial" w:cs="Arial"/>
          <w:sz w:val="16"/>
          <w:szCs w:val="16"/>
        </w:rPr>
        <w:t>ególnych powiatach w latach 2016 i 2017</w:t>
      </w:r>
      <w:r w:rsidRPr="009009BD">
        <w:rPr>
          <w:rFonts w:ascii="Arial" w:hAnsi="Arial" w:cs="Arial"/>
          <w:sz w:val="16"/>
          <w:szCs w:val="16"/>
        </w:rPr>
        <w:t xml:space="preserve"> prezentuje poniższa tabela:</w:t>
      </w:r>
    </w:p>
    <w:tbl>
      <w:tblPr>
        <w:tblW w:w="6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4"/>
        <w:gridCol w:w="1134"/>
        <w:gridCol w:w="1079"/>
        <w:gridCol w:w="1180"/>
        <w:gridCol w:w="1032"/>
      </w:tblGrid>
      <w:tr w:rsidR="009009BD" w:rsidRPr="009009BD" w:rsidTr="002C1D94">
        <w:trPr>
          <w:trHeight w:hRule="exact" w:val="227"/>
          <w:jc w:val="center"/>
        </w:trPr>
        <w:tc>
          <w:tcPr>
            <w:tcW w:w="2414" w:type="dxa"/>
            <w:vMerge w:val="restart"/>
            <w:shd w:val="clear" w:color="auto" w:fill="auto"/>
            <w:noWrap/>
            <w:vAlign w:val="center"/>
          </w:tcPr>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Wyszczególnienie</w:t>
            </w:r>
          </w:p>
        </w:tc>
        <w:tc>
          <w:tcPr>
            <w:tcW w:w="2213" w:type="dxa"/>
            <w:gridSpan w:val="2"/>
            <w:vAlign w:val="center"/>
          </w:tcPr>
          <w:p w:rsidR="005327C9" w:rsidRPr="009009BD" w:rsidRDefault="001806B9" w:rsidP="00347D08">
            <w:pPr>
              <w:spacing w:line="240" w:lineRule="auto"/>
              <w:jc w:val="center"/>
              <w:rPr>
                <w:rFonts w:ascii="Arial" w:hAnsi="Arial" w:cs="Arial"/>
                <w:sz w:val="16"/>
                <w:szCs w:val="16"/>
              </w:rPr>
            </w:pPr>
            <w:r>
              <w:rPr>
                <w:rFonts w:ascii="Arial" w:hAnsi="Arial" w:cs="Arial"/>
                <w:sz w:val="16"/>
                <w:szCs w:val="16"/>
              </w:rPr>
              <w:t>2016</w:t>
            </w:r>
            <w:r w:rsidR="005327C9" w:rsidRPr="009009BD">
              <w:rPr>
                <w:rFonts w:ascii="Arial" w:hAnsi="Arial" w:cs="Arial"/>
                <w:sz w:val="16"/>
                <w:szCs w:val="16"/>
              </w:rPr>
              <w:t xml:space="preserve"> r.</w:t>
            </w:r>
          </w:p>
        </w:tc>
        <w:tc>
          <w:tcPr>
            <w:tcW w:w="2212" w:type="dxa"/>
            <w:gridSpan w:val="2"/>
            <w:vAlign w:val="center"/>
          </w:tcPr>
          <w:p w:rsidR="005327C9" w:rsidRPr="009009BD" w:rsidRDefault="001806B9" w:rsidP="00347D08">
            <w:pPr>
              <w:spacing w:line="240" w:lineRule="auto"/>
              <w:jc w:val="center"/>
              <w:rPr>
                <w:rFonts w:ascii="Arial" w:hAnsi="Arial" w:cs="Arial"/>
                <w:sz w:val="16"/>
                <w:szCs w:val="16"/>
              </w:rPr>
            </w:pPr>
            <w:r>
              <w:rPr>
                <w:rFonts w:ascii="Arial" w:hAnsi="Arial" w:cs="Arial"/>
                <w:sz w:val="16"/>
                <w:szCs w:val="16"/>
              </w:rPr>
              <w:t>2017</w:t>
            </w:r>
            <w:r w:rsidR="005327C9" w:rsidRPr="009009BD">
              <w:rPr>
                <w:rFonts w:ascii="Arial" w:hAnsi="Arial" w:cs="Arial"/>
                <w:sz w:val="16"/>
                <w:szCs w:val="16"/>
              </w:rPr>
              <w:t xml:space="preserve"> r.</w:t>
            </w:r>
          </w:p>
        </w:tc>
      </w:tr>
      <w:tr w:rsidR="009009BD" w:rsidRPr="009009BD" w:rsidTr="002C1D94">
        <w:trPr>
          <w:trHeight w:hRule="exact" w:val="383"/>
          <w:jc w:val="center"/>
        </w:trPr>
        <w:tc>
          <w:tcPr>
            <w:tcW w:w="2414" w:type="dxa"/>
            <w:vMerge/>
            <w:shd w:val="clear" w:color="auto" w:fill="auto"/>
            <w:noWrap/>
            <w:vAlign w:val="center"/>
          </w:tcPr>
          <w:p w:rsidR="005327C9" w:rsidRPr="009009BD" w:rsidRDefault="005327C9" w:rsidP="00347D08">
            <w:pPr>
              <w:spacing w:line="240" w:lineRule="auto"/>
              <w:jc w:val="center"/>
              <w:rPr>
                <w:rFonts w:ascii="Arial" w:hAnsi="Arial" w:cs="Arial"/>
                <w:sz w:val="16"/>
                <w:szCs w:val="16"/>
              </w:rPr>
            </w:pPr>
          </w:p>
        </w:tc>
        <w:tc>
          <w:tcPr>
            <w:tcW w:w="1134" w:type="dxa"/>
            <w:vAlign w:val="center"/>
          </w:tcPr>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Liczba bezrobotnych</w:t>
            </w:r>
          </w:p>
        </w:tc>
        <w:tc>
          <w:tcPr>
            <w:tcW w:w="1079" w:type="dxa"/>
            <w:vAlign w:val="center"/>
          </w:tcPr>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Udział</w:t>
            </w:r>
          </w:p>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[w %]</w:t>
            </w:r>
          </w:p>
        </w:tc>
        <w:tc>
          <w:tcPr>
            <w:tcW w:w="1180" w:type="dxa"/>
            <w:vAlign w:val="center"/>
          </w:tcPr>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Liczba bezrobotnych</w:t>
            </w:r>
          </w:p>
        </w:tc>
        <w:tc>
          <w:tcPr>
            <w:tcW w:w="1032" w:type="dxa"/>
            <w:vAlign w:val="center"/>
          </w:tcPr>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Udział</w:t>
            </w:r>
          </w:p>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[w % ]</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gorzowski ziemski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36</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1,5%</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32</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1,7</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gorzowski grodzki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0</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0,0%</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2</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0,1</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krośnieński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55</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2,4%</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48</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2,5</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międzyrzecki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60</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2,7%</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65</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3,4</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nowosolski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184</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7,9%</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136</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7,0</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słubicki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75</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3,2%</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64</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3,3</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strzelecko-drezdenecki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114</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4,9%</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130</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6,8</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sulęciński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23</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1,0%</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25</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1,3</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świebodziński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53</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2,3%</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33</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1,7</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wschowski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88</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3,8%</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64</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3,3</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zielonogórski ziemski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49</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2,1%</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47</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2,4</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zielonogórski grodzki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244</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10,4%</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201</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10,4</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żagański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263</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11,2%</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240</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12,4</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9009BD" w:rsidRDefault="001806B9" w:rsidP="001806B9">
            <w:pPr>
              <w:spacing w:line="240" w:lineRule="auto"/>
              <w:rPr>
                <w:rFonts w:ascii="Arial" w:hAnsi="Arial" w:cs="Arial"/>
                <w:bCs/>
                <w:sz w:val="16"/>
                <w:szCs w:val="16"/>
              </w:rPr>
            </w:pPr>
            <w:r w:rsidRPr="009009BD">
              <w:rPr>
                <w:rFonts w:ascii="Arial" w:hAnsi="Arial" w:cs="Arial"/>
                <w:bCs/>
                <w:sz w:val="16"/>
                <w:szCs w:val="16"/>
              </w:rPr>
              <w:t>żarski</w:t>
            </w:r>
          </w:p>
        </w:tc>
        <w:tc>
          <w:tcPr>
            <w:tcW w:w="1134" w:type="dxa"/>
            <w:vAlign w:val="center"/>
          </w:tcPr>
          <w:p w:rsidR="001806B9" w:rsidRPr="009009BD" w:rsidRDefault="001806B9" w:rsidP="005006CF">
            <w:pPr>
              <w:spacing w:line="240" w:lineRule="auto"/>
              <w:ind w:right="355"/>
              <w:jc w:val="right"/>
              <w:rPr>
                <w:rFonts w:ascii="Arial" w:hAnsi="Arial" w:cs="Arial"/>
                <w:sz w:val="16"/>
                <w:szCs w:val="16"/>
              </w:rPr>
            </w:pPr>
            <w:r>
              <w:rPr>
                <w:rFonts w:ascii="Arial" w:hAnsi="Arial" w:cs="Arial"/>
                <w:sz w:val="16"/>
                <w:szCs w:val="16"/>
              </w:rPr>
              <w:t>1.098</w:t>
            </w:r>
          </w:p>
        </w:tc>
        <w:tc>
          <w:tcPr>
            <w:tcW w:w="1079" w:type="dxa"/>
            <w:vAlign w:val="center"/>
          </w:tcPr>
          <w:p w:rsidR="001806B9" w:rsidRPr="009009BD" w:rsidRDefault="001806B9" w:rsidP="002C1D94">
            <w:pPr>
              <w:spacing w:line="240" w:lineRule="auto"/>
              <w:ind w:right="214"/>
              <w:jc w:val="right"/>
              <w:rPr>
                <w:rFonts w:ascii="Arial" w:hAnsi="Arial" w:cs="Arial"/>
                <w:i/>
                <w:sz w:val="16"/>
                <w:szCs w:val="16"/>
              </w:rPr>
            </w:pPr>
            <w:r>
              <w:rPr>
                <w:rFonts w:ascii="Arial" w:hAnsi="Arial" w:cs="Arial"/>
                <w:i/>
                <w:sz w:val="16"/>
                <w:szCs w:val="16"/>
              </w:rPr>
              <w:t>46,9%</w:t>
            </w:r>
          </w:p>
        </w:tc>
        <w:tc>
          <w:tcPr>
            <w:tcW w:w="1180" w:type="dxa"/>
            <w:vAlign w:val="center"/>
          </w:tcPr>
          <w:p w:rsidR="001806B9" w:rsidRPr="009009BD" w:rsidRDefault="004B4733" w:rsidP="002C1D94">
            <w:pPr>
              <w:spacing w:line="240" w:lineRule="auto"/>
              <w:ind w:right="356"/>
              <w:jc w:val="right"/>
              <w:rPr>
                <w:rFonts w:ascii="Arial" w:hAnsi="Arial" w:cs="Arial"/>
                <w:sz w:val="16"/>
                <w:szCs w:val="16"/>
              </w:rPr>
            </w:pPr>
            <w:r>
              <w:rPr>
                <w:rFonts w:ascii="Arial" w:hAnsi="Arial" w:cs="Arial"/>
                <w:sz w:val="16"/>
                <w:szCs w:val="16"/>
              </w:rPr>
              <w:t>844</w:t>
            </w:r>
          </w:p>
        </w:tc>
        <w:tc>
          <w:tcPr>
            <w:tcW w:w="1032" w:type="dxa"/>
            <w:vAlign w:val="center"/>
          </w:tcPr>
          <w:p w:rsidR="001806B9" w:rsidRPr="009009BD" w:rsidRDefault="00E811B6" w:rsidP="002C1D94">
            <w:pPr>
              <w:spacing w:line="240" w:lineRule="auto"/>
              <w:ind w:right="214"/>
              <w:jc w:val="right"/>
              <w:rPr>
                <w:rFonts w:ascii="Arial" w:hAnsi="Arial" w:cs="Arial"/>
                <w:i/>
                <w:sz w:val="16"/>
                <w:szCs w:val="16"/>
              </w:rPr>
            </w:pPr>
            <w:r>
              <w:rPr>
                <w:rFonts w:ascii="Arial" w:hAnsi="Arial" w:cs="Arial"/>
                <w:i/>
                <w:sz w:val="16"/>
                <w:szCs w:val="16"/>
              </w:rPr>
              <w:t>43,7</w:t>
            </w:r>
            <w:r w:rsidR="001806B9">
              <w:rPr>
                <w:rFonts w:ascii="Arial" w:hAnsi="Arial" w:cs="Arial"/>
                <w:i/>
                <w:sz w:val="16"/>
                <w:szCs w:val="16"/>
              </w:rPr>
              <w:t>%</w:t>
            </w:r>
          </w:p>
        </w:tc>
      </w:tr>
      <w:tr w:rsidR="001806B9" w:rsidRPr="00641AA9" w:rsidTr="002C1D94">
        <w:trPr>
          <w:trHeight w:hRule="exact" w:val="227"/>
          <w:jc w:val="center"/>
        </w:trPr>
        <w:tc>
          <w:tcPr>
            <w:tcW w:w="2414" w:type="dxa"/>
            <w:shd w:val="clear" w:color="auto" w:fill="auto"/>
            <w:noWrap/>
            <w:vAlign w:val="center"/>
          </w:tcPr>
          <w:p w:rsidR="001806B9" w:rsidRPr="002A79B7" w:rsidRDefault="001806B9" w:rsidP="001806B9">
            <w:pPr>
              <w:spacing w:line="240" w:lineRule="auto"/>
              <w:rPr>
                <w:rFonts w:ascii="Arial" w:hAnsi="Arial" w:cs="Arial"/>
                <w:bCs/>
                <w:sz w:val="16"/>
                <w:szCs w:val="16"/>
              </w:rPr>
            </w:pPr>
            <w:r w:rsidRPr="002A79B7">
              <w:rPr>
                <w:rFonts w:ascii="Arial" w:hAnsi="Arial" w:cs="Arial"/>
                <w:bCs/>
                <w:sz w:val="16"/>
                <w:szCs w:val="16"/>
              </w:rPr>
              <w:t>Ogółem</w:t>
            </w:r>
          </w:p>
        </w:tc>
        <w:tc>
          <w:tcPr>
            <w:tcW w:w="1134" w:type="dxa"/>
            <w:vAlign w:val="center"/>
          </w:tcPr>
          <w:p w:rsidR="001806B9" w:rsidRPr="002A79B7" w:rsidRDefault="001806B9" w:rsidP="005006CF">
            <w:pPr>
              <w:spacing w:line="240" w:lineRule="auto"/>
              <w:ind w:right="355"/>
              <w:jc w:val="right"/>
              <w:rPr>
                <w:rFonts w:ascii="Arial" w:hAnsi="Arial" w:cs="Arial"/>
                <w:sz w:val="16"/>
                <w:szCs w:val="16"/>
              </w:rPr>
            </w:pPr>
            <w:r w:rsidRPr="002A79B7">
              <w:rPr>
                <w:rFonts w:ascii="Arial" w:hAnsi="Arial" w:cs="Arial"/>
                <w:sz w:val="16"/>
                <w:szCs w:val="16"/>
              </w:rPr>
              <w:t>2.342</w:t>
            </w:r>
          </w:p>
        </w:tc>
        <w:tc>
          <w:tcPr>
            <w:tcW w:w="1079" w:type="dxa"/>
            <w:vAlign w:val="center"/>
          </w:tcPr>
          <w:p w:rsidR="001806B9" w:rsidRPr="002A79B7" w:rsidRDefault="001806B9" w:rsidP="002C1D94">
            <w:pPr>
              <w:spacing w:line="240" w:lineRule="auto"/>
              <w:ind w:right="214"/>
              <w:jc w:val="right"/>
              <w:rPr>
                <w:rFonts w:ascii="Arial" w:hAnsi="Arial" w:cs="Arial"/>
                <w:i/>
                <w:sz w:val="16"/>
                <w:szCs w:val="16"/>
              </w:rPr>
            </w:pPr>
            <w:r w:rsidRPr="002A79B7">
              <w:rPr>
                <w:rFonts w:ascii="Arial" w:hAnsi="Arial" w:cs="Arial"/>
                <w:i/>
                <w:sz w:val="16"/>
                <w:szCs w:val="16"/>
              </w:rPr>
              <w:t>100,0%</w:t>
            </w:r>
          </w:p>
        </w:tc>
        <w:tc>
          <w:tcPr>
            <w:tcW w:w="1180" w:type="dxa"/>
            <w:vAlign w:val="center"/>
          </w:tcPr>
          <w:p w:rsidR="001806B9" w:rsidRPr="002A79B7" w:rsidRDefault="004B4733" w:rsidP="002C1D94">
            <w:pPr>
              <w:spacing w:line="240" w:lineRule="auto"/>
              <w:ind w:right="356"/>
              <w:jc w:val="right"/>
              <w:rPr>
                <w:rFonts w:ascii="Arial" w:hAnsi="Arial" w:cs="Arial"/>
                <w:sz w:val="16"/>
                <w:szCs w:val="16"/>
              </w:rPr>
            </w:pPr>
            <w:r>
              <w:rPr>
                <w:rFonts w:ascii="Arial" w:hAnsi="Arial" w:cs="Arial"/>
                <w:sz w:val="16"/>
                <w:szCs w:val="16"/>
              </w:rPr>
              <w:t>1.931</w:t>
            </w:r>
          </w:p>
        </w:tc>
        <w:tc>
          <w:tcPr>
            <w:tcW w:w="1032" w:type="dxa"/>
            <w:vAlign w:val="center"/>
          </w:tcPr>
          <w:p w:rsidR="001806B9" w:rsidRPr="002A79B7" w:rsidRDefault="001806B9" w:rsidP="002C1D94">
            <w:pPr>
              <w:spacing w:line="240" w:lineRule="auto"/>
              <w:ind w:right="214"/>
              <w:jc w:val="right"/>
              <w:rPr>
                <w:rFonts w:ascii="Arial" w:hAnsi="Arial" w:cs="Arial"/>
                <w:i/>
                <w:sz w:val="16"/>
                <w:szCs w:val="16"/>
              </w:rPr>
            </w:pPr>
            <w:r w:rsidRPr="002A79B7">
              <w:rPr>
                <w:rFonts w:ascii="Arial" w:hAnsi="Arial" w:cs="Arial"/>
                <w:i/>
                <w:sz w:val="16"/>
                <w:szCs w:val="16"/>
              </w:rPr>
              <w:t>100,0%</w:t>
            </w:r>
          </w:p>
        </w:tc>
      </w:tr>
    </w:tbl>
    <w:p w:rsidR="005327C9" w:rsidRPr="009009BD" w:rsidRDefault="005327C9" w:rsidP="005327C9">
      <w:pPr>
        <w:ind w:firstLine="709"/>
        <w:rPr>
          <w:rFonts w:ascii="Arial" w:hAnsi="Arial" w:cs="Arial"/>
          <w:sz w:val="16"/>
          <w:szCs w:val="16"/>
        </w:rPr>
      </w:pPr>
    </w:p>
    <w:p w:rsidR="001B6A51" w:rsidRPr="008436D6" w:rsidRDefault="001B6A51" w:rsidP="001B6A51">
      <w:pPr>
        <w:ind w:firstLine="709"/>
        <w:rPr>
          <w:rFonts w:ascii="Arial" w:hAnsi="Arial" w:cs="Arial"/>
          <w:sz w:val="16"/>
          <w:szCs w:val="16"/>
        </w:rPr>
      </w:pPr>
      <w:r w:rsidRPr="008436D6">
        <w:rPr>
          <w:rFonts w:ascii="Arial" w:hAnsi="Arial" w:cs="Arial"/>
          <w:sz w:val="16"/>
          <w:szCs w:val="16"/>
        </w:rPr>
        <w:lastRenderedPageBreak/>
        <w:t>Wśród bezrobotnych uczestników rozpoczynają</w:t>
      </w:r>
      <w:r w:rsidR="00E811B6">
        <w:rPr>
          <w:rFonts w:ascii="Arial" w:hAnsi="Arial" w:cs="Arial"/>
          <w:sz w:val="16"/>
          <w:szCs w:val="16"/>
        </w:rPr>
        <w:t>cych tą formę aktywizacji w 2017</w:t>
      </w:r>
      <w:r w:rsidRPr="008436D6">
        <w:rPr>
          <w:rFonts w:ascii="Arial" w:hAnsi="Arial" w:cs="Arial"/>
          <w:sz w:val="16"/>
          <w:szCs w:val="16"/>
        </w:rPr>
        <w:t xml:space="preserve"> r, było:</w:t>
      </w:r>
    </w:p>
    <w:p w:rsidR="001B6A51" w:rsidRPr="00727C79" w:rsidRDefault="004B4733" w:rsidP="00A42512">
      <w:pPr>
        <w:numPr>
          <w:ilvl w:val="0"/>
          <w:numId w:val="5"/>
        </w:numPr>
        <w:ind w:left="284" w:hanging="284"/>
        <w:rPr>
          <w:rFonts w:ascii="Arial" w:hAnsi="Arial" w:cs="Arial"/>
          <w:sz w:val="16"/>
          <w:szCs w:val="16"/>
        </w:rPr>
      </w:pPr>
      <w:r>
        <w:rPr>
          <w:rFonts w:ascii="Arial" w:hAnsi="Arial" w:cs="Arial"/>
          <w:sz w:val="16"/>
          <w:szCs w:val="16"/>
        </w:rPr>
        <w:t>891 kobiet, co stanowiło 46,1</w:t>
      </w:r>
      <w:r w:rsidR="001B6A51" w:rsidRPr="00727C79">
        <w:rPr>
          <w:rFonts w:ascii="Arial" w:hAnsi="Arial" w:cs="Arial"/>
          <w:sz w:val="16"/>
          <w:szCs w:val="16"/>
        </w:rPr>
        <w:t>% ogólnej liczby bezrobot</w:t>
      </w:r>
      <w:r w:rsidR="00503BC1">
        <w:rPr>
          <w:rFonts w:ascii="Arial" w:hAnsi="Arial" w:cs="Arial"/>
          <w:sz w:val="16"/>
          <w:szCs w:val="16"/>
        </w:rPr>
        <w:t xml:space="preserve">nych rozpoczynających prace społecznie użyteczne </w:t>
      </w:r>
      <w:r>
        <w:rPr>
          <w:rFonts w:ascii="Arial" w:hAnsi="Arial" w:cs="Arial"/>
          <w:sz w:val="16"/>
          <w:szCs w:val="16"/>
        </w:rPr>
        <w:t>(w 2016</w:t>
      </w:r>
      <w:r w:rsidR="001B6A51" w:rsidRPr="00727C79">
        <w:rPr>
          <w:rFonts w:ascii="Arial" w:hAnsi="Arial" w:cs="Arial"/>
          <w:sz w:val="16"/>
          <w:szCs w:val="16"/>
        </w:rPr>
        <w:t xml:space="preserve"> r. – </w:t>
      </w:r>
      <w:r>
        <w:rPr>
          <w:rFonts w:ascii="Arial" w:hAnsi="Arial" w:cs="Arial"/>
          <w:sz w:val="16"/>
          <w:szCs w:val="16"/>
        </w:rPr>
        <w:t>1.087, tj. 46,4</w:t>
      </w:r>
      <w:r w:rsidR="00776508">
        <w:rPr>
          <w:rFonts w:ascii="Arial" w:hAnsi="Arial" w:cs="Arial"/>
          <w:sz w:val="16"/>
          <w:szCs w:val="16"/>
        </w:rPr>
        <w:t>%),</w:t>
      </w:r>
    </w:p>
    <w:p w:rsidR="001B6A51" w:rsidRPr="00727C79" w:rsidRDefault="004B4733" w:rsidP="00A42512">
      <w:pPr>
        <w:numPr>
          <w:ilvl w:val="0"/>
          <w:numId w:val="5"/>
        </w:numPr>
        <w:ind w:left="284" w:hanging="284"/>
        <w:rPr>
          <w:rFonts w:ascii="Arial" w:hAnsi="Arial" w:cs="Arial"/>
          <w:sz w:val="16"/>
          <w:szCs w:val="16"/>
        </w:rPr>
      </w:pPr>
      <w:r>
        <w:rPr>
          <w:rFonts w:ascii="Arial" w:hAnsi="Arial" w:cs="Arial"/>
          <w:sz w:val="16"/>
          <w:szCs w:val="16"/>
        </w:rPr>
        <w:t>959</w:t>
      </w:r>
      <w:r w:rsidR="001B6A51" w:rsidRPr="00727C79">
        <w:rPr>
          <w:rFonts w:ascii="Arial" w:hAnsi="Arial" w:cs="Arial"/>
          <w:sz w:val="16"/>
          <w:szCs w:val="16"/>
        </w:rPr>
        <w:t xml:space="preserve"> bezrob</w:t>
      </w:r>
      <w:r>
        <w:rPr>
          <w:rFonts w:ascii="Arial" w:hAnsi="Arial" w:cs="Arial"/>
          <w:sz w:val="16"/>
          <w:szCs w:val="16"/>
        </w:rPr>
        <w:t>otnych mieszkańców wsi, tj. 49,7</w:t>
      </w:r>
      <w:r w:rsidR="001B6A51" w:rsidRPr="00727C79">
        <w:rPr>
          <w:rFonts w:ascii="Arial" w:hAnsi="Arial" w:cs="Arial"/>
          <w:sz w:val="16"/>
          <w:szCs w:val="16"/>
        </w:rPr>
        <w:t>% ogółu be</w:t>
      </w:r>
      <w:r w:rsidR="00503BC1">
        <w:rPr>
          <w:rFonts w:ascii="Arial" w:hAnsi="Arial" w:cs="Arial"/>
          <w:sz w:val="16"/>
          <w:szCs w:val="16"/>
        </w:rPr>
        <w:t>zrobotnych rozpoczynających prace społecznie użyteczne</w:t>
      </w:r>
      <w:r>
        <w:rPr>
          <w:rFonts w:ascii="Arial" w:hAnsi="Arial" w:cs="Arial"/>
          <w:sz w:val="16"/>
          <w:szCs w:val="16"/>
        </w:rPr>
        <w:t xml:space="preserve"> (w 2016</w:t>
      </w:r>
      <w:r w:rsidR="001B6A51" w:rsidRPr="00727C79">
        <w:rPr>
          <w:rFonts w:ascii="Arial" w:hAnsi="Arial" w:cs="Arial"/>
          <w:sz w:val="16"/>
          <w:szCs w:val="16"/>
        </w:rPr>
        <w:t xml:space="preserve"> r. – </w:t>
      </w:r>
      <w:r>
        <w:rPr>
          <w:rFonts w:ascii="Arial" w:hAnsi="Arial" w:cs="Arial"/>
          <w:sz w:val="16"/>
          <w:szCs w:val="16"/>
        </w:rPr>
        <w:t>1.119, tj. 47,8</w:t>
      </w:r>
      <w:r w:rsidR="00776508">
        <w:rPr>
          <w:rFonts w:ascii="Arial" w:hAnsi="Arial" w:cs="Arial"/>
          <w:sz w:val="16"/>
          <w:szCs w:val="16"/>
        </w:rPr>
        <w:t>%),</w:t>
      </w:r>
    </w:p>
    <w:p w:rsidR="001B6A51" w:rsidRPr="00727C79" w:rsidRDefault="004B4733" w:rsidP="00A42512">
      <w:pPr>
        <w:numPr>
          <w:ilvl w:val="0"/>
          <w:numId w:val="5"/>
        </w:numPr>
        <w:ind w:left="284" w:hanging="284"/>
        <w:rPr>
          <w:rFonts w:ascii="Arial" w:hAnsi="Arial" w:cs="Arial"/>
          <w:sz w:val="16"/>
          <w:szCs w:val="16"/>
        </w:rPr>
      </w:pPr>
      <w:r>
        <w:rPr>
          <w:rFonts w:ascii="Arial" w:hAnsi="Arial" w:cs="Arial"/>
          <w:sz w:val="16"/>
          <w:szCs w:val="16"/>
        </w:rPr>
        <w:t>134</w:t>
      </w:r>
      <w:r w:rsidR="001B6A51" w:rsidRPr="00727C79">
        <w:rPr>
          <w:rFonts w:ascii="Arial" w:hAnsi="Arial" w:cs="Arial"/>
          <w:sz w:val="16"/>
          <w:szCs w:val="16"/>
        </w:rPr>
        <w:t xml:space="preserve"> bez</w:t>
      </w:r>
      <w:r>
        <w:rPr>
          <w:rFonts w:ascii="Arial" w:hAnsi="Arial" w:cs="Arial"/>
          <w:sz w:val="16"/>
          <w:szCs w:val="16"/>
        </w:rPr>
        <w:t>robotnych do 30 r. życia, tj. 6,9</w:t>
      </w:r>
      <w:r w:rsidR="001B6A51" w:rsidRPr="00727C79">
        <w:rPr>
          <w:rFonts w:ascii="Arial" w:hAnsi="Arial" w:cs="Arial"/>
          <w:sz w:val="16"/>
          <w:szCs w:val="16"/>
        </w:rPr>
        <w:t xml:space="preserve">% ogółu bezrobotnych rozpoczynających </w:t>
      </w:r>
      <w:r w:rsidR="00503BC1">
        <w:rPr>
          <w:rFonts w:ascii="Arial" w:hAnsi="Arial" w:cs="Arial"/>
          <w:sz w:val="16"/>
          <w:szCs w:val="16"/>
        </w:rPr>
        <w:t>prace społecznie użyteczne</w:t>
      </w:r>
      <w:r>
        <w:rPr>
          <w:rFonts w:ascii="Arial" w:hAnsi="Arial" w:cs="Arial"/>
          <w:sz w:val="16"/>
          <w:szCs w:val="16"/>
        </w:rPr>
        <w:t xml:space="preserve"> (w 2016</w:t>
      </w:r>
      <w:r w:rsidR="001B6A51" w:rsidRPr="00727C79">
        <w:rPr>
          <w:rFonts w:ascii="Arial" w:hAnsi="Arial" w:cs="Arial"/>
          <w:sz w:val="16"/>
          <w:szCs w:val="16"/>
        </w:rPr>
        <w:t xml:space="preserve"> r. – </w:t>
      </w:r>
      <w:r>
        <w:rPr>
          <w:rFonts w:ascii="Arial" w:hAnsi="Arial" w:cs="Arial"/>
          <w:sz w:val="16"/>
          <w:szCs w:val="16"/>
        </w:rPr>
        <w:t>167</w:t>
      </w:r>
      <w:r w:rsidR="00503BC1">
        <w:rPr>
          <w:rFonts w:ascii="Arial" w:hAnsi="Arial" w:cs="Arial"/>
          <w:sz w:val="16"/>
          <w:szCs w:val="16"/>
        </w:rPr>
        <w:t xml:space="preserve">, tj. </w:t>
      </w:r>
      <w:r>
        <w:rPr>
          <w:rFonts w:ascii="Arial" w:hAnsi="Arial" w:cs="Arial"/>
          <w:sz w:val="16"/>
          <w:szCs w:val="16"/>
        </w:rPr>
        <w:t>7,1</w:t>
      </w:r>
      <w:r w:rsidR="00776508">
        <w:rPr>
          <w:rFonts w:ascii="Arial" w:hAnsi="Arial" w:cs="Arial"/>
          <w:sz w:val="16"/>
          <w:szCs w:val="16"/>
        </w:rPr>
        <w:t>%),</w:t>
      </w:r>
    </w:p>
    <w:p w:rsidR="001B6A51" w:rsidRPr="00727C79" w:rsidRDefault="004B4733" w:rsidP="00A42512">
      <w:pPr>
        <w:numPr>
          <w:ilvl w:val="0"/>
          <w:numId w:val="5"/>
        </w:numPr>
        <w:ind w:left="284" w:hanging="284"/>
        <w:rPr>
          <w:rFonts w:ascii="Arial" w:hAnsi="Arial" w:cs="Arial"/>
          <w:sz w:val="16"/>
          <w:szCs w:val="16"/>
        </w:rPr>
      </w:pPr>
      <w:r>
        <w:rPr>
          <w:rFonts w:ascii="Arial" w:hAnsi="Arial" w:cs="Arial"/>
          <w:sz w:val="16"/>
          <w:szCs w:val="16"/>
        </w:rPr>
        <w:t>1.075</w:t>
      </w:r>
      <w:r w:rsidR="001B6A51" w:rsidRPr="00727C79">
        <w:rPr>
          <w:rFonts w:ascii="Arial" w:hAnsi="Arial" w:cs="Arial"/>
          <w:sz w:val="16"/>
          <w:szCs w:val="16"/>
        </w:rPr>
        <w:t xml:space="preserve"> bezrobotn</w:t>
      </w:r>
      <w:r w:rsidR="00503BC1">
        <w:rPr>
          <w:rFonts w:ascii="Arial" w:hAnsi="Arial" w:cs="Arial"/>
          <w:sz w:val="16"/>
          <w:szCs w:val="16"/>
        </w:rPr>
        <w:t>y</w:t>
      </w:r>
      <w:r>
        <w:rPr>
          <w:rFonts w:ascii="Arial" w:hAnsi="Arial" w:cs="Arial"/>
          <w:sz w:val="16"/>
          <w:szCs w:val="16"/>
        </w:rPr>
        <w:t>ch powyżej 50 r. życia, tj. 55,7</w:t>
      </w:r>
      <w:r w:rsidR="001B6A51" w:rsidRPr="00727C79">
        <w:rPr>
          <w:rFonts w:ascii="Arial" w:hAnsi="Arial" w:cs="Arial"/>
          <w:sz w:val="16"/>
          <w:szCs w:val="16"/>
        </w:rPr>
        <w:t xml:space="preserve">% ogółu bezrobotnych rozpoczynających </w:t>
      </w:r>
      <w:r w:rsidR="00503BC1">
        <w:rPr>
          <w:rFonts w:ascii="Arial" w:hAnsi="Arial" w:cs="Arial"/>
          <w:sz w:val="16"/>
          <w:szCs w:val="16"/>
        </w:rPr>
        <w:t>prace społecznie użyteczne</w:t>
      </w:r>
      <w:r>
        <w:rPr>
          <w:rFonts w:ascii="Arial" w:hAnsi="Arial" w:cs="Arial"/>
          <w:sz w:val="16"/>
          <w:szCs w:val="16"/>
        </w:rPr>
        <w:t xml:space="preserve"> (w 2016</w:t>
      </w:r>
      <w:r w:rsidR="001B6A51" w:rsidRPr="00727C79">
        <w:rPr>
          <w:rFonts w:ascii="Arial" w:hAnsi="Arial" w:cs="Arial"/>
          <w:sz w:val="16"/>
          <w:szCs w:val="16"/>
        </w:rPr>
        <w:t xml:space="preserve"> r. – </w:t>
      </w:r>
      <w:r>
        <w:rPr>
          <w:rFonts w:ascii="Arial" w:hAnsi="Arial" w:cs="Arial"/>
          <w:sz w:val="16"/>
          <w:szCs w:val="16"/>
        </w:rPr>
        <w:t>1.168, tj. 49,9</w:t>
      </w:r>
      <w:r w:rsidR="00776508">
        <w:rPr>
          <w:rFonts w:ascii="Arial" w:hAnsi="Arial" w:cs="Arial"/>
          <w:sz w:val="16"/>
          <w:szCs w:val="16"/>
        </w:rPr>
        <w:t>%),</w:t>
      </w:r>
    </w:p>
    <w:p w:rsidR="001B6A51" w:rsidRPr="00727C79" w:rsidRDefault="004B4733" w:rsidP="00A42512">
      <w:pPr>
        <w:numPr>
          <w:ilvl w:val="0"/>
          <w:numId w:val="5"/>
        </w:numPr>
        <w:ind w:left="284" w:hanging="284"/>
        <w:rPr>
          <w:rFonts w:ascii="Arial" w:hAnsi="Arial" w:cs="Arial"/>
          <w:sz w:val="16"/>
          <w:szCs w:val="16"/>
        </w:rPr>
      </w:pPr>
      <w:r>
        <w:rPr>
          <w:rFonts w:ascii="Arial" w:hAnsi="Arial" w:cs="Arial"/>
          <w:sz w:val="16"/>
          <w:szCs w:val="16"/>
        </w:rPr>
        <w:t>1.507</w:t>
      </w:r>
      <w:r w:rsidR="001B6A51" w:rsidRPr="00727C79">
        <w:rPr>
          <w:rFonts w:ascii="Arial" w:hAnsi="Arial" w:cs="Arial"/>
          <w:sz w:val="16"/>
          <w:szCs w:val="16"/>
        </w:rPr>
        <w:t xml:space="preserve"> dł</w:t>
      </w:r>
      <w:r w:rsidR="007C371D">
        <w:rPr>
          <w:rFonts w:ascii="Arial" w:hAnsi="Arial" w:cs="Arial"/>
          <w:sz w:val="16"/>
          <w:szCs w:val="16"/>
        </w:rPr>
        <w:t>ugotrwale be</w:t>
      </w:r>
      <w:r>
        <w:rPr>
          <w:rFonts w:ascii="Arial" w:hAnsi="Arial" w:cs="Arial"/>
          <w:sz w:val="16"/>
          <w:szCs w:val="16"/>
        </w:rPr>
        <w:t>zrobotnych, tj. 78,0</w:t>
      </w:r>
      <w:r w:rsidR="001B6A51" w:rsidRPr="00727C79">
        <w:rPr>
          <w:rFonts w:ascii="Arial" w:hAnsi="Arial" w:cs="Arial"/>
          <w:sz w:val="16"/>
          <w:szCs w:val="16"/>
        </w:rPr>
        <w:t xml:space="preserve">% ogółu bezrobotnych rozpoczynających </w:t>
      </w:r>
      <w:r w:rsidR="00503BC1">
        <w:rPr>
          <w:rFonts w:ascii="Arial" w:hAnsi="Arial" w:cs="Arial"/>
          <w:sz w:val="16"/>
          <w:szCs w:val="16"/>
        </w:rPr>
        <w:t xml:space="preserve">prace społecznie użyteczne </w:t>
      </w:r>
      <w:r>
        <w:rPr>
          <w:rFonts w:ascii="Arial" w:hAnsi="Arial" w:cs="Arial"/>
          <w:sz w:val="16"/>
          <w:szCs w:val="16"/>
        </w:rPr>
        <w:t>(w 2016</w:t>
      </w:r>
      <w:r w:rsidR="001B6A51" w:rsidRPr="00727C79">
        <w:rPr>
          <w:rFonts w:ascii="Arial" w:hAnsi="Arial" w:cs="Arial"/>
          <w:sz w:val="16"/>
          <w:szCs w:val="16"/>
        </w:rPr>
        <w:t xml:space="preserve"> r. – </w:t>
      </w:r>
      <w:r>
        <w:rPr>
          <w:rFonts w:ascii="Arial" w:hAnsi="Arial" w:cs="Arial"/>
          <w:sz w:val="16"/>
          <w:szCs w:val="16"/>
        </w:rPr>
        <w:t>1.860</w:t>
      </w:r>
      <w:r w:rsidR="00503BC1">
        <w:rPr>
          <w:rFonts w:ascii="Arial" w:hAnsi="Arial" w:cs="Arial"/>
          <w:sz w:val="16"/>
          <w:szCs w:val="16"/>
        </w:rPr>
        <w:t xml:space="preserve">, tj. </w:t>
      </w:r>
      <w:r>
        <w:rPr>
          <w:rFonts w:ascii="Arial" w:hAnsi="Arial" w:cs="Arial"/>
          <w:sz w:val="16"/>
          <w:szCs w:val="16"/>
        </w:rPr>
        <w:t>79,4</w:t>
      </w:r>
      <w:r w:rsidR="001B6A51" w:rsidRPr="00727C79">
        <w:rPr>
          <w:rFonts w:ascii="Arial" w:hAnsi="Arial" w:cs="Arial"/>
          <w:sz w:val="16"/>
          <w:szCs w:val="16"/>
        </w:rPr>
        <w:t>%).</w:t>
      </w:r>
    </w:p>
    <w:p w:rsidR="005327C9" w:rsidRPr="007C371D" w:rsidRDefault="005327C9" w:rsidP="007C371D">
      <w:pPr>
        <w:ind w:firstLine="709"/>
        <w:rPr>
          <w:rFonts w:ascii="Arial" w:hAnsi="Arial" w:cs="Arial"/>
          <w:sz w:val="16"/>
          <w:szCs w:val="16"/>
        </w:rPr>
      </w:pPr>
      <w:r w:rsidRPr="007C371D">
        <w:rPr>
          <w:rFonts w:ascii="Arial" w:hAnsi="Arial" w:cs="Arial"/>
          <w:bCs/>
          <w:sz w:val="16"/>
          <w:szCs w:val="16"/>
        </w:rPr>
        <w:t>Wydatki Funduszu Pracy poniesione na realizację prac społec</w:t>
      </w:r>
      <w:r w:rsidR="006F24B6">
        <w:rPr>
          <w:rFonts w:ascii="Arial" w:hAnsi="Arial" w:cs="Arial"/>
          <w:bCs/>
          <w:sz w:val="16"/>
          <w:szCs w:val="16"/>
        </w:rPr>
        <w:t>znie użytecznych wyniosły w 2017</w:t>
      </w:r>
      <w:r w:rsidRPr="007C371D">
        <w:rPr>
          <w:rFonts w:ascii="Arial" w:hAnsi="Arial" w:cs="Arial"/>
          <w:bCs/>
          <w:sz w:val="16"/>
          <w:szCs w:val="16"/>
        </w:rPr>
        <w:t xml:space="preserve"> r.</w:t>
      </w:r>
      <w:r w:rsidR="006F24B6">
        <w:rPr>
          <w:rFonts w:ascii="Arial" w:hAnsi="Arial" w:cs="Arial"/>
          <w:bCs/>
          <w:sz w:val="16"/>
          <w:szCs w:val="16"/>
        </w:rPr>
        <w:t xml:space="preserve"> 1.040,7 tys. zł (w 2016 r. – 1.272,2</w:t>
      </w:r>
      <w:r w:rsidRPr="007C371D">
        <w:rPr>
          <w:rFonts w:ascii="Arial" w:hAnsi="Arial" w:cs="Arial"/>
          <w:bCs/>
          <w:sz w:val="16"/>
          <w:szCs w:val="16"/>
        </w:rPr>
        <w:t xml:space="preserve"> tys. zł).</w:t>
      </w:r>
    </w:p>
    <w:p w:rsidR="005327C9" w:rsidRPr="007C371D" w:rsidRDefault="005327C9" w:rsidP="005327C9">
      <w:pPr>
        <w:rPr>
          <w:rFonts w:ascii="Arial" w:hAnsi="Arial" w:cs="Arial"/>
          <w:noProof/>
          <w:sz w:val="16"/>
          <w:szCs w:val="16"/>
        </w:rPr>
      </w:pPr>
    </w:p>
    <w:p w:rsidR="00031354" w:rsidRPr="007C371D" w:rsidRDefault="00031354" w:rsidP="00031354">
      <w:pPr>
        <w:rPr>
          <w:rFonts w:ascii="Arial" w:hAnsi="Arial" w:cs="Arial"/>
          <w:i/>
          <w:sz w:val="16"/>
          <w:szCs w:val="16"/>
          <w:u w:val="single"/>
        </w:rPr>
      </w:pPr>
      <w:r w:rsidRPr="007C371D">
        <w:rPr>
          <w:rFonts w:ascii="Arial" w:hAnsi="Arial" w:cs="Arial"/>
          <w:i/>
          <w:sz w:val="16"/>
          <w:szCs w:val="16"/>
          <w:u w:val="single"/>
        </w:rPr>
        <w:t>Przygotowanie zawodowe dorosłych</w:t>
      </w:r>
    </w:p>
    <w:p w:rsidR="00031354" w:rsidRPr="007C371D" w:rsidRDefault="00031354" w:rsidP="007324BD">
      <w:pPr>
        <w:ind w:firstLine="709"/>
        <w:rPr>
          <w:rFonts w:ascii="Arial" w:hAnsi="Arial" w:cs="Arial"/>
          <w:sz w:val="16"/>
          <w:szCs w:val="16"/>
        </w:rPr>
      </w:pPr>
      <w:r w:rsidRPr="007C371D">
        <w:rPr>
          <w:rFonts w:ascii="Arial" w:hAnsi="Arial" w:cs="Arial"/>
          <w:sz w:val="16"/>
          <w:szCs w:val="16"/>
        </w:rPr>
        <w:t>Formą aktywizacji bezrobotnych o bardzo małej popularności zarówno wśród bezrobotnych</w:t>
      </w:r>
      <w:r w:rsidR="003B3454">
        <w:rPr>
          <w:rFonts w:ascii="Arial" w:hAnsi="Arial" w:cs="Arial"/>
          <w:sz w:val="16"/>
          <w:szCs w:val="16"/>
        </w:rPr>
        <w:t>,</w:t>
      </w:r>
      <w:r w:rsidRPr="007C371D">
        <w:rPr>
          <w:rFonts w:ascii="Arial" w:hAnsi="Arial" w:cs="Arial"/>
          <w:sz w:val="16"/>
          <w:szCs w:val="16"/>
        </w:rPr>
        <w:t xml:space="preserve"> jak i wśród powiatowych urzędów pracy jest </w:t>
      </w:r>
      <w:r w:rsidRPr="007C371D">
        <w:rPr>
          <w:rFonts w:ascii="Arial" w:hAnsi="Arial" w:cs="Arial"/>
          <w:bCs/>
          <w:i/>
          <w:sz w:val="16"/>
          <w:szCs w:val="16"/>
        </w:rPr>
        <w:t>przygotowanie zawodowe dorosłych</w:t>
      </w:r>
      <w:r w:rsidRPr="007C371D">
        <w:rPr>
          <w:rFonts w:ascii="Arial" w:hAnsi="Arial" w:cs="Arial"/>
          <w:sz w:val="16"/>
          <w:szCs w:val="16"/>
        </w:rPr>
        <w:t>. Odbywa się ono w formie:</w:t>
      </w:r>
    </w:p>
    <w:p w:rsidR="00031354" w:rsidRPr="007C371D" w:rsidRDefault="00031354" w:rsidP="00A42512">
      <w:pPr>
        <w:numPr>
          <w:ilvl w:val="0"/>
          <w:numId w:val="11"/>
        </w:numPr>
        <w:ind w:left="284" w:hanging="284"/>
        <w:contextualSpacing/>
        <w:rPr>
          <w:rFonts w:ascii="Arial" w:hAnsi="Arial" w:cs="Arial"/>
          <w:sz w:val="16"/>
          <w:szCs w:val="16"/>
        </w:rPr>
      </w:pPr>
      <w:r w:rsidRPr="007C371D">
        <w:rPr>
          <w:rFonts w:ascii="Arial" w:hAnsi="Arial" w:cs="Arial"/>
          <w:sz w:val="16"/>
          <w:szCs w:val="16"/>
        </w:rPr>
        <w:t>praktycznej nauki zawodu dorosłych umożliwiającej przystąpienie do egzaminu kwalifikacyjnego na tytuł zawodowy lub egzaminu czeladniczego,</w:t>
      </w:r>
    </w:p>
    <w:p w:rsidR="00031354" w:rsidRPr="007C371D" w:rsidRDefault="00031354" w:rsidP="00A42512">
      <w:pPr>
        <w:numPr>
          <w:ilvl w:val="0"/>
          <w:numId w:val="11"/>
        </w:numPr>
        <w:ind w:left="284" w:hanging="284"/>
        <w:contextualSpacing/>
        <w:rPr>
          <w:rFonts w:ascii="Arial" w:hAnsi="Arial" w:cs="Arial"/>
          <w:sz w:val="16"/>
          <w:szCs w:val="16"/>
        </w:rPr>
      </w:pPr>
      <w:r w:rsidRPr="007C371D">
        <w:rPr>
          <w:rFonts w:ascii="Arial" w:hAnsi="Arial" w:cs="Arial"/>
          <w:sz w:val="16"/>
          <w:szCs w:val="16"/>
        </w:rPr>
        <w:t>przyuczenia do pracy dorosłych mającego na celu zdobycie wybranych kwalifikacji zawodowych lub umiejętności, niezbędnych do wykonywania określonych zadań zawodowych, właściwych dla zawodu występ</w:t>
      </w:r>
      <w:r w:rsidR="006B506F" w:rsidRPr="007C371D">
        <w:rPr>
          <w:rFonts w:ascii="Arial" w:hAnsi="Arial" w:cs="Arial"/>
          <w:sz w:val="16"/>
          <w:szCs w:val="16"/>
        </w:rPr>
        <w:t xml:space="preserve">ującego w klasyfikacji zawodów </w:t>
      </w:r>
      <w:r w:rsidR="003B5B3B" w:rsidRPr="007C371D">
        <w:rPr>
          <w:rFonts w:ascii="Arial" w:hAnsi="Arial" w:cs="Arial"/>
          <w:sz w:val="16"/>
          <w:szCs w:val="16"/>
        </w:rPr>
        <w:br/>
      </w:r>
      <w:r w:rsidRPr="007C371D">
        <w:rPr>
          <w:rFonts w:ascii="Arial" w:hAnsi="Arial" w:cs="Arial"/>
          <w:sz w:val="16"/>
          <w:szCs w:val="16"/>
        </w:rPr>
        <w:t>i specjalności dla potrzeb rynku pracy.</w:t>
      </w:r>
    </w:p>
    <w:p w:rsidR="00031354" w:rsidRPr="007C371D" w:rsidRDefault="00031354" w:rsidP="007324BD">
      <w:pPr>
        <w:ind w:firstLine="709"/>
        <w:rPr>
          <w:rFonts w:ascii="Arial" w:hAnsi="Arial" w:cs="Arial"/>
          <w:sz w:val="16"/>
          <w:szCs w:val="16"/>
        </w:rPr>
      </w:pPr>
      <w:r w:rsidRPr="007C371D">
        <w:rPr>
          <w:rFonts w:ascii="Arial" w:hAnsi="Arial" w:cs="Arial"/>
          <w:sz w:val="16"/>
          <w:szCs w:val="16"/>
        </w:rPr>
        <w:t>Praktyczna nauka zawodu dorosłych trwa od 12 do 18 miesięcy, a przyuczenie do pracy dorosłych trwa od 3 do 6 miesięcy.</w:t>
      </w:r>
    </w:p>
    <w:p w:rsidR="00031354" w:rsidRPr="007C371D" w:rsidRDefault="007C371D" w:rsidP="007324BD">
      <w:pPr>
        <w:ind w:firstLine="709"/>
        <w:rPr>
          <w:rFonts w:ascii="Arial" w:hAnsi="Arial" w:cs="Arial"/>
          <w:sz w:val="16"/>
          <w:szCs w:val="16"/>
        </w:rPr>
      </w:pPr>
      <w:r w:rsidRPr="007C371D">
        <w:rPr>
          <w:rFonts w:ascii="Arial" w:hAnsi="Arial" w:cs="Arial"/>
          <w:sz w:val="16"/>
          <w:szCs w:val="16"/>
        </w:rPr>
        <w:t>W okresie 12 m-</w:t>
      </w:r>
      <w:proofErr w:type="spellStart"/>
      <w:r w:rsidRPr="007C371D">
        <w:rPr>
          <w:rFonts w:ascii="Arial" w:hAnsi="Arial" w:cs="Arial"/>
          <w:sz w:val="16"/>
          <w:szCs w:val="16"/>
        </w:rPr>
        <w:t>cy</w:t>
      </w:r>
      <w:proofErr w:type="spellEnd"/>
      <w:r w:rsidRPr="007C371D">
        <w:rPr>
          <w:rFonts w:ascii="Arial" w:hAnsi="Arial" w:cs="Arial"/>
          <w:sz w:val="16"/>
          <w:szCs w:val="16"/>
        </w:rPr>
        <w:t xml:space="preserve"> </w:t>
      </w:r>
      <w:r w:rsidR="006E7FE9">
        <w:rPr>
          <w:rFonts w:ascii="Arial" w:hAnsi="Arial" w:cs="Arial"/>
          <w:sz w:val="16"/>
          <w:szCs w:val="16"/>
        </w:rPr>
        <w:t>2017</w:t>
      </w:r>
      <w:r w:rsidR="00031354" w:rsidRPr="007C371D">
        <w:rPr>
          <w:rFonts w:ascii="Arial" w:hAnsi="Arial" w:cs="Arial"/>
          <w:sz w:val="16"/>
          <w:szCs w:val="16"/>
        </w:rPr>
        <w:t xml:space="preserve"> r. w wojewód</w:t>
      </w:r>
      <w:r w:rsidRPr="007C371D">
        <w:rPr>
          <w:rFonts w:ascii="Arial" w:hAnsi="Arial" w:cs="Arial"/>
          <w:sz w:val="16"/>
          <w:szCs w:val="16"/>
        </w:rPr>
        <w:t xml:space="preserve">ztwie lubuskim </w:t>
      </w:r>
      <w:r w:rsidR="006E7FE9">
        <w:rPr>
          <w:rFonts w:ascii="Arial" w:hAnsi="Arial" w:cs="Arial"/>
          <w:sz w:val="16"/>
          <w:szCs w:val="16"/>
        </w:rPr>
        <w:t>żadna osoba bezrobotna nie została</w:t>
      </w:r>
      <w:r w:rsidR="00031354" w:rsidRPr="007C371D">
        <w:rPr>
          <w:rFonts w:ascii="Arial" w:hAnsi="Arial" w:cs="Arial"/>
          <w:sz w:val="16"/>
          <w:szCs w:val="16"/>
        </w:rPr>
        <w:t xml:space="preserve"> skie</w:t>
      </w:r>
      <w:r w:rsidR="003B3454">
        <w:rPr>
          <w:rFonts w:ascii="Arial" w:hAnsi="Arial" w:cs="Arial"/>
          <w:sz w:val="16"/>
          <w:szCs w:val="16"/>
        </w:rPr>
        <w:t>rowana</w:t>
      </w:r>
      <w:r w:rsidR="00D3584D" w:rsidRPr="007C371D">
        <w:rPr>
          <w:rFonts w:ascii="Arial" w:hAnsi="Arial" w:cs="Arial"/>
          <w:sz w:val="16"/>
          <w:szCs w:val="16"/>
        </w:rPr>
        <w:t xml:space="preserve"> do uczestnictwa w </w:t>
      </w:r>
      <w:r w:rsidR="001806B9">
        <w:rPr>
          <w:rFonts w:ascii="Arial" w:hAnsi="Arial" w:cs="Arial"/>
          <w:sz w:val="16"/>
          <w:szCs w:val="16"/>
        </w:rPr>
        <w:t>tej formie aktywizacji</w:t>
      </w:r>
      <w:r w:rsidR="00031354" w:rsidRPr="007C371D">
        <w:rPr>
          <w:rFonts w:ascii="Arial" w:hAnsi="Arial" w:cs="Arial"/>
          <w:sz w:val="16"/>
          <w:szCs w:val="16"/>
        </w:rPr>
        <w:t>.</w:t>
      </w:r>
    </w:p>
    <w:p w:rsidR="00031354" w:rsidRPr="007C371D" w:rsidRDefault="006F24B6" w:rsidP="007324BD">
      <w:pPr>
        <w:ind w:firstLine="709"/>
        <w:rPr>
          <w:rFonts w:ascii="Arial" w:hAnsi="Arial" w:cs="Arial"/>
          <w:bCs/>
          <w:sz w:val="16"/>
          <w:szCs w:val="16"/>
        </w:rPr>
      </w:pPr>
      <w:r>
        <w:rPr>
          <w:rFonts w:ascii="Arial" w:hAnsi="Arial" w:cs="Arial"/>
          <w:bCs/>
          <w:sz w:val="16"/>
          <w:szCs w:val="16"/>
        </w:rPr>
        <w:t>Powiatowe urzędy pracy</w:t>
      </w:r>
      <w:r w:rsidR="00666C13">
        <w:rPr>
          <w:rFonts w:ascii="Arial" w:hAnsi="Arial" w:cs="Arial"/>
          <w:bCs/>
          <w:sz w:val="16"/>
          <w:szCs w:val="16"/>
        </w:rPr>
        <w:t xml:space="preserve"> w omawianym okresie</w:t>
      </w:r>
      <w:r w:rsidR="00031354" w:rsidRPr="007C371D">
        <w:rPr>
          <w:rFonts w:ascii="Arial" w:hAnsi="Arial" w:cs="Arial"/>
          <w:bCs/>
          <w:sz w:val="16"/>
          <w:szCs w:val="16"/>
        </w:rPr>
        <w:t xml:space="preserve"> </w:t>
      </w:r>
      <w:r w:rsidR="00B01758">
        <w:rPr>
          <w:rFonts w:ascii="Arial" w:hAnsi="Arial" w:cs="Arial"/>
          <w:bCs/>
          <w:sz w:val="16"/>
          <w:szCs w:val="16"/>
        </w:rPr>
        <w:t>nie poniosły</w:t>
      </w:r>
      <w:r w:rsidR="00666C13">
        <w:rPr>
          <w:rFonts w:ascii="Arial" w:hAnsi="Arial" w:cs="Arial"/>
          <w:bCs/>
          <w:sz w:val="16"/>
          <w:szCs w:val="16"/>
        </w:rPr>
        <w:t xml:space="preserve"> wydatków z Funduszu Pracy</w:t>
      </w:r>
      <w:r w:rsidR="00031354" w:rsidRPr="007C371D">
        <w:rPr>
          <w:rFonts w:ascii="Arial" w:hAnsi="Arial" w:cs="Arial"/>
          <w:bCs/>
          <w:sz w:val="16"/>
          <w:szCs w:val="16"/>
        </w:rPr>
        <w:t xml:space="preserve"> na realizację przygotowania za</w:t>
      </w:r>
      <w:r w:rsidR="007B183E" w:rsidRPr="007C371D">
        <w:rPr>
          <w:rFonts w:ascii="Arial" w:hAnsi="Arial" w:cs="Arial"/>
          <w:bCs/>
          <w:sz w:val="16"/>
          <w:szCs w:val="16"/>
        </w:rPr>
        <w:t>wodowego do</w:t>
      </w:r>
      <w:r w:rsidR="00666C13">
        <w:rPr>
          <w:rFonts w:ascii="Arial" w:hAnsi="Arial" w:cs="Arial"/>
          <w:bCs/>
          <w:sz w:val="16"/>
          <w:szCs w:val="16"/>
        </w:rPr>
        <w:t>rosłych</w:t>
      </w:r>
      <w:r w:rsidR="001806B9">
        <w:rPr>
          <w:rFonts w:ascii="Arial" w:hAnsi="Arial" w:cs="Arial"/>
          <w:bCs/>
          <w:sz w:val="16"/>
          <w:szCs w:val="16"/>
        </w:rPr>
        <w:t>.</w:t>
      </w:r>
    </w:p>
    <w:p w:rsidR="005538F6" w:rsidRPr="007C371D" w:rsidRDefault="005538F6" w:rsidP="00A80FF2">
      <w:pPr>
        <w:pStyle w:val="Tekstpodstawowywcity2"/>
        <w:ind w:firstLine="709"/>
        <w:rPr>
          <w:rFonts w:ascii="Arial" w:hAnsi="Arial" w:cs="Arial"/>
          <w:color w:val="auto"/>
          <w:sz w:val="16"/>
          <w:szCs w:val="16"/>
        </w:rPr>
      </w:pPr>
    </w:p>
    <w:p w:rsidR="002C1D94" w:rsidRDefault="002C1D94" w:rsidP="0056272C">
      <w:pPr>
        <w:pStyle w:val="Tekstpodstawowywcity2"/>
        <w:ind w:firstLine="709"/>
        <w:rPr>
          <w:rFonts w:ascii="Arial" w:hAnsi="Arial" w:cs="Arial"/>
          <w:color w:val="auto"/>
          <w:sz w:val="16"/>
          <w:szCs w:val="16"/>
        </w:rPr>
      </w:pPr>
    </w:p>
    <w:p w:rsidR="002C1D94" w:rsidRDefault="002C1D94" w:rsidP="0056272C">
      <w:pPr>
        <w:pStyle w:val="Tekstpodstawowywcity2"/>
        <w:ind w:firstLine="709"/>
        <w:rPr>
          <w:rFonts w:ascii="Arial" w:hAnsi="Arial" w:cs="Arial"/>
          <w:color w:val="auto"/>
          <w:sz w:val="16"/>
          <w:szCs w:val="16"/>
        </w:rPr>
      </w:pPr>
    </w:p>
    <w:p w:rsidR="00470C29" w:rsidRPr="005912CA" w:rsidRDefault="00470C29" w:rsidP="00470C29">
      <w:pPr>
        <w:pStyle w:val="Nagwek1"/>
        <w:spacing w:before="0" w:after="0"/>
        <w:rPr>
          <w:rFonts w:ascii="Arial" w:hAnsi="Arial" w:cs="Arial"/>
          <w:snapToGrid w:val="0"/>
          <w:sz w:val="16"/>
          <w:szCs w:val="16"/>
        </w:rPr>
      </w:pPr>
      <w:bookmarkStart w:id="109" w:name="_Toc288463480"/>
      <w:bookmarkStart w:id="110" w:name="_Toc319580431"/>
      <w:bookmarkStart w:id="111" w:name="_Toc511113389"/>
      <w:r w:rsidRPr="005912CA">
        <w:rPr>
          <w:rFonts w:ascii="Arial" w:hAnsi="Arial" w:cs="Arial"/>
          <w:snapToGrid w:val="0"/>
          <w:sz w:val="16"/>
          <w:szCs w:val="16"/>
        </w:rPr>
        <w:lastRenderedPageBreak/>
        <w:t>ROZDZIAŁ 9</w:t>
      </w:r>
      <w:bookmarkEnd w:id="109"/>
      <w:bookmarkEnd w:id="110"/>
      <w:bookmarkEnd w:id="111"/>
    </w:p>
    <w:p w:rsidR="00470C29" w:rsidRPr="005912CA" w:rsidRDefault="00470C29" w:rsidP="00470C29">
      <w:pPr>
        <w:pStyle w:val="Nagwek1"/>
        <w:spacing w:before="0" w:after="0"/>
        <w:rPr>
          <w:rFonts w:ascii="Arial" w:hAnsi="Arial" w:cs="Arial"/>
          <w:snapToGrid w:val="0"/>
          <w:sz w:val="16"/>
          <w:szCs w:val="16"/>
        </w:rPr>
      </w:pPr>
      <w:bookmarkStart w:id="112" w:name="_Toc288463481"/>
      <w:bookmarkStart w:id="113" w:name="_Toc319580432"/>
      <w:bookmarkStart w:id="114" w:name="_Toc511113390"/>
      <w:r w:rsidRPr="005912CA">
        <w:rPr>
          <w:rFonts w:ascii="Arial" w:hAnsi="Arial" w:cs="Arial"/>
          <w:snapToGrid w:val="0"/>
          <w:sz w:val="16"/>
          <w:szCs w:val="16"/>
        </w:rPr>
        <w:t>WYDATKI FUNDUSZU PRACY</w:t>
      </w:r>
      <w:bookmarkEnd w:id="112"/>
      <w:bookmarkEnd w:id="113"/>
      <w:bookmarkEnd w:id="114"/>
    </w:p>
    <w:p w:rsidR="00470C29" w:rsidRPr="005912CA" w:rsidRDefault="00470C29" w:rsidP="00136132">
      <w:pPr>
        <w:ind w:firstLine="709"/>
        <w:rPr>
          <w:rFonts w:ascii="Arial" w:hAnsi="Arial" w:cs="Arial"/>
          <w:sz w:val="16"/>
          <w:szCs w:val="16"/>
        </w:rPr>
      </w:pPr>
    </w:p>
    <w:p w:rsidR="00470C29" w:rsidRPr="001B47A8" w:rsidRDefault="00470C29" w:rsidP="0043709F">
      <w:pPr>
        <w:ind w:firstLine="709"/>
        <w:rPr>
          <w:rFonts w:ascii="Arial" w:hAnsi="Arial" w:cs="Arial"/>
          <w:sz w:val="16"/>
          <w:szCs w:val="16"/>
        </w:rPr>
      </w:pPr>
      <w:r w:rsidRPr="001B47A8">
        <w:rPr>
          <w:rFonts w:ascii="Arial" w:hAnsi="Arial" w:cs="Arial"/>
          <w:sz w:val="16"/>
          <w:szCs w:val="16"/>
        </w:rPr>
        <w:t>Podstawowym instrumentem ekonomicznym wspierającym działania w zakresie łagodzenia skutków bezrobocia, promocji zatrudnienia oraz aktywizacji zawodowej jest Fundusz Pracy (FP) będący państwowym funduszem celowym. W skład Fundusz</w:t>
      </w:r>
      <w:r w:rsidR="00214CE7" w:rsidRPr="001B47A8">
        <w:rPr>
          <w:rFonts w:ascii="Arial" w:hAnsi="Arial" w:cs="Arial"/>
          <w:sz w:val="16"/>
          <w:szCs w:val="16"/>
        </w:rPr>
        <w:t>u</w:t>
      </w:r>
      <w:r w:rsidRPr="001B47A8">
        <w:rPr>
          <w:rFonts w:ascii="Arial" w:hAnsi="Arial" w:cs="Arial"/>
          <w:sz w:val="16"/>
          <w:szCs w:val="16"/>
        </w:rPr>
        <w:t xml:space="preserve"> wchodzą między innymi:</w:t>
      </w:r>
      <w:r w:rsidR="00673C83" w:rsidRPr="001B47A8">
        <w:rPr>
          <w:rFonts w:ascii="Arial" w:hAnsi="Arial" w:cs="Arial"/>
          <w:sz w:val="16"/>
          <w:szCs w:val="16"/>
        </w:rPr>
        <w:t xml:space="preserve"> </w:t>
      </w:r>
      <w:r w:rsidRPr="001B47A8">
        <w:rPr>
          <w:rFonts w:ascii="Arial" w:hAnsi="Arial" w:cs="Arial"/>
          <w:sz w:val="16"/>
          <w:szCs w:val="16"/>
        </w:rPr>
        <w:t>obowiązkowe składki na Fundusz Pracy,</w:t>
      </w:r>
      <w:r w:rsidR="00673C83" w:rsidRPr="001B47A8">
        <w:rPr>
          <w:rFonts w:ascii="Arial" w:hAnsi="Arial" w:cs="Arial"/>
          <w:sz w:val="16"/>
          <w:szCs w:val="16"/>
        </w:rPr>
        <w:t xml:space="preserve"> </w:t>
      </w:r>
      <w:r w:rsidRPr="001B47A8">
        <w:rPr>
          <w:rFonts w:ascii="Arial" w:hAnsi="Arial" w:cs="Arial"/>
          <w:sz w:val="16"/>
          <w:szCs w:val="16"/>
        </w:rPr>
        <w:t>dotacje z budżetu państwa,</w:t>
      </w:r>
      <w:r w:rsidR="00673C83" w:rsidRPr="001B47A8">
        <w:rPr>
          <w:rFonts w:ascii="Arial" w:hAnsi="Arial" w:cs="Arial"/>
          <w:sz w:val="16"/>
          <w:szCs w:val="16"/>
        </w:rPr>
        <w:t xml:space="preserve"> </w:t>
      </w:r>
      <w:r w:rsidRPr="001B47A8">
        <w:rPr>
          <w:rFonts w:ascii="Arial" w:hAnsi="Arial" w:cs="Arial"/>
          <w:sz w:val="16"/>
          <w:szCs w:val="16"/>
        </w:rPr>
        <w:t>środki pochodzące z budżetu Unii Europejskiej.</w:t>
      </w:r>
      <w:r w:rsidR="0043709F" w:rsidRPr="001B47A8">
        <w:rPr>
          <w:rFonts w:ascii="Arial" w:hAnsi="Arial" w:cs="Arial"/>
          <w:sz w:val="16"/>
          <w:szCs w:val="16"/>
        </w:rPr>
        <w:t xml:space="preserve"> D</w:t>
      </w:r>
      <w:r w:rsidRPr="001B47A8">
        <w:rPr>
          <w:rFonts w:ascii="Arial" w:hAnsi="Arial" w:cs="Arial"/>
          <w:sz w:val="16"/>
          <w:szCs w:val="16"/>
        </w:rPr>
        <w:t>ysponentem FP jest minister właściwy do spraw pracy.</w:t>
      </w:r>
    </w:p>
    <w:p w:rsidR="00470C29" w:rsidRPr="00223B92" w:rsidRDefault="00470C29" w:rsidP="007324BD">
      <w:pPr>
        <w:ind w:firstLine="709"/>
        <w:rPr>
          <w:rFonts w:ascii="Arial" w:hAnsi="Arial" w:cs="Arial"/>
          <w:sz w:val="16"/>
          <w:szCs w:val="16"/>
        </w:rPr>
      </w:pPr>
      <w:r w:rsidRPr="001B47A8">
        <w:rPr>
          <w:rFonts w:ascii="Arial" w:hAnsi="Arial" w:cs="Arial"/>
          <w:sz w:val="16"/>
          <w:szCs w:val="16"/>
        </w:rPr>
        <w:t>Zgodnie ze sprawozdawczością M</w:t>
      </w:r>
      <w:r w:rsidR="0008305E">
        <w:rPr>
          <w:rFonts w:ascii="Arial" w:hAnsi="Arial" w:cs="Arial"/>
          <w:sz w:val="16"/>
          <w:szCs w:val="16"/>
        </w:rPr>
        <w:t>R</w:t>
      </w:r>
      <w:r w:rsidRPr="001B47A8">
        <w:rPr>
          <w:rFonts w:ascii="Arial" w:hAnsi="Arial" w:cs="Arial"/>
          <w:sz w:val="16"/>
          <w:szCs w:val="16"/>
        </w:rPr>
        <w:t xml:space="preserve">PiPS–02 na realizację zadań określonych ustawą o promocji zatrudnienia i instytucjach rynku pracy, urzędy pracy województwa lubuskiego </w:t>
      </w:r>
      <w:r w:rsidR="008B0669" w:rsidRPr="001B47A8">
        <w:rPr>
          <w:rFonts w:ascii="Arial" w:hAnsi="Arial" w:cs="Arial"/>
          <w:sz w:val="16"/>
          <w:szCs w:val="16"/>
        </w:rPr>
        <w:br/>
      </w:r>
      <w:r w:rsidR="00B25B18">
        <w:rPr>
          <w:rFonts w:ascii="Arial" w:hAnsi="Arial" w:cs="Arial"/>
          <w:sz w:val="16"/>
          <w:szCs w:val="16"/>
        </w:rPr>
        <w:t>w 2017</w:t>
      </w:r>
      <w:r w:rsidRPr="00223B92">
        <w:rPr>
          <w:rFonts w:ascii="Arial" w:hAnsi="Arial" w:cs="Arial"/>
          <w:sz w:val="16"/>
          <w:szCs w:val="16"/>
        </w:rPr>
        <w:t xml:space="preserve"> r. wydatko</w:t>
      </w:r>
      <w:r w:rsidR="00183370" w:rsidRPr="00223B92">
        <w:rPr>
          <w:rFonts w:ascii="Arial" w:hAnsi="Arial" w:cs="Arial"/>
          <w:sz w:val="16"/>
          <w:szCs w:val="16"/>
        </w:rPr>
        <w:t>wa</w:t>
      </w:r>
      <w:r w:rsidR="00B25B18">
        <w:rPr>
          <w:rFonts w:ascii="Arial" w:hAnsi="Arial" w:cs="Arial"/>
          <w:sz w:val="16"/>
          <w:szCs w:val="16"/>
        </w:rPr>
        <w:t>ły 197.231,7 tys. zł, tj. o 4.706,5</w:t>
      </w:r>
      <w:r w:rsidR="00223B92" w:rsidRPr="00223B92">
        <w:rPr>
          <w:rFonts w:ascii="Arial" w:hAnsi="Arial" w:cs="Arial"/>
          <w:sz w:val="16"/>
          <w:szCs w:val="16"/>
        </w:rPr>
        <w:t xml:space="preserve"> tys. zł więcej</w:t>
      </w:r>
      <w:r w:rsidRPr="00223B92">
        <w:rPr>
          <w:rFonts w:ascii="Arial" w:hAnsi="Arial" w:cs="Arial"/>
          <w:sz w:val="16"/>
          <w:szCs w:val="16"/>
        </w:rPr>
        <w:t xml:space="preserve"> niż w roku poprzednim.</w:t>
      </w:r>
    </w:p>
    <w:p w:rsidR="00470C29" w:rsidRPr="00223B92" w:rsidRDefault="00470C29" w:rsidP="007324BD">
      <w:pPr>
        <w:ind w:firstLine="709"/>
        <w:rPr>
          <w:rFonts w:ascii="Arial" w:hAnsi="Arial" w:cs="Arial"/>
          <w:sz w:val="16"/>
          <w:szCs w:val="16"/>
        </w:rPr>
      </w:pPr>
      <w:r w:rsidRPr="00223B92">
        <w:rPr>
          <w:rFonts w:ascii="Arial" w:hAnsi="Arial" w:cs="Arial"/>
          <w:sz w:val="16"/>
          <w:szCs w:val="16"/>
        </w:rPr>
        <w:t xml:space="preserve">Skalę i strukturę wydatków z Funduszu Pracy </w:t>
      </w:r>
      <w:r w:rsidR="00183370" w:rsidRPr="00223B92">
        <w:rPr>
          <w:rFonts w:ascii="Arial" w:hAnsi="Arial" w:cs="Arial"/>
          <w:sz w:val="16"/>
          <w:szCs w:val="16"/>
        </w:rPr>
        <w:t xml:space="preserve">w latach </w:t>
      </w:r>
      <w:r w:rsidR="00B25B18">
        <w:rPr>
          <w:rFonts w:ascii="Arial" w:hAnsi="Arial" w:cs="Arial"/>
          <w:sz w:val="16"/>
          <w:szCs w:val="16"/>
        </w:rPr>
        <w:t>2016 – 2017</w:t>
      </w:r>
      <w:r w:rsidRPr="00223B92">
        <w:rPr>
          <w:rFonts w:ascii="Arial" w:hAnsi="Arial" w:cs="Arial"/>
          <w:sz w:val="16"/>
          <w:szCs w:val="16"/>
        </w:rPr>
        <w:t xml:space="preserve"> prezentuje poniższy wykres:</w:t>
      </w:r>
    </w:p>
    <w:p w:rsidR="00470C29" w:rsidRPr="00136132" w:rsidRDefault="00E74D5E" w:rsidP="00470C29">
      <w:pPr>
        <w:jc w:val="center"/>
        <w:rPr>
          <w:rFonts w:ascii="Arial" w:hAnsi="Arial" w:cs="Arial"/>
          <w:sz w:val="16"/>
          <w:szCs w:val="16"/>
        </w:rPr>
      </w:pPr>
      <w:r>
        <w:rPr>
          <w:noProof/>
        </w:rPr>
        <w:drawing>
          <wp:inline distT="0" distB="0" distL="0" distR="0" wp14:anchorId="5B4EC9EC" wp14:editId="1FB35241">
            <wp:extent cx="4247515" cy="2646045"/>
            <wp:effectExtent l="0" t="0" r="635" b="190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7987" w:rsidRPr="00136132" w:rsidRDefault="00147987" w:rsidP="0043709F">
      <w:pPr>
        <w:ind w:firstLine="709"/>
        <w:rPr>
          <w:rFonts w:ascii="Arial" w:hAnsi="Arial" w:cs="Arial"/>
          <w:sz w:val="16"/>
          <w:szCs w:val="16"/>
        </w:rPr>
      </w:pPr>
    </w:p>
    <w:p w:rsidR="00147987" w:rsidRPr="00223B92" w:rsidRDefault="0043709F" w:rsidP="00147987">
      <w:pPr>
        <w:ind w:firstLine="709"/>
        <w:rPr>
          <w:rFonts w:ascii="Arial" w:hAnsi="Arial" w:cs="Arial"/>
          <w:sz w:val="16"/>
          <w:szCs w:val="16"/>
        </w:rPr>
      </w:pPr>
      <w:r w:rsidRPr="00223B92">
        <w:rPr>
          <w:rFonts w:ascii="Arial" w:hAnsi="Arial" w:cs="Arial"/>
          <w:sz w:val="16"/>
          <w:szCs w:val="16"/>
        </w:rPr>
        <w:t xml:space="preserve">FP to główne źródło finansowania tzw. aktywnych i pasywnych form przeciwdziałania bezrobociu. Formy aktywne mają za zadanie przywrócenie bezrobotnego na otwarty rynek pracy, zaś formy pasywne (zasiłki) rekompensują brak pracy i stanowią osłonę socjalną na czas pozostawania bez pracy. Wielkość środków finansowych na formy aktywne corocznie dla poszczególnych województw i powiatów ustalana jest na podstawie algorytmu. Natomiast środki na zasiłki (nie wchodzą w przyznany limit na formy aktywne) urzędy pracy otrzymują </w:t>
      </w:r>
      <w:r w:rsidRPr="00223B92">
        <w:rPr>
          <w:rFonts w:ascii="Arial" w:hAnsi="Arial" w:cs="Arial"/>
          <w:sz w:val="16"/>
          <w:szCs w:val="16"/>
        </w:rPr>
        <w:lastRenderedPageBreak/>
        <w:t xml:space="preserve">odpowiednio do zgłaszanych potrzeb w zależności od liczby bezrobotnych pobierających zasiłek. </w:t>
      </w:r>
    </w:p>
    <w:p w:rsidR="002E4C50" w:rsidRPr="00FB055F" w:rsidRDefault="00E937B5" w:rsidP="000108A0">
      <w:pPr>
        <w:ind w:firstLine="709"/>
        <w:rPr>
          <w:rFonts w:ascii="Arial" w:hAnsi="Arial" w:cs="Arial"/>
          <w:sz w:val="16"/>
          <w:szCs w:val="16"/>
        </w:rPr>
      </w:pPr>
      <w:r w:rsidRPr="00FB055F">
        <w:rPr>
          <w:rFonts w:ascii="Arial" w:hAnsi="Arial" w:cs="Arial"/>
          <w:sz w:val="16"/>
          <w:szCs w:val="16"/>
        </w:rPr>
        <w:t xml:space="preserve">W </w:t>
      </w:r>
      <w:r w:rsidR="00977182" w:rsidRPr="00FB055F">
        <w:rPr>
          <w:rFonts w:ascii="Arial" w:hAnsi="Arial" w:cs="Arial"/>
          <w:sz w:val="16"/>
          <w:szCs w:val="16"/>
        </w:rPr>
        <w:t>2017</w:t>
      </w:r>
      <w:r w:rsidR="00147987" w:rsidRPr="00FB055F">
        <w:rPr>
          <w:rFonts w:ascii="Arial" w:hAnsi="Arial" w:cs="Arial"/>
          <w:sz w:val="16"/>
          <w:szCs w:val="16"/>
        </w:rPr>
        <w:t xml:space="preserve"> r., w </w:t>
      </w:r>
      <w:r w:rsidR="00977182" w:rsidRPr="00FB055F">
        <w:rPr>
          <w:rFonts w:ascii="Arial" w:hAnsi="Arial" w:cs="Arial"/>
          <w:sz w:val="16"/>
          <w:szCs w:val="16"/>
        </w:rPr>
        <w:t>porównaniu do roku 2016</w:t>
      </w:r>
      <w:r w:rsidR="00147987" w:rsidRPr="00FB055F">
        <w:rPr>
          <w:rFonts w:ascii="Arial" w:hAnsi="Arial" w:cs="Arial"/>
          <w:sz w:val="16"/>
          <w:szCs w:val="16"/>
        </w:rPr>
        <w:t>,</w:t>
      </w:r>
      <w:r w:rsidR="00470C29" w:rsidRPr="00FB055F">
        <w:rPr>
          <w:rFonts w:ascii="Arial" w:hAnsi="Arial" w:cs="Arial"/>
          <w:sz w:val="16"/>
          <w:szCs w:val="16"/>
        </w:rPr>
        <w:t xml:space="preserve"> </w:t>
      </w:r>
      <w:r w:rsidRPr="00FB055F">
        <w:rPr>
          <w:rFonts w:ascii="Arial" w:hAnsi="Arial" w:cs="Arial"/>
          <w:sz w:val="16"/>
          <w:szCs w:val="16"/>
        </w:rPr>
        <w:t>wielkość nakładów</w:t>
      </w:r>
      <w:r w:rsidR="00470C29" w:rsidRPr="00FB055F">
        <w:rPr>
          <w:rFonts w:ascii="Arial" w:hAnsi="Arial" w:cs="Arial"/>
          <w:sz w:val="16"/>
          <w:szCs w:val="16"/>
        </w:rPr>
        <w:t xml:space="preserve"> </w:t>
      </w:r>
      <w:r w:rsidR="00FB055F" w:rsidRPr="00FB055F">
        <w:rPr>
          <w:rFonts w:ascii="Arial" w:hAnsi="Arial" w:cs="Arial"/>
          <w:sz w:val="16"/>
          <w:szCs w:val="16"/>
        </w:rPr>
        <w:t xml:space="preserve">Funduszu Pracy </w:t>
      </w:r>
      <w:r w:rsidR="00470C29" w:rsidRPr="00FB055F">
        <w:rPr>
          <w:rFonts w:ascii="Arial" w:hAnsi="Arial" w:cs="Arial"/>
          <w:sz w:val="16"/>
          <w:szCs w:val="16"/>
        </w:rPr>
        <w:t>na realizację aktywnych form pomocy</w:t>
      </w:r>
      <w:r w:rsidRPr="00FB055F">
        <w:rPr>
          <w:rFonts w:ascii="Arial" w:hAnsi="Arial" w:cs="Arial"/>
          <w:sz w:val="16"/>
          <w:szCs w:val="16"/>
        </w:rPr>
        <w:t xml:space="preserve"> bezrobotnym oraz na zasiłki i świadczenia dla bezrobotnych</w:t>
      </w:r>
      <w:r w:rsidR="00470C29" w:rsidRPr="00FB055F">
        <w:rPr>
          <w:rFonts w:ascii="Arial" w:hAnsi="Arial" w:cs="Arial"/>
          <w:sz w:val="16"/>
          <w:szCs w:val="16"/>
        </w:rPr>
        <w:t xml:space="preserve"> </w:t>
      </w:r>
      <w:r w:rsidR="007246E9" w:rsidRPr="00FB055F">
        <w:rPr>
          <w:rFonts w:ascii="Arial" w:hAnsi="Arial" w:cs="Arial"/>
          <w:sz w:val="16"/>
          <w:szCs w:val="16"/>
        </w:rPr>
        <w:t>nieznacznie wzrosła</w:t>
      </w:r>
      <w:r w:rsidR="00635607" w:rsidRPr="00FB055F">
        <w:rPr>
          <w:rFonts w:ascii="Arial" w:hAnsi="Arial" w:cs="Arial"/>
          <w:sz w:val="16"/>
          <w:szCs w:val="16"/>
        </w:rPr>
        <w:t xml:space="preserve">. </w:t>
      </w:r>
    </w:p>
    <w:p w:rsidR="00147987" w:rsidRPr="00FB055F" w:rsidRDefault="00635607" w:rsidP="000108A0">
      <w:pPr>
        <w:ind w:firstLine="709"/>
        <w:rPr>
          <w:rFonts w:ascii="Arial" w:hAnsi="Arial" w:cs="Arial"/>
          <w:sz w:val="16"/>
          <w:szCs w:val="16"/>
        </w:rPr>
      </w:pPr>
      <w:r w:rsidRPr="00FB055F">
        <w:rPr>
          <w:rFonts w:ascii="Arial" w:hAnsi="Arial" w:cs="Arial"/>
          <w:sz w:val="16"/>
          <w:szCs w:val="16"/>
        </w:rPr>
        <w:t xml:space="preserve">Równocześnie </w:t>
      </w:r>
      <w:r w:rsidR="002E4C50" w:rsidRPr="00FB055F">
        <w:rPr>
          <w:rFonts w:ascii="Arial" w:hAnsi="Arial" w:cs="Arial"/>
          <w:sz w:val="16"/>
          <w:szCs w:val="16"/>
        </w:rPr>
        <w:t xml:space="preserve">należy stwierdzić, iż </w:t>
      </w:r>
      <w:r w:rsidRPr="00FB055F">
        <w:rPr>
          <w:rFonts w:ascii="Arial" w:hAnsi="Arial" w:cs="Arial"/>
          <w:sz w:val="16"/>
          <w:szCs w:val="16"/>
        </w:rPr>
        <w:t>największą częścią</w:t>
      </w:r>
      <w:r w:rsidR="00147987" w:rsidRPr="00FB055F">
        <w:rPr>
          <w:rFonts w:ascii="Arial" w:hAnsi="Arial" w:cs="Arial"/>
          <w:sz w:val="16"/>
          <w:szCs w:val="16"/>
        </w:rPr>
        <w:t xml:space="preserve"> wydatków FP </w:t>
      </w:r>
      <w:r w:rsidRPr="00FB055F">
        <w:rPr>
          <w:rFonts w:ascii="Arial" w:hAnsi="Arial" w:cs="Arial"/>
          <w:sz w:val="16"/>
          <w:szCs w:val="16"/>
        </w:rPr>
        <w:t xml:space="preserve">były </w:t>
      </w:r>
      <w:r w:rsidR="008B0669" w:rsidRPr="00FB055F">
        <w:rPr>
          <w:rFonts w:ascii="Arial" w:hAnsi="Arial" w:cs="Arial"/>
          <w:sz w:val="16"/>
          <w:szCs w:val="16"/>
        </w:rPr>
        <w:br/>
      </w:r>
      <w:r w:rsidRPr="00FB055F">
        <w:rPr>
          <w:rFonts w:ascii="Arial" w:hAnsi="Arial" w:cs="Arial"/>
          <w:sz w:val="16"/>
          <w:szCs w:val="16"/>
        </w:rPr>
        <w:t xml:space="preserve">w analizowanym okresie aktywne formy przeciwdziałania bezrobociu, co </w:t>
      </w:r>
      <w:r w:rsidR="002E4C50" w:rsidRPr="00FB055F">
        <w:rPr>
          <w:rFonts w:ascii="Arial" w:hAnsi="Arial" w:cs="Arial"/>
          <w:sz w:val="16"/>
          <w:szCs w:val="16"/>
        </w:rPr>
        <w:t>stanowiło</w:t>
      </w:r>
      <w:r w:rsidR="00147987" w:rsidRPr="00FB055F">
        <w:rPr>
          <w:rFonts w:ascii="Arial" w:hAnsi="Arial" w:cs="Arial"/>
          <w:sz w:val="16"/>
          <w:szCs w:val="16"/>
        </w:rPr>
        <w:t xml:space="preserve"> </w:t>
      </w:r>
      <w:r w:rsidR="002E4C50" w:rsidRPr="00FB055F">
        <w:rPr>
          <w:rFonts w:ascii="Arial" w:hAnsi="Arial" w:cs="Arial"/>
          <w:sz w:val="16"/>
          <w:szCs w:val="16"/>
        </w:rPr>
        <w:t xml:space="preserve">bardzo pozytywny aspekt poniesionych kosztów </w:t>
      </w:r>
      <w:r w:rsidR="007A28A2" w:rsidRPr="00FB055F">
        <w:rPr>
          <w:rFonts w:ascii="Arial" w:hAnsi="Arial" w:cs="Arial"/>
          <w:sz w:val="16"/>
          <w:szCs w:val="16"/>
        </w:rPr>
        <w:t>realizacji działań w zakresie aktywizacji zawodowej bezrobotnych.</w:t>
      </w:r>
    </w:p>
    <w:p w:rsidR="00470C29" w:rsidRPr="00FB055F" w:rsidRDefault="002E4C50" w:rsidP="007324BD">
      <w:pPr>
        <w:ind w:firstLine="709"/>
        <w:rPr>
          <w:rFonts w:ascii="Arial" w:hAnsi="Arial" w:cs="Arial"/>
          <w:sz w:val="16"/>
          <w:szCs w:val="16"/>
        </w:rPr>
      </w:pPr>
      <w:r w:rsidRPr="00FB055F">
        <w:rPr>
          <w:rFonts w:ascii="Arial" w:hAnsi="Arial" w:cs="Arial"/>
          <w:sz w:val="16"/>
          <w:szCs w:val="16"/>
        </w:rPr>
        <w:t>Kolejnym p</w:t>
      </w:r>
      <w:r w:rsidR="00470C29" w:rsidRPr="00FB055F">
        <w:rPr>
          <w:rFonts w:ascii="Arial" w:hAnsi="Arial" w:cs="Arial"/>
          <w:sz w:val="16"/>
          <w:szCs w:val="16"/>
        </w:rPr>
        <w:t>ozytywnym aspekte</w:t>
      </w:r>
      <w:r w:rsidR="00FB055F" w:rsidRPr="00FB055F">
        <w:rPr>
          <w:rFonts w:ascii="Arial" w:hAnsi="Arial" w:cs="Arial"/>
          <w:sz w:val="16"/>
          <w:szCs w:val="16"/>
        </w:rPr>
        <w:t>m budżetu Funduszu Pracy za 2017</w:t>
      </w:r>
      <w:r w:rsidR="00470C29" w:rsidRPr="00FB055F">
        <w:rPr>
          <w:rFonts w:ascii="Arial" w:hAnsi="Arial" w:cs="Arial"/>
          <w:sz w:val="16"/>
          <w:szCs w:val="16"/>
        </w:rPr>
        <w:t xml:space="preserve"> r. jest </w:t>
      </w:r>
      <w:r w:rsidR="00FB055F" w:rsidRPr="00FB055F">
        <w:rPr>
          <w:rFonts w:ascii="Arial" w:hAnsi="Arial" w:cs="Arial"/>
          <w:sz w:val="16"/>
          <w:szCs w:val="16"/>
        </w:rPr>
        <w:t xml:space="preserve">dalsza </w:t>
      </w:r>
      <w:r w:rsidR="00470C29" w:rsidRPr="00FB055F">
        <w:rPr>
          <w:rFonts w:ascii="Arial" w:hAnsi="Arial" w:cs="Arial"/>
          <w:sz w:val="16"/>
          <w:szCs w:val="16"/>
        </w:rPr>
        <w:t xml:space="preserve">kontynuacja wzrostowej tendencji zwiększania </w:t>
      </w:r>
      <w:r w:rsidR="00E937B5" w:rsidRPr="00FB055F">
        <w:rPr>
          <w:rFonts w:ascii="Arial" w:hAnsi="Arial" w:cs="Arial"/>
          <w:sz w:val="16"/>
          <w:szCs w:val="16"/>
        </w:rPr>
        <w:t xml:space="preserve">udziału </w:t>
      </w:r>
      <w:r w:rsidR="00470C29" w:rsidRPr="00FB055F">
        <w:rPr>
          <w:rFonts w:ascii="Arial" w:hAnsi="Arial" w:cs="Arial"/>
          <w:sz w:val="16"/>
          <w:szCs w:val="16"/>
        </w:rPr>
        <w:t>wydatków na aktywne formy tj. programy na rzecz promocji zatrudnienia, łagodzenia skutków bezrobocia i aktywizacji bezrobotnych</w:t>
      </w:r>
      <w:r w:rsidR="00E937B5" w:rsidRPr="00FB055F">
        <w:rPr>
          <w:rFonts w:ascii="Arial" w:hAnsi="Arial" w:cs="Arial"/>
          <w:sz w:val="16"/>
          <w:szCs w:val="16"/>
        </w:rPr>
        <w:t xml:space="preserve"> </w:t>
      </w:r>
      <w:r w:rsidR="00A42512">
        <w:rPr>
          <w:rFonts w:ascii="Arial" w:hAnsi="Arial" w:cs="Arial"/>
          <w:sz w:val="16"/>
          <w:szCs w:val="16"/>
        </w:rPr>
        <w:br/>
      </w:r>
      <w:r w:rsidR="00E937B5" w:rsidRPr="00FB055F">
        <w:rPr>
          <w:rFonts w:ascii="Arial" w:hAnsi="Arial" w:cs="Arial"/>
          <w:sz w:val="16"/>
          <w:szCs w:val="16"/>
        </w:rPr>
        <w:t>w wydatkach ogółem</w:t>
      </w:r>
      <w:r w:rsidR="00470C29" w:rsidRPr="00FB055F">
        <w:rPr>
          <w:rFonts w:ascii="Arial" w:hAnsi="Arial" w:cs="Arial"/>
          <w:sz w:val="16"/>
          <w:szCs w:val="16"/>
        </w:rPr>
        <w:t xml:space="preserve">. </w:t>
      </w:r>
    </w:p>
    <w:p w:rsidR="00470C29" w:rsidRPr="007246E9" w:rsidRDefault="00470C29" w:rsidP="007324BD">
      <w:pPr>
        <w:ind w:firstLine="709"/>
        <w:rPr>
          <w:rFonts w:ascii="Arial" w:hAnsi="Arial" w:cs="Arial"/>
          <w:sz w:val="16"/>
          <w:szCs w:val="16"/>
        </w:rPr>
      </w:pPr>
      <w:r w:rsidRPr="007246E9">
        <w:rPr>
          <w:rFonts w:ascii="Arial" w:hAnsi="Arial" w:cs="Arial"/>
          <w:sz w:val="16"/>
          <w:szCs w:val="16"/>
        </w:rPr>
        <w:t>Strukturę wydatków (w tys. zł) Funduszu Pracy</w:t>
      </w:r>
      <w:r w:rsidR="00B25B18">
        <w:rPr>
          <w:rFonts w:ascii="Arial" w:hAnsi="Arial" w:cs="Arial"/>
          <w:sz w:val="16"/>
          <w:szCs w:val="16"/>
        </w:rPr>
        <w:t xml:space="preserve"> w 2016</w:t>
      </w:r>
      <w:r w:rsidR="00DA2156" w:rsidRPr="007246E9">
        <w:rPr>
          <w:rFonts w:ascii="Arial" w:hAnsi="Arial" w:cs="Arial"/>
          <w:sz w:val="16"/>
          <w:szCs w:val="16"/>
        </w:rPr>
        <w:t xml:space="preserve"> i 201</w:t>
      </w:r>
      <w:r w:rsidR="00B25B18">
        <w:rPr>
          <w:rFonts w:ascii="Arial" w:hAnsi="Arial" w:cs="Arial"/>
          <w:sz w:val="16"/>
          <w:szCs w:val="16"/>
        </w:rPr>
        <w:t>7</w:t>
      </w:r>
      <w:r w:rsidRPr="007246E9">
        <w:rPr>
          <w:rFonts w:ascii="Arial" w:hAnsi="Arial" w:cs="Arial"/>
          <w:sz w:val="16"/>
          <w:szCs w:val="16"/>
        </w:rPr>
        <w:t xml:space="preserve"> r. według stanu na dzień 31 grudnia prezentuje poniższa tabela:</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945"/>
        <w:gridCol w:w="810"/>
        <w:gridCol w:w="929"/>
        <w:gridCol w:w="820"/>
        <w:gridCol w:w="1054"/>
      </w:tblGrid>
      <w:tr w:rsidR="00641AA9" w:rsidRPr="00641AA9" w:rsidTr="00A610B1">
        <w:trPr>
          <w:cantSplit/>
          <w:trHeight w:val="277"/>
          <w:jc w:val="center"/>
        </w:trPr>
        <w:tc>
          <w:tcPr>
            <w:tcW w:w="2547" w:type="dxa"/>
            <w:vMerge w:val="restart"/>
            <w:vAlign w:val="center"/>
          </w:tcPr>
          <w:p w:rsidR="00470C29" w:rsidRPr="00A610B1" w:rsidRDefault="00470C29" w:rsidP="00730F7E">
            <w:pPr>
              <w:spacing w:line="240" w:lineRule="auto"/>
              <w:jc w:val="center"/>
              <w:rPr>
                <w:rFonts w:ascii="Arial" w:hAnsi="Arial" w:cs="Arial"/>
                <w:b/>
                <w:sz w:val="16"/>
                <w:szCs w:val="16"/>
              </w:rPr>
            </w:pPr>
            <w:r w:rsidRPr="00A610B1">
              <w:rPr>
                <w:rFonts w:ascii="Arial" w:hAnsi="Arial" w:cs="Arial"/>
                <w:sz w:val="16"/>
                <w:szCs w:val="16"/>
              </w:rPr>
              <w:t>Wyszczególnienie</w:t>
            </w:r>
          </w:p>
        </w:tc>
        <w:tc>
          <w:tcPr>
            <w:tcW w:w="1755" w:type="dxa"/>
            <w:gridSpan w:val="2"/>
            <w:vAlign w:val="center"/>
          </w:tcPr>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Rok 201</w:t>
            </w:r>
            <w:r w:rsidR="00B25B18">
              <w:rPr>
                <w:rFonts w:ascii="Arial" w:hAnsi="Arial" w:cs="Arial"/>
                <w:bCs/>
                <w:sz w:val="16"/>
                <w:szCs w:val="16"/>
              </w:rPr>
              <w:t>6</w:t>
            </w:r>
          </w:p>
        </w:tc>
        <w:tc>
          <w:tcPr>
            <w:tcW w:w="1749" w:type="dxa"/>
            <w:gridSpan w:val="2"/>
            <w:vAlign w:val="center"/>
          </w:tcPr>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Rok 201</w:t>
            </w:r>
            <w:r w:rsidR="00510AEB">
              <w:rPr>
                <w:rFonts w:ascii="Arial" w:hAnsi="Arial" w:cs="Arial"/>
                <w:bCs/>
                <w:sz w:val="16"/>
                <w:szCs w:val="16"/>
              </w:rPr>
              <w:t>7</w:t>
            </w:r>
          </w:p>
        </w:tc>
        <w:tc>
          <w:tcPr>
            <w:tcW w:w="1054" w:type="dxa"/>
            <w:vMerge w:val="restart"/>
            <w:vAlign w:val="center"/>
          </w:tcPr>
          <w:p w:rsidR="00470C29" w:rsidRPr="007C402A" w:rsidRDefault="00470C29" w:rsidP="00730F7E">
            <w:pPr>
              <w:spacing w:line="240" w:lineRule="auto"/>
              <w:jc w:val="center"/>
              <w:rPr>
                <w:rFonts w:ascii="Arial" w:hAnsi="Arial" w:cs="Arial"/>
                <w:bCs/>
                <w:sz w:val="16"/>
                <w:szCs w:val="16"/>
              </w:rPr>
            </w:pPr>
            <w:r w:rsidRPr="007C402A">
              <w:rPr>
                <w:rFonts w:ascii="Arial" w:hAnsi="Arial" w:cs="Arial"/>
                <w:bCs/>
                <w:sz w:val="16"/>
                <w:szCs w:val="16"/>
              </w:rPr>
              <w:t>Wzrost / spadek</w:t>
            </w:r>
          </w:p>
          <w:p w:rsidR="00470C29" w:rsidRPr="007C402A" w:rsidRDefault="00470C29" w:rsidP="00730F7E">
            <w:pPr>
              <w:spacing w:line="240" w:lineRule="auto"/>
              <w:jc w:val="center"/>
              <w:rPr>
                <w:rFonts w:ascii="Arial" w:hAnsi="Arial" w:cs="Arial"/>
                <w:bCs/>
                <w:sz w:val="16"/>
                <w:szCs w:val="16"/>
              </w:rPr>
            </w:pPr>
            <w:r w:rsidRPr="007C402A">
              <w:rPr>
                <w:rFonts w:ascii="Arial" w:hAnsi="Arial" w:cs="Arial"/>
                <w:bCs/>
                <w:sz w:val="16"/>
                <w:szCs w:val="16"/>
              </w:rPr>
              <w:t>( + / - )</w:t>
            </w:r>
          </w:p>
          <w:p w:rsidR="00470C29" w:rsidRPr="007C402A" w:rsidRDefault="00470C29" w:rsidP="00730F7E">
            <w:pPr>
              <w:spacing w:line="240" w:lineRule="auto"/>
              <w:jc w:val="center"/>
              <w:rPr>
                <w:rFonts w:ascii="Arial" w:hAnsi="Arial" w:cs="Arial"/>
                <w:bCs/>
                <w:sz w:val="16"/>
                <w:szCs w:val="16"/>
              </w:rPr>
            </w:pPr>
            <w:r w:rsidRPr="007C402A">
              <w:rPr>
                <w:rFonts w:ascii="Arial" w:hAnsi="Arial" w:cs="Arial"/>
                <w:bCs/>
                <w:sz w:val="16"/>
                <w:szCs w:val="16"/>
              </w:rPr>
              <w:t>(kol. 4 - 2)</w:t>
            </w:r>
          </w:p>
        </w:tc>
      </w:tr>
      <w:tr w:rsidR="00641AA9" w:rsidRPr="00641AA9" w:rsidTr="00A610B1">
        <w:trPr>
          <w:cantSplit/>
          <w:jc w:val="center"/>
        </w:trPr>
        <w:tc>
          <w:tcPr>
            <w:tcW w:w="2547" w:type="dxa"/>
            <w:vMerge/>
            <w:vAlign w:val="center"/>
          </w:tcPr>
          <w:p w:rsidR="00470C29" w:rsidRPr="00A610B1" w:rsidRDefault="00470C29" w:rsidP="00730F7E">
            <w:pPr>
              <w:spacing w:line="240" w:lineRule="auto"/>
              <w:jc w:val="center"/>
              <w:rPr>
                <w:rFonts w:ascii="Arial" w:hAnsi="Arial" w:cs="Arial"/>
                <w:bCs/>
                <w:sz w:val="16"/>
                <w:szCs w:val="16"/>
              </w:rPr>
            </w:pPr>
          </w:p>
        </w:tc>
        <w:tc>
          <w:tcPr>
            <w:tcW w:w="945" w:type="dxa"/>
            <w:vAlign w:val="center"/>
          </w:tcPr>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Kwota</w:t>
            </w:r>
          </w:p>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(tys. zł)</w:t>
            </w:r>
          </w:p>
        </w:tc>
        <w:tc>
          <w:tcPr>
            <w:tcW w:w="810" w:type="dxa"/>
            <w:vAlign w:val="center"/>
          </w:tcPr>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Udział do ogółem (%)</w:t>
            </w:r>
          </w:p>
        </w:tc>
        <w:tc>
          <w:tcPr>
            <w:tcW w:w="929" w:type="dxa"/>
            <w:vAlign w:val="center"/>
          </w:tcPr>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Kwota</w:t>
            </w:r>
          </w:p>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(tys. zł)</w:t>
            </w:r>
          </w:p>
        </w:tc>
        <w:tc>
          <w:tcPr>
            <w:tcW w:w="820" w:type="dxa"/>
            <w:vAlign w:val="center"/>
          </w:tcPr>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Udział do ogółem (%)</w:t>
            </w:r>
          </w:p>
        </w:tc>
        <w:tc>
          <w:tcPr>
            <w:tcW w:w="1054" w:type="dxa"/>
            <w:vMerge/>
            <w:vAlign w:val="center"/>
          </w:tcPr>
          <w:p w:rsidR="00470C29" w:rsidRPr="007C402A" w:rsidRDefault="00470C29" w:rsidP="00730F7E">
            <w:pPr>
              <w:spacing w:line="240" w:lineRule="auto"/>
              <w:rPr>
                <w:rFonts w:ascii="Arial" w:hAnsi="Arial" w:cs="Arial"/>
                <w:bCs/>
                <w:sz w:val="16"/>
                <w:szCs w:val="16"/>
              </w:rPr>
            </w:pPr>
          </w:p>
        </w:tc>
      </w:tr>
      <w:tr w:rsidR="00641AA9" w:rsidRPr="00641AA9" w:rsidTr="00A610B1">
        <w:trPr>
          <w:cantSplit/>
          <w:trHeight w:val="133"/>
          <w:jc w:val="center"/>
        </w:trPr>
        <w:tc>
          <w:tcPr>
            <w:tcW w:w="2547" w:type="dxa"/>
            <w:vAlign w:val="center"/>
          </w:tcPr>
          <w:p w:rsidR="00470C29" w:rsidRPr="00A610B1" w:rsidRDefault="00470C29" w:rsidP="00730F7E">
            <w:pPr>
              <w:spacing w:line="240" w:lineRule="auto"/>
              <w:jc w:val="center"/>
              <w:rPr>
                <w:rFonts w:ascii="Arial" w:hAnsi="Arial" w:cs="Arial"/>
                <w:bCs/>
                <w:i/>
                <w:sz w:val="12"/>
                <w:szCs w:val="12"/>
              </w:rPr>
            </w:pPr>
            <w:r w:rsidRPr="00A610B1">
              <w:rPr>
                <w:rFonts w:ascii="Arial" w:hAnsi="Arial" w:cs="Arial"/>
                <w:bCs/>
                <w:i/>
                <w:sz w:val="12"/>
                <w:szCs w:val="12"/>
              </w:rPr>
              <w:t>1</w:t>
            </w:r>
          </w:p>
        </w:tc>
        <w:tc>
          <w:tcPr>
            <w:tcW w:w="945" w:type="dxa"/>
            <w:vAlign w:val="center"/>
          </w:tcPr>
          <w:p w:rsidR="00470C29" w:rsidRPr="00A610B1" w:rsidRDefault="00470C29" w:rsidP="00730F7E">
            <w:pPr>
              <w:spacing w:line="240" w:lineRule="auto"/>
              <w:jc w:val="center"/>
              <w:rPr>
                <w:rFonts w:ascii="Arial" w:hAnsi="Arial" w:cs="Arial"/>
                <w:bCs/>
                <w:i/>
                <w:sz w:val="12"/>
                <w:szCs w:val="12"/>
              </w:rPr>
            </w:pPr>
            <w:r w:rsidRPr="00A610B1">
              <w:rPr>
                <w:rFonts w:ascii="Arial" w:hAnsi="Arial" w:cs="Arial"/>
                <w:bCs/>
                <w:i/>
                <w:sz w:val="12"/>
                <w:szCs w:val="12"/>
              </w:rPr>
              <w:t>2</w:t>
            </w:r>
          </w:p>
        </w:tc>
        <w:tc>
          <w:tcPr>
            <w:tcW w:w="810" w:type="dxa"/>
            <w:vAlign w:val="center"/>
          </w:tcPr>
          <w:p w:rsidR="00470C29" w:rsidRPr="00A610B1" w:rsidRDefault="00470C29" w:rsidP="00730F7E">
            <w:pPr>
              <w:spacing w:line="240" w:lineRule="auto"/>
              <w:jc w:val="center"/>
              <w:rPr>
                <w:rFonts w:ascii="Arial" w:hAnsi="Arial" w:cs="Arial"/>
                <w:bCs/>
                <w:i/>
                <w:iCs/>
                <w:sz w:val="12"/>
                <w:szCs w:val="12"/>
              </w:rPr>
            </w:pPr>
            <w:r w:rsidRPr="00A610B1">
              <w:rPr>
                <w:rFonts w:ascii="Arial" w:hAnsi="Arial" w:cs="Arial"/>
                <w:bCs/>
                <w:i/>
                <w:iCs/>
                <w:sz w:val="12"/>
                <w:szCs w:val="12"/>
              </w:rPr>
              <w:t>3</w:t>
            </w:r>
          </w:p>
        </w:tc>
        <w:tc>
          <w:tcPr>
            <w:tcW w:w="929" w:type="dxa"/>
            <w:vAlign w:val="center"/>
          </w:tcPr>
          <w:p w:rsidR="00470C29" w:rsidRPr="00A610B1" w:rsidRDefault="00470C29" w:rsidP="00730F7E">
            <w:pPr>
              <w:spacing w:line="240" w:lineRule="auto"/>
              <w:jc w:val="center"/>
              <w:rPr>
                <w:rFonts w:ascii="Arial" w:hAnsi="Arial" w:cs="Arial"/>
                <w:bCs/>
                <w:i/>
                <w:sz w:val="12"/>
                <w:szCs w:val="12"/>
              </w:rPr>
            </w:pPr>
            <w:r w:rsidRPr="00A610B1">
              <w:rPr>
                <w:rFonts w:ascii="Arial" w:hAnsi="Arial" w:cs="Arial"/>
                <w:bCs/>
                <w:i/>
                <w:sz w:val="12"/>
                <w:szCs w:val="12"/>
              </w:rPr>
              <w:t>4</w:t>
            </w:r>
          </w:p>
        </w:tc>
        <w:tc>
          <w:tcPr>
            <w:tcW w:w="820" w:type="dxa"/>
            <w:vAlign w:val="center"/>
          </w:tcPr>
          <w:p w:rsidR="00470C29" w:rsidRPr="00A610B1" w:rsidRDefault="00470C29" w:rsidP="00730F7E">
            <w:pPr>
              <w:spacing w:line="240" w:lineRule="auto"/>
              <w:jc w:val="center"/>
              <w:rPr>
                <w:rFonts w:ascii="Arial" w:hAnsi="Arial" w:cs="Arial"/>
                <w:bCs/>
                <w:i/>
                <w:iCs/>
                <w:sz w:val="12"/>
                <w:szCs w:val="12"/>
              </w:rPr>
            </w:pPr>
            <w:r w:rsidRPr="00A610B1">
              <w:rPr>
                <w:rFonts w:ascii="Arial" w:hAnsi="Arial" w:cs="Arial"/>
                <w:bCs/>
                <w:i/>
                <w:iCs/>
                <w:sz w:val="12"/>
                <w:szCs w:val="12"/>
              </w:rPr>
              <w:t>5</w:t>
            </w:r>
          </w:p>
        </w:tc>
        <w:tc>
          <w:tcPr>
            <w:tcW w:w="1054" w:type="dxa"/>
            <w:vAlign w:val="center"/>
          </w:tcPr>
          <w:p w:rsidR="00470C29" w:rsidRPr="007C402A" w:rsidRDefault="00470C29" w:rsidP="00730F7E">
            <w:pPr>
              <w:spacing w:line="240" w:lineRule="auto"/>
              <w:jc w:val="center"/>
              <w:rPr>
                <w:rFonts w:ascii="Arial" w:hAnsi="Arial" w:cs="Arial"/>
                <w:bCs/>
                <w:i/>
                <w:sz w:val="12"/>
                <w:szCs w:val="12"/>
              </w:rPr>
            </w:pPr>
            <w:r w:rsidRPr="007C402A">
              <w:rPr>
                <w:rFonts w:ascii="Arial" w:hAnsi="Arial" w:cs="Arial"/>
                <w:bCs/>
                <w:i/>
                <w:sz w:val="12"/>
                <w:szCs w:val="12"/>
              </w:rPr>
              <w:t>6</w:t>
            </w:r>
          </w:p>
        </w:tc>
      </w:tr>
      <w:tr w:rsidR="00A610B1" w:rsidRPr="00641AA9" w:rsidTr="00A610B1">
        <w:trPr>
          <w:cantSplit/>
          <w:trHeight w:val="416"/>
          <w:jc w:val="center"/>
        </w:trPr>
        <w:tc>
          <w:tcPr>
            <w:tcW w:w="2547" w:type="dxa"/>
            <w:vAlign w:val="center"/>
          </w:tcPr>
          <w:p w:rsidR="00A610B1" w:rsidRPr="00A610B1" w:rsidRDefault="00A610B1" w:rsidP="00A610B1">
            <w:pPr>
              <w:spacing w:line="240" w:lineRule="auto"/>
              <w:jc w:val="left"/>
              <w:rPr>
                <w:rFonts w:ascii="Arial" w:hAnsi="Arial" w:cs="Arial"/>
                <w:bCs/>
                <w:sz w:val="16"/>
                <w:szCs w:val="16"/>
              </w:rPr>
            </w:pPr>
            <w:r w:rsidRPr="00A610B1">
              <w:rPr>
                <w:rFonts w:ascii="Arial" w:hAnsi="Arial" w:cs="Arial"/>
                <w:bCs/>
                <w:sz w:val="16"/>
                <w:szCs w:val="16"/>
              </w:rPr>
              <w:t>Wydatki ogółem</w:t>
            </w:r>
          </w:p>
        </w:tc>
        <w:tc>
          <w:tcPr>
            <w:tcW w:w="945" w:type="dxa"/>
            <w:vAlign w:val="center"/>
          </w:tcPr>
          <w:p w:rsidR="00A610B1" w:rsidRPr="00A610B1" w:rsidRDefault="00B25B18" w:rsidP="00A610B1">
            <w:pPr>
              <w:spacing w:line="240" w:lineRule="auto"/>
              <w:jc w:val="center"/>
              <w:rPr>
                <w:rFonts w:ascii="Arial" w:hAnsi="Arial" w:cs="Arial"/>
                <w:bCs/>
                <w:sz w:val="16"/>
                <w:szCs w:val="16"/>
              </w:rPr>
            </w:pPr>
            <w:r w:rsidRPr="00A610B1">
              <w:rPr>
                <w:rFonts w:ascii="Arial" w:hAnsi="Arial" w:cs="Arial"/>
                <w:bCs/>
                <w:sz w:val="16"/>
                <w:szCs w:val="16"/>
              </w:rPr>
              <w:t>192.525,2</w:t>
            </w:r>
          </w:p>
        </w:tc>
        <w:tc>
          <w:tcPr>
            <w:tcW w:w="810" w:type="dxa"/>
            <w:vAlign w:val="center"/>
          </w:tcPr>
          <w:p w:rsidR="00A610B1" w:rsidRPr="00A610B1" w:rsidRDefault="00A610B1" w:rsidP="00A610B1">
            <w:pPr>
              <w:spacing w:line="240" w:lineRule="auto"/>
              <w:jc w:val="center"/>
              <w:rPr>
                <w:rFonts w:ascii="Arial" w:hAnsi="Arial" w:cs="Arial"/>
                <w:bCs/>
                <w:i/>
                <w:iCs/>
                <w:sz w:val="16"/>
                <w:szCs w:val="16"/>
              </w:rPr>
            </w:pPr>
            <w:r w:rsidRPr="00A610B1">
              <w:rPr>
                <w:rFonts w:ascii="Arial" w:hAnsi="Arial" w:cs="Arial"/>
                <w:bCs/>
                <w:i/>
                <w:iCs/>
                <w:sz w:val="16"/>
                <w:szCs w:val="16"/>
              </w:rPr>
              <w:t>100,0%</w:t>
            </w:r>
          </w:p>
        </w:tc>
        <w:tc>
          <w:tcPr>
            <w:tcW w:w="929" w:type="dxa"/>
            <w:vAlign w:val="center"/>
          </w:tcPr>
          <w:p w:rsidR="00A610B1" w:rsidRPr="00A610B1" w:rsidRDefault="00B25B18" w:rsidP="00A610B1">
            <w:pPr>
              <w:spacing w:line="240" w:lineRule="auto"/>
              <w:jc w:val="center"/>
              <w:rPr>
                <w:rFonts w:ascii="Arial" w:hAnsi="Arial" w:cs="Arial"/>
                <w:bCs/>
                <w:sz w:val="16"/>
                <w:szCs w:val="16"/>
              </w:rPr>
            </w:pPr>
            <w:r>
              <w:rPr>
                <w:rFonts w:ascii="Arial" w:hAnsi="Arial" w:cs="Arial"/>
                <w:bCs/>
                <w:sz w:val="16"/>
                <w:szCs w:val="16"/>
              </w:rPr>
              <w:t>197.231,7</w:t>
            </w:r>
          </w:p>
        </w:tc>
        <w:tc>
          <w:tcPr>
            <w:tcW w:w="820" w:type="dxa"/>
            <w:vAlign w:val="center"/>
          </w:tcPr>
          <w:p w:rsidR="00A610B1" w:rsidRPr="00A610B1" w:rsidRDefault="00A610B1" w:rsidP="00A610B1">
            <w:pPr>
              <w:spacing w:line="240" w:lineRule="auto"/>
              <w:jc w:val="center"/>
              <w:rPr>
                <w:rFonts w:ascii="Arial" w:hAnsi="Arial" w:cs="Arial"/>
                <w:bCs/>
                <w:i/>
                <w:iCs/>
                <w:sz w:val="16"/>
                <w:szCs w:val="16"/>
              </w:rPr>
            </w:pPr>
            <w:r w:rsidRPr="00A610B1">
              <w:rPr>
                <w:rFonts w:ascii="Arial" w:hAnsi="Arial" w:cs="Arial"/>
                <w:bCs/>
                <w:i/>
                <w:iCs/>
                <w:sz w:val="16"/>
                <w:szCs w:val="16"/>
              </w:rPr>
              <w:t>100,0%</w:t>
            </w:r>
          </w:p>
        </w:tc>
        <w:tc>
          <w:tcPr>
            <w:tcW w:w="1054" w:type="dxa"/>
            <w:vAlign w:val="center"/>
          </w:tcPr>
          <w:p w:rsidR="00A610B1" w:rsidRPr="007C402A" w:rsidRDefault="00BF77B4" w:rsidP="00A610B1">
            <w:pPr>
              <w:spacing w:line="240" w:lineRule="auto"/>
              <w:jc w:val="center"/>
              <w:rPr>
                <w:rFonts w:ascii="Arial" w:hAnsi="Arial" w:cs="Arial"/>
                <w:bCs/>
                <w:sz w:val="16"/>
                <w:szCs w:val="16"/>
              </w:rPr>
            </w:pPr>
            <w:r>
              <w:rPr>
                <w:rFonts w:ascii="Arial" w:hAnsi="Arial" w:cs="Arial"/>
                <w:bCs/>
                <w:sz w:val="16"/>
                <w:szCs w:val="16"/>
              </w:rPr>
              <w:t>4.706,5</w:t>
            </w:r>
          </w:p>
        </w:tc>
      </w:tr>
      <w:tr w:rsidR="007C402A" w:rsidRPr="007C402A" w:rsidTr="00A610B1">
        <w:trPr>
          <w:cantSplit/>
          <w:trHeight w:val="128"/>
          <w:jc w:val="center"/>
        </w:trPr>
        <w:tc>
          <w:tcPr>
            <w:tcW w:w="7105" w:type="dxa"/>
            <w:gridSpan w:val="6"/>
            <w:vAlign w:val="center"/>
          </w:tcPr>
          <w:p w:rsidR="00470C29" w:rsidRPr="007C402A" w:rsidRDefault="00470C29" w:rsidP="00730F7E">
            <w:pPr>
              <w:spacing w:line="240" w:lineRule="auto"/>
              <w:jc w:val="center"/>
              <w:rPr>
                <w:rFonts w:ascii="Arial" w:hAnsi="Arial" w:cs="Arial"/>
                <w:bCs/>
                <w:sz w:val="16"/>
                <w:szCs w:val="16"/>
              </w:rPr>
            </w:pPr>
            <w:r w:rsidRPr="007C402A">
              <w:rPr>
                <w:rFonts w:ascii="Arial" w:hAnsi="Arial" w:cs="Arial"/>
                <w:bCs/>
                <w:sz w:val="16"/>
                <w:szCs w:val="16"/>
              </w:rPr>
              <w:t>z tego:</w:t>
            </w:r>
          </w:p>
        </w:tc>
      </w:tr>
      <w:tr w:rsidR="007C402A" w:rsidRPr="007C402A" w:rsidTr="00A610B1">
        <w:trPr>
          <w:cantSplit/>
          <w:trHeight w:val="783"/>
          <w:jc w:val="center"/>
        </w:trPr>
        <w:tc>
          <w:tcPr>
            <w:tcW w:w="2547" w:type="dxa"/>
            <w:vAlign w:val="center"/>
          </w:tcPr>
          <w:p w:rsidR="00A610B1" w:rsidRPr="007C402A" w:rsidRDefault="00A610B1" w:rsidP="00A610B1">
            <w:pPr>
              <w:spacing w:line="240" w:lineRule="auto"/>
              <w:jc w:val="left"/>
              <w:rPr>
                <w:rFonts w:ascii="Arial" w:hAnsi="Arial" w:cs="Arial"/>
                <w:b/>
                <w:sz w:val="16"/>
                <w:szCs w:val="16"/>
              </w:rPr>
            </w:pPr>
            <w:r w:rsidRPr="007C402A">
              <w:rPr>
                <w:rFonts w:ascii="Arial" w:hAnsi="Arial" w:cs="Arial"/>
                <w:sz w:val="16"/>
                <w:szCs w:val="16"/>
              </w:rPr>
              <w:t>Wydatki obligatoryjne</w:t>
            </w:r>
          </w:p>
          <w:p w:rsidR="00A610B1" w:rsidRPr="007C402A" w:rsidRDefault="00A610B1" w:rsidP="00A610B1">
            <w:pPr>
              <w:spacing w:line="240" w:lineRule="auto"/>
              <w:jc w:val="left"/>
              <w:rPr>
                <w:rFonts w:ascii="Arial" w:hAnsi="Arial" w:cs="Arial"/>
                <w:b/>
                <w:sz w:val="16"/>
                <w:szCs w:val="16"/>
              </w:rPr>
            </w:pPr>
            <w:r w:rsidRPr="007C402A">
              <w:rPr>
                <w:rFonts w:ascii="Arial" w:hAnsi="Arial" w:cs="Arial"/>
                <w:sz w:val="16"/>
                <w:szCs w:val="16"/>
              </w:rPr>
              <w:t>w tym:</w:t>
            </w:r>
          </w:p>
          <w:p w:rsidR="00A610B1" w:rsidRPr="007C402A" w:rsidRDefault="00A610B1" w:rsidP="00A610B1">
            <w:pPr>
              <w:pStyle w:val="Akapitzlist"/>
              <w:numPr>
                <w:ilvl w:val="0"/>
                <w:numId w:val="13"/>
              </w:numPr>
              <w:spacing w:line="240" w:lineRule="auto"/>
              <w:ind w:left="209" w:hanging="209"/>
              <w:jc w:val="left"/>
              <w:rPr>
                <w:rFonts w:ascii="Arial" w:hAnsi="Arial" w:cs="Arial"/>
                <w:b/>
                <w:sz w:val="16"/>
                <w:szCs w:val="16"/>
              </w:rPr>
            </w:pPr>
            <w:r w:rsidRPr="007C402A">
              <w:rPr>
                <w:rFonts w:ascii="Arial" w:hAnsi="Arial" w:cs="Arial"/>
                <w:sz w:val="16"/>
                <w:szCs w:val="16"/>
              </w:rPr>
              <w:t>Zasiłki dla bezrobotnych</w:t>
            </w:r>
          </w:p>
        </w:tc>
        <w:tc>
          <w:tcPr>
            <w:tcW w:w="945" w:type="dxa"/>
            <w:vAlign w:val="center"/>
          </w:tcPr>
          <w:p w:rsidR="00B25B18" w:rsidRPr="00B25B18" w:rsidRDefault="00B25B18" w:rsidP="00B25B18">
            <w:pPr>
              <w:spacing w:line="240" w:lineRule="auto"/>
              <w:jc w:val="center"/>
              <w:rPr>
                <w:rFonts w:ascii="Arial" w:hAnsi="Arial" w:cs="Arial"/>
                <w:bCs/>
                <w:sz w:val="16"/>
                <w:szCs w:val="16"/>
              </w:rPr>
            </w:pPr>
            <w:r w:rsidRPr="00B25B18">
              <w:rPr>
                <w:rFonts w:ascii="Arial" w:hAnsi="Arial" w:cs="Arial"/>
                <w:bCs/>
                <w:sz w:val="16"/>
                <w:szCs w:val="16"/>
              </w:rPr>
              <w:t>80.223,9</w:t>
            </w:r>
          </w:p>
          <w:p w:rsidR="00B25B18" w:rsidRPr="00B25B18" w:rsidRDefault="00B25B18" w:rsidP="00B25B18">
            <w:pPr>
              <w:spacing w:line="240" w:lineRule="auto"/>
              <w:jc w:val="center"/>
              <w:rPr>
                <w:rFonts w:ascii="Arial" w:hAnsi="Arial" w:cs="Arial"/>
                <w:bCs/>
                <w:sz w:val="16"/>
                <w:szCs w:val="16"/>
              </w:rPr>
            </w:pPr>
          </w:p>
          <w:p w:rsidR="00A610B1" w:rsidRPr="007C402A" w:rsidRDefault="00B25B18" w:rsidP="00B25B18">
            <w:pPr>
              <w:spacing w:line="240" w:lineRule="auto"/>
              <w:jc w:val="center"/>
              <w:rPr>
                <w:rFonts w:ascii="Arial" w:hAnsi="Arial" w:cs="Arial"/>
                <w:bCs/>
                <w:i/>
                <w:sz w:val="16"/>
                <w:szCs w:val="16"/>
              </w:rPr>
            </w:pPr>
            <w:r w:rsidRPr="00B25B18">
              <w:rPr>
                <w:rFonts w:ascii="Arial" w:hAnsi="Arial" w:cs="Arial"/>
                <w:bCs/>
                <w:sz w:val="16"/>
                <w:szCs w:val="16"/>
              </w:rPr>
              <w:t>69.841,9</w:t>
            </w:r>
          </w:p>
        </w:tc>
        <w:tc>
          <w:tcPr>
            <w:tcW w:w="810" w:type="dxa"/>
            <w:vAlign w:val="center"/>
          </w:tcPr>
          <w:p w:rsidR="00B25B18" w:rsidRPr="00B25B18" w:rsidRDefault="00B25B18" w:rsidP="00B25B18">
            <w:pPr>
              <w:spacing w:line="240" w:lineRule="auto"/>
              <w:jc w:val="center"/>
              <w:rPr>
                <w:rFonts w:ascii="Arial" w:hAnsi="Arial" w:cs="Arial"/>
                <w:bCs/>
                <w:i/>
                <w:iCs/>
                <w:sz w:val="16"/>
                <w:szCs w:val="16"/>
              </w:rPr>
            </w:pPr>
            <w:r w:rsidRPr="00B25B18">
              <w:rPr>
                <w:rFonts w:ascii="Arial" w:hAnsi="Arial" w:cs="Arial"/>
                <w:bCs/>
                <w:i/>
                <w:iCs/>
                <w:sz w:val="16"/>
                <w:szCs w:val="16"/>
              </w:rPr>
              <w:t>41,7%</w:t>
            </w:r>
          </w:p>
          <w:p w:rsidR="00B25B18" w:rsidRPr="00B25B18" w:rsidRDefault="00B25B18" w:rsidP="00B25B18">
            <w:pPr>
              <w:spacing w:line="240" w:lineRule="auto"/>
              <w:jc w:val="center"/>
              <w:rPr>
                <w:rFonts w:ascii="Arial" w:hAnsi="Arial" w:cs="Arial"/>
                <w:bCs/>
                <w:i/>
                <w:iCs/>
                <w:sz w:val="16"/>
                <w:szCs w:val="16"/>
              </w:rPr>
            </w:pPr>
          </w:p>
          <w:p w:rsidR="00A610B1" w:rsidRPr="007C402A" w:rsidRDefault="00B25B18" w:rsidP="00B25B18">
            <w:pPr>
              <w:spacing w:line="240" w:lineRule="auto"/>
              <w:jc w:val="center"/>
              <w:rPr>
                <w:rFonts w:ascii="Arial" w:hAnsi="Arial" w:cs="Arial"/>
                <w:bCs/>
                <w:i/>
                <w:iCs/>
                <w:sz w:val="16"/>
                <w:szCs w:val="16"/>
              </w:rPr>
            </w:pPr>
            <w:r w:rsidRPr="00B25B18">
              <w:rPr>
                <w:rFonts w:ascii="Arial" w:hAnsi="Arial" w:cs="Arial"/>
                <w:bCs/>
                <w:i/>
                <w:iCs/>
                <w:sz w:val="16"/>
                <w:szCs w:val="16"/>
              </w:rPr>
              <w:t>36,3%</w:t>
            </w:r>
          </w:p>
        </w:tc>
        <w:tc>
          <w:tcPr>
            <w:tcW w:w="929" w:type="dxa"/>
            <w:vAlign w:val="center"/>
          </w:tcPr>
          <w:p w:rsidR="00A610B1" w:rsidRPr="007C402A" w:rsidRDefault="00F346DE" w:rsidP="00A610B1">
            <w:pPr>
              <w:spacing w:line="240" w:lineRule="auto"/>
              <w:jc w:val="center"/>
              <w:rPr>
                <w:rFonts w:ascii="Arial" w:hAnsi="Arial" w:cs="Arial"/>
                <w:bCs/>
                <w:sz w:val="16"/>
                <w:szCs w:val="16"/>
              </w:rPr>
            </w:pPr>
            <w:r>
              <w:rPr>
                <w:rFonts w:ascii="Arial" w:hAnsi="Arial" w:cs="Arial"/>
                <w:bCs/>
                <w:sz w:val="16"/>
                <w:szCs w:val="16"/>
              </w:rPr>
              <w:t>70.119</w:t>
            </w:r>
            <w:r w:rsidR="00A610B1" w:rsidRPr="007C402A">
              <w:rPr>
                <w:rFonts w:ascii="Arial" w:hAnsi="Arial" w:cs="Arial"/>
                <w:bCs/>
                <w:sz w:val="16"/>
                <w:szCs w:val="16"/>
              </w:rPr>
              <w:t>,9</w:t>
            </w:r>
          </w:p>
          <w:p w:rsidR="00A610B1" w:rsidRPr="007C402A" w:rsidRDefault="00A610B1" w:rsidP="00A610B1">
            <w:pPr>
              <w:spacing w:line="240" w:lineRule="auto"/>
              <w:jc w:val="center"/>
              <w:rPr>
                <w:rFonts w:ascii="Arial" w:hAnsi="Arial" w:cs="Arial"/>
                <w:bCs/>
                <w:sz w:val="16"/>
                <w:szCs w:val="16"/>
              </w:rPr>
            </w:pPr>
          </w:p>
          <w:p w:rsidR="00A610B1" w:rsidRPr="007C402A" w:rsidRDefault="00B25B18" w:rsidP="00A610B1">
            <w:pPr>
              <w:spacing w:line="240" w:lineRule="auto"/>
              <w:jc w:val="center"/>
              <w:rPr>
                <w:rFonts w:ascii="Arial" w:hAnsi="Arial" w:cs="Arial"/>
                <w:bCs/>
                <w:i/>
                <w:sz w:val="16"/>
                <w:szCs w:val="16"/>
              </w:rPr>
            </w:pPr>
            <w:r>
              <w:rPr>
                <w:rFonts w:ascii="Arial" w:hAnsi="Arial" w:cs="Arial"/>
                <w:bCs/>
                <w:i/>
                <w:sz w:val="16"/>
                <w:szCs w:val="16"/>
              </w:rPr>
              <w:t>58.427,9</w:t>
            </w:r>
          </w:p>
        </w:tc>
        <w:tc>
          <w:tcPr>
            <w:tcW w:w="820" w:type="dxa"/>
            <w:vAlign w:val="center"/>
          </w:tcPr>
          <w:p w:rsidR="00A610B1" w:rsidRPr="007C402A" w:rsidRDefault="00517EE2" w:rsidP="00A610B1">
            <w:pPr>
              <w:spacing w:line="240" w:lineRule="auto"/>
              <w:jc w:val="center"/>
              <w:rPr>
                <w:rFonts w:ascii="Arial" w:hAnsi="Arial" w:cs="Arial"/>
                <w:bCs/>
                <w:i/>
                <w:iCs/>
                <w:sz w:val="16"/>
                <w:szCs w:val="16"/>
              </w:rPr>
            </w:pPr>
            <w:r>
              <w:rPr>
                <w:rFonts w:ascii="Arial" w:hAnsi="Arial" w:cs="Arial"/>
                <w:bCs/>
                <w:i/>
                <w:iCs/>
                <w:sz w:val="16"/>
                <w:szCs w:val="16"/>
              </w:rPr>
              <w:t>35,6</w:t>
            </w:r>
            <w:r w:rsidR="00A610B1" w:rsidRPr="007C402A">
              <w:rPr>
                <w:rFonts w:ascii="Arial" w:hAnsi="Arial" w:cs="Arial"/>
                <w:bCs/>
                <w:i/>
                <w:iCs/>
                <w:sz w:val="16"/>
                <w:szCs w:val="16"/>
              </w:rPr>
              <w:t>%</w:t>
            </w:r>
          </w:p>
          <w:p w:rsidR="00A610B1" w:rsidRPr="007C402A" w:rsidRDefault="00A610B1" w:rsidP="00A610B1">
            <w:pPr>
              <w:spacing w:line="240" w:lineRule="auto"/>
              <w:jc w:val="center"/>
              <w:rPr>
                <w:rFonts w:ascii="Arial" w:hAnsi="Arial" w:cs="Arial"/>
                <w:bCs/>
                <w:sz w:val="16"/>
                <w:szCs w:val="16"/>
              </w:rPr>
            </w:pPr>
          </w:p>
          <w:p w:rsidR="00A610B1" w:rsidRPr="007C402A" w:rsidRDefault="00517EE2" w:rsidP="00A610B1">
            <w:pPr>
              <w:spacing w:line="240" w:lineRule="auto"/>
              <w:jc w:val="center"/>
              <w:rPr>
                <w:rFonts w:ascii="Arial" w:hAnsi="Arial" w:cs="Arial"/>
                <w:bCs/>
                <w:i/>
                <w:iCs/>
                <w:sz w:val="16"/>
                <w:szCs w:val="16"/>
              </w:rPr>
            </w:pPr>
            <w:r>
              <w:rPr>
                <w:rFonts w:ascii="Arial" w:hAnsi="Arial" w:cs="Arial"/>
                <w:bCs/>
                <w:i/>
                <w:iCs/>
                <w:sz w:val="16"/>
                <w:szCs w:val="16"/>
              </w:rPr>
              <w:t>29,6</w:t>
            </w:r>
            <w:r w:rsidR="00A610B1" w:rsidRPr="007C402A">
              <w:rPr>
                <w:rFonts w:ascii="Arial" w:hAnsi="Arial" w:cs="Arial"/>
                <w:bCs/>
                <w:i/>
                <w:iCs/>
                <w:sz w:val="16"/>
                <w:szCs w:val="16"/>
              </w:rPr>
              <w:t>%</w:t>
            </w:r>
          </w:p>
        </w:tc>
        <w:tc>
          <w:tcPr>
            <w:tcW w:w="1054" w:type="dxa"/>
            <w:vAlign w:val="center"/>
          </w:tcPr>
          <w:p w:rsidR="00A610B1" w:rsidRPr="007C402A" w:rsidRDefault="00517EE2" w:rsidP="00A610B1">
            <w:pPr>
              <w:spacing w:line="240" w:lineRule="auto"/>
              <w:jc w:val="center"/>
              <w:rPr>
                <w:rFonts w:ascii="Arial" w:hAnsi="Arial" w:cs="Arial"/>
                <w:bCs/>
                <w:sz w:val="16"/>
                <w:szCs w:val="16"/>
              </w:rPr>
            </w:pPr>
            <w:r>
              <w:rPr>
                <w:rFonts w:ascii="Arial" w:hAnsi="Arial" w:cs="Arial"/>
                <w:bCs/>
                <w:sz w:val="16"/>
                <w:szCs w:val="16"/>
              </w:rPr>
              <w:t>-10.104,0</w:t>
            </w:r>
          </w:p>
          <w:p w:rsidR="00A610B1" w:rsidRPr="007C402A" w:rsidRDefault="00A610B1" w:rsidP="00A610B1">
            <w:pPr>
              <w:spacing w:line="240" w:lineRule="auto"/>
              <w:jc w:val="center"/>
              <w:rPr>
                <w:rFonts w:ascii="Arial" w:hAnsi="Arial" w:cs="Arial"/>
                <w:bCs/>
                <w:sz w:val="16"/>
                <w:szCs w:val="16"/>
              </w:rPr>
            </w:pPr>
          </w:p>
          <w:p w:rsidR="00A610B1" w:rsidRPr="007C402A" w:rsidRDefault="00517EE2" w:rsidP="00A610B1">
            <w:pPr>
              <w:spacing w:line="240" w:lineRule="auto"/>
              <w:jc w:val="center"/>
              <w:rPr>
                <w:rFonts w:ascii="Arial" w:hAnsi="Arial" w:cs="Arial"/>
                <w:bCs/>
                <w:i/>
                <w:sz w:val="16"/>
                <w:szCs w:val="16"/>
              </w:rPr>
            </w:pPr>
            <w:r>
              <w:rPr>
                <w:rFonts w:ascii="Arial" w:hAnsi="Arial" w:cs="Arial"/>
                <w:bCs/>
                <w:i/>
                <w:sz w:val="16"/>
                <w:szCs w:val="16"/>
              </w:rPr>
              <w:t>-11.414,0</w:t>
            </w:r>
          </w:p>
        </w:tc>
      </w:tr>
      <w:tr w:rsidR="007C402A" w:rsidRPr="007C402A" w:rsidTr="00A610B1">
        <w:trPr>
          <w:cantSplit/>
          <w:trHeight w:val="1702"/>
          <w:jc w:val="center"/>
        </w:trPr>
        <w:tc>
          <w:tcPr>
            <w:tcW w:w="2547" w:type="dxa"/>
            <w:vAlign w:val="center"/>
          </w:tcPr>
          <w:p w:rsidR="00A610B1" w:rsidRPr="007C402A" w:rsidRDefault="00A610B1" w:rsidP="00A610B1">
            <w:pPr>
              <w:spacing w:line="240" w:lineRule="auto"/>
              <w:jc w:val="left"/>
              <w:rPr>
                <w:rFonts w:ascii="Arial" w:hAnsi="Arial" w:cs="Arial"/>
                <w:b/>
                <w:sz w:val="16"/>
                <w:szCs w:val="16"/>
              </w:rPr>
            </w:pPr>
            <w:r w:rsidRPr="007C402A">
              <w:rPr>
                <w:rFonts w:ascii="Arial" w:hAnsi="Arial" w:cs="Arial"/>
                <w:sz w:val="16"/>
                <w:szCs w:val="16"/>
              </w:rPr>
              <w:t>Aktywne formy przeciwdziałania bezrobociu</w:t>
            </w:r>
          </w:p>
          <w:p w:rsidR="00A610B1" w:rsidRPr="007C402A" w:rsidRDefault="00A610B1" w:rsidP="00A610B1">
            <w:pPr>
              <w:spacing w:line="240" w:lineRule="auto"/>
              <w:jc w:val="left"/>
              <w:rPr>
                <w:rFonts w:ascii="Arial" w:hAnsi="Arial" w:cs="Arial"/>
                <w:b/>
                <w:sz w:val="16"/>
                <w:szCs w:val="16"/>
              </w:rPr>
            </w:pPr>
            <w:r w:rsidRPr="007C402A">
              <w:rPr>
                <w:rFonts w:ascii="Arial" w:hAnsi="Arial" w:cs="Arial"/>
                <w:sz w:val="16"/>
                <w:szCs w:val="16"/>
              </w:rPr>
              <w:t>w tym:</w:t>
            </w:r>
          </w:p>
          <w:p w:rsidR="00A610B1" w:rsidRPr="007C402A" w:rsidRDefault="00A610B1" w:rsidP="00A610B1">
            <w:pPr>
              <w:pStyle w:val="Akapitzlist"/>
              <w:numPr>
                <w:ilvl w:val="0"/>
                <w:numId w:val="14"/>
              </w:numPr>
              <w:spacing w:line="240" w:lineRule="auto"/>
              <w:ind w:left="209" w:hanging="209"/>
              <w:jc w:val="left"/>
              <w:rPr>
                <w:rFonts w:ascii="Arial" w:hAnsi="Arial" w:cs="Arial"/>
                <w:b/>
                <w:sz w:val="16"/>
                <w:szCs w:val="16"/>
              </w:rPr>
            </w:pPr>
            <w:r w:rsidRPr="007C402A">
              <w:rPr>
                <w:rFonts w:ascii="Arial" w:hAnsi="Arial" w:cs="Arial"/>
                <w:sz w:val="16"/>
                <w:szCs w:val="16"/>
              </w:rPr>
              <w:t>Kwota wydatków na bezrobotnych do 30 roku życia</w:t>
            </w:r>
          </w:p>
          <w:p w:rsidR="00A610B1" w:rsidRPr="007C402A" w:rsidRDefault="00A610B1" w:rsidP="00A610B1">
            <w:pPr>
              <w:pStyle w:val="Akapitzlist"/>
              <w:numPr>
                <w:ilvl w:val="0"/>
                <w:numId w:val="14"/>
              </w:numPr>
              <w:spacing w:line="240" w:lineRule="auto"/>
              <w:ind w:left="209" w:hanging="209"/>
              <w:jc w:val="left"/>
              <w:rPr>
                <w:rFonts w:ascii="Arial" w:hAnsi="Arial" w:cs="Arial"/>
                <w:b/>
                <w:sz w:val="16"/>
                <w:szCs w:val="16"/>
              </w:rPr>
            </w:pPr>
            <w:r w:rsidRPr="007C402A">
              <w:rPr>
                <w:rFonts w:ascii="Arial" w:hAnsi="Arial" w:cs="Arial"/>
                <w:sz w:val="16"/>
                <w:szCs w:val="16"/>
              </w:rPr>
              <w:t>Kwota wydatków na bezrobotnych powyżej 50 roku życia</w:t>
            </w:r>
          </w:p>
        </w:tc>
        <w:tc>
          <w:tcPr>
            <w:tcW w:w="945" w:type="dxa"/>
            <w:vAlign w:val="center"/>
          </w:tcPr>
          <w:p w:rsidR="00F346DE" w:rsidRPr="00F346DE" w:rsidRDefault="00F346DE" w:rsidP="00F346DE">
            <w:pPr>
              <w:spacing w:line="240" w:lineRule="auto"/>
              <w:jc w:val="center"/>
              <w:rPr>
                <w:rFonts w:ascii="Arial" w:hAnsi="Arial" w:cs="Arial"/>
                <w:bCs/>
                <w:sz w:val="16"/>
                <w:szCs w:val="16"/>
              </w:rPr>
            </w:pPr>
            <w:r w:rsidRPr="00F346DE">
              <w:rPr>
                <w:rFonts w:ascii="Arial" w:hAnsi="Arial" w:cs="Arial"/>
                <w:bCs/>
                <w:sz w:val="16"/>
                <w:szCs w:val="16"/>
              </w:rPr>
              <w:t>105.632,5</w:t>
            </w:r>
          </w:p>
          <w:p w:rsidR="00F346DE" w:rsidRPr="00F346DE" w:rsidRDefault="00F346DE" w:rsidP="00F346DE">
            <w:pPr>
              <w:spacing w:line="240" w:lineRule="auto"/>
              <w:jc w:val="center"/>
              <w:rPr>
                <w:rFonts w:ascii="Arial" w:hAnsi="Arial" w:cs="Arial"/>
                <w:bCs/>
                <w:sz w:val="16"/>
                <w:szCs w:val="16"/>
              </w:rPr>
            </w:pPr>
          </w:p>
          <w:p w:rsidR="00F346DE" w:rsidRPr="00F346DE" w:rsidRDefault="00F346DE" w:rsidP="00F346DE">
            <w:pPr>
              <w:spacing w:line="240" w:lineRule="auto"/>
              <w:jc w:val="center"/>
              <w:rPr>
                <w:rFonts w:ascii="Arial" w:hAnsi="Arial" w:cs="Arial"/>
                <w:bCs/>
                <w:sz w:val="16"/>
                <w:szCs w:val="16"/>
              </w:rPr>
            </w:pPr>
          </w:p>
          <w:p w:rsidR="00F346DE" w:rsidRPr="00F346DE" w:rsidRDefault="00F346DE" w:rsidP="00F346DE">
            <w:pPr>
              <w:spacing w:line="240" w:lineRule="auto"/>
              <w:jc w:val="center"/>
              <w:rPr>
                <w:rFonts w:ascii="Arial" w:hAnsi="Arial" w:cs="Arial"/>
                <w:bCs/>
                <w:sz w:val="16"/>
                <w:szCs w:val="16"/>
              </w:rPr>
            </w:pPr>
            <w:r w:rsidRPr="00F346DE">
              <w:rPr>
                <w:rFonts w:ascii="Arial" w:hAnsi="Arial" w:cs="Arial"/>
                <w:bCs/>
                <w:sz w:val="16"/>
                <w:szCs w:val="16"/>
              </w:rPr>
              <w:t>53.344,4</w:t>
            </w:r>
          </w:p>
          <w:p w:rsidR="00F346DE" w:rsidRPr="00F346DE" w:rsidRDefault="00F346DE" w:rsidP="00F346DE">
            <w:pPr>
              <w:spacing w:line="240" w:lineRule="auto"/>
              <w:jc w:val="center"/>
              <w:rPr>
                <w:rFonts w:ascii="Arial" w:hAnsi="Arial" w:cs="Arial"/>
                <w:bCs/>
                <w:sz w:val="16"/>
                <w:szCs w:val="16"/>
              </w:rPr>
            </w:pPr>
          </w:p>
          <w:p w:rsidR="00F346DE" w:rsidRPr="00F346DE" w:rsidRDefault="00F346DE" w:rsidP="00F346DE">
            <w:pPr>
              <w:spacing w:line="240" w:lineRule="auto"/>
              <w:jc w:val="center"/>
              <w:rPr>
                <w:rFonts w:ascii="Arial" w:hAnsi="Arial" w:cs="Arial"/>
                <w:bCs/>
                <w:sz w:val="16"/>
                <w:szCs w:val="16"/>
              </w:rPr>
            </w:pPr>
          </w:p>
          <w:p w:rsidR="00A610B1" w:rsidRPr="007C402A" w:rsidRDefault="00F346DE" w:rsidP="00F346DE">
            <w:pPr>
              <w:spacing w:line="240" w:lineRule="auto"/>
              <w:jc w:val="center"/>
              <w:rPr>
                <w:rFonts w:ascii="Arial" w:hAnsi="Arial" w:cs="Arial"/>
                <w:bCs/>
                <w:i/>
                <w:sz w:val="16"/>
                <w:szCs w:val="16"/>
              </w:rPr>
            </w:pPr>
            <w:r w:rsidRPr="00F346DE">
              <w:rPr>
                <w:rFonts w:ascii="Arial" w:hAnsi="Arial" w:cs="Arial"/>
                <w:bCs/>
                <w:sz w:val="16"/>
                <w:szCs w:val="16"/>
              </w:rPr>
              <w:t>13.659,3</w:t>
            </w:r>
          </w:p>
        </w:tc>
        <w:tc>
          <w:tcPr>
            <w:tcW w:w="810" w:type="dxa"/>
            <w:vAlign w:val="center"/>
          </w:tcPr>
          <w:p w:rsidR="00F346DE" w:rsidRPr="00F346DE" w:rsidRDefault="00F346DE" w:rsidP="00F346DE">
            <w:pPr>
              <w:spacing w:line="240" w:lineRule="auto"/>
              <w:jc w:val="center"/>
              <w:rPr>
                <w:rFonts w:ascii="Arial" w:hAnsi="Arial" w:cs="Arial"/>
                <w:bCs/>
                <w:i/>
                <w:iCs/>
                <w:sz w:val="16"/>
                <w:szCs w:val="16"/>
              </w:rPr>
            </w:pPr>
            <w:r w:rsidRPr="00F346DE">
              <w:rPr>
                <w:rFonts w:ascii="Arial" w:hAnsi="Arial" w:cs="Arial"/>
                <w:bCs/>
                <w:i/>
                <w:iCs/>
                <w:sz w:val="16"/>
                <w:szCs w:val="16"/>
              </w:rPr>
              <w:t>54,9%</w:t>
            </w:r>
          </w:p>
          <w:p w:rsidR="00F346DE" w:rsidRPr="00F346DE" w:rsidRDefault="00F346DE" w:rsidP="00F346DE">
            <w:pPr>
              <w:spacing w:line="240" w:lineRule="auto"/>
              <w:jc w:val="center"/>
              <w:rPr>
                <w:rFonts w:ascii="Arial" w:hAnsi="Arial" w:cs="Arial"/>
                <w:bCs/>
                <w:i/>
                <w:iCs/>
                <w:sz w:val="16"/>
                <w:szCs w:val="16"/>
              </w:rPr>
            </w:pPr>
          </w:p>
          <w:p w:rsidR="00F346DE" w:rsidRPr="00F346DE" w:rsidRDefault="00F346DE" w:rsidP="00F346DE">
            <w:pPr>
              <w:spacing w:line="240" w:lineRule="auto"/>
              <w:jc w:val="center"/>
              <w:rPr>
                <w:rFonts w:ascii="Arial" w:hAnsi="Arial" w:cs="Arial"/>
                <w:bCs/>
                <w:i/>
                <w:iCs/>
                <w:sz w:val="16"/>
                <w:szCs w:val="16"/>
              </w:rPr>
            </w:pPr>
          </w:p>
          <w:p w:rsidR="00F346DE" w:rsidRPr="00F346DE" w:rsidRDefault="00F346DE" w:rsidP="00F346DE">
            <w:pPr>
              <w:spacing w:line="240" w:lineRule="auto"/>
              <w:jc w:val="center"/>
              <w:rPr>
                <w:rFonts w:ascii="Arial" w:hAnsi="Arial" w:cs="Arial"/>
                <w:bCs/>
                <w:i/>
                <w:iCs/>
                <w:sz w:val="16"/>
                <w:szCs w:val="16"/>
              </w:rPr>
            </w:pPr>
            <w:r w:rsidRPr="00F346DE">
              <w:rPr>
                <w:rFonts w:ascii="Arial" w:hAnsi="Arial" w:cs="Arial"/>
                <w:bCs/>
                <w:i/>
                <w:iCs/>
                <w:sz w:val="16"/>
                <w:szCs w:val="16"/>
              </w:rPr>
              <w:t>27,7%</w:t>
            </w:r>
          </w:p>
          <w:p w:rsidR="00F346DE" w:rsidRPr="00F346DE" w:rsidRDefault="00F346DE" w:rsidP="00F346DE">
            <w:pPr>
              <w:spacing w:line="240" w:lineRule="auto"/>
              <w:jc w:val="center"/>
              <w:rPr>
                <w:rFonts w:ascii="Arial" w:hAnsi="Arial" w:cs="Arial"/>
                <w:bCs/>
                <w:i/>
                <w:iCs/>
                <w:sz w:val="16"/>
                <w:szCs w:val="16"/>
              </w:rPr>
            </w:pPr>
          </w:p>
          <w:p w:rsidR="00F346DE" w:rsidRPr="00F346DE" w:rsidRDefault="00F346DE" w:rsidP="00F346DE">
            <w:pPr>
              <w:spacing w:line="240" w:lineRule="auto"/>
              <w:jc w:val="center"/>
              <w:rPr>
                <w:rFonts w:ascii="Arial" w:hAnsi="Arial" w:cs="Arial"/>
                <w:bCs/>
                <w:i/>
                <w:iCs/>
                <w:sz w:val="16"/>
                <w:szCs w:val="16"/>
              </w:rPr>
            </w:pPr>
          </w:p>
          <w:p w:rsidR="00A610B1" w:rsidRPr="007C402A" w:rsidRDefault="00F346DE" w:rsidP="00F346DE">
            <w:pPr>
              <w:spacing w:line="240" w:lineRule="auto"/>
              <w:jc w:val="center"/>
              <w:rPr>
                <w:rFonts w:ascii="Arial" w:hAnsi="Arial" w:cs="Arial"/>
                <w:bCs/>
                <w:i/>
                <w:iCs/>
                <w:sz w:val="16"/>
                <w:szCs w:val="16"/>
              </w:rPr>
            </w:pPr>
            <w:r w:rsidRPr="00F346DE">
              <w:rPr>
                <w:rFonts w:ascii="Arial" w:hAnsi="Arial" w:cs="Arial"/>
                <w:bCs/>
                <w:i/>
                <w:iCs/>
                <w:sz w:val="16"/>
                <w:szCs w:val="16"/>
              </w:rPr>
              <w:t>6,4%</w:t>
            </w:r>
          </w:p>
        </w:tc>
        <w:tc>
          <w:tcPr>
            <w:tcW w:w="929" w:type="dxa"/>
            <w:vAlign w:val="center"/>
          </w:tcPr>
          <w:p w:rsidR="00A610B1" w:rsidRPr="007C402A" w:rsidRDefault="00F346DE" w:rsidP="00A610B1">
            <w:pPr>
              <w:spacing w:line="240" w:lineRule="auto"/>
              <w:jc w:val="center"/>
              <w:rPr>
                <w:rFonts w:ascii="Arial" w:hAnsi="Arial" w:cs="Arial"/>
                <w:bCs/>
                <w:sz w:val="16"/>
                <w:szCs w:val="16"/>
              </w:rPr>
            </w:pPr>
            <w:r>
              <w:rPr>
                <w:rFonts w:ascii="Arial" w:hAnsi="Arial" w:cs="Arial"/>
                <w:bCs/>
                <w:sz w:val="16"/>
                <w:szCs w:val="16"/>
              </w:rPr>
              <w:t>120.179,3</w:t>
            </w:r>
          </w:p>
          <w:p w:rsidR="00A610B1" w:rsidRPr="007C402A" w:rsidRDefault="00A610B1" w:rsidP="00A610B1">
            <w:pPr>
              <w:spacing w:line="240" w:lineRule="auto"/>
              <w:jc w:val="center"/>
              <w:rPr>
                <w:rFonts w:ascii="Arial" w:hAnsi="Arial" w:cs="Arial"/>
                <w:bCs/>
                <w:sz w:val="16"/>
                <w:szCs w:val="16"/>
              </w:rPr>
            </w:pPr>
          </w:p>
          <w:p w:rsidR="00A610B1" w:rsidRPr="007C402A" w:rsidRDefault="00A610B1" w:rsidP="00A610B1">
            <w:pPr>
              <w:spacing w:line="240" w:lineRule="auto"/>
              <w:jc w:val="center"/>
              <w:rPr>
                <w:rFonts w:ascii="Arial" w:hAnsi="Arial" w:cs="Arial"/>
                <w:bCs/>
                <w:sz w:val="16"/>
                <w:szCs w:val="16"/>
              </w:rPr>
            </w:pPr>
          </w:p>
          <w:p w:rsidR="00A610B1" w:rsidRPr="007C402A" w:rsidRDefault="00F346DE" w:rsidP="00A610B1">
            <w:pPr>
              <w:spacing w:line="240" w:lineRule="auto"/>
              <w:jc w:val="center"/>
              <w:rPr>
                <w:rFonts w:ascii="Arial" w:hAnsi="Arial" w:cs="Arial"/>
                <w:bCs/>
                <w:i/>
                <w:iCs/>
                <w:sz w:val="16"/>
                <w:szCs w:val="16"/>
              </w:rPr>
            </w:pPr>
            <w:r>
              <w:rPr>
                <w:rFonts w:ascii="Arial" w:hAnsi="Arial" w:cs="Arial"/>
                <w:bCs/>
                <w:i/>
                <w:iCs/>
                <w:sz w:val="16"/>
                <w:szCs w:val="16"/>
              </w:rPr>
              <w:t>63.030,3</w:t>
            </w:r>
          </w:p>
          <w:p w:rsidR="00A610B1" w:rsidRPr="007C402A" w:rsidRDefault="00A610B1" w:rsidP="00A610B1">
            <w:pPr>
              <w:spacing w:line="240" w:lineRule="auto"/>
              <w:jc w:val="center"/>
              <w:rPr>
                <w:rFonts w:ascii="Arial" w:hAnsi="Arial" w:cs="Arial"/>
                <w:bCs/>
                <w:sz w:val="16"/>
                <w:szCs w:val="16"/>
              </w:rPr>
            </w:pPr>
          </w:p>
          <w:p w:rsidR="00A610B1" w:rsidRPr="007C402A" w:rsidRDefault="00A610B1" w:rsidP="00A610B1">
            <w:pPr>
              <w:spacing w:line="240" w:lineRule="auto"/>
              <w:jc w:val="center"/>
              <w:rPr>
                <w:rFonts w:ascii="Arial" w:hAnsi="Arial" w:cs="Arial"/>
                <w:bCs/>
                <w:sz w:val="16"/>
                <w:szCs w:val="16"/>
              </w:rPr>
            </w:pPr>
          </w:p>
          <w:p w:rsidR="00A610B1" w:rsidRPr="007C402A" w:rsidRDefault="00F346DE" w:rsidP="00A610B1">
            <w:pPr>
              <w:spacing w:line="240" w:lineRule="auto"/>
              <w:jc w:val="center"/>
              <w:rPr>
                <w:rFonts w:ascii="Arial" w:hAnsi="Arial" w:cs="Arial"/>
                <w:bCs/>
                <w:i/>
                <w:sz w:val="16"/>
                <w:szCs w:val="16"/>
              </w:rPr>
            </w:pPr>
            <w:r>
              <w:rPr>
                <w:rFonts w:ascii="Arial" w:hAnsi="Arial" w:cs="Arial"/>
                <w:bCs/>
                <w:i/>
                <w:sz w:val="16"/>
                <w:szCs w:val="16"/>
              </w:rPr>
              <w:t>13.961,5</w:t>
            </w:r>
          </w:p>
        </w:tc>
        <w:tc>
          <w:tcPr>
            <w:tcW w:w="820" w:type="dxa"/>
            <w:vAlign w:val="center"/>
          </w:tcPr>
          <w:p w:rsidR="00A610B1" w:rsidRPr="007C402A" w:rsidRDefault="00517EE2" w:rsidP="00A610B1">
            <w:pPr>
              <w:spacing w:line="240" w:lineRule="auto"/>
              <w:jc w:val="center"/>
              <w:rPr>
                <w:rFonts w:ascii="Arial" w:hAnsi="Arial" w:cs="Arial"/>
                <w:bCs/>
                <w:i/>
                <w:iCs/>
                <w:sz w:val="16"/>
                <w:szCs w:val="16"/>
              </w:rPr>
            </w:pPr>
            <w:r>
              <w:rPr>
                <w:rFonts w:ascii="Arial" w:hAnsi="Arial" w:cs="Arial"/>
                <w:bCs/>
                <w:i/>
                <w:iCs/>
                <w:sz w:val="16"/>
                <w:szCs w:val="16"/>
              </w:rPr>
              <w:t>60,9</w:t>
            </w:r>
            <w:r w:rsidR="00A610B1" w:rsidRPr="007C402A">
              <w:rPr>
                <w:rFonts w:ascii="Arial" w:hAnsi="Arial" w:cs="Arial"/>
                <w:bCs/>
                <w:i/>
                <w:iCs/>
                <w:sz w:val="16"/>
                <w:szCs w:val="16"/>
              </w:rPr>
              <w:t>%</w:t>
            </w:r>
          </w:p>
          <w:p w:rsidR="00A610B1" w:rsidRPr="007C402A" w:rsidRDefault="00A610B1" w:rsidP="00A610B1">
            <w:pPr>
              <w:spacing w:line="240" w:lineRule="auto"/>
              <w:jc w:val="center"/>
              <w:rPr>
                <w:rFonts w:ascii="Arial" w:hAnsi="Arial" w:cs="Arial"/>
                <w:bCs/>
                <w:i/>
                <w:iCs/>
                <w:sz w:val="16"/>
                <w:szCs w:val="16"/>
              </w:rPr>
            </w:pPr>
          </w:p>
          <w:p w:rsidR="00A610B1" w:rsidRPr="007C402A" w:rsidRDefault="00A610B1" w:rsidP="00A610B1">
            <w:pPr>
              <w:spacing w:line="240" w:lineRule="auto"/>
              <w:jc w:val="center"/>
              <w:rPr>
                <w:rFonts w:ascii="Arial" w:hAnsi="Arial" w:cs="Arial"/>
                <w:bCs/>
                <w:i/>
                <w:iCs/>
                <w:sz w:val="16"/>
                <w:szCs w:val="16"/>
              </w:rPr>
            </w:pPr>
          </w:p>
          <w:p w:rsidR="00A610B1" w:rsidRPr="007C402A" w:rsidRDefault="00517EE2" w:rsidP="00A610B1">
            <w:pPr>
              <w:spacing w:line="240" w:lineRule="auto"/>
              <w:jc w:val="center"/>
              <w:rPr>
                <w:rFonts w:ascii="Arial" w:hAnsi="Arial" w:cs="Arial"/>
                <w:bCs/>
                <w:i/>
                <w:iCs/>
                <w:sz w:val="16"/>
                <w:szCs w:val="16"/>
              </w:rPr>
            </w:pPr>
            <w:r>
              <w:rPr>
                <w:rFonts w:ascii="Arial" w:hAnsi="Arial" w:cs="Arial"/>
                <w:bCs/>
                <w:i/>
                <w:iCs/>
                <w:sz w:val="16"/>
                <w:szCs w:val="16"/>
              </w:rPr>
              <w:t>32,0</w:t>
            </w:r>
            <w:r w:rsidR="00A610B1" w:rsidRPr="007C402A">
              <w:rPr>
                <w:rFonts w:ascii="Arial" w:hAnsi="Arial" w:cs="Arial"/>
                <w:bCs/>
                <w:i/>
                <w:iCs/>
                <w:sz w:val="16"/>
                <w:szCs w:val="16"/>
              </w:rPr>
              <w:t>%</w:t>
            </w:r>
          </w:p>
          <w:p w:rsidR="00A610B1" w:rsidRPr="007C402A" w:rsidRDefault="00A610B1" w:rsidP="00A610B1">
            <w:pPr>
              <w:spacing w:line="240" w:lineRule="auto"/>
              <w:jc w:val="center"/>
              <w:rPr>
                <w:rFonts w:ascii="Arial" w:hAnsi="Arial" w:cs="Arial"/>
                <w:bCs/>
                <w:i/>
                <w:iCs/>
                <w:sz w:val="16"/>
                <w:szCs w:val="16"/>
              </w:rPr>
            </w:pPr>
          </w:p>
          <w:p w:rsidR="00A610B1" w:rsidRPr="007C402A" w:rsidRDefault="00A610B1" w:rsidP="00A610B1">
            <w:pPr>
              <w:spacing w:line="240" w:lineRule="auto"/>
              <w:jc w:val="center"/>
              <w:rPr>
                <w:rFonts w:ascii="Arial" w:hAnsi="Arial" w:cs="Arial"/>
                <w:bCs/>
                <w:i/>
                <w:iCs/>
                <w:sz w:val="16"/>
                <w:szCs w:val="16"/>
              </w:rPr>
            </w:pPr>
          </w:p>
          <w:p w:rsidR="00A610B1" w:rsidRPr="007C402A" w:rsidRDefault="00517EE2" w:rsidP="00A610B1">
            <w:pPr>
              <w:spacing w:line="240" w:lineRule="auto"/>
              <w:jc w:val="center"/>
              <w:rPr>
                <w:rFonts w:ascii="Arial" w:hAnsi="Arial" w:cs="Arial"/>
                <w:bCs/>
                <w:i/>
                <w:iCs/>
                <w:sz w:val="16"/>
                <w:szCs w:val="16"/>
              </w:rPr>
            </w:pPr>
            <w:r>
              <w:rPr>
                <w:rFonts w:ascii="Arial" w:hAnsi="Arial" w:cs="Arial"/>
                <w:bCs/>
                <w:i/>
                <w:iCs/>
                <w:sz w:val="16"/>
                <w:szCs w:val="16"/>
              </w:rPr>
              <w:t>7,1</w:t>
            </w:r>
            <w:r w:rsidR="00A610B1" w:rsidRPr="007C402A">
              <w:rPr>
                <w:rFonts w:ascii="Arial" w:hAnsi="Arial" w:cs="Arial"/>
                <w:bCs/>
                <w:i/>
                <w:iCs/>
                <w:sz w:val="16"/>
                <w:szCs w:val="16"/>
              </w:rPr>
              <w:t>%</w:t>
            </w:r>
          </w:p>
        </w:tc>
        <w:tc>
          <w:tcPr>
            <w:tcW w:w="1054" w:type="dxa"/>
            <w:vAlign w:val="center"/>
          </w:tcPr>
          <w:p w:rsidR="00A610B1" w:rsidRDefault="0008305E" w:rsidP="00A610B1">
            <w:pPr>
              <w:spacing w:line="240" w:lineRule="auto"/>
              <w:jc w:val="center"/>
              <w:rPr>
                <w:rFonts w:ascii="Arial" w:hAnsi="Arial" w:cs="Arial"/>
                <w:bCs/>
                <w:sz w:val="16"/>
                <w:szCs w:val="16"/>
              </w:rPr>
            </w:pPr>
            <w:r>
              <w:rPr>
                <w:rFonts w:ascii="Arial" w:hAnsi="Arial" w:cs="Arial"/>
                <w:bCs/>
                <w:sz w:val="16"/>
                <w:szCs w:val="16"/>
              </w:rPr>
              <w:t>14.546,8</w:t>
            </w:r>
          </w:p>
          <w:p w:rsidR="00F346DE" w:rsidRPr="007C402A" w:rsidRDefault="00F346DE" w:rsidP="00A610B1">
            <w:pPr>
              <w:spacing w:line="240" w:lineRule="auto"/>
              <w:jc w:val="center"/>
              <w:rPr>
                <w:rFonts w:ascii="Arial" w:hAnsi="Arial" w:cs="Arial"/>
                <w:bCs/>
                <w:sz w:val="16"/>
                <w:szCs w:val="16"/>
              </w:rPr>
            </w:pPr>
          </w:p>
          <w:p w:rsidR="00A610B1" w:rsidRPr="007C402A" w:rsidRDefault="00A610B1" w:rsidP="00A610B1">
            <w:pPr>
              <w:spacing w:line="240" w:lineRule="auto"/>
              <w:jc w:val="center"/>
              <w:rPr>
                <w:rFonts w:ascii="Arial" w:hAnsi="Arial" w:cs="Arial"/>
                <w:bCs/>
                <w:sz w:val="16"/>
                <w:szCs w:val="16"/>
              </w:rPr>
            </w:pPr>
          </w:p>
          <w:p w:rsidR="00A610B1" w:rsidRPr="007C402A" w:rsidRDefault="0008305E" w:rsidP="00A610B1">
            <w:pPr>
              <w:spacing w:line="240" w:lineRule="auto"/>
              <w:jc w:val="center"/>
              <w:rPr>
                <w:rFonts w:ascii="Arial" w:hAnsi="Arial" w:cs="Arial"/>
                <w:bCs/>
                <w:i/>
                <w:iCs/>
                <w:sz w:val="16"/>
                <w:szCs w:val="16"/>
              </w:rPr>
            </w:pPr>
            <w:r>
              <w:rPr>
                <w:rFonts w:ascii="Arial" w:hAnsi="Arial" w:cs="Arial"/>
                <w:bCs/>
                <w:i/>
                <w:iCs/>
                <w:sz w:val="16"/>
                <w:szCs w:val="16"/>
              </w:rPr>
              <w:t>9.685,9</w:t>
            </w:r>
          </w:p>
          <w:p w:rsidR="00A610B1" w:rsidRPr="007C402A" w:rsidRDefault="00A610B1" w:rsidP="00A610B1">
            <w:pPr>
              <w:spacing w:line="240" w:lineRule="auto"/>
              <w:jc w:val="center"/>
              <w:rPr>
                <w:rFonts w:ascii="Arial" w:hAnsi="Arial" w:cs="Arial"/>
                <w:bCs/>
                <w:sz w:val="16"/>
                <w:szCs w:val="16"/>
              </w:rPr>
            </w:pPr>
          </w:p>
          <w:p w:rsidR="00A610B1" w:rsidRPr="007C402A" w:rsidRDefault="00A610B1" w:rsidP="00A610B1">
            <w:pPr>
              <w:spacing w:line="240" w:lineRule="auto"/>
              <w:jc w:val="center"/>
              <w:rPr>
                <w:rFonts w:ascii="Arial" w:hAnsi="Arial" w:cs="Arial"/>
                <w:bCs/>
                <w:sz w:val="16"/>
                <w:szCs w:val="16"/>
              </w:rPr>
            </w:pPr>
          </w:p>
          <w:p w:rsidR="00A610B1" w:rsidRPr="007C402A" w:rsidRDefault="0008305E" w:rsidP="00A610B1">
            <w:pPr>
              <w:spacing w:line="240" w:lineRule="auto"/>
              <w:jc w:val="center"/>
              <w:rPr>
                <w:rFonts w:ascii="Arial" w:hAnsi="Arial" w:cs="Arial"/>
                <w:bCs/>
                <w:i/>
                <w:sz w:val="16"/>
                <w:szCs w:val="16"/>
              </w:rPr>
            </w:pPr>
            <w:r>
              <w:rPr>
                <w:rFonts w:ascii="Arial" w:hAnsi="Arial" w:cs="Arial"/>
                <w:bCs/>
                <w:i/>
                <w:sz w:val="16"/>
                <w:szCs w:val="16"/>
              </w:rPr>
              <w:t>302,2</w:t>
            </w:r>
          </w:p>
        </w:tc>
      </w:tr>
      <w:tr w:rsidR="00A610B1" w:rsidRPr="00641AA9" w:rsidTr="00A610B1">
        <w:trPr>
          <w:cantSplit/>
          <w:trHeight w:val="1259"/>
          <w:jc w:val="center"/>
        </w:trPr>
        <w:tc>
          <w:tcPr>
            <w:tcW w:w="2547" w:type="dxa"/>
            <w:vAlign w:val="center"/>
          </w:tcPr>
          <w:p w:rsidR="00A610B1" w:rsidRPr="005C452B" w:rsidRDefault="00A610B1" w:rsidP="00A610B1">
            <w:pPr>
              <w:spacing w:line="240" w:lineRule="auto"/>
              <w:jc w:val="left"/>
              <w:rPr>
                <w:rFonts w:ascii="Arial" w:hAnsi="Arial" w:cs="Arial"/>
                <w:b/>
                <w:sz w:val="16"/>
                <w:szCs w:val="16"/>
              </w:rPr>
            </w:pPr>
            <w:r w:rsidRPr="005C452B">
              <w:rPr>
                <w:rFonts w:ascii="Arial" w:hAnsi="Arial" w:cs="Arial"/>
                <w:sz w:val="16"/>
                <w:szCs w:val="16"/>
              </w:rPr>
              <w:t>Wydatki pozostałe</w:t>
            </w:r>
          </w:p>
          <w:p w:rsidR="00A610B1" w:rsidRPr="005C452B" w:rsidRDefault="00A610B1" w:rsidP="00A610B1">
            <w:pPr>
              <w:spacing w:line="240" w:lineRule="auto"/>
              <w:jc w:val="left"/>
              <w:rPr>
                <w:rFonts w:ascii="Arial" w:hAnsi="Arial" w:cs="Arial"/>
                <w:b/>
                <w:sz w:val="16"/>
                <w:szCs w:val="16"/>
              </w:rPr>
            </w:pPr>
            <w:r w:rsidRPr="005C452B">
              <w:rPr>
                <w:rFonts w:ascii="Arial" w:hAnsi="Arial" w:cs="Arial"/>
                <w:sz w:val="16"/>
                <w:szCs w:val="16"/>
              </w:rPr>
              <w:t>w tym:</w:t>
            </w:r>
          </w:p>
          <w:p w:rsidR="00A610B1" w:rsidRPr="005C452B" w:rsidRDefault="00A610B1" w:rsidP="00A610B1">
            <w:pPr>
              <w:pStyle w:val="Akapitzlist"/>
              <w:numPr>
                <w:ilvl w:val="0"/>
                <w:numId w:val="15"/>
              </w:numPr>
              <w:spacing w:line="240" w:lineRule="auto"/>
              <w:ind w:left="209" w:hanging="209"/>
              <w:jc w:val="left"/>
              <w:rPr>
                <w:rFonts w:ascii="Arial" w:hAnsi="Arial" w:cs="Arial"/>
                <w:b/>
                <w:sz w:val="16"/>
                <w:szCs w:val="16"/>
              </w:rPr>
            </w:pPr>
            <w:r w:rsidRPr="005C452B">
              <w:rPr>
                <w:rFonts w:ascii="Arial" w:hAnsi="Arial" w:cs="Arial"/>
                <w:sz w:val="16"/>
                <w:szCs w:val="16"/>
              </w:rPr>
              <w:t>Rozwój i eksploatacja systemu teleinformatycznego</w:t>
            </w:r>
          </w:p>
          <w:p w:rsidR="00A610B1" w:rsidRPr="005C452B" w:rsidRDefault="00A610B1" w:rsidP="00A610B1">
            <w:pPr>
              <w:pStyle w:val="Akapitzlist"/>
              <w:numPr>
                <w:ilvl w:val="0"/>
                <w:numId w:val="15"/>
              </w:numPr>
              <w:spacing w:line="240" w:lineRule="auto"/>
              <w:ind w:left="209" w:hanging="209"/>
              <w:jc w:val="left"/>
              <w:rPr>
                <w:rFonts w:ascii="Arial" w:hAnsi="Arial" w:cs="Arial"/>
                <w:b/>
                <w:sz w:val="16"/>
                <w:szCs w:val="16"/>
              </w:rPr>
            </w:pPr>
            <w:r w:rsidRPr="005C452B">
              <w:rPr>
                <w:rFonts w:ascii="Arial" w:hAnsi="Arial" w:cs="Arial"/>
                <w:sz w:val="16"/>
                <w:szCs w:val="16"/>
              </w:rPr>
              <w:t>Koszty wezwań, przekazywania świadczeń</w:t>
            </w:r>
          </w:p>
        </w:tc>
        <w:tc>
          <w:tcPr>
            <w:tcW w:w="945" w:type="dxa"/>
            <w:vAlign w:val="center"/>
          </w:tcPr>
          <w:p w:rsidR="00F346DE" w:rsidRPr="00F346DE" w:rsidRDefault="00F346DE" w:rsidP="00F346DE">
            <w:pPr>
              <w:spacing w:line="240" w:lineRule="auto"/>
              <w:jc w:val="center"/>
              <w:rPr>
                <w:rFonts w:ascii="Arial" w:hAnsi="Arial" w:cs="Arial"/>
                <w:bCs/>
                <w:sz w:val="16"/>
                <w:szCs w:val="16"/>
              </w:rPr>
            </w:pPr>
            <w:r w:rsidRPr="00F346DE">
              <w:rPr>
                <w:rFonts w:ascii="Arial" w:hAnsi="Arial" w:cs="Arial"/>
                <w:bCs/>
                <w:sz w:val="16"/>
                <w:szCs w:val="16"/>
              </w:rPr>
              <w:t>6.668,8</w:t>
            </w:r>
          </w:p>
          <w:p w:rsidR="00F346DE" w:rsidRPr="00F346DE" w:rsidRDefault="00F346DE" w:rsidP="00F346DE">
            <w:pPr>
              <w:spacing w:line="240" w:lineRule="auto"/>
              <w:jc w:val="center"/>
              <w:rPr>
                <w:rFonts w:ascii="Arial" w:hAnsi="Arial" w:cs="Arial"/>
                <w:bCs/>
                <w:sz w:val="16"/>
                <w:szCs w:val="16"/>
              </w:rPr>
            </w:pPr>
          </w:p>
          <w:p w:rsidR="00F346DE" w:rsidRPr="00F346DE" w:rsidRDefault="00F346DE" w:rsidP="00F346DE">
            <w:pPr>
              <w:spacing w:line="240" w:lineRule="auto"/>
              <w:jc w:val="center"/>
              <w:rPr>
                <w:rFonts w:ascii="Arial" w:hAnsi="Arial" w:cs="Arial"/>
                <w:bCs/>
                <w:sz w:val="16"/>
                <w:szCs w:val="16"/>
              </w:rPr>
            </w:pPr>
          </w:p>
          <w:p w:rsidR="00F346DE" w:rsidRPr="00F346DE" w:rsidRDefault="00F346DE" w:rsidP="00F346DE">
            <w:pPr>
              <w:spacing w:line="240" w:lineRule="auto"/>
              <w:jc w:val="center"/>
              <w:rPr>
                <w:rFonts w:ascii="Arial" w:hAnsi="Arial" w:cs="Arial"/>
                <w:bCs/>
                <w:sz w:val="16"/>
                <w:szCs w:val="16"/>
              </w:rPr>
            </w:pPr>
            <w:r w:rsidRPr="00F346DE">
              <w:rPr>
                <w:rFonts w:ascii="Arial" w:hAnsi="Arial" w:cs="Arial"/>
                <w:bCs/>
                <w:sz w:val="16"/>
                <w:szCs w:val="16"/>
              </w:rPr>
              <w:t>2.552,6</w:t>
            </w:r>
          </w:p>
          <w:p w:rsidR="00F346DE" w:rsidRPr="00F346DE" w:rsidRDefault="00F346DE" w:rsidP="00F346DE">
            <w:pPr>
              <w:spacing w:line="240" w:lineRule="auto"/>
              <w:jc w:val="center"/>
              <w:rPr>
                <w:rFonts w:ascii="Arial" w:hAnsi="Arial" w:cs="Arial"/>
                <w:bCs/>
                <w:sz w:val="16"/>
                <w:szCs w:val="16"/>
              </w:rPr>
            </w:pPr>
          </w:p>
          <w:p w:rsidR="00A610B1" w:rsidRPr="005C452B" w:rsidRDefault="00F346DE" w:rsidP="00F346DE">
            <w:pPr>
              <w:spacing w:line="240" w:lineRule="auto"/>
              <w:jc w:val="center"/>
              <w:rPr>
                <w:rFonts w:ascii="Arial" w:hAnsi="Arial" w:cs="Arial"/>
                <w:bCs/>
                <w:i/>
                <w:sz w:val="16"/>
                <w:szCs w:val="16"/>
              </w:rPr>
            </w:pPr>
            <w:r w:rsidRPr="00F346DE">
              <w:rPr>
                <w:rFonts w:ascii="Arial" w:hAnsi="Arial" w:cs="Arial"/>
                <w:bCs/>
                <w:sz w:val="16"/>
                <w:szCs w:val="16"/>
              </w:rPr>
              <w:t>1.320,7</w:t>
            </w:r>
          </w:p>
        </w:tc>
        <w:tc>
          <w:tcPr>
            <w:tcW w:w="810" w:type="dxa"/>
            <w:vAlign w:val="center"/>
          </w:tcPr>
          <w:p w:rsidR="00F346DE" w:rsidRPr="00F346DE" w:rsidRDefault="00F346DE" w:rsidP="00F346DE">
            <w:pPr>
              <w:spacing w:line="240" w:lineRule="auto"/>
              <w:jc w:val="center"/>
              <w:rPr>
                <w:rFonts w:ascii="Arial" w:hAnsi="Arial" w:cs="Arial"/>
                <w:bCs/>
                <w:i/>
                <w:iCs/>
                <w:sz w:val="16"/>
                <w:szCs w:val="16"/>
              </w:rPr>
            </w:pPr>
            <w:r w:rsidRPr="00F346DE">
              <w:rPr>
                <w:rFonts w:ascii="Arial" w:hAnsi="Arial" w:cs="Arial"/>
                <w:bCs/>
                <w:i/>
                <w:iCs/>
                <w:sz w:val="16"/>
                <w:szCs w:val="16"/>
              </w:rPr>
              <w:t>3,5%</w:t>
            </w:r>
          </w:p>
          <w:p w:rsidR="00F346DE" w:rsidRPr="00F346DE" w:rsidRDefault="00F346DE" w:rsidP="00F346DE">
            <w:pPr>
              <w:spacing w:line="240" w:lineRule="auto"/>
              <w:jc w:val="center"/>
              <w:rPr>
                <w:rFonts w:ascii="Arial" w:hAnsi="Arial" w:cs="Arial"/>
                <w:bCs/>
                <w:i/>
                <w:iCs/>
                <w:sz w:val="16"/>
                <w:szCs w:val="16"/>
              </w:rPr>
            </w:pPr>
          </w:p>
          <w:p w:rsidR="00F346DE" w:rsidRPr="00F346DE" w:rsidRDefault="00F346DE" w:rsidP="00F346DE">
            <w:pPr>
              <w:spacing w:line="240" w:lineRule="auto"/>
              <w:jc w:val="center"/>
              <w:rPr>
                <w:rFonts w:ascii="Arial" w:hAnsi="Arial" w:cs="Arial"/>
                <w:bCs/>
                <w:i/>
                <w:iCs/>
                <w:sz w:val="16"/>
                <w:szCs w:val="16"/>
              </w:rPr>
            </w:pPr>
          </w:p>
          <w:p w:rsidR="00F346DE" w:rsidRPr="00F346DE" w:rsidRDefault="00F346DE" w:rsidP="00F346DE">
            <w:pPr>
              <w:spacing w:line="240" w:lineRule="auto"/>
              <w:jc w:val="center"/>
              <w:rPr>
                <w:rFonts w:ascii="Arial" w:hAnsi="Arial" w:cs="Arial"/>
                <w:bCs/>
                <w:i/>
                <w:iCs/>
                <w:sz w:val="16"/>
                <w:szCs w:val="16"/>
              </w:rPr>
            </w:pPr>
            <w:r w:rsidRPr="00F346DE">
              <w:rPr>
                <w:rFonts w:ascii="Arial" w:hAnsi="Arial" w:cs="Arial"/>
                <w:bCs/>
                <w:i/>
                <w:iCs/>
                <w:sz w:val="16"/>
                <w:szCs w:val="16"/>
              </w:rPr>
              <w:t>1,3%</w:t>
            </w:r>
          </w:p>
          <w:p w:rsidR="00F346DE" w:rsidRPr="00F346DE" w:rsidRDefault="00F346DE" w:rsidP="00F346DE">
            <w:pPr>
              <w:spacing w:line="240" w:lineRule="auto"/>
              <w:jc w:val="center"/>
              <w:rPr>
                <w:rFonts w:ascii="Arial" w:hAnsi="Arial" w:cs="Arial"/>
                <w:bCs/>
                <w:i/>
                <w:iCs/>
                <w:sz w:val="16"/>
                <w:szCs w:val="16"/>
              </w:rPr>
            </w:pPr>
          </w:p>
          <w:p w:rsidR="00A610B1" w:rsidRPr="005C452B" w:rsidRDefault="00F346DE" w:rsidP="00F346DE">
            <w:pPr>
              <w:spacing w:line="240" w:lineRule="auto"/>
              <w:jc w:val="center"/>
              <w:rPr>
                <w:rFonts w:ascii="Arial" w:hAnsi="Arial" w:cs="Arial"/>
                <w:bCs/>
                <w:i/>
                <w:iCs/>
                <w:sz w:val="16"/>
                <w:szCs w:val="16"/>
              </w:rPr>
            </w:pPr>
            <w:r w:rsidRPr="00F346DE">
              <w:rPr>
                <w:rFonts w:ascii="Arial" w:hAnsi="Arial" w:cs="Arial"/>
                <w:bCs/>
                <w:i/>
                <w:iCs/>
                <w:sz w:val="16"/>
                <w:szCs w:val="16"/>
              </w:rPr>
              <w:t>0,7%</w:t>
            </w:r>
          </w:p>
        </w:tc>
        <w:tc>
          <w:tcPr>
            <w:tcW w:w="929" w:type="dxa"/>
            <w:vAlign w:val="center"/>
          </w:tcPr>
          <w:p w:rsidR="00A610B1" w:rsidRPr="005C452B" w:rsidRDefault="00F346DE" w:rsidP="00A610B1">
            <w:pPr>
              <w:spacing w:line="240" w:lineRule="auto"/>
              <w:jc w:val="center"/>
              <w:rPr>
                <w:rFonts w:ascii="Arial" w:hAnsi="Arial" w:cs="Arial"/>
                <w:bCs/>
                <w:sz w:val="16"/>
                <w:szCs w:val="16"/>
              </w:rPr>
            </w:pPr>
            <w:r>
              <w:rPr>
                <w:rFonts w:ascii="Arial" w:hAnsi="Arial" w:cs="Arial"/>
                <w:bCs/>
                <w:sz w:val="16"/>
                <w:szCs w:val="16"/>
              </w:rPr>
              <w:t>6.932,5</w:t>
            </w:r>
          </w:p>
          <w:p w:rsidR="00A610B1" w:rsidRPr="005C452B" w:rsidRDefault="00A610B1" w:rsidP="00A610B1">
            <w:pPr>
              <w:spacing w:line="240" w:lineRule="auto"/>
              <w:jc w:val="center"/>
              <w:rPr>
                <w:rFonts w:ascii="Arial" w:hAnsi="Arial" w:cs="Arial"/>
                <w:bCs/>
                <w:sz w:val="16"/>
                <w:szCs w:val="16"/>
              </w:rPr>
            </w:pPr>
          </w:p>
          <w:p w:rsidR="00A610B1" w:rsidRPr="005C452B" w:rsidRDefault="00A610B1" w:rsidP="00A610B1">
            <w:pPr>
              <w:spacing w:line="240" w:lineRule="auto"/>
              <w:jc w:val="center"/>
              <w:rPr>
                <w:rFonts w:ascii="Arial" w:hAnsi="Arial" w:cs="Arial"/>
                <w:bCs/>
                <w:sz w:val="16"/>
                <w:szCs w:val="16"/>
              </w:rPr>
            </w:pPr>
          </w:p>
          <w:p w:rsidR="00A610B1" w:rsidRPr="005C452B" w:rsidRDefault="00F346DE" w:rsidP="00A610B1">
            <w:pPr>
              <w:spacing w:line="240" w:lineRule="auto"/>
              <w:jc w:val="center"/>
              <w:rPr>
                <w:rFonts w:ascii="Arial" w:hAnsi="Arial" w:cs="Arial"/>
                <w:bCs/>
                <w:i/>
                <w:iCs/>
                <w:sz w:val="16"/>
                <w:szCs w:val="16"/>
              </w:rPr>
            </w:pPr>
            <w:r>
              <w:rPr>
                <w:rFonts w:ascii="Arial" w:hAnsi="Arial" w:cs="Arial"/>
                <w:bCs/>
                <w:i/>
                <w:iCs/>
                <w:sz w:val="16"/>
                <w:szCs w:val="16"/>
              </w:rPr>
              <w:t>2.657,1</w:t>
            </w:r>
          </w:p>
          <w:p w:rsidR="00A610B1" w:rsidRPr="005C452B" w:rsidRDefault="00A610B1" w:rsidP="00A610B1">
            <w:pPr>
              <w:spacing w:line="240" w:lineRule="auto"/>
              <w:jc w:val="center"/>
              <w:rPr>
                <w:rFonts w:ascii="Arial" w:hAnsi="Arial" w:cs="Arial"/>
                <w:bCs/>
                <w:sz w:val="16"/>
                <w:szCs w:val="16"/>
              </w:rPr>
            </w:pPr>
          </w:p>
          <w:p w:rsidR="00A610B1" w:rsidRPr="005C452B" w:rsidRDefault="00F346DE" w:rsidP="00A610B1">
            <w:pPr>
              <w:spacing w:line="240" w:lineRule="auto"/>
              <w:jc w:val="center"/>
              <w:rPr>
                <w:rFonts w:ascii="Arial" w:hAnsi="Arial" w:cs="Arial"/>
                <w:bCs/>
                <w:i/>
                <w:sz w:val="16"/>
                <w:szCs w:val="16"/>
              </w:rPr>
            </w:pPr>
            <w:r>
              <w:rPr>
                <w:rFonts w:ascii="Arial" w:hAnsi="Arial" w:cs="Arial"/>
                <w:bCs/>
                <w:i/>
                <w:sz w:val="16"/>
                <w:szCs w:val="16"/>
              </w:rPr>
              <w:t>1.326,2</w:t>
            </w:r>
          </w:p>
        </w:tc>
        <w:tc>
          <w:tcPr>
            <w:tcW w:w="820" w:type="dxa"/>
            <w:vAlign w:val="center"/>
          </w:tcPr>
          <w:p w:rsidR="00A610B1" w:rsidRPr="005E63FA" w:rsidRDefault="00D67F17" w:rsidP="00A610B1">
            <w:pPr>
              <w:spacing w:line="240" w:lineRule="auto"/>
              <w:jc w:val="center"/>
              <w:rPr>
                <w:rFonts w:ascii="Arial" w:hAnsi="Arial" w:cs="Arial"/>
                <w:bCs/>
                <w:i/>
                <w:iCs/>
                <w:sz w:val="16"/>
                <w:szCs w:val="16"/>
              </w:rPr>
            </w:pPr>
            <w:r w:rsidRPr="005E63FA">
              <w:rPr>
                <w:rFonts w:ascii="Arial" w:hAnsi="Arial" w:cs="Arial"/>
                <w:bCs/>
                <w:i/>
                <w:iCs/>
                <w:sz w:val="16"/>
                <w:szCs w:val="16"/>
              </w:rPr>
              <w:t>3,5</w:t>
            </w:r>
            <w:r w:rsidR="00A610B1" w:rsidRPr="005E63FA">
              <w:rPr>
                <w:rFonts w:ascii="Arial" w:hAnsi="Arial" w:cs="Arial"/>
                <w:bCs/>
                <w:i/>
                <w:iCs/>
                <w:sz w:val="16"/>
                <w:szCs w:val="16"/>
              </w:rPr>
              <w:t>%</w:t>
            </w:r>
          </w:p>
          <w:p w:rsidR="00A610B1" w:rsidRPr="005E63FA" w:rsidRDefault="00A610B1" w:rsidP="00A610B1">
            <w:pPr>
              <w:spacing w:line="240" w:lineRule="auto"/>
              <w:jc w:val="center"/>
              <w:rPr>
                <w:rFonts w:ascii="Arial" w:hAnsi="Arial" w:cs="Arial"/>
                <w:bCs/>
                <w:i/>
                <w:iCs/>
                <w:sz w:val="16"/>
                <w:szCs w:val="16"/>
              </w:rPr>
            </w:pPr>
          </w:p>
          <w:p w:rsidR="00A610B1" w:rsidRPr="005E63FA" w:rsidRDefault="00A610B1" w:rsidP="00A610B1">
            <w:pPr>
              <w:spacing w:line="240" w:lineRule="auto"/>
              <w:jc w:val="center"/>
              <w:rPr>
                <w:rFonts w:ascii="Arial" w:hAnsi="Arial" w:cs="Arial"/>
                <w:bCs/>
                <w:i/>
                <w:iCs/>
                <w:sz w:val="16"/>
                <w:szCs w:val="16"/>
              </w:rPr>
            </w:pPr>
          </w:p>
          <w:p w:rsidR="00A610B1" w:rsidRPr="005E63FA" w:rsidRDefault="00A610B1" w:rsidP="00A610B1">
            <w:pPr>
              <w:spacing w:line="240" w:lineRule="auto"/>
              <w:jc w:val="center"/>
              <w:rPr>
                <w:rFonts w:ascii="Arial" w:hAnsi="Arial" w:cs="Arial"/>
                <w:bCs/>
                <w:i/>
                <w:iCs/>
                <w:sz w:val="16"/>
                <w:szCs w:val="16"/>
              </w:rPr>
            </w:pPr>
            <w:r w:rsidRPr="005E63FA">
              <w:rPr>
                <w:rFonts w:ascii="Arial" w:hAnsi="Arial" w:cs="Arial"/>
                <w:bCs/>
                <w:i/>
                <w:iCs/>
                <w:sz w:val="16"/>
                <w:szCs w:val="16"/>
              </w:rPr>
              <w:t>1,3%</w:t>
            </w:r>
          </w:p>
          <w:p w:rsidR="00A610B1" w:rsidRPr="005E63FA" w:rsidRDefault="00A610B1" w:rsidP="00A610B1">
            <w:pPr>
              <w:spacing w:line="240" w:lineRule="auto"/>
              <w:jc w:val="center"/>
              <w:rPr>
                <w:rFonts w:ascii="Arial" w:hAnsi="Arial" w:cs="Arial"/>
                <w:bCs/>
                <w:i/>
                <w:iCs/>
                <w:sz w:val="16"/>
                <w:szCs w:val="16"/>
              </w:rPr>
            </w:pPr>
          </w:p>
          <w:p w:rsidR="00A610B1" w:rsidRPr="005E63FA" w:rsidRDefault="0008305E" w:rsidP="00A610B1">
            <w:pPr>
              <w:spacing w:line="240" w:lineRule="auto"/>
              <w:jc w:val="center"/>
              <w:rPr>
                <w:rFonts w:ascii="Arial" w:hAnsi="Arial" w:cs="Arial"/>
                <w:bCs/>
                <w:i/>
                <w:iCs/>
                <w:sz w:val="16"/>
                <w:szCs w:val="16"/>
              </w:rPr>
            </w:pPr>
            <w:r>
              <w:rPr>
                <w:rFonts w:ascii="Arial" w:hAnsi="Arial" w:cs="Arial"/>
                <w:bCs/>
                <w:i/>
                <w:iCs/>
                <w:sz w:val="16"/>
                <w:szCs w:val="16"/>
              </w:rPr>
              <w:t>0,6</w:t>
            </w:r>
            <w:r w:rsidR="00A610B1" w:rsidRPr="005E63FA">
              <w:rPr>
                <w:rFonts w:ascii="Arial" w:hAnsi="Arial" w:cs="Arial"/>
                <w:bCs/>
                <w:i/>
                <w:iCs/>
                <w:sz w:val="16"/>
                <w:szCs w:val="16"/>
              </w:rPr>
              <w:t>%</w:t>
            </w:r>
          </w:p>
        </w:tc>
        <w:tc>
          <w:tcPr>
            <w:tcW w:w="1054" w:type="dxa"/>
            <w:vAlign w:val="center"/>
          </w:tcPr>
          <w:p w:rsidR="00A610B1" w:rsidRPr="005E63FA" w:rsidRDefault="0008305E" w:rsidP="00A610B1">
            <w:pPr>
              <w:spacing w:line="240" w:lineRule="auto"/>
              <w:jc w:val="center"/>
              <w:rPr>
                <w:rFonts w:ascii="Arial" w:hAnsi="Arial" w:cs="Arial"/>
                <w:bCs/>
                <w:sz w:val="16"/>
                <w:szCs w:val="16"/>
              </w:rPr>
            </w:pPr>
            <w:r>
              <w:rPr>
                <w:rFonts w:ascii="Arial" w:hAnsi="Arial" w:cs="Arial"/>
                <w:bCs/>
                <w:sz w:val="16"/>
                <w:szCs w:val="16"/>
              </w:rPr>
              <w:t>263,7</w:t>
            </w:r>
          </w:p>
          <w:p w:rsidR="00A610B1" w:rsidRPr="005E63FA" w:rsidRDefault="00A610B1" w:rsidP="00A610B1">
            <w:pPr>
              <w:spacing w:line="240" w:lineRule="auto"/>
              <w:jc w:val="center"/>
              <w:rPr>
                <w:rFonts w:ascii="Arial" w:hAnsi="Arial" w:cs="Arial"/>
                <w:bCs/>
                <w:sz w:val="16"/>
                <w:szCs w:val="16"/>
              </w:rPr>
            </w:pPr>
          </w:p>
          <w:p w:rsidR="00A610B1" w:rsidRPr="005E63FA" w:rsidRDefault="00A610B1" w:rsidP="00A610B1">
            <w:pPr>
              <w:spacing w:line="240" w:lineRule="auto"/>
              <w:jc w:val="center"/>
              <w:rPr>
                <w:rFonts w:ascii="Arial" w:hAnsi="Arial" w:cs="Arial"/>
                <w:bCs/>
                <w:sz w:val="16"/>
                <w:szCs w:val="16"/>
              </w:rPr>
            </w:pPr>
          </w:p>
          <w:p w:rsidR="00A610B1" w:rsidRPr="005E63FA" w:rsidRDefault="0008305E" w:rsidP="00A610B1">
            <w:pPr>
              <w:spacing w:line="240" w:lineRule="auto"/>
              <w:jc w:val="center"/>
              <w:rPr>
                <w:rFonts w:ascii="Arial" w:hAnsi="Arial" w:cs="Arial"/>
                <w:bCs/>
                <w:i/>
                <w:iCs/>
                <w:sz w:val="16"/>
                <w:szCs w:val="16"/>
              </w:rPr>
            </w:pPr>
            <w:r>
              <w:rPr>
                <w:rFonts w:ascii="Arial" w:hAnsi="Arial" w:cs="Arial"/>
                <w:bCs/>
                <w:i/>
                <w:iCs/>
                <w:sz w:val="16"/>
                <w:szCs w:val="16"/>
              </w:rPr>
              <w:t>104,5</w:t>
            </w:r>
          </w:p>
          <w:p w:rsidR="00A610B1" w:rsidRPr="005E63FA" w:rsidRDefault="00A610B1" w:rsidP="00A610B1">
            <w:pPr>
              <w:spacing w:line="240" w:lineRule="auto"/>
              <w:jc w:val="center"/>
              <w:rPr>
                <w:rFonts w:ascii="Arial" w:hAnsi="Arial" w:cs="Arial"/>
                <w:bCs/>
                <w:sz w:val="16"/>
                <w:szCs w:val="16"/>
              </w:rPr>
            </w:pPr>
          </w:p>
          <w:p w:rsidR="00A610B1" w:rsidRPr="005E63FA" w:rsidRDefault="0008305E" w:rsidP="00A610B1">
            <w:pPr>
              <w:spacing w:line="240" w:lineRule="auto"/>
              <w:jc w:val="center"/>
              <w:rPr>
                <w:rFonts w:ascii="Arial" w:hAnsi="Arial" w:cs="Arial"/>
                <w:bCs/>
                <w:i/>
                <w:sz w:val="16"/>
                <w:szCs w:val="16"/>
              </w:rPr>
            </w:pPr>
            <w:r>
              <w:rPr>
                <w:rFonts w:ascii="Arial" w:hAnsi="Arial" w:cs="Arial"/>
                <w:bCs/>
                <w:i/>
                <w:sz w:val="16"/>
                <w:szCs w:val="16"/>
              </w:rPr>
              <w:t>5,5</w:t>
            </w:r>
          </w:p>
        </w:tc>
      </w:tr>
    </w:tbl>
    <w:p w:rsidR="00470C29" w:rsidRPr="005C452B" w:rsidRDefault="00470C29" w:rsidP="00470C29">
      <w:pPr>
        <w:spacing w:line="240" w:lineRule="auto"/>
        <w:rPr>
          <w:rFonts w:ascii="Arial" w:hAnsi="Arial" w:cs="Arial"/>
          <w:i/>
          <w:sz w:val="14"/>
          <w:szCs w:val="14"/>
        </w:rPr>
      </w:pPr>
      <w:r w:rsidRPr="005C452B">
        <w:rPr>
          <w:rFonts w:ascii="Arial" w:hAnsi="Arial" w:cs="Arial"/>
          <w:i/>
          <w:sz w:val="14"/>
          <w:szCs w:val="14"/>
        </w:rPr>
        <w:t>Źródło: Na podstawie sprawozdania M</w:t>
      </w:r>
      <w:r w:rsidR="0008305E">
        <w:rPr>
          <w:rFonts w:ascii="Arial" w:hAnsi="Arial" w:cs="Arial"/>
          <w:i/>
          <w:sz w:val="14"/>
          <w:szCs w:val="14"/>
        </w:rPr>
        <w:t>R</w:t>
      </w:r>
      <w:r w:rsidRPr="005C452B">
        <w:rPr>
          <w:rFonts w:ascii="Arial" w:hAnsi="Arial" w:cs="Arial"/>
          <w:i/>
          <w:sz w:val="14"/>
          <w:szCs w:val="14"/>
        </w:rPr>
        <w:t xml:space="preserve">PiPS-02 o przychodach i wydatkach Funduszu Pracy </w:t>
      </w:r>
      <w:r w:rsidR="00F346DE">
        <w:rPr>
          <w:rFonts w:ascii="Arial" w:hAnsi="Arial" w:cs="Arial"/>
          <w:i/>
          <w:sz w:val="14"/>
          <w:szCs w:val="14"/>
        </w:rPr>
        <w:t>w latach 2016</w:t>
      </w:r>
      <w:r w:rsidRPr="005C452B">
        <w:rPr>
          <w:rFonts w:ascii="Arial" w:hAnsi="Arial" w:cs="Arial"/>
          <w:i/>
          <w:sz w:val="14"/>
          <w:szCs w:val="14"/>
        </w:rPr>
        <w:t xml:space="preserve"> – </w:t>
      </w:r>
      <w:r w:rsidR="00F346DE">
        <w:rPr>
          <w:rFonts w:ascii="Arial" w:hAnsi="Arial" w:cs="Arial"/>
          <w:i/>
          <w:sz w:val="14"/>
          <w:szCs w:val="14"/>
        </w:rPr>
        <w:t>2017</w:t>
      </w:r>
      <w:r w:rsidRPr="005C452B">
        <w:rPr>
          <w:rFonts w:ascii="Arial" w:hAnsi="Arial" w:cs="Arial"/>
          <w:i/>
          <w:sz w:val="14"/>
          <w:szCs w:val="14"/>
        </w:rPr>
        <w:t>.</w:t>
      </w:r>
    </w:p>
    <w:p w:rsidR="00470C29" w:rsidRPr="005E63FA" w:rsidRDefault="00470C29" w:rsidP="007324BD">
      <w:pPr>
        <w:spacing w:before="240"/>
        <w:ind w:firstLine="709"/>
        <w:rPr>
          <w:rFonts w:ascii="Arial" w:hAnsi="Arial" w:cs="Arial"/>
          <w:sz w:val="16"/>
          <w:szCs w:val="16"/>
        </w:rPr>
      </w:pPr>
      <w:r w:rsidRPr="005E63FA">
        <w:rPr>
          <w:rFonts w:ascii="Arial" w:hAnsi="Arial" w:cs="Arial"/>
          <w:sz w:val="16"/>
          <w:szCs w:val="16"/>
        </w:rPr>
        <w:lastRenderedPageBreak/>
        <w:t>Analizując zarówno sprawozdanie M</w:t>
      </w:r>
      <w:r w:rsidR="00FB055F">
        <w:rPr>
          <w:rFonts w:ascii="Arial" w:hAnsi="Arial" w:cs="Arial"/>
          <w:sz w:val="16"/>
          <w:szCs w:val="16"/>
        </w:rPr>
        <w:t>R</w:t>
      </w:r>
      <w:r w:rsidRPr="005E63FA">
        <w:rPr>
          <w:rFonts w:ascii="Arial" w:hAnsi="Arial" w:cs="Arial"/>
          <w:sz w:val="16"/>
          <w:szCs w:val="16"/>
        </w:rPr>
        <w:t>PiPS-02, jak i powyższe zestawienie stwierdzić można, że w stosu</w:t>
      </w:r>
      <w:r w:rsidR="005E63FA" w:rsidRPr="005E63FA">
        <w:rPr>
          <w:rFonts w:ascii="Arial" w:hAnsi="Arial" w:cs="Arial"/>
          <w:sz w:val="16"/>
          <w:szCs w:val="16"/>
        </w:rPr>
        <w:t>nku do roku poprzednie</w:t>
      </w:r>
      <w:r w:rsidR="00FB055F">
        <w:rPr>
          <w:rFonts w:ascii="Arial" w:hAnsi="Arial" w:cs="Arial"/>
          <w:sz w:val="16"/>
          <w:szCs w:val="16"/>
        </w:rPr>
        <w:t>go, w 2017</w:t>
      </w:r>
      <w:r w:rsidRPr="005E63FA">
        <w:rPr>
          <w:rFonts w:ascii="Arial" w:hAnsi="Arial" w:cs="Arial"/>
          <w:sz w:val="16"/>
          <w:szCs w:val="16"/>
        </w:rPr>
        <w:t xml:space="preserve"> r. odnotowano:</w:t>
      </w:r>
    </w:p>
    <w:p w:rsidR="00470C29" w:rsidRPr="00FE7925" w:rsidRDefault="006F7F1D" w:rsidP="00A6305E">
      <w:pPr>
        <w:pStyle w:val="Akapitzlist"/>
        <w:numPr>
          <w:ilvl w:val="0"/>
          <w:numId w:val="12"/>
        </w:numPr>
        <w:ind w:left="426" w:hanging="426"/>
        <w:rPr>
          <w:rFonts w:ascii="Arial" w:hAnsi="Arial" w:cs="Arial"/>
          <w:sz w:val="16"/>
          <w:szCs w:val="16"/>
        </w:rPr>
      </w:pPr>
      <w:r w:rsidRPr="00FE7925">
        <w:rPr>
          <w:rFonts w:ascii="Arial" w:hAnsi="Arial" w:cs="Arial"/>
          <w:sz w:val="16"/>
          <w:szCs w:val="16"/>
        </w:rPr>
        <w:t>s</w:t>
      </w:r>
      <w:r w:rsidR="00E96483" w:rsidRPr="00FE7925">
        <w:rPr>
          <w:rFonts w:ascii="Arial" w:hAnsi="Arial" w:cs="Arial"/>
          <w:sz w:val="16"/>
          <w:szCs w:val="16"/>
        </w:rPr>
        <w:t xml:space="preserve">padek zarówno udziału wydatków na zasiłki i świadczenia, </w:t>
      </w:r>
      <w:r w:rsidR="00FB055F">
        <w:rPr>
          <w:rFonts w:ascii="Arial" w:hAnsi="Arial" w:cs="Arial"/>
          <w:sz w:val="16"/>
          <w:szCs w:val="16"/>
        </w:rPr>
        <w:t>o ponad 6</w:t>
      </w:r>
      <w:r w:rsidR="00FE7925" w:rsidRPr="00FE7925">
        <w:rPr>
          <w:rFonts w:ascii="Arial" w:hAnsi="Arial" w:cs="Arial"/>
          <w:sz w:val="16"/>
          <w:szCs w:val="16"/>
        </w:rPr>
        <w:t xml:space="preserve"> punktów</w:t>
      </w:r>
      <w:r w:rsidR="00FB055F">
        <w:rPr>
          <w:rFonts w:ascii="Arial" w:hAnsi="Arial" w:cs="Arial"/>
          <w:sz w:val="16"/>
          <w:szCs w:val="16"/>
        </w:rPr>
        <w:t xml:space="preserve"> procentowych</w:t>
      </w:r>
      <w:r w:rsidR="00E96483" w:rsidRPr="00FE7925">
        <w:rPr>
          <w:rFonts w:ascii="Arial" w:hAnsi="Arial" w:cs="Arial"/>
          <w:sz w:val="16"/>
          <w:szCs w:val="16"/>
        </w:rPr>
        <w:t>, jak również kwoty</w:t>
      </w:r>
      <w:r w:rsidR="00470C29" w:rsidRPr="00FE7925">
        <w:rPr>
          <w:rFonts w:ascii="Arial" w:hAnsi="Arial" w:cs="Arial"/>
          <w:sz w:val="16"/>
          <w:szCs w:val="16"/>
        </w:rPr>
        <w:t xml:space="preserve"> tych wydatków </w:t>
      </w:r>
      <w:r w:rsidR="00E96483" w:rsidRPr="00FE7925">
        <w:rPr>
          <w:rFonts w:ascii="Arial" w:hAnsi="Arial" w:cs="Arial"/>
          <w:sz w:val="16"/>
          <w:szCs w:val="16"/>
        </w:rPr>
        <w:t>o pona</w:t>
      </w:r>
      <w:r w:rsidR="00535DEE">
        <w:rPr>
          <w:rFonts w:ascii="Arial" w:hAnsi="Arial" w:cs="Arial"/>
          <w:sz w:val="16"/>
          <w:szCs w:val="16"/>
        </w:rPr>
        <w:t>d 10</w:t>
      </w:r>
      <w:r w:rsidR="00E96483" w:rsidRPr="00FE7925">
        <w:rPr>
          <w:rFonts w:ascii="Arial" w:hAnsi="Arial" w:cs="Arial"/>
          <w:sz w:val="16"/>
          <w:szCs w:val="16"/>
        </w:rPr>
        <w:t xml:space="preserve"> mln zł</w:t>
      </w:r>
      <w:r w:rsidR="008C1279">
        <w:rPr>
          <w:rFonts w:ascii="Arial" w:hAnsi="Arial" w:cs="Arial"/>
          <w:sz w:val="16"/>
          <w:szCs w:val="16"/>
        </w:rPr>
        <w:t>,</w:t>
      </w:r>
    </w:p>
    <w:p w:rsidR="00470C29" w:rsidRPr="00FE7925" w:rsidRDefault="00E96483" w:rsidP="00A6305E">
      <w:pPr>
        <w:pStyle w:val="Akapitzlist"/>
        <w:numPr>
          <w:ilvl w:val="0"/>
          <w:numId w:val="12"/>
        </w:numPr>
        <w:ind w:left="426" w:hanging="426"/>
        <w:rPr>
          <w:rFonts w:ascii="Arial" w:hAnsi="Arial" w:cs="Arial"/>
          <w:sz w:val="16"/>
          <w:szCs w:val="16"/>
        </w:rPr>
      </w:pPr>
      <w:r w:rsidRPr="00FE7925">
        <w:rPr>
          <w:rFonts w:ascii="Arial" w:hAnsi="Arial" w:cs="Arial"/>
          <w:sz w:val="16"/>
          <w:szCs w:val="16"/>
        </w:rPr>
        <w:t>wzrost</w:t>
      </w:r>
      <w:r w:rsidR="00470C29" w:rsidRPr="00FE7925">
        <w:rPr>
          <w:rFonts w:ascii="Arial" w:hAnsi="Arial" w:cs="Arial"/>
          <w:sz w:val="16"/>
          <w:szCs w:val="16"/>
        </w:rPr>
        <w:t xml:space="preserve"> udziału wydatków na aktywne formy przeciwdziałania bezrobociu, o </w:t>
      </w:r>
      <w:r w:rsidR="00535DEE">
        <w:rPr>
          <w:rFonts w:ascii="Arial" w:hAnsi="Arial" w:cs="Arial"/>
          <w:sz w:val="16"/>
          <w:szCs w:val="16"/>
        </w:rPr>
        <w:t>6</w:t>
      </w:r>
      <w:r w:rsidR="007A28A2" w:rsidRPr="00FE7925">
        <w:rPr>
          <w:rFonts w:ascii="Arial" w:hAnsi="Arial" w:cs="Arial"/>
          <w:sz w:val="16"/>
          <w:szCs w:val="16"/>
        </w:rPr>
        <w:t xml:space="preserve"> pu</w:t>
      </w:r>
      <w:r w:rsidR="00535DEE">
        <w:rPr>
          <w:rFonts w:ascii="Arial" w:hAnsi="Arial" w:cs="Arial"/>
          <w:sz w:val="16"/>
          <w:szCs w:val="16"/>
        </w:rPr>
        <w:t>nktów</w:t>
      </w:r>
      <w:r w:rsidR="007A28A2" w:rsidRPr="00FE7925">
        <w:rPr>
          <w:rFonts w:ascii="Arial" w:hAnsi="Arial" w:cs="Arial"/>
          <w:sz w:val="16"/>
          <w:szCs w:val="16"/>
        </w:rPr>
        <w:t xml:space="preserve"> procento</w:t>
      </w:r>
      <w:r w:rsidR="00535DEE">
        <w:rPr>
          <w:rFonts w:ascii="Arial" w:hAnsi="Arial" w:cs="Arial"/>
          <w:sz w:val="16"/>
          <w:szCs w:val="16"/>
        </w:rPr>
        <w:t>wych</w:t>
      </w:r>
      <w:r w:rsidR="00470C29" w:rsidRPr="00FE7925">
        <w:rPr>
          <w:rFonts w:ascii="Arial" w:hAnsi="Arial" w:cs="Arial"/>
          <w:sz w:val="16"/>
          <w:szCs w:val="16"/>
        </w:rPr>
        <w:t xml:space="preserve">, </w:t>
      </w:r>
      <w:r w:rsidRPr="00FE7925">
        <w:rPr>
          <w:rFonts w:ascii="Arial" w:hAnsi="Arial" w:cs="Arial"/>
          <w:sz w:val="16"/>
          <w:szCs w:val="16"/>
        </w:rPr>
        <w:t xml:space="preserve">przy </w:t>
      </w:r>
      <w:r w:rsidR="00FE7925" w:rsidRPr="00FE7925">
        <w:rPr>
          <w:rFonts w:ascii="Arial" w:hAnsi="Arial" w:cs="Arial"/>
          <w:sz w:val="16"/>
          <w:szCs w:val="16"/>
        </w:rPr>
        <w:t>jednoczesnym wzroście</w:t>
      </w:r>
      <w:r w:rsidR="00470C29" w:rsidRPr="00FE7925">
        <w:rPr>
          <w:rFonts w:ascii="Arial" w:hAnsi="Arial" w:cs="Arial"/>
          <w:sz w:val="16"/>
          <w:szCs w:val="16"/>
        </w:rPr>
        <w:t xml:space="preserve"> kwoty wydatkowanej przez urzędy pracy województwa lubuskiego, </w:t>
      </w:r>
      <w:r w:rsidR="00535DEE">
        <w:rPr>
          <w:rFonts w:ascii="Arial" w:hAnsi="Arial" w:cs="Arial"/>
          <w:sz w:val="16"/>
          <w:szCs w:val="16"/>
        </w:rPr>
        <w:t>o ponad 14</w:t>
      </w:r>
      <w:r w:rsidR="008C1279">
        <w:rPr>
          <w:rFonts w:ascii="Arial" w:hAnsi="Arial" w:cs="Arial"/>
          <w:sz w:val="16"/>
          <w:szCs w:val="16"/>
        </w:rPr>
        <w:t xml:space="preserve"> mln zł,</w:t>
      </w:r>
    </w:p>
    <w:p w:rsidR="00470C29" w:rsidRPr="00030E2D" w:rsidRDefault="00FE7925" w:rsidP="00A6305E">
      <w:pPr>
        <w:pStyle w:val="Akapitzlist"/>
        <w:numPr>
          <w:ilvl w:val="0"/>
          <w:numId w:val="12"/>
        </w:numPr>
        <w:ind w:left="426" w:hanging="426"/>
        <w:rPr>
          <w:rFonts w:ascii="Arial" w:hAnsi="Arial" w:cs="Arial"/>
          <w:sz w:val="16"/>
          <w:szCs w:val="16"/>
        </w:rPr>
      </w:pPr>
      <w:r w:rsidRPr="00030E2D">
        <w:rPr>
          <w:rFonts w:ascii="Arial" w:hAnsi="Arial" w:cs="Arial"/>
          <w:sz w:val="16"/>
          <w:szCs w:val="16"/>
        </w:rPr>
        <w:t>wzrost</w:t>
      </w:r>
      <w:r w:rsidR="007A28A2" w:rsidRPr="00030E2D">
        <w:rPr>
          <w:rFonts w:ascii="Arial" w:hAnsi="Arial" w:cs="Arial"/>
          <w:sz w:val="16"/>
          <w:szCs w:val="16"/>
        </w:rPr>
        <w:t xml:space="preserve"> kwoty (o </w:t>
      </w:r>
      <w:r w:rsidR="00535DEE">
        <w:rPr>
          <w:rFonts w:ascii="Arial" w:hAnsi="Arial" w:cs="Arial"/>
          <w:sz w:val="16"/>
          <w:szCs w:val="16"/>
        </w:rPr>
        <w:t>blisko 10</w:t>
      </w:r>
      <w:r w:rsidRPr="00030E2D">
        <w:rPr>
          <w:rFonts w:ascii="Arial" w:hAnsi="Arial" w:cs="Arial"/>
          <w:sz w:val="16"/>
          <w:szCs w:val="16"/>
        </w:rPr>
        <w:t>,0</w:t>
      </w:r>
      <w:r w:rsidR="00470C29" w:rsidRPr="00030E2D">
        <w:rPr>
          <w:rFonts w:ascii="Arial" w:hAnsi="Arial" w:cs="Arial"/>
          <w:sz w:val="16"/>
          <w:szCs w:val="16"/>
        </w:rPr>
        <w:t xml:space="preserve"> mln</w:t>
      </w:r>
      <w:r w:rsidR="002B1118">
        <w:rPr>
          <w:rFonts w:ascii="Arial" w:hAnsi="Arial" w:cs="Arial"/>
          <w:sz w:val="16"/>
          <w:szCs w:val="16"/>
        </w:rPr>
        <w:t xml:space="preserve"> zł</w:t>
      </w:r>
      <w:r w:rsidR="00535DEE">
        <w:rPr>
          <w:rFonts w:ascii="Arial" w:hAnsi="Arial" w:cs="Arial"/>
          <w:sz w:val="16"/>
          <w:szCs w:val="16"/>
        </w:rPr>
        <w:t>) i udziału (o 4,3</w:t>
      </w:r>
      <w:r w:rsidR="00360CC7" w:rsidRPr="00030E2D">
        <w:rPr>
          <w:rFonts w:ascii="Arial" w:hAnsi="Arial" w:cs="Arial"/>
          <w:sz w:val="16"/>
          <w:szCs w:val="16"/>
        </w:rPr>
        <w:t xml:space="preserve"> </w:t>
      </w:r>
      <w:r w:rsidR="00470C29" w:rsidRPr="00030E2D">
        <w:rPr>
          <w:rFonts w:ascii="Arial" w:hAnsi="Arial" w:cs="Arial"/>
          <w:sz w:val="16"/>
          <w:szCs w:val="16"/>
        </w:rPr>
        <w:t>punktu procentowego</w:t>
      </w:r>
      <w:r w:rsidR="00360CC7" w:rsidRPr="00030E2D">
        <w:rPr>
          <w:rFonts w:ascii="Arial" w:hAnsi="Arial" w:cs="Arial"/>
          <w:sz w:val="16"/>
          <w:szCs w:val="16"/>
        </w:rPr>
        <w:t>) wydatków na bezrobotnych do 30</w:t>
      </w:r>
      <w:r w:rsidR="00470C29" w:rsidRPr="00030E2D">
        <w:rPr>
          <w:rFonts w:ascii="Arial" w:hAnsi="Arial" w:cs="Arial"/>
          <w:sz w:val="16"/>
          <w:szCs w:val="16"/>
        </w:rPr>
        <w:t xml:space="preserve"> roku życia oraz </w:t>
      </w:r>
      <w:r w:rsidR="00535DEE">
        <w:rPr>
          <w:rFonts w:ascii="Arial" w:hAnsi="Arial" w:cs="Arial"/>
          <w:sz w:val="16"/>
          <w:szCs w:val="16"/>
        </w:rPr>
        <w:t xml:space="preserve">nieznaczny </w:t>
      </w:r>
      <w:r w:rsidR="00030E2D" w:rsidRPr="00030E2D">
        <w:rPr>
          <w:rFonts w:ascii="Arial" w:hAnsi="Arial" w:cs="Arial"/>
          <w:sz w:val="16"/>
          <w:szCs w:val="16"/>
        </w:rPr>
        <w:t>wzrost</w:t>
      </w:r>
      <w:r w:rsidR="007A28A2" w:rsidRPr="00030E2D">
        <w:rPr>
          <w:rFonts w:ascii="Arial" w:hAnsi="Arial" w:cs="Arial"/>
          <w:sz w:val="16"/>
          <w:szCs w:val="16"/>
        </w:rPr>
        <w:t xml:space="preserve"> </w:t>
      </w:r>
      <w:r w:rsidR="00535DEE">
        <w:rPr>
          <w:rFonts w:ascii="Arial" w:hAnsi="Arial" w:cs="Arial"/>
          <w:sz w:val="16"/>
          <w:szCs w:val="16"/>
        </w:rPr>
        <w:t>poziomu wydatków,</w:t>
      </w:r>
      <w:r w:rsidR="007A28A2" w:rsidRPr="00030E2D">
        <w:rPr>
          <w:rFonts w:ascii="Arial" w:hAnsi="Arial" w:cs="Arial"/>
          <w:sz w:val="16"/>
          <w:szCs w:val="16"/>
        </w:rPr>
        <w:t xml:space="preserve"> </w:t>
      </w:r>
      <w:r w:rsidR="00030E2D" w:rsidRPr="00030E2D">
        <w:rPr>
          <w:rFonts w:ascii="Arial" w:hAnsi="Arial" w:cs="Arial"/>
          <w:sz w:val="16"/>
          <w:szCs w:val="16"/>
        </w:rPr>
        <w:t xml:space="preserve">przy </w:t>
      </w:r>
      <w:r w:rsidR="00535DEE">
        <w:rPr>
          <w:rFonts w:ascii="Arial" w:hAnsi="Arial" w:cs="Arial"/>
          <w:sz w:val="16"/>
          <w:szCs w:val="16"/>
        </w:rPr>
        <w:t>jednoczesnym porównywalnym</w:t>
      </w:r>
      <w:r w:rsidR="00030E2D" w:rsidRPr="00030E2D">
        <w:rPr>
          <w:rFonts w:ascii="Arial" w:hAnsi="Arial" w:cs="Arial"/>
          <w:sz w:val="16"/>
          <w:szCs w:val="16"/>
        </w:rPr>
        <w:t xml:space="preserve"> poziomie udziału wydatków</w:t>
      </w:r>
      <w:r w:rsidR="006F7F1D" w:rsidRPr="00030E2D">
        <w:rPr>
          <w:rFonts w:ascii="Arial" w:hAnsi="Arial" w:cs="Arial"/>
          <w:sz w:val="16"/>
          <w:szCs w:val="16"/>
        </w:rPr>
        <w:t xml:space="preserve"> </w:t>
      </w:r>
      <w:r w:rsidR="00470C29" w:rsidRPr="00030E2D">
        <w:rPr>
          <w:rFonts w:ascii="Arial" w:hAnsi="Arial" w:cs="Arial"/>
          <w:sz w:val="16"/>
          <w:szCs w:val="16"/>
        </w:rPr>
        <w:t>na bezrobotnych powyżej 50 ro</w:t>
      </w:r>
      <w:r w:rsidR="006F7F1D" w:rsidRPr="00030E2D">
        <w:rPr>
          <w:rFonts w:ascii="Arial" w:hAnsi="Arial" w:cs="Arial"/>
          <w:sz w:val="16"/>
          <w:szCs w:val="16"/>
        </w:rPr>
        <w:t>ku życia</w:t>
      </w:r>
      <w:r w:rsidR="008C1279">
        <w:rPr>
          <w:rFonts w:ascii="Arial" w:hAnsi="Arial" w:cs="Arial"/>
          <w:sz w:val="16"/>
          <w:szCs w:val="16"/>
        </w:rPr>
        <w:t>,</w:t>
      </w:r>
    </w:p>
    <w:p w:rsidR="00470C29" w:rsidRPr="00030E2D" w:rsidRDefault="00030E2D" w:rsidP="00A6305E">
      <w:pPr>
        <w:pStyle w:val="Akapitzlist"/>
        <w:numPr>
          <w:ilvl w:val="0"/>
          <w:numId w:val="12"/>
        </w:numPr>
        <w:ind w:left="426" w:hanging="426"/>
        <w:rPr>
          <w:rFonts w:ascii="Arial" w:hAnsi="Arial" w:cs="Arial"/>
          <w:sz w:val="16"/>
          <w:szCs w:val="16"/>
        </w:rPr>
      </w:pPr>
      <w:r w:rsidRPr="00030E2D">
        <w:rPr>
          <w:rFonts w:ascii="Arial" w:hAnsi="Arial" w:cs="Arial"/>
          <w:sz w:val="16"/>
          <w:szCs w:val="16"/>
        </w:rPr>
        <w:t>wzrost</w:t>
      </w:r>
      <w:r w:rsidR="00360CC7" w:rsidRPr="00030E2D">
        <w:rPr>
          <w:rFonts w:ascii="Arial" w:hAnsi="Arial" w:cs="Arial"/>
          <w:sz w:val="16"/>
          <w:szCs w:val="16"/>
        </w:rPr>
        <w:t xml:space="preserve"> kwoty</w:t>
      </w:r>
      <w:r w:rsidR="0075434E" w:rsidRPr="00030E2D">
        <w:rPr>
          <w:rFonts w:ascii="Arial" w:hAnsi="Arial" w:cs="Arial"/>
          <w:sz w:val="16"/>
          <w:szCs w:val="16"/>
        </w:rPr>
        <w:t xml:space="preserve"> wydatków na </w:t>
      </w:r>
      <w:r w:rsidR="00F5083E" w:rsidRPr="00030E2D">
        <w:rPr>
          <w:rFonts w:ascii="Arial" w:hAnsi="Arial" w:cs="Arial"/>
          <w:sz w:val="16"/>
          <w:szCs w:val="16"/>
        </w:rPr>
        <w:t>projekty systemowe w ramach EFS</w:t>
      </w:r>
      <w:r w:rsidR="00535DEE">
        <w:rPr>
          <w:rFonts w:ascii="Arial" w:hAnsi="Arial" w:cs="Arial"/>
          <w:sz w:val="16"/>
          <w:szCs w:val="16"/>
        </w:rPr>
        <w:t>, w 2017</w:t>
      </w:r>
      <w:r w:rsidR="00360CC7" w:rsidRPr="00030E2D">
        <w:rPr>
          <w:rFonts w:ascii="Arial" w:hAnsi="Arial" w:cs="Arial"/>
          <w:sz w:val="16"/>
          <w:szCs w:val="16"/>
        </w:rPr>
        <w:t xml:space="preserve"> r. </w:t>
      </w:r>
      <w:r w:rsidRPr="00030E2D">
        <w:rPr>
          <w:rFonts w:ascii="Arial" w:hAnsi="Arial" w:cs="Arial"/>
          <w:sz w:val="16"/>
          <w:szCs w:val="16"/>
        </w:rPr>
        <w:t>koszty proj</w:t>
      </w:r>
      <w:r w:rsidR="006D0F6C">
        <w:rPr>
          <w:rFonts w:ascii="Arial" w:hAnsi="Arial" w:cs="Arial"/>
          <w:sz w:val="16"/>
          <w:szCs w:val="16"/>
        </w:rPr>
        <w:t>ektów wyniosły blisko</w:t>
      </w:r>
      <w:r w:rsidR="00535DEE">
        <w:rPr>
          <w:rFonts w:ascii="Arial" w:hAnsi="Arial" w:cs="Arial"/>
          <w:sz w:val="16"/>
          <w:szCs w:val="16"/>
        </w:rPr>
        <w:t xml:space="preserve"> 42</w:t>
      </w:r>
      <w:r w:rsidRPr="00030E2D">
        <w:rPr>
          <w:rFonts w:ascii="Arial" w:hAnsi="Arial" w:cs="Arial"/>
          <w:sz w:val="16"/>
          <w:szCs w:val="16"/>
        </w:rPr>
        <w:t>,0</w:t>
      </w:r>
      <w:r w:rsidR="00F5083E" w:rsidRPr="00030E2D">
        <w:rPr>
          <w:rFonts w:ascii="Arial" w:hAnsi="Arial" w:cs="Arial"/>
          <w:sz w:val="16"/>
          <w:szCs w:val="16"/>
        </w:rPr>
        <w:t xml:space="preserve"> mln. zł.</w:t>
      </w:r>
    </w:p>
    <w:p w:rsidR="00470C29" w:rsidRPr="00027273" w:rsidRDefault="00470C29" w:rsidP="007324BD">
      <w:pPr>
        <w:ind w:firstLine="709"/>
        <w:rPr>
          <w:rFonts w:ascii="Arial" w:hAnsi="Arial" w:cs="Arial"/>
          <w:sz w:val="16"/>
          <w:szCs w:val="16"/>
        </w:rPr>
      </w:pPr>
      <w:r w:rsidRPr="00027273">
        <w:rPr>
          <w:rFonts w:ascii="Arial" w:hAnsi="Arial" w:cs="Arial"/>
          <w:sz w:val="16"/>
          <w:szCs w:val="16"/>
        </w:rPr>
        <w:t>Porównanie struktur udziału wydatków na poszczególne formy aktywizacji bezrobotnych w województwi</w:t>
      </w:r>
      <w:r w:rsidR="00535DEE">
        <w:rPr>
          <w:rFonts w:ascii="Arial" w:hAnsi="Arial" w:cs="Arial"/>
          <w:sz w:val="16"/>
          <w:szCs w:val="16"/>
        </w:rPr>
        <w:t>e lubuskim w latach 2016</w:t>
      </w:r>
      <w:r w:rsidRPr="00027273">
        <w:rPr>
          <w:rFonts w:ascii="Arial" w:hAnsi="Arial" w:cs="Arial"/>
          <w:sz w:val="16"/>
          <w:szCs w:val="16"/>
        </w:rPr>
        <w:t xml:space="preserve"> –</w:t>
      </w:r>
      <w:r w:rsidR="00535DEE">
        <w:rPr>
          <w:rFonts w:ascii="Arial" w:hAnsi="Arial" w:cs="Arial"/>
          <w:sz w:val="16"/>
          <w:szCs w:val="16"/>
        </w:rPr>
        <w:t xml:space="preserve"> 2017</w:t>
      </w:r>
      <w:r w:rsidRPr="00027273">
        <w:rPr>
          <w:rFonts w:ascii="Arial" w:hAnsi="Arial" w:cs="Arial"/>
          <w:sz w:val="16"/>
          <w:szCs w:val="16"/>
        </w:rPr>
        <w:t xml:space="preserve"> prezentuje poniższy wykres:</w:t>
      </w:r>
    </w:p>
    <w:p w:rsidR="000108A0" w:rsidRPr="00027273" w:rsidRDefault="000108A0" w:rsidP="007B21E4">
      <w:pPr>
        <w:rPr>
          <w:rFonts w:ascii="Arial" w:hAnsi="Arial" w:cs="Arial"/>
          <w:sz w:val="16"/>
          <w:szCs w:val="16"/>
        </w:rPr>
      </w:pPr>
    </w:p>
    <w:p w:rsidR="00470C29" w:rsidRPr="00027273" w:rsidRDefault="00E74D5E" w:rsidP="007B21E4">
      <w:pPr>
        <w:ind w:left="-142"/>
        <w:jc w:val="center"/>
        <w:rPr>
          <w:rFonts w:ascii="Arial" w:hAnsi="Arial" w:cs="Arial"/>
          <w:sz w:val="16"/>
          <w:szCs w:val="16"/>
        </w:rPr>
      </w:pPr>
      <w:r>
        <w:rPr>
          <w:noProof/>
        </w:rPr>
        <w:drawing>
          <wp:inline distT="0" distB="0" distL="0" distR="0" wp14:anchorId="735F2A28" wp14:editId="1AE29524">
            <wp:extent cx="4494530" cy="3408218"/>
            <wp:effectExtent l="0" t="0" r="1270" b="190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64618" w:rsidRDefault="00470C29" w:rsidP="00021247">
      <w:pPr>
        <w:spacing w:before="240"/>
        <w:ind w:firstLine="709"/>
        <w:rPr>
          <w:rFonts w:ascii="Arial" w:hAnsi="Arial" w:cs="Arial"/>
          <w:sz w:val="16"/>
          <w:szCs w:val="16"/>
        </w:rPr>
      </w:pPr>
      <w:r w:rsidRPr="007B21E4">
        <w:rPr>
          <w:rFonts w:ascii="Arial" w:hAnsi="Arial" w:cs="Arial"/>
          <w:sz w:val="16"/>
          <w:szCs w:val="16"/>
        </w:rPr>
        <w:lastRenderedPageBreak/>
        <w:t xml:space="preserve">Łączne wydatki </w:t>
      </w:r>
      <w:r w:rsidR="00535DEE">
        <w:rPr>
          <w:rFonts w:ascii="Arial" w:hAnsi="Arial" w:cs="Arial"/>
          <w:sz w:val="16"/>
          <w:szCs w:val="16"/>
        </w:rPr>
        <w:t>Funduszu Pracy poniesione w 2017</w:t>
      </w:r>
      <w:r w:rsidRPr="007B21E4">
        <w:rPr>
          <w:rFonts w:ascii="Arial" w:hAnsi="Arial" w:cs="Arial"/>
          <w:sz w:val="16"/>
          <w:szCs w:val="16"/>
        </w:rPr>
        <w:t xml:space="preserve"> r. przez powiatowe urzędy pracy województwa lubuskiego na finansowanie programów na rzecz promocji zatrudnienia, łagodzenia skutków bezrobocia i aktywizacji zawodowej </w:t>
      </w:r>
      <w:r w:rsidR="00535DEE">
        <w:rPr>
          <w:rFonts w:ascii="Arial" w:hAnsi="Arial" w:cs="Arial"/>
          <w:sz w:val="16"/>
          <w:szCs w:val="16"/>
        </w:rPr>
        <w:t>wyniosły 120</w:t>
      </w:r>
      <w:r w:rsidR="008B0669" w:rsidRPr="007B21E4">
        <w:rPr>
          <w:rFonts w:ascii="Arial" w:hAnsi="Arial" w:cs="Arial"/>
          <w:sz w:val="16"/>
          <w:szCs w:val="16"/>
        </w:rPr>
        <w:t>.</w:t>
      </w:r>
      <w:r w:rsidR="003831F6">
        <w:rPr>
          <w:rFonts w:ascii="Arial" w:hAnsi="Arial" w:cs="Arial"/>
          <w:sz w:val="16"/>
          <w:szCs w:val="16"/>
        </w:rPr>
        <w:t>179,3</w:t>
      </w:r>
      <w:r w:rsidRPr="007B21E4">
        <w:rPr>
          <w:rFonts w:ascii="Arial" w:hAnsi="Arial" w:cs="Arial"/>
          <w:sz w:val="16"/>
          <w:szCs w:val="16"/>
        </w:rPr>
        <w:t xml:space="preserve"> tys. zł, </w:t>
      </w:r>
      <w:r w:rsidR="00F97739" w:rsidRPr="007B21E4">
        <w:rPr>
          <w:rFonts w:ascii="Arial" w:hAnsi="Arial" w:cs="Arial"/>
          <w:sz w:val="16"/>
          <w:szCs w:val="16"/>
        </w:rPr>
        <w:t>a ich s</w:t>
      </w:r>
      <w:r w:rsidR="003B3454">
        <w:rPr>
          <w:rFonts w:ascii="Arial" w:hAnsi="Arial" w:cs="Arial"/>
          <w:sz w:val="16"/>
          <w:szCs w:val="16"/>
        </w:rPr>
        <w:t>zczegółową strukturę (zgodnie z</w:t>
      </w:r>
      <w:r w:rsidR="00F97739" w:rsidRPr="007B21E4">
        <w:rPr>
          <w:rFonts w:ascii="Arial" w:hAnsi="Arial" w:cs="Arial"/>
          <w:sz w:val="16"/>
          <w:szCs w:val="16"/>
        </w:rPr>
        <w:t xml:space="preserve"> </w:t>
      </w:r>
      <w:r w:rsidR="003831F6">
        <w:rPr>
          <w:rFonts w:ascii="Arial" w:hAnsi="Arial" w:cs="Arial"/>
          <w:sz w:val="16"/>
          <w:szCs w:val="16"/>
        </w:rPr>
        <w:t>obowiązującym w 2017</w:t>
      </w:r>
      <w:r w:rsidR="00875A1D" w:rsidRPr="007B21E4">
        <w:rPr>
          <w:rFonts w:ascii="Arial" w:hAnsi="Arial" w:cs="Arial"/>
          <w:sz w:val="16"/>
          <w:szCs w:val="16"/>
        </w:rPr>
        <w:t xml:space="preserve"> r. formularzem sprawozdania</w:t>
      </w:r>
      <w:r w:rsidR="00F97739" w:rsidRPr="007B21E4">
        <w:rPr>
          <w:rFonts w:ascii="Arial" w:hAnsi="Arial" w:cs="Arial"/>
          <w:sz w:val="16"/>
          <w:szCs w:val="16"/>
        </w:rPr>
        <w:t xml:space="preserve"> </w:t>
      </w:r>
      <w:r w:rsidR="003B3454">
        <w:rPr>
          <w:rFonts w:ascii="Arial" w:hAnsi="Arial" w:cs="Arial"/>
          <w:sz w:val="16"/>
          <w:szCs w:val="16"/>
        </w:rPr>
        <w:br/>
      </w:r>
      <w:r w:rsidR="00F97739" w:rsidRPr="007B21E4">
        <w:rPr>
          <w:rFonts w:ascii="Arial" w:hAnsi="Arial" w:cs="Arial"/>
          <w:sz w:val="16"/>
          <w:szCs w:val="16"/>
        </w:rPr>
        <w:t>M</w:t>
      </w:r>
      <w:r w:rsidR="003831F6">
        <w:rPr>
          <w:rFonts w:ascii="Arial" w:hAnsi="Arial" w:cs="Arial"/>
          <w:sz w:val="16"/>
          <w:szCs w:val="16"/>
        </w:rPr>
        <w:t>R</w:t>
      </w:r>
      <w:r w:rsidR="00F97739" w:rsidRPr="007B21E4">
        <w:rPr>
          <w:rFonts w:ascii="Arial" w:hAnsi="Arial" w:cs="Arial"/>
          <w:sz w:val="16"/>
          <w:szCs w:val="16"/>
        </w:rPr>
        <w:t>PiPS</w:t>
      </w:r>
      <w:r w:rsidR="00875A1D" w:rsidRPr="007B21E4">
        <w:rPr>
          <w:rFonts w:ascii="Arial" w:hAnsi="Arial" w:cs="Arial"/>
          <w:sz w:val="16"/>
          <w:szCs w:val="16"/>
        </w:rPr>
        <w:t>-02) prezentuje poniższa tabela:</w:t>
      </w: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
        <w:gridCol w:w="714"/>
        <w:gridCol w:w="3903"/>
        <w:gridCol w:w="1343"/>
      </w:tblGrid>
      <w:tr w:rsidR="003B3454" w:rsidRPr="00641AA9" w:rsidTr="009D18FF">
        <w:trPr>
          <w:trHeight w:val="227"/>
          <w:jc w:val="center"/>
        </w:trPr>
        <w:tc>
          <w:tcPr>
            <w:tcW w:w="4957" w:type="dxa"/>
            <w:gridSpan w:val="3"/>
            <w:shd w:val="clear" w:color="auto" w:fill="auto"/>
            <w:vAlign w:val="center"/>
            <w:hideMark/>
          </w:tcPr>
          <w:p w:rsidR="003B3454" w:rsidRPr="007B21E4" w:rsidRDefault="003B3454" w:rsidP="00B72089">
            <w:pPr>
              <w:autoSpaceDE/>
              <w:autoSpaceDN/>
              <w:spacing w:line="240" w:lineRule="auto"/>
              <w:jc w:val="center"/>
              <w:rPr>
                <w:rFonts w:ascii="Arial" w:hAnsi="Arial" w:cs="Arial"/>
                <w:sz w:val="14"/>
                <w:szCs w:val="14"/>
              </w:rPr>
            </w:pPr>
            <w:r w:rsidRPr="007B21E4">
              <w:rPr>
                <w:rFonts w:ascii="Arial" w:hAnsi="Arial" w:cs="Arial"/>
                <w:sz w:val="14"/>
                <w:szCs w:val="14"/>
              </w:rPr>
              <w:t>Wyszczególnienie</w:t>
            </w:r>
          </w:p>
        </w:tc>
        <w:tc>
          <w:tcPr>
            <w:tcW w:w="1343" w:type="dxa"/>
            <w:shd w:val="clear" w:color="auto" w:fill="auto"/>
            <w:vAlign w:val="center"/>
            <w:hideMark/>
          </w:tcPr>
          <w:p w:rsidR="003B3454" w:rsidRPr="007B21E4" w:rsidRDefault="003B3454" w:rsidP="00B72089">
            <w:pPr>
              <w:autoSpaceDE/>
              <w:autoSpaceDN/>
              <w:spacing w:line="240" w:lineRule="auto"/>
              <w:jc w:val="center"/>
              <w:rPr>
                <w:rFonts w:ascii="Arial" w:hAnsi="Arial" w:cs="Arial"/>
                <w:sz w:val="14"/>
                <w:szCs w:val="14"/>
              </w:rPr>
            </w:pPr>
            <w:r w:rsidRPr="007B21E4">
              <w:rPr>
                <w:rFonts w:ascii="Arial" w:hAnsi="Arial" w:cs="Arial"/>
                <w:sz w:val="14"/>
                <w:szCs w:val="14"/>
              </w:rPr>
              <w:t>Kwota wydatk</w:t>
            </w:r>
            <w:r w:rsidR="003831F6">
              <w:rPr>
                <w:rFonts w:ascii="Arial" w:hAnsi="Arial" w:cs="Arial"/>
                <w:sz w:val="14"/>
                <w:szCs w:val="14"/>
              </w:rPr>
              <w:t>ów w 2017</w:t>
            </w:r>
            <w:r w:rsidRPr="007B21E4">
              <w:rPr>
                <w:rFonts w:ascii="Arial" w:hAnsi="Arial" w:cs="Arial"/>
                <w:sz w:val="14"/>
                <w:szCs w:val="14"/>
              </w:rPr>
              <w:t xml:space="preserve"> r. </w:t>
            </w:r>
            <w:r w:rsidRPr="007B21E4">
              <w:rPr>
                <w:rFonts w:ascii="Arial" w:hAnsi="Arial" w:cs="Arial"/>
                <w:sz w:val="14"/>
                <w:szCs w:val="14"/>
              </w:rPr>
              <w:br/>
              <w:t>[w tys. zł]</w:t>
            </w:r>
          </w:p>
        </w:tc>
      </w:tr>
      <w:tr w:rsidR="003B3454" w:rsidRPr="00641AA9" w:rsidTr="009D18FF">
        <w:trPr>
          <w:trHeight w:val="227"/>
          <w:jc w:val="center"/>
        </w:trPr>
        <w:tc>
          <w:tcPr>
            <w:tcW w:w="4957" w:type="dxa"/>
            <w:gridSpan w:val="3"/>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Programy na rzecz promocji zatrudnienia ogółem</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120.179,3</w:t>
            </w:r>
          </w:p>
        </w:tc>
      </w:tr>
      <w:tr w:rsidR="003B3454" w:rsidRPr="00641AA9" w:rsidTr="009D18FF">
        <w:trPr>
          <w:trHeight w:val="227"/>
          <w:jc w:val="center"/>
        </w:trPr>
        <w:tc>
          <w:tcPr>
            <w:tcW w:w="340" w:type="dxa"/>
            <w:vMerge w:val="restart"/>
            <w:shd w:val="clear" w:color="auto" w:fill="auto"/>
            <w:textDirection w:val="btLr"/>
            <w:vAlign w:val="center"/>
            <w:hideMark/>
          </w:tcPr>
          <w:p w:rsidR="003B3454" w:rsidRPr="007B21E4" w:rsidRDefault="003B3454" w:rsidP="007B21E4">
            <w:pPr>
              <w:autoSpaceDE/>
              <w:autoSpaceDN/>
              <w:spacing w:line="240" w:lineRule="auto"/>
              <w:ind w:left="113" w:right="113"/>
              <w:jc w:val="center"/>
              <w:rPr>
                <w:rFonts w:ascii="Arial" w:hAnsi="Arial" w:cs="Arial"/>
                <w:sz w:val="14"/>
                <w:szCs w:val="14"/>
              </w:rPr>
            </w:pPr>
            <w:r w:rsidRPr="007B21E4">
              <w:rPr>
                <w:rFonts w:ascii="Arial" w:hAnsi="Arial" w:cs="Arial"/>
                <w:sz w:val="14"/>
                <w:szCs w:val="14"/>
              </w:rPr>
              <w:t>z tego</w:t>
            </w: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 xml:space="preserve">Szkolenia </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2.472,1</w:t>
            </w:r>
          </w:p>
        </w:tc>
      </w:tr>
      <w:tr w:rsidR="003B3454" w:rsidRPr="00641AA9" w:rsidTr="009D18FF">
        <w:trPr>
          <w:trHeight w:val="227"/>
          <w:jc w:val="center"/>
        </w:trPr>
        <w:tc>
          <w:tcPr>
            <w:tcW w:w="340"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714" w:type="dxa"/>
            <w:vMerge w:val="restart"/>
            <w:shd w:val="clear" w:color="auto" w:fill="auto"/>
            <w:textDirection w:val="btLr"/>
            <w:vAlign w:val="center"/>
            <w:hideMark/>
          </w:tcPr>
          <w:p w:rsidR="003B3454" w:rsidRPr="007B21E4" w:rsidRDefault="003B3454" w:rsidP="007B21E4">
            <w:pPr>
              <w:autoSpaceDE/>
              <w:autoSpaceDN/>
              <w:spacing w:line="240" w:lineRule="auto"/>
              <w:ind w:left="113" w:right="113"/>
              <w:jc w:val="center"/>
              <w:rPr>
                <w:rFonts w:ascii="Arial" w:hAnsi="Arial" w:cs="Arial"/>
                <w:sz w:val="14"/>
                <w:szCs w:val="14"/>
              </w:rPr>
            </w:pPr>
            <w:r w:rsidRPr="007B21E4">
              <w:rPr>
                <w:rFonts w:ascii="Arial" w:hAnsi="Arial" w:cs="Arial"/>
                <w:sz w:val="14"/>
                <w:szCs w:val="14"/>
              </w:rPr>
              <w:t>z tego</w:t>
            </w:r>
          </w:p>
        </w:tc>
        <w:tc>
          <w:tcPr>
            <w:tcW w:w="3903"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kwoty należne instytucjom szkoleniowym</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1.356,4</w:t>
            </w:r>
          </w:p>
        </w:tc>
      </w:tr>
      <w:tr w:rsidR="003B3454" w:rsidRPr="00641AA9" w:rsidTr="009D18FF">
        <w:trPr>
          <w:trHeight w:val="227"/>
          <w:jc w:val="center"/>
        </w:trPr>
        <w:tc>
          <w:tcPr>
            <w:tcW w:w="340"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714"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3903"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stypendia i składki na ubezpieczenia społeczne</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703,2</w:t>
            </w:r>
          </w:p>
        </w:tc>
      </w:tr>
      <w:tr w:rsidR="003B3454" w:rsidRPr="00641AA9" w:rsidTr="009D18FF">
        <w:trPr>
          <w:trHeight w:val="227"/>
          <w:jc w:val="center"/>
        </w:trPr>
        <w:tc>
          <w:tcPr>
            <w:tcW w:w="340"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714"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3903"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koszty egzaminów i uzyskania licencji</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2,6</w:t>
            </w:r>
          </w:p>
        </w:tc>
      </w:tr>
      <w:tr w:rsidR="003B3454" w:rsidRPr="00641AA9" w:rsidTr="009D18FF">
        <w:trPr>
          <w:trHeight w:val="227"/>
          <w:jc w:val="center"/>
        </w:trPr>
        <w:tc>
          <w:tcPr>
            <w:tcW w:w="340"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714"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3903"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koszty umów trójstronnych</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7,7</w:t>
            </w:r>
          </w:p>
        </w:tc>
      </w:tr>
      <w:tr w:rsidR="003B3454" w:rsidRPr="00641AA9" w:rsidTr="009D18FF">
        <w:trPr>
          <w:trHeight w:val="227"/>
          <w:jc w:val="center"/>
        </w:trPr>
        <w:tc>
          <w:tcPr>
            <w:tcW w:w="340"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714"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3903"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bon szkoleniowy</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362,2</w:t>
            </w:r>
          </w:p>
        </w:tc>
      </w:tr>
      <w:tr w:rsidR="003B3454" w:rsidRPr="00641AA9" w:rsidTr="009D18FF">
        <w:trPr>
          <w:trHeight w:val="227"/>
          <w:jc w:val="center"/>
        </w:trPr>
        <w:tc>
          <w:tcPr>
            <w:tcW w:w="340"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714"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3903"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inne</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40,0</w:t>
            </w:r>
          </w:p>
        </w:tc>
      </w:tr>
      <w:tr w:rsidR="003B3454" w:rsidRPr="00641AA9" w:rsidTr="009D18FF">
        <w:trPr>
          <w:trHeight w:val="227"/>
          <w:jc w:val="center"/>
        </w:trPr>
        <w:tc>
          <w:tcPr>
            <w:tcW w:w="340"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Prace społecznie użyteczne</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1.040,7</w:t>
            </w:r>
          </w:p>
        </w:tc>
      </w:tr>
      <w:tr w:rsidR="003B3454" w:rsidRPr="00641AA9" w:rsidTr="009D18FF">
        <w:trPr>
          <w:trHeight w:val="227"/>
          <w:jc w:val="center"/>
        </w:trPr>
        <w:tc>
          <w:tcPr>
            <w:tcW w:w="340"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Roboty publiczne</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8.420,1</w:t>
            </w:r>
          </w:p>
        </w:tc>
      </w:tr>
      <w:tr w:rsidR="003B3454" w:rsidRPr="00641AA9" w:rsidTr="009D18FF">
        <w:trPr>
          <w:trHeight w:val="227"/>
          <w:jc w:val="center"/>
        </w:trPr>
        <w:tc>
          <w:tcPr>
            <w:tcW w:w="340"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Refundacja kosztów wyposażenia i doposażenia stanowiska pracy</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13.605,2</w:t>
            </w:r>
          </w:p>
        </w:tc>
      </w:tr>
      <w:tr w:rsidR="003B3454" w:rsidRPr="00641AA9" w:rsidTr="009D18FF">
        <w:trPr>
          <w:trHeight w:val="227"/>
          <w:jc w:val="center"/>
        </w:trPr>
        <w:tc>
          <w:tcPr>
            <w:tcW w:w="340" w:type="dxa"/>
            <w:vMerge/>
            <w:vAlign w:val="center"/>
            <w:hideMark/>
          </w:tcPr>
          <w:p w:rsidR="003B3454" w:rsidRPr="007B21E4" w:rsidRDefault="003B3454" w:rsidP="00B72089">
            <w:pPr>
              <w:autoSpaceDE/>
              <w:autoSpaceDN/>
              <w:spacing w:line="240" w:lineRule="auto"/>
              <w:jc w:val="left"/>
              <w:rPr>
                <w:rFonts w:ascii="Arial" w:hAnsi="Arial" w:cs="Arial"/>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Dofinansowanie podejmowania działalności gospodarczej</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23.529,9</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Prace interwencyjne</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5.673,6</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Zatrudnienie wspierane</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120,6</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Stypendia za okres kontynuowania nauki</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71,6</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 xml:space="preserve">Studia podyplomowe </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105,7</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714"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z tego</w:t>
            </w:r>
          </w:p>
        </w:tc>
        <w:tc>
          <w:tcPr>
            <w:tcW w:w="3903"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stypendia i składki na ubezpieczenia społeczne</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30,1</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Refundacja wynagrodzeń osób do 30 roku życia</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28.309,0</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Staże</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26.797,2</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714"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w tym</w:t>
            </w:r>
          </w:p>
        </w:tc>
        <w:tc>
          <w:tcPr>
            <w:tcW w:w="3903"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bon stażowy</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186,5</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Bon zatrudnieniowy</w:t>
            </w:r>
          </w:p>
        </w:tc>
        <w:tc>
          <w:tcPr>
            <w:tcW w:w="1343" w:type="dxa"/>
            <w:shd w:val="clear" w:color="auto" w:fill="auto"/>
            <w:vAlign w:val="center"/>
          </w:tcPr>
          <w:p w:rsidR="003B3454" w:rsidRPr="007B21E4" w:rsidRDefault="003831F6" w:rsidP="003B3454">
            <w:pPr>
              <w:autoSpaceDE/>
              <w:autoSpaceDN/>
              <w:spacing w:line="240" w:lineRule="auto"/>
              <w:jc w:val="center"/>
              <w:rPr>
                <w:rFonts w:ascii="Arial" w:hAnsi="Arial" w:cs="Arial"/>
                <w:sz w:val="14"/>
                <w:szCs w:val="14"/>
              </w:rPr>
            </w:pPr>
            <w:r>
              <w:rPr>
                <w:rFonts w:ascii="Arial" w:hAnsi="Arial" w:cs="Arial"/>
                <w:sz w:val="14"/>
                <w:szCs w:val="14"/>
              </w:rPr>
              <w:t>130,0</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Bon na zasiedlenie</w:t>
            </w:r>
          </w:p>
        </w:tc>
        <w:tc>
          <w:tcPr>
            <w:tcW w:w="1343" w:type="dxa"/>
            <w:shd w:val="clear" w:color="auto" w:fill="auto"/>
            <w:vAlign w:val="center"/>
          </w:tcPr>
          <w:p w:rsidR="003B3454" w:rsidRPr="007B21E4" w:rsidRDefault="003D36A5" w:rsidP="003B3454">
            <w:pPr>
              <w:autoSpaceDE/>
              <w:autoSpaceDN/>
              <w:spacing w:line="240" w:lineRule="auto"/>
              <w:jc w:val="center"/>
              <w:rPr>
                <w:rFonts w:ascii="Arial" w:hAnsi="Arial" w:cs="Arial"/>
                <w:sz w:val="14"/>
                <w:szCs w:val="14"/>
              </w:rPr>
            </w:pPr>
            <w:r>
              <w:rPr>
                <w:rFonts w:ascii="Arial" w:hAnsi="Arial" w:cs="Arial"/>
                <w:sz w:val="14"/>
                <w:szCs w:val="14"/>
              </w:rPr>
              <w:t>2.192,5</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Dofinansowanie wynagrodzenia skierowanych bezrobotnych powyżej 50 roku życia</w:t>
            </w:r>
          </w:p>
        </w:tc>
        <w:tc>
          <w:tcPr>
            <w:tcW w:w="1343" w:type="dxa"/>
            <w:shd w:val="clear" w:color="auto" w:fill="auto"/>
            <w:vAlign w:val="center"/>
          </w:tcPr>
          <w:p w:rsidR="003B3454" w:rsidRPr="007B21E4" w:rsidRDefault="003D36A5" w:rsidP="003B3454">
            <w:pPr>
              <w:autoSpaceDE/>
              <w:autoSpaceDN/>
              <w:spacing w:line="240" w:lineRule="auto"/>
              <w:jc w:val="center"/>
              <w:rPr>
                <w:rFonts w:ascii="Arial" w:hAnsi="Arial" w:cs="Arial"/>
                <w:sz w:val="14"/>
                <w:szCs w:val="14"/>
              </w:rPr>
            </w:pPr>
            <w:r>
              <w:rPr>
                <w:rFonts w:ascii="Arial" w:hAnsi="Arial" w:cs="Arial"/>
                <w:sz w:val="14"/>
                <w:szCs w:val="14"/>
              </w:rPr>
              <w:t>1.941,4</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Wynagrodzenia i koszty osobowe członków spółdzielni socjalnych</w:t>
            </w:r>
          </w:p>
        </w:tc>
        <w:tc>
          <w:tcPr>
            <w:tcW w:w="1343" w:type="dxa"/>
            <w:shd w:val="clear" w:color="auto" w:fill="auto"/>
            <w:vAlign w:val="center"/>
          </w:tcPr>
          <w:p w:rsidR="003B3454" w:rsidRPr="007B21E4" w:rsidRDefault="003D36A5" w:rsidP="003B3454">
            <w:pPr>
              <w:autoSpaceDE/>
              <w:autoSpaceDN/>
              <w:spacing w:line="240" w:lineRule="auto"/>
              <w:jc w:val="center"/>
              <w:rPr>
                <w:rFonts w:ascii="Arial" w:hAnsi="Arial" w:cs="Arial"/>
                <w:sz w:val="14"/>
                <w:szCs w:val="14"/>
              </w:rPr>
            </w:pPr>
            <w:r>
              <w:rPr>
                <w:rFonts w:ascii="Arial" w:hAnsi="Arial" w:cs="Arial"/>
                <w:sz w:val="14"/>
                <w:szCs w:val="14"/>
              </w:rPr>
              <w:t>52,8</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Zlecanie usług agencjom zatrudnienia</w:t>
            </w:r>
          </w:p>
        </w:tc>
        <w:tc>
          <w:tcPr>
            <w:tcW w:w="1343" w:type="dxa"/>
            <w:shd w:val="clear" w:color="auto" w:fill="auto"/>
            <w:vAlign w:val="center"/>
          </w:tcPr>
          <w:p w:rsidR="003B3454" w:rsidRPr="007B21E4" w:rsidRDefault="003D36A5" w:rsidP="003B3454">
            <w:pPr>
              <w:autoSpaceDE/>
              <w:autoSpaceDN/>
              <w:spacing w:line="240" w:lineRule="auto"/>
              <w:jc w:val="center"/>
              <w:rPr>
                <w:rFonts w:ascii="Arial" w:hAnsi="Arial" w:cs="Arial"/>
                <w:sz w:val="14"/>
                <w:szCs w:val="14"/>
              </w:rPr>
            </w:pPr>
            <w:r>
              <w:rPr>
                <w:rFonts w:ascii="Arial" w:hAnsi="Arial" w:cs="Arial"/>
                <w:sz w:val="14"/>
                <w:szCs w:val="14"/>
              </w:rPr>
              <w:t>208,0</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Badania osób bezrobotnych</w:t>
            </w:r>
          </w:p>
        </w:tc>
        <w:tc>
          <w:tcPr>
            <w:tcW w:w="1343" w:type="dxa"/>
            <w:shd w:val="clear" w:color="auto" w:fill="auto"/>
            <w:vAlign w:val="center"/>
          </w:tcPr>
          <w:p w:rsidR="003B3454" w:rsidRPr="007B21E4" w:rsidRDefault="003D36A5" w:rsidP="003B3454">
            <w:pPr>
              <w:autoSpaceDE/>
              <w:autoSpaceDN/>
              <w:spacing w:line="240" w:lineRule="auto"/>
              <w:jc w:val="center"/>
              <w:rPr>
                <w:rFonts w:ascii="Arial" w:hAnsi="Arial" w:cs="Arial"/>
                <w:sz w:val="14"/>
                <w:szCs w:val="14"/>
              </w:rPr>
            </w:pPr>
            <w:r>
              <w:rPr>
                <w:rFonts w:ascii="Arial" w:hAnsi="Arial" w:cs="Arial"/>
                <w:sz w:val="14"/>
                <w:szCs w:val="14"/>
              </w:rPr>
              <w:t>142,9</w:t>
            </w:r>
          </w:p>
        </w:tc>
      </w:tr>
      <w:tr w:rsidR="003D36A5" w:rsidRPr="00641AA9" w:rsidTr="009D18FF">
        <w:trPr>
          <w:trHeight w:val="227"/>
          <w:jc w:val="center"/>
        </w:trPr>
        <w:tc>
          <w:tcPr>
            <w:tcW w:w="340" w:type="dxa"/>
            <w:vMerge/>
            <w:vAlign w:val="center"/>
          </w:tcPr>
          <w:p w:rsidR="003D36A5" w:rsidRPr="00641AA9" w:rsidRDefault="003D36A5"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tcPr>
          <w:p w:rsidR="003D36A5" w:rsidRPr="007B21E4" w:rsidRDefault="003D36A5" w:rsidP="00B72089">
            <w:pPr>
              <w:autoSpaceDE/>
              <w:autoSpaceDN/>
              <w:spacing w:line="240" w:lineRule="auto"/>
              <w:jc w:val="left"/>
              <w:rPr>
                <w:rFonts w:ascii="Arial" w:hAnsi="Arial" w:cs="Arial"/>
                <w:sz w:val="14"/>
                <w:szCs w:val="14"/>
              </w:rPr>
            </w:pPr>
            <w:r>
              <w:rPr>
                <w:rFonts w:ascii="Arial" w:hAnsi="Arial" w:cs="Arial"/>
                <w:sz w:val="14"/>
                <w:szCs w:val="14"/>
              </w:rPr>
              <w:t>Koszty specyficzne elementów programów specjalnych</w:t>
            </w:r>
          </w:p>
        </w:tc>
        <w:tc>
          <w:tcPr>
            <w:tcW w:w="1343" w:type="dxa"/>
            <w:shd w:val="clear" w:color="auto" w:fill="auto"/>
            <w:vAlign w:val="center"/>
          </w:tcPr>
          <w:p w:rsidR="003D36A5" w:rsidRPr="007B21E4" w:rsidRDefault="003D36A5" w:rsidP="003B3454">
            <w:pPr>
              <w:autoSpaceDE/>
              <w:autoSpaceDN/>
              <w:spacing w:line="240" w:lineRule="auto"/>
              <w:jc w:val="center"/>
              <w:rPr>
                <w:rFonts w:ascii="Arial" w:hAnsi="Arial" w:cs="Arial"/>
                <w:sz w:val="14"/>
                <w:szCs w:val="14"/>
              </w:rPr>
            </w:pPr>
            <w:r>
              <w:rPr>
                <w:rFonts w:ascii="Arial" w:hAnsi="Arial" w:cs="Arial"/>
                <w:sz w:val="14"/>
                <w:szCs w:val="14"/>
              </w:rPr>
              <w:t>6,1</w:t>
            </w:r>
          </w:p>
        </w:tc>
      </w:tr>
      <w:tr w:rsidR="003D36A5" w:rsidRPr="00641AA9" w:rsidTr="009D18FF">
        <w:trPr>
          <w:trHeight w:val="227"/>
          <w:jc w:val="center"/>
        </w:trPr>
        <w:tc>
          <w:tcPr>
            <w:tcW w:w="340" w:type="dxa"/>
            <w:vMerge/>
            <w:vAlign w:val="center"/>
          </w:tcPr>
          <w:p w:rsidR="003D36A5" w:rsidRPr="00641AA9" w:rsidRDefault="003D36A5"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tcPr>
          <w:p w:rsidR="003D36A5" w:rsidRDefault="003D36A5" w:rsidP="00B72089">
            <w:pPr>
              <w:autoSpaceDE/>
              <w:autoSpaceDN/>
              <w:spacing w:line="240" w:lineRule="auto"/>
              <w:jc w:val="left"/>
              <w:rPr>
                <w:rFonts w:ascii="Arial" w:hAnsi="Arial" w:cs="Arial"/>
                <w:sz w:val="14"/>
                <w:szCs w:val="14"/>
              </w:rPr>
            </w:pPr>
            <w:r w:rsidRPr="007B21E4">
              <w:rPr>
                <w:rFonts w:ascii="Arial" w:hAnsi="Arial" w:cs="Arial"/>
                <w:sz w:val="14"/>
                <w:szCs w:val="14"/>
              </w:rPr>
              <w:t>Krajowy Fundusz Szkoleniowy</w:t>
            </w:r>
          </w:p>
        </w:tc>
        <w:tc>
          <w:tcPr>
            <w:tcW w:w="1343" w:type="dxa"/>
            <w:shd w:val="clear" w:color="auto" w:fill="auto"/>
            <w:vAlign w:val="center"/>
          </w:tcPr>
          <w:p w:rsidR="003D36A5" w:rsidRPr="007B21E4" w:rsidRDefault="003D36A5" w:rsidP="003B3454">
            <w:pPr>
              <w:autoSpaceDE/>
              <w:autoSpaceDN/>
              <w:spacing w:line="240" w:lineRule="auto"/>
              <w:jc w:val="center"/>
              <w:rPr>
                <w:rFonts w:ascii="Arial" w:hAnsi="Arial" w:cs="Arial"/>
                <w:sz w:val="14"/>
                <w:szCs w:val="14"/>
              </w:rPr>
            </w:pPr>
            <w:r>
              <w:rPr>
                <w:rFonts w:ascii="Arial" w:hAnsi="Arial" w:cs="Arial"/>
                <w:sz w:val="14"/>
                <w:szCs w:val="14"/>
              </w:rPr>
              <w:t>4.624,6</w:t>
            </w:r>
          </w:p>
        </w:tc>
      </w:tr>
      <w:tr w:rsidR="003B3454" w:rsidRPr="00641AA9" w:rsidTr="009D18FF">
        <w:trPr>
          <w:trHeight w:val="227"/>
          <w:jc w:val="center"/>
        </w:trPr>
        <w:tc>
          <w:tcPr>
            <w:tcW w:w="340" w:type="dxa"/>
            <w:vMerge/>
            <w:vAlign w:val="center"/>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Koszty przejazdu, zakwaterowania</w:t>
            </w:r>
          </w:p>
        </w:tc>
        <w:tc>
          <w:tcPr>
            <w:tcW w:w="1343" w:type="dxa"/>
            <w:shd w:val="clear" w:color="auto" w:fill="auto"/>
            <w:vAlign w:val="center"/>
          </w:tcPr>
          <w:p w:rsidR="003B3454" w:rsidRPr="007B21E4" w:rsidRDefault="003D36A5" w:rsidP="003B3454">
            <w:pPr>
              <w:autoSpaceDE/>
              <w:autoSpaceDN/>
              <w:spacing w:line="240" w:lineRule="auto"/>
              <w:jc w:val="center"/>
              <w:rPr>
                <w:rFonts w:ascii="Arial" w:hAnsi="Arial" w:cs="Arial"/>
                <w:sz w:val="14"/>
                <w:szCs w:val="14"/>
              </w:rPr>
            </w:pPr>
            <w:r>
              <w:rPr>
                <w:rFonts w:ascii="Arial" w:hAnsi="Arial" w:cs="Arial"/>
                <w:sz w:val="14"/>
                <w:szCs w:val="14"/>
              </w:rPr>
              <w:t>665,5</w:t>
            </w:r>
          </w:p>
        </w:tc>
      </w:tr>
      <w:tr w:rsidR="003B3454" w:rsidRPr="00641AA9" w:rsidTr="009D18FF">
        <w:trPr>
          <w:trHeight w:val="227"/>
          <w:jc w:val="center"/>
        </w:trPr>
        <w:tc>
          <w:tcPr>
            <w:tcW w:w="340" w:type="dxa"/>
            <w:vMerge/>
            <w:vAlign w:val="center"/>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Opieka nad dzieckiem lub osobą zależną</w:t>
            </w:r>
          </w:p>
        </w:tc>
        <w:tc>
          <w:tcPr>
            <w:tcW w:w="1343" w:type="dxa"/>
            <w:shd w:val="clear" w:color="auto" w:fill="auto"/>
            <w:vAlign w:val="center"/>
          </w:tcPr>
          <w:p w:rsidR="003B3454" w:rsidRPr="007B21E4" w:rsidRDefault="003D36A5" w:rsidP="003B3454">
            <w:pPr>
              <w:autoSpaceDE/>
              <w:autoSpaceDN/>
              <w:spacing w:line="240" w:lineRule="auto"/>
              <w:jc w:val="center"/>
              <w:rPr>
                <w:rFonts w:ascii="Arial" w:hAnsi="Arial" w:cs="Arial"/>
                <w:sz w:val="14"/>
                <w:szCs w:val="14"/>
              </w:rPr>
            </w:pPr>
            <w:r>
              <w:rPr>
                <w:rFonts w:ascii="Arial" w:hAnsi="Arial" w:cs="Arial"/>
                <w:sz w:val="14"/>
                <w:szCs w:val="14"/>
              </w:rPr>
              <w:t>49,9</w:t>
            </w:r>
          </w:p>
        </w:tc>
      </w:tr>
      <w:tr w:rsidR="003B3454" w:rsidRPr="00641AA9" w:rsidTr="009D18FF">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617"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Inne instru</w:t>
            </w:r>
            <w:r w:rsidR="009D18FF">
              <w:rPr>
                <w:rFonts w:ascii="Arial" w:hAnsi="Arial" w:cs="Arial"/>
                <w:sz w:val="14"/>
                <w:szCs w:val="14"/>
              </w:rPr>
              <w:t>menty rynku pracy</w:t>
            </w:r>
          </w:p>
        </w:tc>
        <w:tc>
          <w:tcPr>
            <w:tcW w:w="1343" w:type="dxa"/>
            <w:shd w:val="clear" w:color="auto" w:fill="auto"/>
            <w:vAlign w:val="center"/>
          </w:tcPr>
          <w:p w:rsidR="003B3454" w:rsidRPr="007B21E4" w:rsidRDefault="003D36A5" w:rsidP="003B3454">
            <w:pPr>
              <w:autoSpaceDE/>
              <w:autoSpaceDN/>
              <w:spacing w:line="240" w:lineRule="auto"/>
              <w:jc w:val="center"/>
              <w:rPr>
                <w:rFonts w:ascii="Arial" w:hAnsi="Arial" w:cs="Arial"/>
                <w:sz w:val="14"/>
                <w:szCs w:val="14"/>
              </w:rPr>
            </w:pPr>
            <w:r>
              <w:rPr>
                <w:rFonts w:ascii="Arial" w:hAnsi="Arial" w:cs="Arial"/>
                <w:sz w:val="14"/>
                <w:szCs w:val="14"/>
              </w:rPr>
              <w:t>19,9</w:t>
            </w:r>
          </w:p>
        </w:tc>
      </w:tr>
    </w:tbl>
    <w:p w:rsidR="00E53EF5" w:rsidRPr="00D67F17" w:rsidRDefault="00875A1D" w:rsidP="003B3454">
      <w:pPr>
        <w:pStyle w:val="Tekstpodstawowy"/>
        <w:spacing w:after="0" w:line="240" w:lineRule="auto"/>
        <w:rPr>
          <w:rFonts w:ascii="Arial" w:hAnsi="Arial" w:cs="Arial"/>
          <w:i/>
          <w:sz w:val="12"/>
          <w:szCs w:val="12"/>
        </w:rPr>
      </w:pPr>
      <w:r w:rsidRPr="00D67F17">
        <w:rPr>
          <w:rFonts w:ascii="Arial" w:hAnsi="Arial" w:cs="Arial"/>
          <w:i/>
          <w:sz w:val="12"/>
          <w:szCs w:val="12"/>
        </w:rPr>
        <w:t>Uwaga</w:t>
      </w:r>
      <w:r w:rsidR="003B3454">
        <w:rPr>
          <w:rFonts w:ascii="Arial" w:hAnsi="Arial" w:cs="Arial"/>
          <w:i/>
          <w:sz w:val="12"/>
          <w:szCs w:val="12"/>
        </w:rPr>
        <w:t xml:space="preserve">! </w:t>
      </w:r>
      <w:r w:rsidR="00E53EF5" w:rsidRPr="00D67F17">
        <w:rPr>
          <w:rFonts w:ascii="Arial" w:hAnsi="Arial" w:cs="Arial"/>
          <w:i/>
          <w:sz w:val="12"/>
          <w:szCs w:val="12"/>
        </w:rPr>
        <w:t>W</w:t>
      </w:r>
      <w:r w:rsidRPr="00D67F17">
        <w:rPr>
          <w:rFonts w:ascii="Arial" w:hAnsi="Arial" w:cs="Arial"/>
          <w:i/>
          <w:sz w:val="12"/>
          <w:szCs w:val="12"/>
        </w:rPr>
        <w:t xml:space="preserve"> powyższym zestawieniu pominięto wiersze sprawozdania M</w:t>
      </w:r>
      <w:r w:rsidR="003D36A5">
        <w:rPr>
          <w:rFonts w:ascii="Arial" w:hAnsi="Arial" w:cs="Arial"/>
          <w:i/>
          <w:sz w:val="12"/>
          <w:szCs w:val="12"/>
        </w:rPr>
        <w:t>R</w:t>
      </w:r>
      <w:r w:rsidRPr="00D67F17">
        <w:rPr>
          <w:rFonts w:ascii="Arial" w:hAnsi="Arial" w:cs="Arial"/>
          <w:i/>
          <w:sz w:val="12"/>
          <w:szCs w:val="12"/>
        </w:rPr>
        <w:t>PiPS-02</w:t>
      </w:r>
      <w:r w:rsidR="00E53EF5" w:rsidRPr="00D67F17">
        <w:rPr>
          <w:rFonts w:ascii="Arial" w:hAnsi="Arial" w:cs="Arial"/>
          <w:i/>
          <w:sz w:val="12"/>
          <w:szCs w:val="12"/>
        </w:rPr>
        <w:t xml:space="preserve"> z zerowymi wartościami.</w:t>
      </w:r>
    </w:p>
    <w:p w:rsidR="00582A9E" w:rsidRPr="00D67F17" w:rsidRDefault="00582A9E" w:rsidP="007324BD">
      <w:pPr>
        <w:ind w:firstLine="709"/>
        <w:rPr>
          <w:rFonts w:ascii="Arial" w:hAnsi="Arial" w:cs="Arial"/>
          <w:sz w:val="16"/>
          <w:szCs w:val="16"/>
        </w:rPr>
      </w:pPr>
    </w:p>
    <w:p w:rsidR="00470C29" w:rsidRPr="003B3454" w:rsidRDefault="00470C29" w:rsidP="003B3454">
      <w:pPr>
        <w:rPr>
          <w:rFonts w:ascii="Arial" w:hAnsi="Arial" w:cs="Arial"/>
          <w:bCs/>
          <w:kern w:val="32"/>
          <w:sz w:val="16"/>
          <w:szCs w:val="16"/>
        </w:rPr>
      </w:pPr>
      <w:r w:rsidRPr="00D67F17">
        <w:rPr>
          <w:rFonts w:ascii="Arial" w:hAnsi="Arial" w:cs="Arial"/>
          <w:sz w:val="16"/>
          <w:szCs w:val="16"/>
        </w:rPr>
        <w:lastRenderedPageBreak/>
        <w:t xml:space="preserve">Szczegółowe informacje dotyczące środków FP przeznaczonych na finansowanie programów na rzecz promocji zatrudnienia, łagodzenia skutków bezrobocia i aktywizacji zawodowej dostępne są na stronie internetowej Wojewódzkiego Urzędu Pracy </w:t>
      </w:r>
      <w:hyperlink r:id="rId36" w:history="1">
        <w:r w:rsidR="00B01758" w:rsidRPr="00C25145">
          <w:rPr>
            <w:rStyle w:val="Hipercze"/>
            <w:rFonts w:ascii="Arial" w:hAnsi="Arial" w:cs="Arial"/>
            <w:bCs/>
            <w:kern w:val="32"/>
            <w:sz w:val="16"/>
            <w:szCs w:val="16"/>
          </w:rPr>
          <w:t>www.wupzielonagora.praca.gov.pl</w:t>
        </w:r>
      </w:hyperlink>
      <w:r w:rsidR="003B3454">
        <w:rPr>
          <w:rFonts w:ascii="Arial" w:hAnsi="Arial" w:cs="Arial"/>
          <w:bCs/>
          <w:kern w:val="32"/>
          <w:sz w:val="16"/>
          <w:szCs w:val="16"/>
        </w:rPr>
        <w:t xml:space="preserve"> </w:t>
      </w:r>
      <w:r w:rsidRPr="00D67F17">
        <w:rPr>
          <w:rFonts w:ascii="Arial" w:hAnsi="Arial" w:cs="Arial"/>
          <w:sz w:val="16"/>
          <w:szCs w:val="16"/>
        </w:rPr>
        <w:t xml:space="preserve">w zakładce </w:t>
      </w:r>
      <w:r w:rsidR="003B3454">
        <w:rPr>
          <w:rFonts w:ascii="Arial" w:hAnsi="Arial" w:cs="Arial"/>
          <w:sz w:val="16"/>
          <w:szCs w:val="16"/>
        </w:rPr>
        <w:t>Rynek Pracy/Fundusze/Fundusz Pracy/Środki</w:t>
      </w:r>
      <w:r w:rsidRPr="00D67F17">
        <w:rPr>
          <w:rFonts w:ascii="Arial" w:hAnsi="Arial" w:cs="Arial"/>
          <w:sz w:val="16"/>
          <w:szCs w:val="16"/>
        </w:rPr>
        <w:t xml:space="preserve"> Funduszu Pracy</w:t>
      </w:r>
      <w:r w:rsidR="0075434E" w:rsidRPr="00D67F17">
        <w:rPr>
          <w:rFonts w:ascii="Arial" w:hAnsi="Arial" w:cs="Arial"/>
          <w:sz w:val="16"/>
          <w:szCs w:val="16"/>
        </w:rPr>
        <w:t>.</w:t>
      </w:r>
    </w:p>
    <w:p w:rsidR="00470C29" w:rsidRPr="00027273" w:rsidRDefault="00470C29" w:rsidP="0043709F">
      <w:pPr>
        <w:ind w:firstLine="709"/>
        <w:rPr>
          <w:rFonts w:ascii="Arial" w:hAnsi="Arial" w:cs="Arial"/>
          <w:sz w:val="16"/>
          <w:szCs w:val="16"/>
        </w:rPr>
      </w:pPr>
      <w:r w:rsidRPr="00027273">
        <w:rPr>
          <w:rFonts w:ascii="Arial" w:hAnsi="Arial" w:cs="Arial"/>
          <w:sz w:val="16"/>
          <w:szCs w:val="16"/>
        </w:rPr>
        <w:t>Wydatki na aktywne formy w powiatowych urzędach pracy w latac</w:t>
      </w:r>
      <w:r w:rsidR="003D36A5">
        <w:rPr>
          <w:rFonts w:ascii="Arial" w:hAnsi="Arial" w:cs="Arial"/>
          <w:sz w:val="16"/>
          <w:szCs w:val="16"/>
        </w:rPr>
        <w:t>h 2016 – 2017</w:t>
      </w:r>
      <w:r w:rsidRPr="00027273">
        <w:rPr>
          <w:rFonts w:ascii="Arial" w:hAnsi="Arial" w:cs="Arial"/>
          <w:sz w:val="16"/>
          <w:szCs w:val="16"/>
        </w:rPr>
        <w:t xml:space="preserve"> obrazuje poniższy wykres:</w:t>
      </w:r>
    </w:p>
    <w:p w:rsidR="00470C29" w:rsidRPr="00027273" w:rsidRDefault="00946268" w:rsidP="00470C29">
      <w:pPr>
        <w:pStyle w:val="Tekstpodstawowy"/>
        <w:jc w:val="center"/>
        <w:rPr>
          <w:rFonts w:ascii="Arial" w:hAnsi="Arial" w:cs="Arial"/>
          <w:sz w:val="16"/>
          <w:szCs w:val="16"/>
        </w:rPr>
      </w:pPr>
      <w:r>
        <w:rPr>
          <w:noProof/>
        </w:rPr>
        <w:drawing>
          <wp:inline distT="0" distB="0" distL="0" distR="0" wp14:anchorId="551AE9CB" wp14:editId="2CFD9A99">
            <wp:extent cx="4247515" cy="2826328"/>
            <wp:effectExtent l="0" t="0" r="635" b="1270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0C29" w:rsidRPr="00D67F17" w:rsidRDefault="00470C29" w:rsidP="0043709F">
      <w:pPr>
        <w:ind w:firstLine="709"/>
        <w:rPr>
          <w:rFonts w:ascii="Arial" w:hAnsi="Arial" w:cs="Arial"/>
          <w:sz w:val="16"/>
          <w:szCs w:val="16"/>
        </w:rPr>
      </w:pPr>
      <w:r w:rsidRPr="00027273">
        <w:rPr>
          <w:rFonts w:ascii="Arial" w:hAnsi="Arial" w:cs="Arial"/>
          <w:sz w:val="16"/>
          <w:szCs w:val="16"/>
        </w:rPr>
        <w:t xml:space="preserve">Zróżnicowanie wielkości wydatków na </w:t>
      </w:r>
      <w:r w:rsidR="00E20511" w:rsidRPr="00027273">
        <w:rPr>
          <w:rFonts w:ascii="Arial" w:hAnsi="Arial" w:cs="Arial"/>
          <w:sz w:val="16"/>
          <w:szCs w:val="16"/>
        </w:rPr>
        <w:t xml:space="preserve">programy promocji zatrudnienia </w:t>
      </w:r>
      <w:r w:rsidR="00E20511" w:rsidRPr="00027273">
        <w:rPr>
          <w:rFonts w:ascii="Arial" w:hAnsi="Arial" w:cs="Arial"/>
          <w:sz w:val="16"/>
          <w:szCs w:val="16"/>
        </w:rPr>
        <w:br/>
      </w:r>
      <w:r w:rsidRPr="00D67F17">
        <w:rPr>
          <w:rFonts w:ascii="Arial" w:hAnsi="Arial" w:cs="Arial"/>
          <w:sz w:val="16"/>
          <w:szCs w:val="16"/>
        </w:rPr>
        <w:t>w powiatowych urzędach pracy województwa lubuskiego</w:t>
      </w:r>
      <w:r w:rsidR="0020247A" w:rsidRPr="00D67F17">
        <w:rPr>
          <w:rFonts w:ascii="Arial" w:hAnsi="Arial" w:cs="Arial"/>
          <w:sz w:val="16"/>
          <w:szCs w:val="16"/>
        </w:rPr>
        <w:t xml:space="preserve"> ściśle związane było </w:t>
      </w:r>
      <w:r w:rsidR="00E20511" w:rsidRPr="00D67F17">
        <w:rPr>
          <w:rFonts w:ascii="Arial" w:hAnsi="Arial" w:cs="Arial"/>
          <w:sz w:val="16"/>
          <w:szCs w:val="16"/>
        </w:rPr>
        <w:t>z</w:t>
      </w:r>
      <w:r w:rsidRPr="00D67F17">
        <w:rPr>
          <w:rFonts w:ascii="Arial" w:hAnsi="Arial" w:cs="Arial"/>
          <w:sz w:val="16"/>
          <w:szCs w:val="16"/>
        </w:rPr>
        <w:t xml:space="preserve"> wielkością przy</w:t>
      </w:r>
      <w:r w:rsidR="0020247A" w:rsidRPr="00D67F17">
        <w:rPr>
          <w:rFonts w:ascii="Arial" w:hAnsi="Arial" w:cs="Arial"/>
          <w:sz w:val="16"/>
          <w:szCs w:val="16"/>
        </w:rPr>
        <w:t>znanych środków FP</w:t>
      </w:r>
      <w:r w:rsidRPr="00D67F17">
        <w:rPr>
          <w:rFonts w:ascii="Arial" w:hAnsi="Arial" w:cs="Arial"/>
          <w:sz w:val="16"/>
          <w:szCs w:val="16"/>
        </w:rPr>
        <w:t>.</w:t>
      </w:r>
    </w:p>
    <w:p w:rsidR="00505893" w:rsidRPr="00D67F17" w:rsidRDefault="00505893" w:rsidP="00136132">
      <w:pPr>
        <w:ind w:firstLine="709"/>
        <w:rPr>
          <w:rFonts w:ascii="Arial" w:hAnsi="Arial" w:cs="Arial"/>
          <w:sz w:val="16"/>
          <w:szCs w:val="16"/>
        </w:rPr>
      </w:pPr>
    </w:p>
    <w:p w:rsidR="00505893" w:rsidRDefault="00505893" w:rsidP="00136132">
      <w:pPr>
        <w:ind w:firstLine="709"/>
        <w:rPr>
          <w:rFonts w:ascii="Arial" w:hAnsi="Arial" w:cs="Arial"/>
          <w:sz w:val="16"/>
          <w:szCs w:val="16"/>
        </w:rPr>
      </w:pPr>
    </w:p>
    <w:p w:rsidR="00027273" w:rsidRDefault="00027273" w:rsidP="00136132">
      <w:pPr>
        <w:ind w:firstLine="709"/>
        <w:rPr>
          <w:rFonts w:ascii="Arial" w:hAnsi="Arial" w:cs="Arial"/>
          <w:sz w:val="16"/>
          <w:szCs w:val="16"/>
        </w:rPr>
      </w:pPr>
    </w:p>
    <w:p w:rsidR="00027273" w:rsidRDefault="00027273" w:rsidP="00136132">
      <w:pPr>
        <w:ind w:firstLine="709"/>
        <w:rPr>
          <w:rFonts w:ascii="Arial" w:hAnsi="Arial" w:cs="Arial"/>
          <w:sz w:val="16"/>
          <w:szCs w:val="16"/>
        </w:rPr>
      </w:pPr>
    </w:p>
    <w:p w:rsidR="00027273" w:rsidRDefault="00027273" w:rsidP="00136132">
      <w:pPr>
        <w:ind w:firstLine="709"/>
        <w:rPr>
          <w:rFonts w:ascii="Arial" w:hAnsi="Arial" w:cs="Arial"/>
          <w:sz w:val="16"/>
          <w:szCs w:val="16"/>
        </w:rPr>
      </w:pPr>
    </w:p>
    <w:p w:rsidR="00027273" w:rsidRDefault="00027273" w:rsidP="00136132">
      <w:pPr>
        <w:ind w:firstLine="709"/>
        <w:rPr>
          <w:rFonts w:ascii="Arial" w:hAnsi="Arial" w:cs="Arial"/>
          <w:sz w:val="16"/>
          <w:szCs w:val="16"/>
        </w:rPr>
      </w:pPr>
    </w:p>
    <w:p w:rsidR="00027273" w:rsidRDefault="00027273" w:rsidP="00136132">
      <w:pPr>
        <w:ind w:firstLine="709"/>
        <w:rPr>
          <w:rFonts w:ascii="Arial" w:hAnsi="Arial" w:cs="Arial"/>
          <w:sz w:val="16"/>
          <w:szCs w:val="16"/>
        </w:rPr>
      </w:pPr>
    </w:p>
    <w:p w:rsidR="00027273" w:rsidRDefault="00027273" w:rsidP="00136132">
      <w:pPr>
        <w:ind w:firstLine="709"/>
        <w:rPr>
          <w:rFonts w:ascii="Arial" w:hAnsi="Arial" w:cs="Arial"/>
          <w:sz w:val="16"/>
          <w:szCs w:val="16"/>
        </w:rPr>
      </w:pPr>
    </w:p>
    <w:p w:rsidR="00021247" w:rsidRDefault="00021247" w:rsidP="00136132">
      <w:pPr>
        <w:ind w:firstLine="709"/>
        <w:rPr>
          <w:rFonts w:ascii="Arial" w:hAnsi="Arial" w:cs="Arial"/>
          <w:sz w:val="16"/>
          <w:szCs w:val="16"/>
        </w:rPr>
      </w:pPr>
    </w:p>
    <w:p w:rsidR="00021247" w:rsidRDefault="00021247" w:rsidP="00136132">
      <w:pPr>
        <w:ind w:firstLine="709"/>
        <w:rPr>
          <w:rFonts w:ascii="Arial" w:hAnsi="Arial" w:cs="Arial"/>
          <w:sz w:val="16"/>
          <w:szCs w:val="16"/>
        </w:rPr>
      </w:pPr>
    </w:p>
    <w:p w:rsidR="00DB5153" w:rsidRPr="00021247" w:rsidRDefault="00DB5153" w:rsidP="00DB5153">
      <w:pPr>
        <w:pStyle w:val="Nagwek1"/>
        <w:spacing w:before="0" w:after="0"/>
        <w:rPr>
          <w:rFonts w:ascii="Arial" w:hAnsi="Arial" w:cs="Arial"/>
          <w:sz w:val="16"/>
          <w:szCs w:val="28"/>
        </w:rPr>
      </w:pPr>
      <w:bookmarkStart w:id="115" w:name="_Toc511113391"/>
      <w:r w:rsidRPr="00021247">
        <w:rPr>
          <w:rFonts w:ascii="Arial" w:hAnsi="Arial" w:cs="Arial"/>
          <w:sz w:val="16"/>
          <w:szCs w:val="28"/>
        </w:rPr>
        <w:lastRenderedPageBreak/>
        <w:t>PODSUMOWANIE</w:t>
      </w:r>
      <w:bookmarkEnd w:id="115"/>
    </w:p>
    <w:p w:rsidR="00136132" w:rsidRPr="00136132" w:rsidRDefault="00136132" w:rsidP="00136132">
      <w:pPr>
        <w:ind w:firstLine="709"/>
        <w:rPr>
          <w:rFonts w:ascii="Arial" w:hAnsi="Arial" w:cs="Arial"/>
          <w:sz w:val="16"/>
          <w:szCs w:val="16"/>
        </w:rPr>
      </w:pPr>
    </w:p>
    <w:p w:rsidR="00CC5238" w:rsidRDefault="00CC5238" w:rsidP="00CC5238">
      <w:pPr>
        <w:pStyle w:val="Tekstpodstawowywypunktowanie"/>
        <w:ind w:firstLine="709"/>
        <w:rPr>
          <w:rFonts w:ascii="Arial" w:hAnsi="Arial" w:cs="Arial"/>
          <w:sz w:val="16"/>
          <w:szCs w:val="24"/>
        </w:rPr>
      </w:pPr>
      <w:r w:rsidRPr="00715DC3">
        <w:rPr>
          <w:rFonts w:ascii="Arial" w:hAnsi="Arial" w:cs="Arial"/>
          <w:sz w:val="16"/>
          <w:szCs w:val="24"/>
        </w:rPr>
        <w:t>Przedstawione w niniejszym opracowaniu informacje dotyczące rynku pracy województwa lubuskiego, prezentowane w układzie obszarów i powiatów</w:t>
      </w:r>
      <w:r>
        <w:rPr>
          <w:rFonts w:ascii="Arial" w:hAnsi="Arial" w:cs="Arial"/>
          <w:sz w:val="16"/>
          <w:szCs w:val="24"/>
        </w:rPr>
        <w:t>, jak również</w:t>
      </w:r>
      <w:r w:rsidRPr="00715DC3">
        <w:rPr>
          <w:rFonts w:ascii="Arial" w:hAnsi="Arial" w:cs="Arial"/>
          <w:sz w:val="16"/>
          <w:szCs w:val="24"/>
        </w:rPr>
        <w:t xml:space="preserve"> dane dotyczące ludności, gospodarki, edukacji, zmiany poziomu bezrobocia, stopy bezrobocia oraz struktury bezrobotnych według istotnych cech społeczno-demograficznych, pozwoliły zaznaczyć cechy charakterystyczne rejestrowanego bezrobocia oraz opisać zjawiska zachodzące na lubuskim rynku pracy. </w:t>
      </w:r>
    </w:p>
    <w:p w:rsidR="00CC5238" w:rsidRPr="000A5874" w:rsidRDefault="00CC5238" w:rsidP="00CC5238">
      <w:pPr>
        <w:pStyle w:val="Tekstpodstawowywypunktowanie"/>
        <w:ind w:firstLine="709"/>
        <w:rPr>
          <w:rFonts w:ascii="Arial" w:hAnsi="Arial" w:cs="Arial"/>
          <w:sz w:val="16"/>
          <w:szCs w:val="24"/>
        </w:rPr>
      </w:pPr>
      <w:r>
        <w:rPr>
          <w:rFonts w:ascii="Arial" w:hAnsi="Arial" w:cs="Arial"/>
          <w:sz w:val="16"/>
          <w:szCs w:val="24"/>
        </w:rPr>
        <w:t>Rok 2017</w:t>
      </w:r>
      <w:r w:rsidRPr="00EF6B22">
        <w:rPr>
          <w:rFonts w:ascii="Arial" w:hAnsi="Arial" w:cs="Arial"/>
          <w:sz w:val="16"/>
          <w:szCs w:val="24"/>
        </w:rPr>
        <w:t xml:space="preserve"> charakteryzował się</w:t>
      </w:r>
      <w:r>
        <w:rPr>
          <w:rFonts w:ascii="Arial" w:hAnsi="Arial" w:cs="Arial"/>
          <w:sz w:val="16"/>
          <w:szCs w:val="24"/>
        </w:rPr>
        <w:t xml:space="preserve">, w skali województwa spadkiem liczby zarejestrowanych bezrobotnych (o 7.762 osoby) oraz </w:t>
      </w:r>
      <w:r w:rsidRPr="000A5874">
        <w:rPr>
          <w:rFonts w:ascii="Arial" w:hAnsi="Arial" w:cs="Arial"/>
          <w:sz w:val="16"/>
          <w:szCs w:val="24"/>
        </w:rPr>
        <w:t xml:space="preserve">stopy bezrobocia do </w:t>
      </w:r>
      <w:r>
        <w:rPr>
          <w:rFonts w:ascii="Arial" w:hAnsi="Arial" w:cs="Arial"/>
          <w:sz w:val="16"/>
          <w:szCs w:val="24"/>
        </w:rPr>
        <w:t>6,6</w:t>
      </w:r>
      <w:r w:rsidRPr="000A5874">
        <w:rPr>
          <w:rFonts w:ascii="Arial" w:hAnsi="Arial" w:cs="Arial"/>
          <w:sz w:val="16"/>
          <w:szCs w:val="24"/>
        </w:rPr>
        <w:t xml:space="preserve">% (o </w:t>
      </w:r>
      <w:r w:rsidR="00B01758">
        <w:rPr>
          <w:rFonts w:ascii="Arial" w:hAnsi="Arial" w:cs="Arial"/>
          <w:sz w:val="16"/>
          <w:szCs w:val="24"/>
        </w:rPr>
        <w:t>2,0</w:t>
      </w:r>
      <w:r w:rsidRPr="000A5874">
        <w:rPr>
          <w:rFonts w:ascii="Arial" w:hAnsi="Arial" w:cs="Arial"/>
          <w:sz w:val="16"/>
          <w:szCs w:val="24"/>
        </w:rPr>
        <w:t xml:space="preserve"> punktu procentowego). Pod względem wysokości tego wskaźnika nasze województwo znalazło się na </w:t>
      </w:r>
      <w:r>
        <w:rPr>
          <w:rFonts w:ascii="Arial" w:hAnsi="Arial" w:cs="Arial"/>
          <w:sz w:val="16"/>
          <w:szCs w:val="24"/>
        </w:rPr>
        <w:t>siódmym</w:t>
      </w:r>
      <w:r w:rsidRPr="000A5874">
        <w:rPr>
          <w:rFonts w:ascii="Arial" w:hAnsi="Arial" w:cs="Arial"/>
          <w:sz w:val="16"/>
          <w:szCs w:val="24"/>
        </w:rPr>
        <w:t xml:space="preserve"> miejscu w kraju (w 201</w:t>
      </w:r>
      <w:r>
        <w:rPr>
          <w:rFonts w:ascii="Arial" w:hAnsi="Arial" w:cs="Arial"/>
          <w:sz w:val="16"/>
          <w:szCs w:val="24"/>
        </w:rPr>
        <w:t>6</w:t>
      </w:r>
      <w:r w:rsidRPr="000A5874">
        <w:rPr>
          <w:rFonts w:ascii="Arial" w:hAnsi="Arial" w:cs="Arial"/>
          <w:sz w:val="16"/>
          <w:szCs w:val="24"/>
        </w:rPr>
        <w:t xml:space="preserve"> r. </w:t>
      </w:r>
      <w:r>
        <w:rPr>
          <w:rFonts w:ascii="Arial" w:hAnsi="Arial" w:cs="Arial"/>
          <w:sz w:val="16"/>
          <w:szCs w:val="24"/>
        </w:rPr>
        <w:t xml:space="preserve">również </w:t>
      </w:r>
      <w:r w:rsidRPr="000A5874">
        <w:rPr>
          <w:rFonts w:ascii="Arial" w:hAnsi="Arial" w:cs="Arial"/>
          <w:sz w:val="16"/>
          <w:szCs w:val="24"/>
        </w:rPr>
        <w:t xml:space="preserve">pozycja </w:t>
      </w:r>
      <w:r>
        <w:rPr>
          <w:rFonts w:ascii="Arial" w:hAnsi="Arial" w:cs="Arial"/>
          <w:sz w:val="16"/>
          <w:szCs w:val="24"/>
        </w:rPr>
        <w:t>siódma</w:t>
      </w:r>
      <w:r w:rsidRPr="000A5874">
        <w:rPr>
          <w:rFonts w:ascii="Arial" w:hAnsi="Arial" w:cs="Arial"/>
          <w:sz w:val="16"/>
          <w:szCs w:val="24"/>
        </w:rPr>
        <w:t>).</w:t>
      </w:r>
    </w:p>
    <w:p w:rsidR="00CC5238" w:rsidRDefault="00CC5238" w:rsidP="00CC5238">
      <w:pPr>
        <w:pStyle w:val="Styl2"/>
        <w:tabs>
          <w:tab w:val="clear" w:pos="851"/>
        </w:tabs>
        <w:rPr>
          <w:sz w:val="16"/>
          <w:szCs w:val="22"/>
        </w:rPr>
      </w:pPr>
      <w:r>
        <w:rPr>
          <w:sz w:val="16"/>
        </w:rPr>
        <w:t>W 2017 r.</w:t>
      </w:r>
      <w:r w:rsidRPr="00001C4B">
        <w:rPr>
          <w:sz w:val="16"/>
        </w:rPr>
        <w:t xml:space="preserve"> </w:t>
      </w:r>
      <w:r>
        <w:rPr>
          <w:sz w:val="16"/>
        </w:rPr>
        <w:t>we wszystkich powiatach</w:t>
      </w:r>
      <w:r w:rsidRPr="00001C4B">
        <w:rPr>
          <w:sz w:val="16"/>
        </w:rPr>
        <w:t xml:space="preserve"> odnotowano spadek </w:t>
      </w:r>
      <w:r w:rsidR="0017172D">
        <w:rPr>
          <w:sz w:val="16"/>
        </w:rPr>
        <w:t>napływu do bezrobocia</w:t>
      </w:r>
      <w:r>
        <w:rPr>
          <w:sz w:val="16"/>
        </w:rPr>
        <w:t>.</w:t>
      </w:r>
      <w:r w:rsidRPr="00001C4B">
        <w:rPr>
          <w:sz w:val="16"/>
        </w:rPr>
        <w:t xml:space="preserve"> </w:t>
      </w:r>
      <w:r>
        <w:rPr>
          <w:sz w:val="16"/>
          <w:szCs w:val="22"/>
        </w:rPr>
        <w:t>Największy spadek</w:t>
      </w:r>
      <w:r w:rsidRPr="00715DC3">
        <w:rPr>
          <w:sz w:val="16"/>
          <w:szCs w:val="22"/>
        </w:rPr>
        <w:t xml:space="preserve"> </w:t>
      </w:r>
      <w:r w:rsidR="0017172D">
        <w:rPr>
          <w:sz w:val="16"/>
          <w:szCs w:val="22"/>
        </w:rPr>
        <w:t>liczby rejestrujących się</w:t>
      </w:r>
      <w:r>
        <w:rPr>
          <w:sz w:val="16"/>
          <w:szCs w:val="22"/>
        </w:rPr>
        <w:t xml:space="preserve"> bezrobotnych </w:t>
      </w:r>
      <w:r w:rsidRPr="00715DC3">
        <w:rPr>
          <w:sz w:val="16"/>
          <w:szCs w:val="22"/>
        </w:rPr>
        <w:t>odnotowano w powiatach</w:t>
      </w:r>
      <w:r>
        <w:rPr>
          <w:sz w:val="16"/>
          <w:szCs w:val="22"/>
        </w:rPr>
        <w:t xml:space="preserve">: słubickim – (22,0%), </w:t>
      </w:r>
      <w:r>
        <w:rPr>
          <w:sz w:val="16"/>
        </w:rPr>
        <w:t xml:space="preserve">świebodzińskim – 21,5%, oraz sulęcińskim – 17,9%. </w:t>
      </w:r>
    </w:p>
    <w:p w:rsidR="00CC5238" w:rsidRPr="00645230" w:rsidRDefault="00332AD9" w:rsidP="00CC5238">
      <w:pPr>
        <w:pStyle w:val="Styl2"/>
        <w:tabs>
          <w:tab w:val="clear" w:pos="851"/>
        </w:tabs>
        <w:rPr>
          <w:sz w:val="16"/>
          <w:szCs w:val="22"/>
        </w:rPr>
      </w:pPr>
      <w:r w:rsidRPr="00645230">
        <w:rPr>
          <w:sz w:val="16"/>
        </w:rPr>
        <w:t>W 2017</w:t>
      </w:r>
      <w:r w:rsidR="00CC5238" w:rsidRPr="00645230">
        <w:rPr>
          <w:sz w:val="16"/>
        </w:rPr>
        <w:t xml:space="preserve"> roku odnotowano wzrost liczby ofert pracy napływających do</w:t>
      </w:r>
      <w:r w:rsidR="00645230" w:rsidRPr="00645230">
        <w:rPr>
          <w:sz w:val="16"/>
        </w:rPr>
        <w:t xml:space="preserve"> powiatowych urzędów pracy (56,6</w:t>
      </w:r>
      <w:r w:rsidR="00CC5238" w:rsidRPr="00645230">
        <w:rPr>
          <w:sz w:val="16"/>
        </w:rPr>
        <w:t xml:space="preserve"> tys. zarejestrowanych ofert w całym ro</w:t>
      </w:r>
      <w:r w:rsidR="00645230" w:rsidRPr="00645230">
        <w:rPr>
          <w:sz w:val="16"/>
        </w:rPr>
        <w:t>ku, tj. o 12,7</w:t>
      </w:r>
      <w:r w:rsidRPr="00645230">
        <w:rPr>
          <w:sz w:val="16"/>
        </w:rPr>
        <w:t>% więcej niż w 2016</w:t>
      </w:r>
      <w:r w:rsidR="00645230" w:rsidRPr="00645230">
        <w:rPr>
          <w:sz w:val="16"/>
        </w:rPr>
        <w:t xml:space="preserve"> r.). Równocześnie spadła</w:t>
      </w:r>
      <w:r w:rsidR="00CC5238" w:rsidRPr="00645230">
        <w:rPr>
          <w:sz w:val="16"/>
        </w:rPr>
        <w:t xml:space="preserve"> liczba podjęć pr</w:t>
      </w:r>
      <w:r w:rsidR="00645230" w:rsidRPr="00645230">
        <w:rPr>
          <w:sz w:val="16"/>
        </w:rPr>
        <w:t>acy do poziomu 30,5</w:t>
      </w:r>
      <w:r w:rsidRPr="00645230">
        <w:rPr>
          <w:sz w:val="16"/>
        </w:rPr>
        <w:t xml:space="preserve"> tys. (w 2016</w:t>
      </w:r>
      <w:r w:rsidR="00645230" w:rsidRPr="00645230">
        <w:rPr>
          <w:sz w:val="16"/>
        </w:rPr>
        <w:t xml:space="preserve"> r. – 35,9</w:t>
      </w:r>
      <w:r w:rsidR="00CC5238" w:rsidRPr="00645230">
        <w:rPr>
          <w:sz w:val="16"/>
        </w:rPr>
        <w:t xml:space="preserve"> tys.).</w:t>
      </w:r>
    </w:p>
    <w:p w:rsidR="006051F7" w:rsidRPr="00420BD6" w:rsidRDefault="006051F7" w:rsidP="006051F7">
      <w:pPr>
        <w:pStyle w:val="Tekstpodstawowywcity2"/>
        <w:rPr>
          <w:rFonts w:ascii="Arial" w:hAnsi="Arial" w:cs="Arial"/>
          <w:color w:val="auto"/>
          <w:sz w:val="16"/>
          <w:szCs w:val="16"/>
        </w:rPr>
      </w:pPr>
      <w:r w:rsidRPr="00420BD6">
        <w:rPr>
          <w:rFonts w:ascii="Arial" w:hAnsi="Arial" w:cs="Arial"/>
          <w:color w:val="auto"/>
          <w:sz w:val="16"/>
          <w:szCs w:val="16"/>
        </w:rPr>
        <w:t>Sytuacja bezrobotnych zaliczanych do grup znajdujących się w szczególnej sytuacji na rynku pracy analizowanym 2017 r. była zróżnicowana. W okresie dwunastu miesięcy nastąpił wzrost liczby zare</w:t>
      </w:r>
      <w:r>
        <w:rPr>
          <w:rFonts w:ascii="Arial" w:hAnsi="Arial" w:cs="Arial"/>
          <w:color w:val="auto"/>
          <w:sz w:val="16"/>
          <w:szCs w:val="16"/>
        </w:rPr>
        <w:t xml:space="preserve">jestrowanych bezrobotnych </w:t>
      </w:r>
      <w:r w:rsidRPr="00420BD6">
        <w:rPr>
          <w:rFonts w:ascii="Arial" w:hAnsi="Arial" w:cs="Arial"/>
          <w:color w:val="auto"/>
          <w:sz w:val="16"/>
          <w:szCs w:val="16"/>
        </w:rPr>
        <w:t xml:space="preserve">wśród osób posiadających co najmniej 1 dziecko niepełnosprawne do 18 roku życia. W pozostałych grupach bezrobotnych będących </w:t>
      </w:r>
      <w:r>
        <w:rPr>
          <w:rFonts w:ascii="Arial" w:hAnsi="Arial" w:cs="Arial"/>
          <w:color w:val="auto"/>
          <w:sz w:val="16"/>
          <w:szCs w:val="16"/>
        </w:rPr>
        <w:br/>
      </w:r>
      <w:r w:rsidRPr="00420BD6">
        <w:rPr>
          <w:rFonts w:ascii="Arial" w:hAnsi="Arial" w:cs="Arial"/>
          <w:color w:val="auto"/>
          <w:sz w:val="16"/>
          <w:szCs w:val="16"/>
        </w:rPr>
        <w:t xml:space="preserve">w szczególnej sytuacji na rynku pracy odnotowano spadek liczby zarejestrowanych bezrobotnych. Największy spadek odnotowano wśród: bezrobotnych powyżej 50 roku życia </w:t>
      </w:r>
      <w:r>
        <w:rPr>
          <w:rFonts w:ascii="Arial" w:hAnsi="Arial" w:cs="Arial"/>
          <w:color w:val="auto"/>
          <w:sz w:val="16"/>
          <w:szCs w:val="16"/>
        </w:rPr>
        <w:t>–</w:t>
      </w:r>
      <w:r w:rsidRPr="00420BD6">
        <w:rPr>
          <w:rFonts w:ascii="Arial" w:hAnsi="Arial" w:cs="Arial"/>
          <w:color w:val="auto"/>
          <w:sz w:val="16"/>
          <w:szCs w:val="16"/>
        </w:rPr>
        <w:t xml:space="preserve"> </w:t>
      </w:r>
      <w:r>
        <w:rPr>
          <w:rFonts w:ascii="Arial" w:hAnsi="Arial" w:cs="Arial"/>
          <w:color w:val="auto"/>
          <w:sz w:val="16"/>
          <w:szCs w:val="16"/>
        </w:rPr>
        <w:br/>
      </w:r>
      <w:r w:rsidRPr="00420BD6">
        <w:rPr>
          <w:rFonts w:ascii="Arial" w:hAnsi="Arial" w:cs="Arial"/>
          <w:color w:val="auto"/>
          <w:sz w:val="16"/>
          <w:szCs w:val="16"/>
        </w:rPr>
        <w:t xml:space="preserve">o 26,9%, bezrobotnych do 30 roku życia </w:t>
      </w:r>
      <w:r>
        <w:rPr>
          <w:rFonts w:ascii="Arial" w:hAnsi="Arial" w:cs="Arial"/>
          <w:color w:val="auto"/>
          <w:sz w:val="16"/>
          <w:szCs w:val="16"/>
        </w:rPr>
        <w:t>–</w:t>
      </w:r>
      <w:r w:rsidRPr="00420BD6">
        <w:rPr>
          <w:rFonts w:ascii="Arial" w:hAnsi="Arial" w:cs="Arial"/>
          <w:color w:val="auto"/>
          <w:sz w:val="16"/>
          <w:szCs w:val="16"/>
        </w:rPr>
        <w:t xml:space="preserve"> o 26,0%, długotrwale bezrobotnych – o 24,4%.</w:t>
      </w:r>
    </w:p>
    <w:p w:rsidR="00CC5238" w:rsidRPr="002B3A4B" w:rsidRDefault="00645230" w:rsidP="00CC5238">
      <w:pPr>
        <w:pStyle w:val="Tekstpodstawowy"/>
        <w:autoSpaceDE/>
        <w:autoSpaceDN/>
        <w:spacing w:after="0"/>
        <w:ind w:firstLine="709"/>
        <w:rPr>
          <w:rFonts w:ascii="Arial" w:hAnsi="Arial" w:cs="Arial"/>
          <w:sz w:val="16"/>
          <w:szCs w:val="24"/>
        </w:rPr>
      </w:pPr>
      <w:r w:rsidRPr="002B3A4B">
        <w:rPr>
          <w:rFonts w:ascii="Arial" w:hAnsi="Arial" w:cs="Arial"/>
          <w:sz w:val="16"/>
          <w:szCs w:val="24"/>
        </w:rPr>
        <w:t>W roku 2017 odnotowano niewielki wzrost wydatków Funduszu Pracy (o 2,4</w:t>
      </w:r>
      <w:r w:rsidR="00CC5238" w:rsidRPr="002B3A4B">
        <w:rPr>
          <w:rFonts w:ascii="Arial" w:hAnsi="Arial" w:cs="Arial"/>
          <w:sz w:val="16"/>
          <w:szCs w:val="24"/>
        </w:rPr>
        <w:t>%), w tym na programy promocji zatrudn</w:t>
      </w:r>
      <w:r w:rsidRPr="002B3A4B">
        <w:rPr>
          <w:rFonts w:ascii="Arial" w:hAnsi="Arial" w:cs="Arial"/>
          <w:sz w:val="16"/>
          <w:szCs w:val="24"/>
        </w:rPr>
        <w:t>ienia (o 13,8</w:t>
      </w:r>
      <w:r w:rsidR="00CC5238" w:rsidRPr="002B3A4B">
        <w:rPr>
          <w:rFonts w:ascii="Arial" w:hAnsi="Arial" w:cs="Arial"/>
          <w:sz w:val="16"/>
          <w:szCs w:val="24"/>
        </w:rPr>
        <w:t>%). W</w:t>
      </w:r>
      <w:r w:rsidR="002B3A4B" w:rsidRPr="002B3A4B">
        <w:rPr>
          <w:rFonts w:ascii="Arial" w:hAnsi="Arial" w:cs="Arial"/>
          <w:sz w:val="16"/>
          <w:szCs w:val="24"/>
        </w:rPr>
        <w:t xml:space="preserve"> analizowanym roku kontynuowana była tendencja wzrostu zarówno wielkości, jak i udziału wyd</w:t>
      </w:r>
      <w:r w:rsidR="0017172D">
        <w:rPr>
          <w:rFonts w:ascii="Arial" w:hAnsi="Arial" w:cs="Arial"/>
          <w:sz w:val="16"/>
          <w:szCs w:val="24"/>
        </w:rPr>
        <w:t>atków na programy promocji zatrudnienia</w:t>
      </w:r>
      <w:r w:rsidR="002B3A4B" w:rsidRPr="002B3A4B">
        <w:rPr>
          <w:rFonts w:ascii="Arial" w:hAnsi="Arial" w:cs="Arial"/>
          <w:sz w:val="16"/>
          <w:szCs w:val="24"/>
        </w:rPr>
        <w:t>.</w:t>
      </w:r>
    </w:p>
    <w:p w:rsidR="00DB5153" w:rsidRPr="00A17685" w:rsidRDefault="00DB5153" w:rsidP="00A17685">
      <w:pPr>
        <w:pStyle w:val="Tekstpodstawowywypunktowanie"/>
        <w:ind w:firstLine="709"/>
        <w:rPr>
          <w:rFonts w:ascii="Arial" w:hAnsi="Arial" w:cs="Arial"/>
          <w:sz w:val="16"/>
          <w:szCs w:val="24"/>
        </w:rPr>
      </w:pPr>
    </w:p>
    <w:p w:rsidR="00F0621E" w:rsidRDefault="00F0621E" w:rsidP="00136132">
      <w:pPr>
        <w:pStyle w:val="Tekstpodstawowywypunktowanie"/>
        <w:ind w:firstLine="709"/>
        <w:rPr>
          <w:rFonts w:ascii="Arial" w:hAnsi="Arial" w:cs="Arial"/>
          <w:sz w:val="16"/>
          <w:szCs w:val="24"/>
        </w:rPr>
      </w:pPr>
    </w:p>
    <w:p w:rsidR="00027273" w:rsidRDefault="00027273" w:rsidP="00136132">
      <w:pPr>
        <w:pStyle w:val="Tekstpodstawowywypunktowanie"/>
        <w:ind w:firstLine="709"/>
        <w:rPr>
          <w:rFonts w:ascii="Arial" w:hAnsi="Arial" w:cs="Arial"/>
          <w:sz w:val="16"/>
          <w:szCs w:val="24"/>
        </w:rPr>
      </w:pPr>
    </w:p>
    <w:p w:rsidR="00027273" w:rsidRDefault="00027273" w:rsidP="00136132">
      <w:pPr>
        <w:pStyle w:val="Tekstpodstawowywypunktowanie"/>
        <w:ind w:firstLine="709"/>
        <w:rPr>
          <w:rFonts w:ascii="Arial" w:hAnsi="Arial" w:cs="Arial"/>
          <w:sz w:val="16"/>
          <w:szCs w:val="24"/>
        </w:rPr>
      </w:pPr>
    </w:p>
    <w:p w:rsidR="00027273" w:rsidRDefault="00027273" w:rsidP="00136132">
      <w:pPr>
        <w:pStyle w:val="Tekstpodstawowywypunktowanie"/>
        <w:ind w:firstLine="709"/>
        <w:rPr>
          <w:rFonts w:ascii="Arial" w:hAnsi="Arial" w:cs="Arial"/>
          <w:sz w:val="16"/>
          <w:szCs w:val="24"/>
        </w:rPr>
      </w:pPr>
    </w:p>
    <w:p w:rsidR="00946268" w:rsidRDefault="00946268" w:rsidP="00136132">
      <w:pPr>
        <w:pStyle w:val="Tekstpodstawowywypunktowanie"/>
        <w:ind w:firstLine="709"/>
        <w:rPr>
          <w:rFonts w:ascii="Arial" w:hAnsi="Arial" w:cs="Arial"/>
          <w:sz w:val="16"/>
          <w:szCs w:val="24"/>
        </w:rPr>
      </w:pPr>
    </w:p>
    <w:p w:rsidR="006051F7" w:rsidRDefault="006051F7" w:rsidP="00136132">
      <w:pPr>
        <w:pStyle w:val="Tekstpodstawowywypunktowanie"/>
        <w:ind w:firstLine="709"/>
        <w:rPr>
          <w:rFonts w:ascii="Arial" w:hAnsi="Arial" w:cs="Arial"/>
          <w:sz w:val="16"/>
          <w:szCs w:val="24"/>
        </w:rPr>
      </w:pPr>
    </w:p>
    <w:p w:rsidR="006051F7" w:rsidRDefault="006051F7" w:rsidP="00136132">
      <w:pPr>
        <w:pStyle w:val="Tekstpodstawowywypunktowanie"/>
        <w:ind w:firstLine="709"/>
        <w:rPr>
          <w:rFonts w:ascii="Arial" w:hAnsi="Arial" w:cs="Arial"/>
          <w:sz w:val="16"/>
          <w:szCs w:val="24"/>
        </w:rPr>
      </w:pPr>
    </w:p>
    <w:p w:rsidR="004C4A2F" w:rsidRDefault="004C4A2F" w:rsidP="005C449C">
      <w:pPr>
        <w:pStyle w:val="Tekstpodstawowywypunktowanie"/>
        <w:spacing w:after="240"/>
        <w:rPr>
          <w:rFonts w:ascii="Arial" w:hAnsi="Arial" w:cs="Arial"/>
          <w:b/>
          <w:sz w:val="16"/>
          <w:szCs w:val="24"/>
        </w:rPr>
      </w:pPr>
      <w:r w:rsidRPr="00136132">
        <w:rPr>
          <w:rFonts w:ascii="Arial" w:hAnsi="Arial" w:cs="Arial"/>
          <w:b/>
          <w:sz w:val="16"/>
          <w:szCs w:val="24"/>
        </w:rPr>
        <w:lastRenderedPageBreak/>
        <w:t>Główne tendencje bezrobocia w woj</w:t>
      </w:r>
      <w:r w:rsidR="006C0603">
        <w:rPr>
          <w:rFonts w:ascii="Arial" w:hAnsi="Arial" w:cs="Arial"/>
          <w:b/>
          <w:sz w:val="16"/>
          <w:szCs w:val="24"/>
        </w:rPr>
        <w:t>ewództwie lubuskim w latach 201</w:t>
      </w:r>
      <w:r w:rsidR="00D42227">
        <w:rPr>
          <w:rFonts w:ascii="Arial" w:hAnsi="Arial" w:cs="Arial"/>
          <w:b/>
          <w:sz w:val="16"/>
          <w:szCs w:val="24"/>
        </w:rPr>
        <w:t>6 – 2017</w:t>
      </w:r>
    </w:p>
    <w:tbl>
      <w:tblPr>
        <w:tblW w:w="6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769"/>
        <w:gridCol w:w="810"/>
        <w:gridCol w:w="3523"/>
      </w:tblGrid>
      <w:tr w:rsidR="00D42227" w:rsidRPr="007246E9" w:rsidTr="005C449C">
        <w:trPr>
          <w:trHeight w:val="479"/>
          <w:jc w:val="center"/>
        </w:trPr>
        <w:tc>
          <w:tcPr>
            <w:tcW w:w="1696" w:type="dxa"/>
            <w:vAlign w:val="center"/>
          </w:tcPr>
          <w:p w:rsidR="00D42227" w:rsidRPr="00715DC3" w:rsidRDefault="00D42227" w:rsidP="00D42227">
            <w:pPr>
              <w:jc w:val="center"/>
              <w:rPr>
                <w:rFonts w:ascii="Arial" w:hAnsi="Arial" w:cs="Arial"/>
                <w:b/>
                <w:bCs/>
                <w:i/>
                <w:sz w:val="16"/>
                <w:szCs w:val="24"/>
              </w:rPr>
            </w:pPr>
            <w:r w:rsidRPr="00715DC3">
              <w:rPr>
                <w:rFonts w:ascii="Arial" w:hAnsi="Arial" w:cs="Arial"/>
                <w:b/>
                <w:bCs/>
                <w:sz w:val="16"/>
                <w:szCs w:val="24"/>
              </w:rPr>
              <w:t>Wyszczególnienie</w:t>
            </w:r>
          </w:p>
        </w:tc>
        <w:tc>
          <w:tcPr>
            <w:tcW w:w="769" w:type="dxa"/>
            <w:vAlign w:val="center"/>
          </w:tcPr>
          <w:p w:rsidR="00D42227" w:rsidRPr="00715DC3" w:rsidRDefault="00D42227" w:rsidP="00D42227">
            <w:pPr>
              <w:jc w:val="center"/>
              <w:rPr>
                <w:rFonts w:ascii="Arial" w:hAnsi="Arial" w:cs="Arial"/>
                <w:b/>
                <w:bCs/>
                <w:sz w:val="16"/>
                <w:szCs w:val="24"/>
              </w:rPr>
            </w:pPr>
            <w:r>
              <w:rPr>
                <w:rFonts w:ascii="Arial" w:hAnsi="Arial" w:cs="Arial"/>
                <w:b/>
                <w:bCs/>
                <w:sz w:val="16"/>
                <w:szCs w:val="24"/>
              </w:rPr>
              <w:t>2016</w:t>
            </w:r>
            <w:r w:rsidRPr="00715DC3">
              <w:rPr>
                <w:rFonts w:ascii="Arial" w:hAnsi="Arial" w:cs="Arial"/>
                <w:b/>
                <w:bCs/>
                <w:sz w:val="16"/>
                <w:szCs w:val="24"/>
              </w:rPr>
              <w:t xml:space="preserve"> r.</w:t>
            </w:r>
          </w:p>
        </w:tc>
        <w:tc>
          <w:tcPr>
            <w:tcW w:w="810" w:type="dxa"/>
            <w:vAlign w:val="center"/>
          </w:tcPr>
          <w:p w:rsidR="00D42227" w:rsidRPr="00715DC3" w:rsidRDefault="00D42227" w:rsidP="00D42227">
            <w:pPr>
              <w:jc w:val="center"/>
              <w:rPr>
                <w:rFonts w:ascii="Arial" w:hAnsi="Arial" w:cs="Arial"/>
                <w:b/>
                <w:bCs/>
                <w:sz w:val="16"/>
                <w:szCs w:val="24"/>
              </w:rPr>
            </w:pPr>
            <w:r>
              <w:rPr>
                <w:rFonts w:ascii="Arial" w:hAnsi="Arial" w:cs="Arial"/>
                <w:b/>
                <w:bCs/>
                <w:sz w:val="16"/>
                <w:szCs w:val="24"/>
              </w:rPr>
              <w:t>2017 r.</w:t>
            </w:r>
          </w:p>
        </w:tc>
        <w:tc>
          <w:tcPr>
            <w:tcW w:w="3523" w:type="dxa"/>
            <w:vAlign w:val="center"/>
          </w:tcPr>
          <w:p w:rsidR="00D42227" w:rsidRPr="00715DC3" w:rsidRDefault="00D42227" w:rsidP="00D42227">
            <w:pPr>
              <w:jc w:val="center"/>
              <w:rPr>
                <w:rFonts w:ascii="Arial" w:hAnsi="Arial" w:cs="Arial"/>
                <w:b/>
                <w:bCs/>
                <w:sz w:val="16"/>
              </w:rPr>
            </w:pPr>
            <w:r w:rsidRPr="00715DC3">
              <w:rPr>
                <w:rFonts w:ascii="Arial" w:hAnsi="Arial" w:cs="Arial"/>
                <w:b/>
                <w:bCs/>
                <w:sz w:val="16"/>
                <w:szCs w:val="24"/>
              </w:rPr>
              <w:t>Opis zmian</w:t>
            </w:r>
          </w:p>
        </w:tc>
      </w:tr>
      <w:tr w:rsidR="00D42227" w:rsidRPr="007246E9" w:rsidTr="00136132">
        <w:trPr>
          <w:trHeight w:val="1949"/>
          <w:jc w:val="center"/>
        </w:trPr>
        <w:tc>
          <w:tcPr>
            <w:tcW w:w="1696" w:type="dxa"/>
            <w:vAlign w:val="center"/>
          </w:tcPr>
          <w:p w:rsidR="00D42227" w:rsidRPr="008E78A0" w:rsidRDefault="00D42227" w:rsidP="00D42227">
            <w:pPr>
              <w:spacing w:line="240" w:lineRule="auto"/>
              <w:jc w:val="center"/>
              <w:rPr>
                <w:rFonts w:ascii="Arial" w:hAnsi="Arial" w:cs="Arial"/>
                <w:b/>
                <w:i/>
                <w:sz w:val="16"/>
                <w:szCs w:val="16"/>
              </w:rPr>
            </w:pPr>
            <w:r w:rsidRPr="008E78A0">
              <w:rPr>
                <w:rFonts w:ascii="Arial" w:hAnsi="Arial" w:cs="Arial"/>
                <w:b/>
                <w:i/>
                <w:sz w:val="16"/>
                <w:szCs w:val="16"/>
              </w:rPr>
              <w:t>Stopa bezrobocia rejestrowanego</w:t>
            </w:r>
          </w:p>
        </w:tc>
        <w:tc>
          <w:tcPr>
            <w:tcW w:w="769" w:type="dxa"/>
            <w:vAlign w:val="center"/>
          </w:tcPr>
          <w:p w:rsidR="00D42227" w:rsidRPr="00B95A92" w:rsidRDefault="0017172D" w:rsidP="00D42227">
            <w:pPr>
              <w:spacing w:line="240" w:lineRule="auto"/>
              <w:jc w:val="center"/>
              <w:rPr>
                <w:rFonts w:ascii="Arial" w:hAnsi="Arial" w:cs="Arial"/>
                <w:color w:val="000000" w:themeColor="text1"/>
                <w:sz w:val="16"/>
                <w:szCs w:val="16"/>
              </w:rPr>
            </w:pPr>
            <w:r>
              <w:rPr>
                <w:rFonts w:ascii="Arial" w:hAnsi="Arial" w:cs="Arial"/>
                <w:color w:val="000000" w:themeColor="text1"/>
                <w:sz w:val="16"/>
                <w:szCs w:val="16"/>
              </w:rPr>
              <w:t>8,6</w:t>
            </w:r>
            <w:r w:rsidR="00D42227" w:rsidRPr="00B95A92">
              <w:rPr>
                <w:rFonts w:ascii="Arial" w:hAnsi="Arial" w:cs="Arial"/>
                <w:color w:val="000000" w:themeColor="text1"/>
                <w:sz w:val="16"/>
                <w:szCs w:val="16"/>
              </w:rPr>
              <w:t>%</w:t>
            </w:r>
          </w:p>
        </w:tc>
        <w:tc>
          <w:tcPr>
            <w:tcW w:w="810" w:type="dxa"/>
            <w:vAlign w:val="center"/>
          </w:tcPr>
          <w:p w:rsidR="00D42227" w:rsidRPr="00B95A92" w:rsidRDefault="00D42227" w:rsidP="00D42227">
            <w:pPr>
              <w:spacing w:line="240" w:lineRule="auto"/>
              <w:jc w:val="center"/>
              <w:rPr>
                <w:rFonts w:ascii="Arial" w:hAnsi="Arial" w:cs="Arial"/>
                <w:color w:val="000000" w:themeColor="text1"/>
                <w:sz w:val="16"/>
                <w:szCs w:val="16"/>
              </w:rPr>
            </w:pPr>
            <w:r>
              <w:rPr>
                <w:rFonts w:ascii="Arial" w:hAnsi="Arial" w:cs="Arial"/>
                <w:color w:val="000000" w:themeColor="text1"/>
                <w:sz w:val="16"/>
                <w:szCs w:val="16"/>
              </w:rPr>
              <w:t>6,6</w:t>
            </w:r>
            <w:r w:rsidRPr="00B95A92">
              <w:rPr>
                <w:rFonts w:ascii="Arial" w:hAnsi="Arial" w:cs="Arial"/>
                <w:color w:val="000000" w:themeColor="text1"/>
                <w:sz w:val="16"/>
                <w:szCs w:val="16"/>
              </w:rPr>
              <w:t>%</w:t>
            </w:r>
          </w:p>
        </w:tc>
        <w:tc>
          <w:tcPr>
            <w:tcW w:w="3523" w:type="dxa"/>
          </w:tcPr>
          <w:p w:rsidR="00D42227" w:rsidRPr="00B95A92" w:rsidRDefault="00D42227" w:rsidP="00D42227">
            <w:pPr>
              <w:spacing w:line="240" w:lineRule="auto"/>
              <w:rPr>
                <w:rFonts w:ascii="Arial" w:hAnsi="Arial" w:cs="Arial"/>
                <w:color w:val="000000" w:themeColor="text1"/>
                <w:sz w:val="16"/>
                <w:szCs w:val="16"/>
              </w:rPr>
            </w:pPr>
            <w:r w:rsidRPr="00B95A92">
              <w:rPr>
                <w:rFonts w:ascii="Arial" w:hAnsi="Arial" w:cs="Arial"/>
                <w:color w:val="000000" w:themeColor="text1"/>
                <w:sz w:val="16"/>
                <w:szCs w:val="16"/>
              </w:rPr>
              <w:t>Dane na koniec roku, publikowane przez GUS w oparciu o informacje pozyskiwane w ramach bieżącej sprawozdawczości statystyki publicznej. W 201</w:t>
            </w:r>
            <w:r>
              <w:rPr>
                <w:rFonts w:ascii="Arial" w:hAnsi="Arial" w:cs="Arial"/>
                <w:color w:val="000000" w:themeColor="text1"/>
                <w:sz w:val="16"/>
                <w:szCs w:val="16"/>
              </w:rPr>
              <w:t>7</w:t>
            </w:r>
            <w:r w:rsidRPr="00B95A92">
              <w:rPr>
                <w:rFonts w:ascii="Arial" w:hAnsi="Arial" w:cs="Arial"/>
                <w:color w:val="000000" w:themeColor="text1"/>
                <w:sz w:val="16"/>
                <w:szCs w:val="16"/>
              </w:rPr>
              <w:t xml:space="preserve"> roku odnotowano spadek stopy bezrobocia rejestrowanego o </w:t>
            </w:r>
            <w:r>
              <w:rPr>
                <w:rFonts w:ascii="Arial" w:hAnsi="Arial" w:cs="Arial"/>
                <w:color w:val="000000" w:themeColor="text1"/>
                <w:sz w:val="16"/>
                <w:szCs w:val="16"/>
              </w:rPr>
              <w:t>2,1</w:t>
            </w:r>
            <w:r w:rsidRPr="00B95A92">
              <w:rPr>
                <w:rFonts w:ascii="Arial" w:hAnsi="Arial" w:cs="Arial"/>
                <w:color w:val="000000" w:themeColor="text1"/>
                <w:sz w:val="16"/>
                <w:szCs w:val="16"/>
              </w:rPr>
              <w:t xml:space="preserve"> pkt. procentowego. Utrzymuje się duże zróżnicowanie stopy bezrobocia w naszym regionie. Najniższa była w mieście Gorzów Wielkopolski gdzie stopa bezrobocia wynosiła </w:t>
            </w:r>
            <w:r>
              <w:rPr>
                <w:rFonts w:ascii="Arial" w:hAnsi="Arial" w:cs="Arial"/>
                <w:color w:val="000000" w:themeColor="text1"/>
                <w:sz w:val="16"/>
                <w:szCs w:val="16"/>
              </w:rPr>
              <w:t>2,6</w:t>
            </w:r>
            <w:r w:rsidRPr="00B95A92">
              <w:rPr>
                <w:rFonts w:ascii="Arial" w:hAnsi="Arial" w:cs="Arial"/>
                <w:color w:val="000000" w:themeColor="text1"/>
                <w:sz w:val="16"/>
                <w:szCs w:val="16"/>
              </w:rPr>
              <w:t xml:space="preserve">%, najwyższa – w </w:t>
            </w:r>
            <w:r>
              <w:rPr>
                <w:rFonts w:ascii="Arial" w:hAnsi="Arial" w:cs="Arial"/>
                <w:color w:val="000000" w:themeColor="text1"/>
                <w:sz w:val="16"/>
                <w:szCs w:val="16"/>
              </w:rPr>
              <w:t>międzyrzeckim</w:t>
            </w:r>
            <w:r>
              <w:rPr>
                <w:rFonts w:ascii="Arial" w:hAnsi="Arial" w:cs="Arial"/>
                <w:color w:val="000000" w:themeColor="text1"/>
                <w:sz w:val="16"/>
              </w:rPr>
              <w:t xml:space="preserve"> </w:t>
            </w:r>
            <w:r w:rsidRPr="00B95A92">
              <w:rPr>
                <w:rFonts w:ascii="Arial" w:hAnsi="Arial" w:cs="Arial"/>
                <w:color w:val="000000" w:themeColor="text1"/>
                <w:sz w:val="16"/>
                <w:szCs w:val="16"/>
              </w:rPr>
              <w:t xml:space="preserve">– </w:t>
            </w:r>
            <w:r>
              <w:rPr>
                <w:rFonts w:ascii="Arial" w:hAnsi="Arial" w:cs="Arial"/>
                <w:color w:val="000000" w:themeColor="text1"/>
                <w:sz w:val="16"/>
                <w:szCs w:val="16"/>
              </w:rPr>
              <w:t>12,9</w:t>
            </w:r>
            <w:r w:rsidRPr="00B95A92">
              <w:rPr>
                <w:rFonts w:ascii="Arial" w:hAnsi="Arial" w:cs="Arial"/>
                <w:color w:val="000000" w:themeColor="text1"/>
                <w:sz w:val="16"/>
                <w:szCs w:val="16"/>
              </w:rPr>
              <w:t>%.</w:t>
            </w:r>
          </w:p>
        </w:tc>
      </w:tr>
      <w:tr w:rsidR="00D42227" w:rsidRPr="007246E9" w:rsidTr="0017172D">
        <w:trPr>
          <w:trHeight w:val="1565"/>
          <w:jc w:val="center"/>
        </w:trPr>
        <w:tc>
          <w:tcPr>
            <w:tcW w:w="1696" w:type="dxa"/>
            <w:vAlign w:val="center"/>
          </w:tcPr>
          <w:p w:rsidR="00D42227" w:rsidRPr="00715DC3" w:rsidRDefault="00D42227" w:rsidP="00D42227">
            <w:pPr>
              <w:spacing w:line="240" w:lineRule="auto"/>
              <w:jc w:val="center"/>
              <w:rPr>
                <w:rFonts w:ascii="Arial" w:hAnsi="Arial" w:cs="Arial"/>
                <w:b/>
                <w:i/>
                <w:sz w:val="16"/>
                <w:szCs w:val="24"/>
              </w:rPr>
            </w:pPr>
            <w:r w:rsidRPr="00715DC3">
              <w:rPr>
                <w:rFonts w:ascii="Arial" w:hAnsi="Arial" w:cs="Arial"/>
                <w:b/>
                <w:i/>
                <w:sz w:val="16"/>
                <w:szCs w:val="24"/>
              </w:rPr>
              <w:t>Liczba bezrobotnych ogółem</w:t>
            </w:r>
          </w:p>
        </w:tc>
        <w:tc>
          <w:tcPr>
            <w:tcW w:w="769" w:type="dxa"/>
            <w:vAlign w:val="center"/>
          </w:tcPr>
          <w:p w:rsidR="00D42227" w:rsidRPr="00715DC3" w:rsidRDefault="00D42227" w:rsidP="00D42227">
            <w:pPr>
              <w:spacing w:line="240" w:lineRule="auto"/>
              <w:jc w:val="center"/>
              <w:rPr>
                <w:rFonts w:ascii="Arial" w:hAnsi="Arial" w:cs="Arial"/>
                <w:sz w:val="16"/>
                <w:szCs w:val="24"/>
              </w:rPr>
            </w:pPr>
            <w:r w:rsidRPr="00DB00F1">
              <w:rPr>
                <w:rFonts w:ascii="Arial" w:hAnsi="Arial" w:cs="Arial"/>
                <w:sz w:val="16"/>
              </w:rPr>
              <w:t xml:space="preserve">32.367 </w:t>
            </w:r>
            <w:r>
              <w:rPr>
                <w:rFonts w:ascii="Arial" w:hAnsi="Arial" w:cs="Arial"/>
                <w:sz w:val="16"/>
              </w:rPr>
              <w:t>osób</w:t>
            </w:r>
          </w:p>
        </w:tc>
        <w:tc>
          <w:tcPr>
            <w:tcW w:w="810" w:type="dxa"/>
            <w:vAlign w:val="center"/>
          </w:tcPr>
          <w:p w:rsidR="00D42227" w:rsidRPr="00715DC3" w:rsidRDefault="00D42227" w:rsidP="00D42227">
            <w:pPr>
              <w:spacing w:line="240" w:lineRule="auto"/>
              <w:jc w:val="center"/>
              <w:rPr>
                <w:rFonts w:ascii="Arial" w:hAnsi="Arial" w:cs="Arial"/>
                <w:sz w:val="16"/>
                <w:szCs w:val="24"/>
              </w:rPr>
            </w:pPr>
            <w:r>
              <w:rPr>
                <w:rFonts w:ascii="Arial" w:hAnsi="Arial" w:cs="Arial"/>
                <w:sz w:val="16"/>
                <w:szCs w:val="24"/>
              </w:rPr>
              <w:t>24.605</w:t>
            </w:r>
            <w:r>
              <w:rPr>
                <w:rFonts w:ascii="Arial" w:hAnsi="Arial" w:cs="Arial"/>
                <w:sz w:val="16"/>
              </w:rPr>
              <w:t xml:space="preserve"> osób</w:t>
            </w:r>
          </w:p>
        </w:tc>
        <w:tc>
          <w:tcPr>
            <w:tcW w:w="3523" w:type="dxa"/>
          </w:tcPr>
          <w:p w:rsidR="00D42227" w:rsidRPr="00715DC3" w:rsidRDefault="00D42227" w:rsidP="0017172D">
            <w:pPr>
              <w:spacing w:line="240" w:lineRule="auto"/>
              <w:rPr>
                <w:rFonts w:ascii="Arial" w:hAnsi="Arial" w:cs="Arial"/>
                <w:sz w:val="16"/>
              </w:rPr>
            </w:pPr>
            <w:r w:rsidRPr="00715DC3">
              <w:rPr>
                <w:rFonts w:ascii="Arial" w:hAnsi="Arial" w:cs="Arial"/>
                <w:sz w:val="16"/>
              </w:rPr>
              <w:t xml:space="preserve">Dane na koniec roku. </w:t>
            </w:r>
            <w:r>
              <w:rPr>
                <w:rFonts w:ascii="Arial" w:hAnsi="Arial" w:cs="Arial"/>
                <w:sz w:val="16"/>
              </w:rPr>
              <w:t>W okresie dwunastu miesięcy 2017</w:t>
            </w:r>
            <w:r w:rsidRPr="00715DC3">
              <w:rPr>
                <w:rFonts w:ascii="Arial" w:hAnsi="Arial" w:cs="Arial"/>
                <w:sz w:val="16"/>
              </w:rPr>
              <w:t xml:space="preserve"> r</w:t>
            </w:r>
            <w:r>
              <w:rPr>
                <w:rFonts w:ascii="Arial" w:hAnsi="Arial" w:cs="Arial"/>
                <w:sz w:val="16"/>
              </w:rPr>
              <w:t>. liczba bezrobotnych zmniejszyła</w:t>
            </w:r>
            <w:r w:rsidRPr="00DE4517">
              <w:rPr>
                <w:rFonts w:ascii="Arial" w:hAnsi="Arial" w:cs="Arial"/>
                <w:sz w:val="16"/>
              </w:rPr>
              <w:t xml:space="preserve"> się o </w:t>
            </w:r>
            <w:r>
              <w:rPr>
                <w:rFonts w:ascii="Arial" w:hAnsi="Arial" w:cs="Arial"/>
                <w:sz w:val="16"/>
                <w:szCs w:val="16"/>
              </w:rPr>
              <w:t>7.762</w:t>
            </w:r>
            <w:r w:rsidRPr="00F46584">
              <w:rPr>
                <w:rFonts w:ascii="Arial" w:hAnsi="Arial" w:cs="Arial"/>
                <w:sz w:val="16"/>
                <w:szCs w:val="16"/>
              </w:rPr>
              <w:t xml:space="preserve"> </w:t>
            </w:r>
            <w:r>
              <w:rPr>
                <w:rFonts w:ascii="Arial" w:hAnsi="Arial" w:cs="Arial"/>
                <w:sz w:val="16"/>
              </w:rPr>
              <w:t>osoby</w:t>
            </w:r>
            <w:r w:rsidRPr="00751CBA">
              <w:rPr>
                <w:rFonts w:ascii="Arial" w:hAnsi="Arial" w:cs="Arial"/>
                <w:color w:val="000000" w:themeColor="text1"/>
                <w:sz w:val="16"/>
              </w:rPr>
              <w:t xml:space="preserve">. </w:t>
            </w:r>
            <w:r w:rsidR="00A10DEB">
              <w:rPr>
                <w:rFonts w:ascii="Arial" w:hAnsi="Arial" w:cs="Arial"/>
                <w:sz w:val="16"/>
              </w:rPr>
              <w:t>Jak co roku,</w:t>
            </w:r>
            <w:r w:rsidRPr="009065B8">
              <w:rPr>
                <w:rFonts w:ascii="Arial" w:hAnsi="Arial" w:cs="Arial"/>
                <w:sz w:val="16"/>
              </w:rPr>
              <w:t xml:space="preserve"> zauważalną</w:t>
            </w:r>
            <w:r w:rsidRPr="00F46584">
              <w:rPr>
                <w:rFonts w:ascii="Arial" w:hAnsi="Arial" w:cs="Arial"/>
                <w:sz w:val="16"/>
              </w:rPr>
              <w:t xml:space="preserve"> </w:t>
            </w:r>
            <w:r w:rsidRPr="00751CBA">
              <w:rPr>
                <w:rFonts w:ascii="Arial" w:hAnsi="Arial" w:cs="Arial"/>
                <w:color w:val="000000" w:themeColor="text1"/>
                <w:sz w:val="16"/>
              </w:rPr>
              <w:t>tendencją bezrobocia była jego sezonowość; miesiące wiosenne były okresami spadku liczby bezrobotnych, natomiast jego największe nasilenie przypadało na miesiące zimowe.</w:t>
            </w:r>
          </w:p>
        </w:tc>
      </w:tr>
      <w:tr w:rsidR="00D42227" w:rsidRPr="007246E9" w:rsidTr="00136132">
        <w:trPr>
          <w:trHeight w:val="702"/>
          <w:jc w:val="center"/>
        </w:trPr>
        <w:tc>
          <w:tcPr>
            <w:tcW w:w="1696" w:type="dxa"/>
            <w:vAlign w:val="center"/>
          </w:tcPr>
          <w:p w:rsidR="00D42227" w:rsidRPr="00715DC3" w:rsidRDefault="00D42227" w:rsidP="00D42227">
            <w:pPr>
              <w:spacing w:line="240" w:lineRule="auto"/>
              <w:jc w:val="center"/>
              <w:rPr>
                <w:rFonts w:ascii="Arial" w:hAnsi="Arial" w:cs="Arial"/>
                <w:b/>
                <w:i/>
                <w:sz w:val="16"/>
                <w:szCs w:val="24"/>
              </w:rPr>
            </w:pPr>
            <w:r w:rsidRPr="00715DC3">
              <w:rPr>
                <w:rFonts w:ascii="Arial" w:hAnsi="Arial" w:cs="Arial"/>
                <w:b/>
                <w:i/>
                <w:sz w:val="16"/>
                <w:szCs w:val="24"/>
              </w:rPr>
              <w:t>Liczba zarejestrowanych bezrobotnych (napływ)</w:t>
            </w:r>
          </w:p>
        </w:tc>
        <w:tc>
          <w:tcPr>
            <w:tcW w:w="769" w:type="dxa"/>
            <w:vAlign w:val="center"/>
          </w:tcPr>
          <w:p w:rsidR="00D42227" w:rsidRPr="00715DC3" w:rsidRDefault="00D42227" w:rsidP="00D42227">
            <w:pPr>
              <w:spacing w:line="240" w:lineRule="auto"/>
              <w:jc w:val="center"/>
              <w:rPr>
                <w:rFonts w:ascii="Arial" w:hAnsi="Arial" w:cs="Arial"/>
                <w:sz w:val="16"/>
                <w:szCs w:val="24"/>
              </w:rPr>
            </w:pPr>
            <w:r w:rsidRPr="00D269C4">
              <w:rPr>
                <w:rFonts w:ascii="Arial" w:hAnsi="Arial" w:cs="Arial"/>
                <w:sz w:val="16"/>
                <w:szCs w:val="16"/>
              </w:rPr>
              <w:t xml:space="preserve">67.348 </w:t>
            </w:r>
            <w:r>
              <w:rPr>
                <w:rFonts w:ascii="Arial" w:hAnsi="Arial" w:cs="Arial"/>
                <w:sz w:val="16"/>
                <w:szCs w:val="16"/>
              </w:rPr>
              <w:t>o</w:t>
            </w:r>
            <w:r w:rsidRPr="00F819EB">
              <w:rPr>
                <w:rFonts w:ascii="Arial" w:hAnsi="Arial" w:cs="Arial"/>
                <w:sz w:val="16"/>
                <w:szCs w:val="16"/>
              </w:rPr>
              <w:t>sób</w:t>
            </w:r>
          </w:p>
        </w:tc>
        <w:tc>
          <w:tcPr>
            <w:tcW w:w="810" w:type="dxa"/>
            <w:vAlign w:val="center"/>
          </w:tcPr>
          <w:p w:rsidR="00D42227" w:rsidRPr="00F819EB" w:rsidRDefault="00D42227" w:rsidP="00D42227">
            <w:pPr>
              <w:spacing w:line="240" w:lineRule="auto"/>
              <w:jc w:val="center"/>
              <w:rPr>
                <w:rFonts w:ascii="Arial" w:hAnsi="Arial" w:cs="Arial"/>
                <w:sz w:val="16"/>
                <w:szCs w:val="16"/>
              </w:rPr>
            </w:pPr>
            <w:r>
              <w:rPr>
                <w:rFonts w:ascii="Arial" w:hAnsi="Arial" w:cs="Arial"/>
                <w:sz w:val="16"/>
                <w:szCs w:val="16"/>
              </w:rPr>
              <w:t>58.042 osoby</w:t>
            </w:r>
          </w:p>
        </w:tc>
        <w:tc>
          <w:tcPr>
            <w:tcW w:w="3523" w:type="dxa"/>
          </w:tcPr>
          <w:p w:rsidR="00D42227" w:rsidRPr="00715DC3" w:rsidRDefault="00D42227" w:rsidP="00D42227">
            <w:pPr>
              <w:spacing w:line="240" w:lineRule="auto"/>
              <w:rPr>
                <w:rFonts w:ascii="Arial" w:hAnsi="Arial" w:cs="Arial"/>
                <w:sz w:val="16"/>
              </w:rPr>
            </w:pPr>
            <w:r w:rsidRPr="00715DC3">
              <w:rPr>
                <w:rFonts w:ascii="Arial" w:hAnsi="Arial" w:cs="Arial"/>
                <w:sz w:val="16"/>
              </w:rPr>
              <w:t>Dane za rok sprawozdawc</w:t>
            </w:r>
            <w:r>
              <w:rPr>
                <w:rFonts w:ascii="Arial" w:hAnsi="Arial" w:cs="Arial"/>
                <w:sz w:val="16"/>
              </w:rPr>
              <w:t>zy. Od stycznia do grudnia 2017</w:t>
            </w:r>
            <w:r w:rsidRPr="00715DC3">
              <w:rPr>
                <w:rFonts w:ascii="Arial" w:hAnsi="Arial" w:cs="Arial"/>
                <w:sz w:val="16"/>
              </w:rPr>
              <w:t xml:space="preserve"> r. w województwie </w:t>
            </w:r>
            <w:r>
              <w:rPr>
                <w:rFonts w:ascii="Arial" w:hAnsi="Arial" w:cs="Arial"/>
                <w:sz w:val="16"/>
              </w:rPr>
              <w:t>lubuskim zarejestrowano o 9.306 osób bezrobotnych mniej niż w analogicznym okresie 2016 r.</w:t>
            </w:r>
            <w:r w:rsidR="0017172D">
              <w:rPr>
                <w:rFonts w:ascii="Arial" w:hAnsi="Arial" w:cs="Arial"/>
                <w:sz w:val="16"/>
              </w:rPr>
              <w:t xml:space="preserve"> </w:t>
            </w:r>
            <w:r w:rsidR="0017172D" w:rsidRPr="00751CBA">
              <w:rPr>
                <w:rFonts w:ascii="Arial" w:hAnsi="Arial" w:cs="Arial"/>
                <w:color w:val="000000" w:themeColor="text1"/>
                <w:sz w:val="16"/>
              </w:rPr>
              <w:t>Największy spadek odnotowano w powiatach:</w:t>
            </w:r>
            <w:r w:rsidR="0017172D">
              <w:rPr>
                <w:sz w:val="16"/>
              </w:rPr>
              <w:t xml:space="preserve"> </w:t>
            </w:r>
            <w:r w:rsidR="0017172D">
              <w:rPr>
                <w:rFonts w:ascii="Arial" w:hAnsi="Arial" w:cs="Arial"/>
                <w:sz w:val="16"/>
              </w:rPr>
              <w:t>słubickim – 22,0%</w:t>
            </w:r>
            <w:r w:rsidR="0017172D" w:rsidRPr="009065B8">
              <w:rPr>
                <w:rFonts w:ascii="Arial" w:hAnsi="Arial" w:cs="Arial"/>
                <w:sz w:val="16"/>
              </w:rPr>
              <w:t xml:space="preserve">, </w:t>
            </w:r>
            <w:r w:rsidR="0017172D">
              <w:rPr>
                <w:rFonts w:ascii="Arial" w:hAnsi="Arial" w:cs="Arial"/>
                <w:sz w:val="16"/>
              </w:rPr>
              <w:t>świebodzińskim</w:t>
            </w:r>
            <w:r w:rsidR="0017172D" w:rsidRPr="009065B8">
              <w:rPr>
                <w:rFonts w:ascii="Arial" w:hAnsi="Arial" w:cs="Arial"/>
                <w:sz w:val="16"/>
              </w:rPr>
              <w:t xml:space="preserve"> – 2</w:t>
            </w:r>
            <w:r w:rsidR="0017172D">
              <w:rPr>
                <w:rFonts w:ascii="Arial" w:hAnsi="Arial" w:cs="Arial"/>
                <w:sz w:val="16"/>
              </w:rPr>
              <w:t>1,5</w:t>
            </w:r>
            <w:r w:rsidR="0017172D" w:rsidRPr="009065B8">
              <w:rPr>
                <w:rFonts w:ascii="Arial" w:hAnsi="Arial" w:cs="Arial"/>
                <w:sz w:val="16"/>
              </w:rPr>
              <w:t xml:space="preserve">%, oraz </w:t>
            </w:r>
            <w:r w:rsidR="0017172D">
              <w:rPr>
                <w:rFonts w:ascii="Arial" w:hAnsi="Arial" w:cs="Arial"/>
                <w:sz w:val="16"/>
              </w:rPr>
              <w:t>sulęcińskim – 17,9</w:t>
            </w:r>
            <w:r w:rsidR="0017172D" w:rsidRPr="009065B8">
              <w:rPr>
                <w:rFonts w:ascii="Arial" w:hAnsi="Arial" w:cs="Arial"/>
                <w:sz w:val="16"/>
              </w:rPr>
              <w:t>%</w:t>
            </w:r>
            <w:r w:rsidR="0017172D" w:rsidRPr="009065B8">
              <w:rPr>
                <w:rFonts w:ascii="Arial" w:hAnsi="Arial" w:cs="Arial"/>
                <w:sz w:val="16"/>
                <w:szCs w:val="16"/>
              </w:rPr>
              <w:t>.</w:t>
            </w:r>
          </w:p>
        </w:tc>
      </w:tr>
      <w:tr w:rsidR="00D42227" w:rsidRPr="007246E9" w:rsidTr="00136132">
        <w:trPr>
          <w:trHeight w:val="940"/>
          <w:jc w:val="center"/>
        </w:trPr>
        <w:tc>
          <w:tcPr>
            <w:tcW w:w="1696" w:type="dxa"/>
            <w:vAlign w:val="center"/>
          </w:tcPr>
          <w:p w:rsidR="00D42227" w:rsidRPr="00715DC3" w:rsidRDefault="00D42227" w:rsidP="00D42227">
            <w:pPr>
              <w:spacing w:line="240" w:lineRule="auto"/>
              <w:jc w:val="center"/>
              <w:rPr>
                <w:rFonts w:ascii="Arial" w:hAnsi="Arial" w:cs="Arial"/>
                <w:b/>
                <w:i/>
                <w:sz w:val="16"/>
                <w:szCs w:val="24"/>
              </w:rPr>
            </w:pPr>
            <w:r w:rsidRPr="00715DC3">
              <w:rPr>
                <w:rFonts w:ascii="Arial" w:hAnsi="Arial" w:cs="Arial"/>
                <w:b/>
                <w:i/>
                <w:sz w:val="16"/>
                <w:szCs w:val="24"/>
              </w:rPr>
              <w:t>Liczba wyłączonych z ewidencji (odpływ)</w:t>
            </w:r>
          </w:p>
        </w:tc>
        <w:tc>
          <w:tcPr>
            <w:tcW w:w="769" w:type="dxa"/>
            <w:vAlign w:val="center"/>
          </w:tcPr>
          <w:p w:rsidR="00D42227" w:rsidRPr="00715DC3" w:rsidRDefault="00D42227" w:rsidP="00D42227">
            <w:pPr>
              <w:spacing w:line="240" w:lineRule="auto"/>
              <w:jc w:val="center"/>
              <w:rPr>
                <w:rFonts w:ascii="Arial" w:hAnsi="Arial" w:cs="Arial"/>
                <w:sz w:val="16"/>
                <w:szCs w:val="24"/>
              </w:rPr>
            </w:pPr>
            <w:r w:rsidRPr="00D269C4">
              <w:rPr>
                <w:rFonts w:ascii="Arial" w:hAnsi="Arial" w:cs="Arial"/>
                <w:sz w:val="16"/>
                <w:szCs w:val="16"/>
              </w:rPr>
              <w:t xml:space="preserve">74.329 </w:t>
            </w:r>
            <w:r>
              <w:rPr>
                <w:rFonts w:ascii="Arial" w:hAnsi="Arial" w:cs="Arial"/>
                <w:sz w:val="16"/>
                <w:szCs w:val="24"/>
              </w:rPr>
              <w:t>osoby</w:t>
            </w:r>
          </w:p>
        </w:tc>
        <w:tc>
          <w:tcPr>
            <w:tcW w:w="810" w:type="dxa"/>
            <w:vAlign w:val="center"/>
          </w:tcPr>
          <w:p w:rsidR="00D42227" w:rsidRPr="00715DC3" w:rsidRDefault="00D42227" w:rsidP="00D42227">
            <w:pPr>
              <w:spacing w:line="240" w:lineRule="auto"/>
              <w:jc w:val="center"/>
              <w:rPr>
                <w:rFonts w:ascii="Arial" w:hAnsi="Arial" w:cs="Arial"/>
                <w:sz w:val="16"/>
                <w:szCs w:val="24"/>
              </w:rPr>
            </w:pPr>
            <w:r>
              <w:rPr>
                <w:rFonts w:ascii="Arial" w:hAnsi="Arial" w:cs="Arial"/>
                <w:sz w:val="16"/>
                <w:szCs w:val="16"/>
              </w:rPr>
              <w:t>65.804 osoby</w:t>
            </w:r>
          </w:p>
        </w:tc>
        <w:tc>
          <w:tcPr>
            <w:tcW w:w="3523" w:type="dxa"/>
          </w:tcPr>
          <w:p w:rsidR="00D42227" w:rsidRPr="00715DC3" w:rsidRDefault="00D42227" w:rsidP="00D42227">
            <w:pPr>
              <w:spacing w:line="240" w:lineRule="auto"/>
              <w:rPr>
                <w:rFonts w:ascii="Arial" w:hAnsi="Arial" w:cs="Arial"/>
                <w:sz w:val="16"/>
              </w:rPr>
            </w:pPr>
            <w:r w:rsidRPr="00715DC3">
              <w:rPr>
                <w:rFonts w:ascii="Arial" w:hAnsi="Arial" w:cs="Arial"/>
                <w:sz w:val="16"/>
              </w:rPr>
              <w:t>Dane za rok sprawozdawczy</w:t>
            </w:r>
            <w:r>
              <w:rPr>
                <w:rFonts w:ascii="Arial" w:hAnsi="Arial" w:cs="Arial"/>
                <w:sz w:val="16"/>
              </w:rPr>
              <w:t>. W ciągu dwunastu miesięcy 2017</w:t>
            </w:r>
            <w:r w:rsidRPr="00715DC3">
              <w:rPr>
                <w:rFonts w:ascii="Arial" w:hAnsi="Arial" w:cs="Arial"/>
                <w:sz w:val="16"/>
              </w:rPr>
              <w:t xml:space="preserve"> roku </w:t>
            </w:r>
            <w:r>
              <w:rPr>
                <w:rFonts w:ascii="Arial" w:hAnsi="Arial" w:cs="Arial"/>
                <w:sz w:val="16"/>
              </w:rPr>
              <w:t xml:space="preserve">wyrejestrowanych zostało o </w:t>
            </w:r>
            <w:r>
              <w:rPr>
                <w:rFonts w:ascii="Arial" w:hAnsi="Arial" w:cs="Arial"/>
                <w:sz w:val="16"/>
                <w:szCs w:val="16"/>
              </w:rPr>
              <w:t>8.525</w:t>
            </w:r>
            <w:r w:rsidRPr="00E52896">
              <w:rPr>
                <w:rFonts w:ascii="Arial" w:hAnsi="Arial" w:cs="Arial"/>
                <w:sz w:val="16"/>
                <w:szCs w:val="16"/>
              </w:rPr>
              <w:t xml:space="preserve"> </w:t>
            </w:r>
            <w:r>
              <w:rPr>
                <w:rFonts w:ascii="Arial" w:hAnsi="Arial" w:cs="Arial"/>
                <w:sz w:val="16"/>
              </w:rPr>
              <w:t>bezrobotnych mniej niż w analogicznym okresie 2016</w:t>
            </w:r>
            <w:r w:rsidRPr="00715DC3">
              <w:rPr>
                <w:rFonts w:ascii="Arial" w:hAnsi="Arial" w:cs="Arial"/>
                <w:sz w:val="16"/>
              </w:rPr>
              <w:t xml:space="preserve"> r.</w:t>
            </w:r>
          </w:p>
        </w:tc>
      </w:tr>
      <w:tr w:rsidR="00D42227" w:rsidRPr="007246E9" w:rsidTr="00136132">
        <w:trPr>
          <w:trHeight w:val="839"/>
          <w:jc w:val="center"/>
        </w:trPr>
        <w:tc>
          <w:tcPr>
            <w:tcW w:w="1696" w:type="dxa"/>
            <w:vAlign w:val="center"/>
          </w:tcPr>
          <w:p w:rsidR="00D42227" w:rsidRPr="00715DC3" w:rsidRDefault="00D42227" w:rsidP="00D42227">
            <w:pPr>
              <w:spacing w:line="240" w:lineRule="auto"/>
              <w:jc w:val="center"/>
              <w:rPr>
                <w:rFonts w:ascii="Arial" w:hAnsi="Arial" w:cs="Arial"/>
                <w:b/>
                <w:i/>
                <w:sz w:val="16"/>
                <w:szCs w:val="24"/>
              </w:rPr>
            </w:pPr>
            <w:r w:rsidRPr="00715DC3">
              <w:rPr>
                <w:rFonts w:ascii="Arial" w:hAnsi="Arial" w:cs="Arial"/>
                <w:b/>
                <w:i/>
                <w:sz w:val="16"/>
                <w:szCs w:val="24"/>
              </w:rPr>
              <w:t>Bezrobotne kobiety</w:t>
            </w:r>
          </w:p>
          <w:p w:rsidR="00D42227" w:rsidRPr="00715DC3" w:rsidRDefault="00D42227" w:rsidP="00D42227">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vAlign w:val="center"/>
          </w:tcPr>
          <w:p w:rsidR="00D42227" w:rsidRPr="00715DC3" w:rsidRDefault="00D42227" w:rsidP="00D42227">
            <w:pPr>
              <w:pStyle w:val="Tekstpodstawowy"/>
              <w:spacing w:after="0" w:line="240" w:lineRule="auto"/>
              <w:jc w:val="center"/>
              <w:rPr>
                <w:rFonts w:ascii="Arial" w:hAnsi="Arial" w:cs="Arial"/>
                <w:sz w:val="16"/>
                <w:szCs w:val="24"/>
              </w:rPr>
            </w:pPr>
            <w:r w:rsidRPr="00D269C4">
              <w:rPr>
                <w:rFonts w:ascii="Arial" w:hAnsi="Arial" w:cs="Arial"/>
                <w:sz w:val="16"/>
                <w:szCs w:val="24"/>
              </w:rPr>
              <w:t>56,5%</w:t>
            </w:r>
          </w:p>
        </w:tc>
        <w:tc>
          <w:tcPr>
            <w:tcW w:w="810" w:type="dxa"/>
            <w:vAlign w:val="center"/>
          </w:tcPr>
          <w:p w:rsidR="00D42227" w:rsidRPr="00715DC3" w:rsidRDefault="00D42227" w:rsidP="00D42227">
            <w:pPr>
              <w:spacing w:line="240" w:lineRule="auto"/>
              <w:jc w:val="center"/>
              <w:rPr>
                <w:rFonts w:ascii="Arial" w:hAnsi="Arial" w:cs="Arial"/>
                <w:sz w:val="16"/>
                <w:szCs w:val="24"/>
              </w:rPr>
            </w:pPr>
            <w:r>
              <w:rPr>
                <w:rFonts w:ascii="Arial" w:hAnsi="Arial" w:cs="Arial"/>
                <w:sz w:val="16"/>
                <w:szCs w:val="24"/>
              </w:rPr>
              <w:t>59,0%</w:t>
            </w:r>
          </w:p>
        </w:tc>
        <w:tc>
          <w:tcPr>
            <w:tcW w:w="3523" w:type="dxa"/>
          </w:tcPr>
          <w:p w:rsidR="00D42227" w:rsidRPr="00715DC3" w:rsidRDefault="00D42227" w:rsidP="00D42227">
            <w:pPr>
              <w:spacing w:line="240" w:lineRule="auto"/>
              <w:rPr>
                <w:rFonts w:ascii="Arial" w:hAnsi="Arial" w:cs="Arial"/>
                <w:sz w:val="16"/>
              </w:rPr>
            </w:pPr>
            <w:r w:rsidRPr="00715DC3">
              <w:rPr>
                <w:rFonts w:ascii="Arial" w:hAnsi="Arial" w:cs="Arial"/>
                <w:sz w:val="16"/>
              </w:rPr>
              <w:t>Dane na koniec roku. W ci</w:t>
            </w:r>
            <w:r>
              <w:rPr>
                <w:rFonts w:ascii="Arial" w:hAnsi="Arial" w:cs="Arial"/>
                <w:sz w:val="16"/>
              </w:rPr>
              <w:t xml:space="preserve">ągu roku liczba bezrobotnych kobiet zmniejszyła się o </w:t>
            </w:r>
            <w:r>
              <w:rPr>
                <w:rFonts w:ascii="Arial" w:hAnsi="Arial" w:cs="Arial"/>
                <w:sz w:val="16"/>
                <w:szCs w:val="24"/>
              </w:rPr>
              <w:t xml:space="preserve">3.806 </w:t>
            </w:r>
            <w:r>
              <w:rPr>
                <w:rFonts w:ascii="Arial" w:hAnsi="Arial" w:cs="Arial"/>
                <w:sz w:val="16"/>
              </w:rPr>
              <w:t xml:space="preserve">osób, a ich udział w ogólnej liczbie bezrobotnych </w:t>
            </w:r>
            <w:r>
              <w:rPr>
                <w:rFonts w:ascii="Arial" w:hAnsi="Arial" w:cs="Arial"/>
                <w:sz w:val="16"/>
                <w:szCs w:val="24"/>
              </w:rPr>
              <w:t>zwiększył się o 2,5 punktu procentowego.</w:t>
            </w:r>
          </w:p>
        </w:tc>
      </w:tr>
      <w:tr w:rsidR="00D42227" w:rsidRPr="007246E9" w:rsidTr="00136132">
        <w:trPr>
          <w:trHeight w:val="1618"/>
          <w:jc w:val="center"/>
        </w:trPr>
        <w:tc>
          <w:tcPr>
            <w:tcW w:w="1696" w:type="dxa"/>
            <w:vAlign w:val="center"/>
          </w:tcPr>
          <w:p w:rsidR="00D42227" w:rsidRPr="00715DC3" w:rsidRDefault="00D42227" w:rsidP="00D42227">
            <w:pPr>
              <w:spacing w:line="240" w:lineRule="auto"/>
              <w:jc w:val="center"/>
              <w:rPr>
                <w:rFonts w:ascii="Arial" w:hAnsi="Arial" w:cs="Arial"/>
                <w:b/>
                <w:i/>
                <w:sz w:val="16"/>
                <w:szCs w:val="24"/>
              </w:rPr>
            </w:pPr>
            <w:r w:rsidRPr="00715DC3">
              <w:rPr>
                <w:rFonts w:ascii="Arial" w:hAnsi="Arial" w:cs="Arial"/>
                <w:b/>
                <w:i/>
                <w:sz w:val="16"/>
                <w:szCs w:val="24"/>
              </w:rPr>
              <w:t xml:space="preserve">Bezrobotni zamieszkali na wsi </w:t>
            </w:r>
          </w:p>
          <w:p w:rsidR="00D42227" w:rsidRPr="00715DC3" w:rsidRDefault="00D42227" w:rsidP="00D42227">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vAlign w:val="center"/>
          </w:tcPr>
          <w:p w:rsidR="00D42227" w:rsidRPr="00715DC3" w:rsidRDefault="00D42227" w:rsidP="00D42227">
            <w:pPr>
              <w:pStyle w:val="Tekstpodstawowy"/>
              <w:spacing w:after="0" w:line="240" w:lineRule="auto"/>
              <w:jc w:val="center"/>
              <w:rPr>
                <w:rFonts w:ascii="Arial" w:hAnsi="Arial" w:cs="Arial"/>
                <w:sz w:val="16"/>
                <w:szCs w:val="24"/>
              </w:rPr>
            </w:pPr>
            <w:r w:rsidRPr="00C105F4">
              <w:rPr>
                <w:rFonts w:ascii="Arial" w:hAnsi="Arial" w:cs="Arial"/>
                <w:sz w:val="16"/>
                <w:szCs w:val="24"/>
              </w:rPr>
              <w:t>43,8</w:t>
            </w:r>
            <w:r>
              <w:rPr>
                <w:rFonts w:ascii="Arial" w:hAnsi="Arial" w:cs="Arial"/>
                <w:sz w:val="16"/>
                <w:szCs w:val="24"/>
              </w:rPr>
              <w:t>%</w:t>
            </w:r>
          </w:p>
        </w:tc>
        <w:tc>
          <w:tcPr>
            <w:tcW w:w="810" w:type="dxa"/>
            <w:vAlign w:val="center"/>
          </w:tcPr>
          <w:p w:rsidR="00D42227" w:rsidRPr="00715DC3" w:rsidRDefault="00D42227" w:rsidP="00D42227">
            <w:pPr>
              <w:spacing w:line="240" w:lineRule="auto"/>
              <w:jc w:val="center"/>
              <w:rPr>
                <w:rFonts w:ascii="Arial" w:hAnsi="Arial" w:cs="Arial"/>
                <w:sz w:val="16"/>
                <w:szCs w:val="24"/>
              </w:rPr>
            </w:pPr>
            <w:r>
              <w:rPr>
                <w:rFonts w:ascii="Arial" w:hAnsi="Arial" w:cs="Arial"/>
                <w:sz w:val="16"/>
                <w:szCs w:val="24"/>
              </w:rPr>
              <w:t>44,3%</w:t>
            </w:r>
          </w:p>
        </w:tc>
        <w:tc>
          <w:tcPr>
            <w:tcW w:w="3523" w:type="dxa"/>
          </w:tcPr>
          <w:p w:rsidR="00D42227" w:rsidRPr="00715DC3" w:rsidRDefault="00D42227" w:rsidP="00D42227">
            <w:pPr>
              <w:spacing w:line="240" w:lineRule="auto"/>
              <w:rPr>
                <w:rFonts w:ascii="Arial" w:hAnsi="Arial" w:cs="Arial"/>
                <w:sz w:val="16"/>
              </w:rPr>
            </w:pPr>
            <w:r>
              <w:rPr>
                <w:rFonts w:ascii="Arial" w:hAnsi="Arial" w:cs="Arial"/>
                <w:sz w:val="16"/>
              </w:rPr>
              <w:t>Dane na koniec roku. W 2017 roku odnotowano spadek</w:t>
            </w:r>
            <w:r w:rsidRPr="00715DC3">
              <w:rPr>
                <w:rFonts w:ascii="Arial" w:hAnsi="Arial" w:cs="Arial"/>
                <w:sz w:val="16"/>
              </w:rPr>
              <w:t xml:space="preserve"> </w:t>
            </w:r>
            <w:r>
              <w:rPr>
                <w:rFonts w:ascii="Arial" w:hAnsi="Arial" w:cs="Arial"/>
                <w:sz w:val="16"/>
              </w:rPr>
              <w:t xml:space="preserve">liczby bezrobotnych mieszkańców wsi o 3.269 </w:t>
            </w:r>
            <w:r>
              <w:rPr>
                <w:rFonts w:ascii="Arial" w:hAnsi="Arial" w:cs="Arial"/>
                <w:sz w:val="16"/>
                <w:szCs w:val="16"/>
              </w:rPr>
              <w:t>osób</w:t>
            </w:r>
            <w:r>
              <w:rPr>
                <w:rFonts w:ascii="Arial" w:hAnsi="Arial" w:cs="Arial"/>
                <w:sz w:val="16"/>
              </w:rPr>
              <w:t>, a ich udział w ogólnej liczbie bezrobotnych zwiększył się o 0,5 punktu procentowego</w:t>
            </w:r>
            <w:r w:rsidRPr="00715DC3">
              <w:rPr>
                <w:rFonts w:ascii="Arial" w:hAnsi="Arial" w:cs="Arial"/>
                <w:sz w:val="16"/>
              </w:rPr>
              <w:t xml:space="preserve">. Problem bezrobocia agrarnego oprócz dwóch powiatów ziemskich </w:t>
            </w:r>
            <w:r w:rsidR="0017172D">
              <w:rPr>
                <w:rFonts w:ascii="Arial" w:hAnsi="Arial" w:cs="Arial"/>
                <w:sz w:val="16"/>
              </w:rPr>
              <w:t xml:space="preserve">(gorzowski i zielonogórski) </w:t>
            </w:r>
            <w:r>
              <w:rPr>
                <w:rFonts w:ascii="Arial" w:hAnsi="Arial" w:cs="Arial"/>
                <w:sz w:val="16"/>
              </w:rPr>
              <w:t xml:space="preserve">dotyka </w:t>
            </w:r>
            <w:r w:rsidRPr="00715DC3">
              <w:rPr>
                <w:rFonts w:ascii="Arial" w:hAnsi="Arial" w:cs="Arial"/>
                <w:sz w:val="16"/>
              </w:rPr>
              <w:t xml:space="preserve">w szczególności </w:t>
            </w:r>
            <w:r>
              <w:rPr>
                <w:rFonts w:ascii="Arial" w:hAnsi="Arial" w:cs="Arial"/>
                <w:sz w:val="16"/>
              </w:rPr>
              <w:t xml:space="preserve">powiat </w:t>
            </w:r>
            <w:r w:rsidRPr="009D0787">
              <w:rPr>
                <w:rFonts w:ascii="Arial" w:hAnsi="Arial" w:cs="Arial"/>
                <w:sz w:val="16"/>
              </w:rPr>
              <w:t>sulęciński (</w:t>
            </w:r>
            <w:r>
              <w:rPr>
                <w:rFonts w:ascii="Arial" w:hAnsi="Arial" w:cs="Arial"/>
                <w:sz w:val="16"/>
              </w:rPr>
              <w:t xml:space="preserve">59,1% bezrobotnych to mieszkańcy wsi) oraz świebodziński (57,7%). </w:t>
            </w:r>
          </w:p>
        </w:tc>
      </w:tr>
      <w:tr w:rsidR="00D42227" w:rsidRPr="007246E9" w:rsidTr="00112C7A">
        <w:trPr>
          <w:trHeight w:val="1127"/>
          <w:jc w:val="center"/>
        </w:trPr>
        <w:tc>
          <w:tcPr>
            <w:tcW w:w="1696" w:type="dxa"/>
            <w:vAlign w:val="center"/>
          </w:tcPr>
          <w:p w:rsidR="00D42227" w:rsidRPr="00715DC3" w:rsidRDefault="00D42227" w:rsidP="00D42227">
            <w:pPr>
              <w:spacing w:line="240" w:lineRule="auto"/>
              <w:jc w:val="center"/>
              <w:rPr>
                <w:rFonts w:ascii="Arial" w:hAnsi="Arial" w:cs="Arial"/>
                <w:b/>
                <w:i/>
                <w:sz w:val="16"/>
                <w:szCs w:val="24"/>
              </w:rPr>
            </w:pPr>
            <w:r w:rsidRPr="00715DC3">
              <w:rPr>
                <w:rFonts w:ascii="Arial" w:hAnsi="Arial" w:cs="Arial"/>
                <w:b/>
                <w:i/>
                <w:sz w:val="16"/>
                <w:szCs w:val="24"/>
              </w:rPr>
              <w:lastRenderedPageBreak/>
              <w:t>Bezrobotni z prawem do zasiłku</w:t>
            </w:r>
          </w:p>
          <w:p w:rsidR="00D42227" w:rsidRPr="00715DC3" w:rsidRDefault="00D42227" w:rsidP="00D42227">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vAlign w:val="center"/>
          </w:tcPr>
          <w:p w:rsidR="00D42227" w:rsidRPr="00715DC3" w:rsidRDefault="00D42227" w:rsidP="00D42227">
            <w:pPr>
              <w:pStyle w:val="Tekstpodstawowy"/>
              <w:spacing w:after="0" w:line="240" w:lineRule="auto"/>
              <w:jc w:val="center"/>
              <w:rPr>
                <w:rFonts w:ascii="Arial" w:hAnsi="Arial" w:cs="Arial"/>
                <w:sz w:val="16"/>
                <w:szCs w:val="24"/>
              </w:rPr>
            </w:pPr>
            <w:r w:rsidRPr="00C105F4">
              <w:rPr>
                <w:rFonts w:ascii="Arial" w:hAnsi="Arial" w:cs="Arial"/>
                <w:sz w:val="16"/>
                <w:szCs w:val="24"/>
              </w:rPr>
              <w:t>17,6</w:t>
            </w:r>
            <w:r>
              <w:rPr>
                <w:rFonts w:ascii="Arial" w:hAnsi="Arial" w:cs="Arial"/>
                <w:sz w:val="16"/>
                <w:szCs w:val="24"/>
              </w:rPr>
              <w:t>%</w:t>
            </w:r>
          </w:p>
        </w:tc>
        <w:tc>
          <w:tcPr>
            <w:tcW w:w="810" w:type="dxa"/>
            <w:vAlign w:val="center"/>
          </w:tcPr>
          <w:p w:rsidR="00D42227" w:rsidRPr="00715DC3" w:rsidRDefault="00D42227" w:rsidP="00D42227">
            <w:pPr>
              <w:spacing w:line="240" w:lineRule="auto"/>
              <w:jc w:val="center"/>
              <w:rPr>
                <w:rFonts w:ascii="Arial" w:hAnsi="Arial" w:cs="Arial"/>
                <w:sz w:val="16"/>
                <w:szCs w:val="24"/>
              </w:rPr>
            </w:pPr>
            <w:r>
              <w:rPr>
                <w:rFonts w:ascii="Arial" w:hAnsi="Arial" w:cs="Arial"/>
                <w:sz w:val="16"/>
                <w:szCs w:val="24"/>
              </w:rPr>
              <w:t>17,9%</w:t>
            </w:r>
          </w:p>
        </w:tc>
        <w:tc>
          <w:tcPr>
            <w:tcW w:w="3523" w:type="dxa"/>
          </w:tcPr>
          <w:p w:rsidR="00D42227" w:rsidRPr="00715DC3" w:rsidRDefault="00D42227" w:rsidP="00D42227">
            <w:pPr>
              <w:spacing w:line="240" w:lineRule="auto"/>
              <w:rPr>
                <w:rFonts w:ascii="Arial" w:hAnsi="Arial" w:cs="Arial"/>
                <w:sz w:val="16"/>
              </w:rPr>
            </w:pPr>
            <w:r>
              <w:rPr>
                <w:rFonts w:ascii="Arial" w:hAnsi="Arial" w:cs="Arial"/>
                <w:sz w:val="16"/>
              </w:rPr>
              <w:t>Dane na koniec roku. W 2017</w:t>
            </w:r>
            <w:r w:rsidRPr="00715DC3">
              <w:rPr>
                <w:rFonts w:ascii="Arial" w:hAnsi="Arial" w:cs="Arial"/>
                <w:sz w:val="16"/>
              </w:rPr>
              <w:t xml:space="preserve"> roku</w:t>
            </w:r>
            <w:r>
              <w:rPr>
                <w:rFonts w:ascii="Arial" w:hAnsi="Arial" w:cs="Arial"/>
                <w:sz w:val="16"/>
              </w:rPr>
              <w:t xml:space="preserve"> odnotowano wzrost</w:t>
            </w:r>
            <w:r w:rsidRPr="00715DC3">
              <w:rPr>
                <w:rFonts w:ascii="Arial" w:hAnsi="Arial" w:cs="Arial"/>
                <w:sz w:val="16"/>
              </w:rPr>
              <w:t xml:space="preserve"> odsetka </w:t>
            </w:r>
            <w:r>
              <w:rPr>
                <w:rFonts w:ascii="Arial" w:hAnsi="Arial" w:cs="Arial"/>
                <w:sz w:val="16"/>
              </w:rPr>
              <w:t xml:space="preserve">osób pobierających zasiłek o 0,3 punktu procentowego. Najwięcej bezrobotnych z prawem do zasiłku odnotowano w powiecie </w:t>
            </w:r>
            <w:r>
              <w:rPr>
                <w:rFonts w:ascii="Arial" w:hAnsi="Arial" w:cs="Arial"/>
                <w:sz w:val="16"/>
                <w:szCs w:val="16"/>
              </w:rPr>
              <w:t>gorzowskim (grodzkim)</w:t>
            </w:r>
            <w:r>
              <w:rPr>
                <w:rFonts w:ascii="Arial" w:hAnsi="Arial" w:cs="Arial"/>
                <w:sz w:val="16"/>
              </w:rPr>
              <w:t xml:space="preserve"> – 23,7%,</w:t>
            </w:r>
            <w:r w:rsidRPr="00715DC3">
              <w:rPr>
                <w:rFonts w:ascii="Arial" w:hAnsi="Arial" w:cs="Arial"/>
                <w:sz w:val="16"/>
              </w:rPr>
              <w:t xml:space="preserve"> </w:t>
            </w:r>
            <w:r>
              <w:rPr>
                <w:rFonts w:ascii="Arial" w:hAnsi="Arial" w:cs="Arial"/>
                <w:sz w:val="16"/>
              </w:rPr>
              <w:t>najmniej w powiecie wschowskim – 13,4%.</w:t>
            </w:r>
          </w:p>
        </w:tc>
      </w:tr>
      <w:tr w:rsidR="006051F7" w:rsidRPr="007246E9" w:rsidTr="00112C7A">
        <w:trPr>
          <w:trHeight w:val="1298"/>
          <w:jc w:val="center"/>
        </w:trPr>
        <w:tc>
          <w:tcPr>
            <w:tcW w:w="1696" w:type="dxa"/>
            <w:tcBorders>
              <w:bottom w:val="single" w:sz="4" w:space="0" w:color="000000"/>
            </w:tcBorders>
            <w:vAlign w:val="center"/>
          </w:tcPr>
          <w:p w:rsidR="006051F7" w:rsidRPr="00715DC3" w:rsidRDefault="006051F7" w:rsidP="006051F7">
            <w:pPr>
              <w:spacing w:line="240" w:lineRule="auto"/>
              <w:jc w:val="center"/>
              <w:rPr>
                <w:rFonts w:ascii="Arial" w:hAnsi="Arial" w:cs="Arial"/>
                <w:b/>
                <w:i/>
                <w:sz w:val="16"/>
                <w:szCs w:val="24"/>
              </w:rPr>
            </w:pPr>
            <w:r w:rsidRPr="00715DC3">
              <w:rPr>
                <w:rFonts w:ascii="Arial" w:hAnsi="Arial" w:cs="Arial"/>
                <w:b/>
                <w:i/>
                <w:sz w:val="16"/>
                <w:szCs w:val="24"/>
              </w:rPr>
              <w:t>Zwolnieni z przyczyn dotyczących zakładu pracy</w:t>
            </w:r>
          </w:p>
          <w:p w:rsidR="006051F7" w:rsidRPr="00715DC3" w:rsidRDefault="006051F7" w:rsidP="006051F7">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tcBorders>
              <w:bottom w:val="single" w:sz="4" w:space="0" w:color="000000"/>
            </w:tcBorders>
            <w:vAlign w:val="center"/>
          </w:tcPr>
          <w:p w:rsidR="006051F7" w:rsidRPr="00715DC3" w:rsidRDefault="006051F7" w:rsidP="006051F7">
            <w:pPr>
              <w:pStyle w:val="Tekstpodstawowy"/>
              <w:spacing w:after="0" w:line="240" w:lineRule="auto"/>
              <w:jc w:val="center"/>
              <w:rPr>
                <w:rFonts w:ascii="Arial" w:hAnsi="Arial" w:cs="Arial"/>
                <w:sz w:val="16"/>
                <w:szCs w:val="24"/>
              </w:rPr>
            </w:pPr>
            <w:r>
              <w:rPr>
                <w:rFonts w:ascii="Arial" w:hAnsi="Arial" w:cs="Arial"/>
                <w:sz w:val="16"/>
                <w:szCs w:val="24"/>
              </w:rPr>
              <w:t>5,4%</w:t>
            </w:r>
          </w:p>
        </w:tc>
        <w:tc>
          <w:tcPr>
            <w:tcW w:w="810" w:type="dxa"/>
            <w:tcBorders>
              <w:bottom w:val="single" w:sz="4" w:space="0" w:color="000000"/>
            </w:tcBorders>
            <w:vAlign w:val="center"/>
          </w:tcPr>
          <w:p w:rsidR="006051F7" w:rsidRPr="00715DC3" w:rsidRDefault="006051F7" w:rsidP="006051F7">
            <w:pPr>
              <w:spacing w:line="240" w:lineRule="auto"/>
              <w:jc w:val="center"/>
              <w:rPr>
                <w:rFonts w:ascii="Arial" w:hAnsi="Arial" w:cs="Arial"/>
                <w:sz w:val="16"/>
                <w:szCs w:val="24"/>
              </w:rPr>
            </w:pPr>
            <w:r>
              <w:rPr>
                <w:rFonts w:ascii="Arial" w:hAnsi="Arial" w:cs="Arial"/>
                <w:sz w:val="16"/>
                <w:szCs w:val="24"/>
              </w:rPr>
              <w:t>4,9%</w:t>
            </w:r>
          </w:p>
        </w:tc>
        <w:tc>
          <w:tcPr>
            <w:tcW w:w="3523" w:type="dxa"/>
            <w:tcBorders>
              <w:bottom w:val="single" w:sz="4" w:space="0" w:color="000000"/>
            </w:tcBorders>
          </w:tcPr>
          <w:p w:rsidR="006051F7" w:rsidRPr="00C2167B" w:rsidRDefault="006051F7" w:rsidP="006051F7">
            <w:pPr>
              <w:spacing w:line="240" w:lineRule="auto"/>
              <w:rPr>
                <w:rFonts w:ascii="Arial" w:hAnsi="Arial" w:cs="Arial"/>
                <w:sz w:val="16"/>
              </w:rPr>
            </w:pPr>
            <w:r w:rsidRPr="00C2167B">
              <w:rPr>
                <w:rFonts w:ascii="Arial" w:hAnsi="Arial" w:cs="Arial"/>
                <w:sz w:val="16"/>
              </w:rPr>
              <w:t>Dane na koniec roku. W końcu 2017 r. zbiorowość ta liczyła 1.210 osób (rok wcześniej – 1.755 osób). Największy udział odnotowano w powiecie świebodzińskim (10,0%), najmniejszy w powiecie nowosolskim (0,9%).</w:t>
            </w:r>
          </w:p>
        </w:tc>
      </w:tr>
      <w:tr w:rsidR="006051F7" w:rsidRPr="007246E9" w:rsidTr="005C449C">
        <w:trPr>
          <w:trHeight w:val="1510"/>
          <w:jc w:val="center"/>
        </w:trPr>
        <w:tc>
          <w:tcPr>
            <w:tcW w:w="1696" w:type="dxa"/>
            <w:tcBorders>
              <w:bottom w:val="single" w:sz="4" w:space="0" w:color="auto"/>
            </w:tcBorders>
            <w:vAlign w:val="center"/>
          </w:tcPr>
          <w:p w:rsidR="006051F7" w:rsidRPr="00715DC3" w:rsidRDefault="006051F7" w:rsidP="006051F7">
            <w:pPr>
              <w:spacing w:line="240" w:lineRule="auto"/>
              <w:jc w:val="center"/>
              <w:rPr>
                <w:rFonts w:ascii="Arial" w:hAnsi="Arial" w:cs="Arial"/>
                <w:b/>
                <w:i/>
                <w:sz w:val="16"/>
                <w:szCs w:val="24"/>
              </w:rPr>
            </w:pPr>
            <w:r w:rsidRPr="00715DC3">
              <w:rPr>
                <w:rFonts w:ascii="Arial" w:hAnsi="Arial" w:cs="Arial"/>
                <w:b/>
                <w:i/>
                <w:sz w:val="16"/>
                <w:szCs w:val="24"/>
              </w:rPr>
              <w:t xml:space="preserve">Bezrobotni </w:t>
            </w:r>
            <w:r>
              <w:rPr>
                <w:rFonts w:ascii="Arial" w:hAnsi="Arial" w:cs="Arial"/>
                <w:b/>
                <w:i/>
                <w:sz w:val="16"/>
                <w:szCs w:val="24"/>
              </w:rPr>
              <w:br/>
            </w:r>
            <w:r w:rsidRPr="00715DC3">
              <w:rPr>
                <w:rFonts w:ascii="Arial" w:hAnsi="Arial" w:cs="Arial"/>
                <w:b/>
                <w:i/>
                <w:sz w:val="16"/>
                <w:szCs w:val="24"/>
              </w:rPr>
              <w:t>z wyższym wykształceniem</w:t>
            </w:r>
          </w:p>
          <w:p w:rsidR="006051F7" w:rsidRPr="00715DC3" w:rsidRDefault="006051F7" w:rsidP="006051F7">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tcBorders>
              <w:bottom w:val="single" w:sz="4" w:space="0" w:color="auto"/>
            </w:tcBorders>
            <w:vAlign w:val="center"/>
          </w:tcPr>
          <w:p w:rsidR="006051F7" w:rsidRPr="00715DC3" w:rsidRDefault="006051F7" w:rsidP="006051F7">
            <w:pPr>
              <w:pStyle w:val="Tekstpodstawowy"/>
              <w:spacing w:after="0" w:line="240" w:lineRule="auto"/>
              <w:jc w:val="center"/>
              <w:rPr>
                <w:rFonts w:ascii="Arial" w:hAnsi="Arial" w:cs="Arial"/>
                <w:sz w:val="16"/>
                <w:szCs w:val="24"/>
              </w:rPr>
            </w:pPr>
            <w:r>
              <w:rPr>
                <w:rFonts w:ascii="Arial" w:hAnsi="Arial" w:cs="Arial"/>
                <w:sz w:val="16"/>
                <w:szCs w:val="24"/>
              </w:rPr>
              <w:t>10,2%</w:t>
            </w:r>
          </w:p>
        </w:tc>
        <w:tc>
          <w:tcPr>
            <w:tcW w:w="810" w:type="dxa"/>
            <w:tcBorders>
              <w:bottom w:val="single" w:sz="4" w:space="0" w:color="auto"/>
            </w:tcBorders>
            <w:vAlign w:val="center"/>
          </w:tcPr>
          <w:p w:rsidR="006051F7" w:rsidRPr="00715DC3" w:rsidRDefault="006051F7" w:rsidP="006051F7">
            <w:pPr>
              <w:spacing w:line="240" w:lineRule="auto"/>
              <w:jc w:val="center"/>
              <w:rPr>
                <w:rFonts w:ascii="Arial" w:hAnsi="Arial" w:cs="Arial"/>
                <w:sz w:val="16"/>
                <w:szCs w:val="24"/>
              </w:rPr>
            </w:pPr>
            <w:r>
              <w:rPr>
                <w:rFonts w:ascii="Arial" w:hAnsi="Arial" w:cs="Arial"/>
                <w:sz w:val="16"/>
                <w:szCs w:val="24"/>
              </w:rPr>
              <w:t>10,5%</w:t>
            </w:r>
          </w:p>
        </w:tc>
        <w:tc>
          <w:tcPr>
            <w:tcW w:w="3523" w:type="dxa"/>
            <w:tcBorders>
              <w:bottom w:val="single" w:sz="4" w:space="0" w:color="auto"/>
            </w:tcBorders>
          </w:tcPr>
          <w:p w:rsidR="006051F7" w:rsidRPr="00AA7DBD" w:rsidRDefault="006051F7" w:rsidP="006051F7">
            <w:pPr>
              <w:spacing w:line="240" w:lineRule="auto"/>
              <w:rPr>
                <w:rFonts w:ascii="Arial" w:hAnsi="Arial" w:cs="Arial"/>
                <w:sz w:val="16"/>
              </w:rPr>
            </w:pPr>
            <w:r w:rsidRPr="00AA7DBD">
              <w:rPr>
                <w:rFonts w:ascii="Arial" w:hAnsi="Arial" w:cs="Arial"/>
                <w:sz w:val="16"/>
              </w:rPr>
              <w:t xml:space="preserve">Dane na koniec roku. W ciągu roku liczba bezrobotnych o potencjalnie najwyższych kwalifikacjach spadła o 719 osób. W dalszym ciągu atutem osób z wyższym wykształceniem jest relatywnie krótki czas pozostawania bez pracy. W 2017 r. udział osób bezrobotnych </w:t>
            </w:r>
            <w:r w:rsidRPr="00AA7DBD">
              <w:rPr>
                <w:rFonts w:ascii="Arial" w:hAnsi="Arial" w:cs="Arial"/>
                <w:sz w:val="16"/>
              </w:rPr>
              <w:br/>
              <w:t>z wykształceniem wyższym wzrósł o 0,3 punktu procentowego.</w:t>
            </w:r>
          </w:p>
        </w:tc>
      </w:tr>
      <w:tr w:rsidR="006051F7" w:rsidRPr="007246E9" w:rsidTr="005C449C">
        <w:trPr>
          <w:jc w:val="center"/>
        </w:trPr>
        <w:tc>
          <w:tcPr>
            <w:tcW w:w="1696" w:type="dxa"/>
            <w:tcBorders>
              <w:top w:val="single" w:sz="4" w:space="0" w:color="auto"/>
            </w:tcBorders>
            <w:vAlign w:val="center"/>
          </w:tcPr>
          <w:p w:rsidR="006051F7" w:rsidRPr="00715DC3" w:rsidRDefault="006051F7" w:rsidP="006051F7">
            <w:pPr>
              <w:spacing w:line="240" w:lineRule="auto"/>
              <w:jc w:val="center"/>
              <w:rPr>
                <w:rFonts w:ascii="Arial" w:hAnsi="Arial" w:cs="Arial"/>
                <w:b/>
                <w:i/>
                <w:sz w:val="16"/>
                <w:szCs w:val="24"/>
              </w:rPr>
            </w:pPr>
            <w:r>
              <w:rPr>
                <w:rFonts w:ascii="Arial" w:hAnsi="Arial" w:cs="Arial"/>
                <w:b/>
                <w:i/>
                <w:sz w:val="16"/>
                <w:szCs w:val="24"/>
              </w:rPr>
              <w:t>Młodzież do 30</w:t>
            </w:r>
            <w:r w:rsidRPr="00715DC3">
              <w:rPr>
                <w:rFonts w:ascii="Arial" w:hAnsi="Arial" w:cs="Arial"/>
                <w:b/>
                <w:i/>
                <w:sz w:val="16"/>
                <w:szCs w:val="24"/>
              </w:rPr>
              <w:t xml:space="preserve"> roku życia</w:t>
            </w:r>
          </w:p>
          <w:p w:rsidR="006051F7" w:rsidRPr="00715DC3" w:rsidRDefault="006051F7" w:rsidP="006051F7">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tcBorders>
              <w:top w:val="single" w:sz="4" w:space="0" w:color="auto"/>
            </w:tcBorders>
            <w:vAlign w:val="center"/>
          </w:tcPr>
          <w:p w:rsidR="006051F7" w:rsidRPr="00715DC3" w:rsidRDefault="006051F7" w:rsidP="006051F7">
            <w:pPr>
              <w:pStyle w:val="Tekstpodstawowy"/>
              <w:spacing w:after="0" w:line="240" w:lineRule="auto"/>
              <w:jc w:val="center"/>
              <w:rPr>
                <w:rFonts w:ascii="Arial" w:hAnsi="Arial" w:cs="Arial"/>
                <w:sz w:val="16"/>
                <w:szCs w:val="24"/>
              </w:rPr>
            </w:pPr>
            <w:r>
              <w:rPr>
                <w:rFonts w:ascii="Arial" w:hAnsi="Arial" w:cs="Arial"/>
                <w:sz w:val="16"/>
                <w:szCs w:val="24"/>
              </w:rPr>
              <w:t>25,4%</w:t>
            </w:r>
          </w:p>
        </w:tc>
        <w:tc>
          <w:tcPr>
            <w:tcW w:w="810" w:type="dxa"/>
            <w:tcBorders>
              <w:top w:val="single" w:sz="4" w:space="0" w:color="auto"/>
            </w:tcBorders>
            <w:vAlign w:val="center"/>
          </w:tcPr>
          <w:p w:rsidR="006051F7" w:rsidRPr="00715DC3" w:rsidRDefault="006051F7" w:rsidP="006051F7">
            <w:pPr>
              <w:spacing w:line="240" w:lineRule="auto"/>
              <w:jc w:val="center"/>
              <w:rPr>
                <w:rFonts w:ascii="Arial" w:hAnsi="Arial" w:cs="Arial"/>
                <w:sz w:val="16"/>
                <w:szCs w:val="24"/>
              </w:rPr>
            </w:pPr>
            <w:r>
              <w:rPr>
                <w:rFonts w:ascii="Arial" w:hAnsi="Arial" w:cs="Arial"/>
                <w:sz w:val="16"/>
                <w:szCs w:val="24"/>
              </w:rPr>
              <w:t>24,8%</w:t>
            </w:r>
          </w:p>
        </w:tc>
        <w:tc>
          <w:tcPr>
            <w:tcW w:w="3523" w:type="dxa"/>
            <w:tcBorders>
              <w:top w:val="single" w:sz="4" w:space="0" w:color="auto"/>
            </w:tcBorders>
          </w:tcPr>
          <w:p w:rsidR="006051F7" w:rsidRPr="000534B9" w:rsidRDefault="006051F7" w:rsidP="006051F7">
            <w:pPr>
              <w:spacing w:line="240" w:lineRule="auto"/>
              <w:rPr>
                <w:rFonts w:ascii="Arial" w:hAnsi="Arial" w:cs="Arial"/>
                <w:sz w:val="16"/>
              </w:rPr>
            </w:pPr>
            <w:r w:rsidRPr="000534B9">
              <w:rPr>
                <w:rFonts w:ascii="Arial" w:hAnsi="Arial" w:cs="Arial"/>
                <w:sz w:val="16"/>
              </w:rPr>
              <w:t xml:space="preserve">Na koniec grudnia 2017 roku stanowili oni 24,8% ogółu zarejestrowanych bezrobotnych. W okresie dwunastu miesięcy liczba najmłodszych bezrobotnych zmniejszyła się </w:t>
            </w:r>
            <w:r>
              <w:rPr>
                <w:rFonts w:ascii="Arial" w:hAnsi="Arial" w:cs="Arial"/>
                <w:sz w:val="16"/>
              </w:rPr>
              <w:br/>
            </w:r>
            <w:r w:rsidRPr="000534B9">
              <w:rPr>
                <w:rFonts w:ascii="Arial" w:hAnsi="Arial" w:cs="Arial"/>
                <w:sz w:val="16"/>
              </w:rPr>
              <w:t>o 2.139 osób. Wśród osób do 30 roku życia 29,5% dotychczas nie pracowało.</w:t>
            </w:r>
          </w:p>
        </w:tc>
      </w:tr>
      <w:tr w:rsidR="006051F7" w:rsidRPr="007246E9" w:rsidTr="00112C7A">
        <w:trPr>
          <w:trHeight w:val="1015"/>
          <w:jc w:val="center"/>
        </w:trPr>
        <w:tc>
          <w:tcPr>
            <w:tcW w:w="1696" w:type="dxa"/>
            <w:vAlign w:val="center"/>
          </w:tcPr>
          <w:p w:rsidR="006051F7" w:rsidRPr="00715DC3" w:rsidRDefault="006051F7" w:rsidP="006051F7">
            <w:pPr>
              <w:spacing w:line="240" w:lineRule="auto"/>
              <w:jc w:val="center"/>
              <w:rPr>
                <w:rFonts w:ascii="Arial" w:hAnsi="Arial" w:cs="Arial"/>
                <w:b/>
                <w:i/>
                <w:sz w:val="16"/>
                <w:szCs w:val="24"/>
              </w:rPr>
            </w:pPr>
            <w:r>
              <w:rPr>
                <w:rFonts w:ascii="Arial" w:hAnsi="Arial" w:cs="Arial"/>
                <w:b/>
                <w:i/>
                <w:sz w:val="16"/>
                <w:szCs w:val="24"/>
              </w:rPr>
              <w:t xml:space="preserve">Bezrobotni w wieku powyżej 50 </w:t>
            </w:r>
            <w:r w:rsidRPr="00715DC3">
              <w:rPr>
                <w:rFonts w:ascii="Arial" w:hAnsi="Arial" w:cs="Arial"/>
                <w:b/>
                <w:i/>
                <w:sz w:val="16"/>
                <w:szCs w:val="24"/>
              </w:rPr>
              <w:t>lat</w:t>
            </w:r>
            <w:r>
              <w:rPr>
                <w:rFonts w:ascii="Arial" w:hAnsi="Arial" w:cs="Arial"/>
                <w:b/>
                <w:i/>
                <w:sz w:val="16"/>
                <w:szCs w:val="24"/>
              </w:rPr>
              <w:t xml:space="preserve"> (udział do ogółu </w:t>
            </w:r>
            <w:r w:rsidRPr="00715DC3">
              <w:rPr>
                <w:rFonts w:ascii="Arial" w:hAnsi="Arial" w:cs="Arial"/>
                <w:b/>
                <w:i/>
                <w:sz w:val="16"/>
                <w:szCs w:val="24"/>
              </w:rPr>
              <w:t>bezrobotnych)</w:t>
            </w:r>
          </w:p>
        </w:tc>
        <w:tc>
          <w:tcPr>
            <w:tcW w:w="769" w:type="dxa"/>
            <w:vAlign w:val="center"/>
          </w:tcPr>
          <w:p w:rsidR="006051F7" w:rsidRPr="00715DC3" w:rsidRDefault="006051F7" w:rsidP="006051F7">
            <w:pPr>
              <w:pStyle w:val="Tekstpodstawowy"/>
              <w:spacing w:after="0" w:line="240" w:lineRule="auto"/>
              <w:jc w:val="center"/>
              <w:rPr>
                <w:rFonts w:ascii="Arial" w:hAnsi="Arial" w:cs="Arial"/>
                <w:sz w:val="16"/>
                <w:szCs w:val="24"/>
              </w:rPr>
            </w:pPr>
            <w:r>
              <w:rPr>
                <w:rFonts w:ascii="Arial" w:hAnsi="Arial" w:cs="Arial"/>
                <w:sz w:val="16"/>
                <w:szCs w:val="24"/>
              </w:rPr>
              <w:t>30,2%</w:t>
            </w:r>
          </w:p>
        </w:tc>
        <w:tc>
          <w:tcPr>
            <w:tcW w:w="810" w:type="dxa"/>
            <w:vAlign w:val="center"/>
          </w:tcPr>
          <w:p w:rsidR="006051F7" w:rsidRPr="00715DC3" w:rsidRDefault="006051F7" w:rsidP="006051F7">
            <w:pPr>
              <w:spacing w:line="240" w:lineRule="auto"/>
              <w:jc w:val="center"/>
              <w:rPr>
                <w:rFonts w:ascii="Arial" w:hAnsi="Arial" w:cs="Arial"/>
                <w:sz w:val="16"/>
                <w:szCs w:val="24"/>
              </w:rPr>
            </w:pPr>
            <w:r>
              <w:rPr>
                <w:rFonts w:ascii="Arial" w:hAnsi="Arial" w:cs="Arial"/>
                <w:sz w:val="16"/>
                <w:szCs w:val="24"/>
              </w:rPr>
              <w:t>29,0%</w:t>
            </w:r>
          </w:p>
        </w:tc>
        <w:tc>
          <w:tcPr>
            <w:tcW w:w="3523" w:type="dxa"/>
          </w:tcPr>
          <w:p w:rsidR="006051F7" w:rsidRPr="000534B9" w:rsidRDefault="006051F7" w:rsidP="006051F7">
            <w:pPr>
              <w:spacing w:line="240" w:lineRule="auto"/>
              <w:rPr>
                <w:rFonts w:ascii="Arial" w:hAnsi="Arial" w:cs="Arial"/>
                <w:sz w:val="16"/>
              </w:rPr>
            </w:pPr>
            <w:r w:rsidRPr="000534B9">
              <w:rPr>
                <w:rFonts w:ascii="Arial" w:hAnsi="Arial" w:cs="Arial"/>
                <w:sz w:val="16"/>
              </w:rPr>
              <w:t>Dane na koniec roku. W 2017 roku odnotowano zmniejszenie odsetka osób w wieku powyżej 50 lat o 1,2 punktu procentowego. W okresie roku liczba bezrobotnych w tej kategorii zmniejszyła się o 2.628 osób.</w:t>
            </w:r>
          </w:p>
        </w:tc>
      </w:tr>
      <w:tr w:rsidR="008C446E" w:rsidRPr="007246E9" w:rsidTr="005C449C">
        <w:trPr>
          <w:trHeight w:val="277"/>
          <w:jc w:val="center"/>
        </w:trPr>
        <w:tc>
          <w:tcPr>
            <w:tcW w:w="1696" w:type="dxa"/>
            <w:vAlign w:val="center"/>
          </w:tcPr>
          <w:p w:rsidR="008C446E" w:rsidRPr="00715DC3" w:rsidRDefault="008C446E" w:rsidP="008C446E">
            <w:pPr>
              <w:spacing w:line="240" w:lineRule="auto"/>
              <w:jc w:val="center"/>
              <w:rPr>
                <w:rFonts w:ascii="Arial" w:hAnsi="Arial" w:cs="Arial"/>
                <w:b/>
                <w:i/>
                <w:sz w:val="16"/>
                <w:szCs w:val="24"/>
              </w:rPr>
            </w:pPr>
            <w:r w:rsidRPr="00715DC3">
              <w:rPr>
                <w:rFonts w:ascii="Arial" w:hAnsi="Arial" w:cs="Arial"/>
                <w:b/>
                <w:i/>
                <w:sz w:val="16"/>
                <w:szCs w:val="24"/>
              </w:rPr>
              <w:t>Długotrwale bezrobotni</w:t>
            </w:r>
          </w:p>
          <w:p w:rsidR="008C446E" w:rsidRPr="00715DC3" w:rsidRDefault="008C446E" w:rsidP="008C446E">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vAlign w:val="center"/>
          </w:tcPr>
          <w:p w:rsidR="008C446E" w:rsidRPr="00715DC3" w:rsidRDefault="008C446E" w:rsidP="008C446E">
            <w:pPr>
              <w:pStyle w:val="Tekstpodstawowy"/>
              <w:spacing w:after="0" w:line="240" w:lineRule="auto"/>
              <w:jc w:val="center"/>
              <w:rPr>
                <w:rFonts w:ascii="Arial" w:hAnsi="Arial" w:cs="Arial"/>
                <w:sz w:val="16"/>
                <w:szCs w:val="24"/>
              </w:rPr>
            </w:pPr>
            <w:r>
              <w:rPr>
                <w:rFonts w:ascii="Arial" w:hAnsi="Arial" w:cs="Arial"/>
                <w:sz w:val="16"/>
                <w:szCs w:val="24"/>
              </w:rPr>
              <w:t>49,4%</w:t>
            </w:r>
          </w:p>
        </w:tc>
        <w:tc>
          <w:tcPr>
            <w:tcW w:w="810" w:type="dxa"/>
            <w:vAlign w:val="center"/>
          </w:tcPr>
          <w:p w:rsidR="008C446E" w:rsidRPr="00715DC3" w:rsidRDefault="008C446E" w:rsidP="008C446E">
            <w:pPr>
              <w:spacing w:line="240" w:lineRule="auto"/>
              <w:jc w:val="center"/>
              <w:rPr>
                <w:rFonts w:ascii="Arial" w:hAnsi="Arial" w:cs="Arial"/>
                <w:sz w:val="16"/>
                <w:szCs w:val="24"/>
              </w:rPr>
            </w:pPr>
            <w:r>
              <w:rPr>
                <w:rFonts w:ascii="Arial" w:hAnsi="Arial" w:cs="Arial"/>
                <w:sz w:val="16"/>
                <w:szCs w:val="24"/>
              </w:rPr>
              <w:t>49,1%</w:t>
            </w:r>
          </w:p>
        </w:tc>
        <w:tc>
          <w:tcPr>
            <w:tcW w:w="3523" w:type="dxa"/>
          </w:tcPr>
          <w:p w:rsidR="008C446E" w:rsidRPr="000534B9" w:rsidRDefault="008C446E" w:rsidP="008C446E">
            <w:pPr>
              <w:spacing w:line="240" w:lineRule="auto"/>
              <w:rPr>
                <w:rFonts w:ascii="Arial" w:hAnsi="Arial" w:cs="Arial"/>
                <w:sz w:val="16"/>
              </w:rPr>
            </w:pPr>
            <w:r w:rsidRPr="000534B9">
              <w:rPr>
                <w:rFonts w:ascii="Arial" w:hAnsi="Arial" w:cs="Arial"/>
                <w:sz w:val="16"/>
              </w:rPr>
              <w:t>Dane na koniec roku. W 2017 r. udział długotrwale bezrobotnych zmniejszył się o 0,3 punkty procentowe. Liczebność tej kategorii bezrobotnych zmniejszyła się o 3.897 osób. Utrzymało się duże zróżnicowanie przestrzenne poziomu i natężenia długotrwałego bezrobocia. W końcu 2017 r. największy odsetek długotrwale bezrobotnych odnotowano w powiecie nowosolskim – 58,2% ogółu bezrobotnych, najmniejszy w powiecie gorzowskim (grodzkim) – 32,7%.</w:t>
            </w:r>
          </w:p>
        </w:tc>
      </w:tr>
      <w:tr w:rsidR="00D42227" w:rsidRPr="00F5557B" w:rsidTr="005C449C">
        <w:trPr>
          <w:trHeight w:val="1685"/>
          <w:jc w:val="center"/>
        </w:trPr>
        <w:tc>
          <w:tcPr>
            <w:tcW w:w="1696" w:type="dxa"/>
            <w:vAlign w:val="center"/>
          </w:tcPr>
          <w:p w:rsidR="00D42227" w:rsidRPr="00715DC3" w:rsidRDefault="00D42227" w:rsidP="00D42227">
            <w:pPr>
              <w:spacing w:line="240" w:lineRule="auto"/>
              <w:jc w:val="center"/>
              <w:rPr>
                <w:rFonts w:ascii="Arial" w:hAnsi="Arial" w:cs="Arial"/>
                <w:b/>
                <w:i/>
                <w:sz w:val="16"/>
                <w:szCs w:val="24"/>
              </w:rPr>
            </w:pPr>
            <w:r w:rsidRPr="00715DC3">
              <w:rPr>
                <w:rFonts w:ascii="Arial" w:hAnsi="Arial" w:cs="Arial"/>
                <w:b/>
                <w:i/>
                <w:sz w:val="16"/>
                <w:szCs w:val="24"/>
              </w:rPr>
              <w:t>Bezrobotni niepełnosprawni</w:t>
            </w:r>
          </w:p>
          <w:p w:rsidR="00D42227" w:rsidRPr="00715DC3" w:rsidRDefault="00D42227" w:rsidP="00D42227">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vAlign w:val="center"/>
          </w:tcPr>
          <w:p w:rsidR="00D42227" w:rsidRPr="00715DC3" w:rsidRDefault="00D42227" w:rsidP="00D42227">
            <w:pPr>
              <w:pStyle w:val="Tekstpodstawowy"/>
              <w:spacing w:after="0" w:line="240" w:lineRule="auto"/>
              <w:jc w:val="center"/>
              <w:rPr>
                <w:rFonts w:ascii="Arial" w:hAnsi="Arial" w:cs="Arial"/>
                <w:sz w:val="16"/>
                <w:szCs w:val="24"/>
              </w:rPr>
            </w:pPr>
            <w:r>
              <w:rPr>
                <w:rFonts w:ascii="Arial" w:hAnsi="Arial" w:cs="Arial"/>
                <w:sz w:val="16"/>
                <w:szCs w:val="24"/>
              </w:rPr>
              <w:t>8,7%</w:t>
            </w:r>
          </w:p>
        </w:tc>
        <w:tc>
          <w:tcPr>
            <w:tcW w:w="810" w:type="dxa"/>
            <w:vAlign w:val="center"/>
          </w:tcPr>
          <w:p w:rsidR="00D42227" w:rsidRPr="00715DC3" w:rsidRDefault="00D42227" w:rsidP="00D42227">
            <w:pPr>
              <w:spacing w:line="240" w:lineRule="auto"/>
              <w:jc w:val="center"/>
              <w:rPr>
                <w:rFonts w:ascii="Arial" w:hAnsi="Arial" w:cs="Arial"/>
                <w:sz w:val="16"/>
                <w:szCs w:val="24"/>
              </w:rPr>
            </w:pPr>
            <w:r>
              <w:rPr>
                <w:rFonts w:ascii="Arial" w:hAnsi="Arial" w:cs="Arial"/>
                <w:sz w:val="16"/>
                <w:szCs w:val="24"/>
              </w:rPr>
              <w:t>9,1%</w:t>
            </w:r>
          </w:p>
        </w:tc>
        <w:tc>
          <w:tcPr>
            <w:tcW w:w="3523" w:type="dxa"/>
          </w:tcPr>
          <w:p w:rsidR="00D42227" w:rsidRPr="009F341E" w:rsidRDefault="00D42227" w:rsidP="00D42227">
            <w:pPr>
              <w:spacing w:line="240" w:lineRule="auto"/>
              <w:rPr>
                <w:rFonts w:ascii="Arial" w:hAnsi="Arial" w:cs="Arial"/>
                <w:sz w:val="16"/>
              </w:rPr>
            </w:pPr>
            <w:r w:rsidRPr="009F341E">
              <w:rPr>
                <w:rFonts w:ascii="Arial" w:hAnsi="Arial" w:cs="Arial"/>
                <w:sz w:val="16"/>
              </w:rPr>
              <w:t xml:space="preserve">Dane na koniec roku. </w:t>
            </w:r>
            <w:r>
              <w:rPr>
                <w:rFonts w:ascii="Arial" w:hAnsi="Arial" w:cs="Arial"/>
                <w:sz w:val="16"/>
              </w:rPr>
              <w:t>W okresie dwunastu miesięcy 2017</w:t>
            </w:r>
            <w:r w:rsidRPr="009F341E">
              <w:rPr>
                <w:rFonts w:ascii="Arial" w:hAnsi="Arial" w:cs="Arial"/>
                <w:sz w:val="16"/>
              </w:rPr>
              <w:t xml:space="preserve"> r. liczba bezrobotnych niepeł</w:t>
            </w:r>
            <w:r>
              <w:rPr>
                <w:rFonts w:ascii="Arial" w:hAnsi="Arial" w:cs="Arial"/>
                <w:sz w:val="16"/>
              </w:rPr>
              <w:t>nosprawnych zmniejszyła się o 577 osób</w:t>
            </w:r>
            <w:r w:rsidRPr="009F341E">
              <w:rPr>
                <w:rFonts w:ascii="Arial" w:hAnsi="Arial" w:cs="Arial"/>
                <w:sz w:val="16"/>
              </w:rPr>
              <w:t xml:space="preserve">. </w:t>
            </w:r>
            <w:r>
              <w:rPr>
                <w:rFonts w:ascii="Arial" w:hAnsi="Arial" w:cs="Arial"/>
                <w:sz w:val="16"/>
              </w:rPr>
              <w:t>Niespełna</w:t>
            </w:r>
            <w:r w:rsidRPr="009F341E">
              <w:rPr>
                <w:rFonts w:ascii="Arial" w:hAnsi="Arial" w:cs="Arial"/>
                <w:sz w:val="16"/>
              </w:rPr>
              <w:t xml:space="preserve"> połowa osób niepełnosprawnych posiadała </w:t>
            </w:r>
            <w:r>
              <w:rPr>
                <w:rFonts w:ascii="Arial" w:hAnsi="Arial" w:cs="Arial"/>
                <w:sz w:val="16"/>
              </w:rPr>
              <w:t>umiarkowany</w:t>
            </w:r>
            <w:r w:rsidRPr="009F341E">
              <w:rPr>
                <w:rFonts w:ascii="Arial" w:hAnsi="Arial" w:cs="Arial"/>
                <w:sz w:val="16"/>
              </w:rPr>
              <w:t xml:space="preserve"> stopień</w:t>
            </w:r>
            <w:r>
              <w:rPr>
                <w:rFonts w:ascii="Arial" w:hAnsi="Arial" w:cs="Arial"/>
                <w:sz w:val="16"/>
              </w:rPr>
              <w:t xml:space="preserve"> niepełnosprawności (49,7</w:t>
            </w:r>
            <w:r w:rsidRPr="009F341E">
              <w:rPr>
                <w:rFonts w:ascii="Arial" w:hAnsi="Arial" w:cs="Arial"/>
                <w:sz w:val="16"/>
              </w:rPr>
              <w:t>% ogółu). Największą grupę stanowili bezrobotni z upośledzen</w:t>
            </w:r>
            <w:r>
              <w:rPr>
                <w:rFonts w:ascii="Arial" w:hAnsi="Arial" w:cs="Arial"/>
                <w:sz w:val="16"/>
              </w:rPr>
              <w:t>iem narządu ruchu – 976 osób (32,6</w:t>
            </w:r>
            <w:r w:rsidRPr="009F341E">
              <w:rPr>
                <w:rFonts w:ascii="Arial" w:hAnsi="Arial" w:cs="Arial"/>
                <w:sz w:val="16"/>
              </w:rPr>
              <w:t>% ogółu).</w:t>
            </w:r>
          </w:p>
        </w:tc>
      </w:tr>
      <w:tr w:rsidR="00107AB3" w:rsidRPr="00A1535A" w:rsidTr="005C449C">
        <w:trPr>
          <w:trHeight w:val="277"/>
          <w:jc w:val="center"/>
        </w:trPr>
        <w:tc>
          <w:tcPr>
            <w:tcW w:w="1696" w:type="dxa"/>
            <w:vAlign w:val="center"/>
          </w:tcPr>
          <w:p w:rsidR="00107AB3" w:rsidRPr="00A47558" w:rsidRDefault="00107AB3" w:rsidP="00107AB3">
            <w:pPr>
              <w:spacing w:line="240" w:lineRule="auto"/>
              <w:jc w:val="center"/>
              <w:rPr>
                <w:rFonts w:ascii="Arial" w:hAnsi="Arial" w:cs="Arial"/>
                <w:b/>
                <w:i/>
                <w:sz w:val="16"/>
                <w:szCs w:val="16"/>
              </w:rPr>
            </w:pPr>
            <w:r>
              <w:rPr>
                <w:rFonts w:ascii="Arial" w:hAnsi="Arial" w:cs="Arial"/>
                <w:b/>
                <w:i/>
                <w:sz w:val="16"/>
                <w:szCs w:val="16"/>
              </w:rPr>
              <w:lastRenderedPageBreak/>
              <w:t>Wolne miejsca pracy i miejsca aktywizacji zawodowej</w:t>
            </w:r>
            <w:r w:rsidRPr="00A47558">
              <w:rPr>
                <w:rFonts w:ascii="Arial" w:hAnsi="Arial" w:cs="Arial"/>
                <w:b/>
                <w:i/>
                <w:sz w:val="16"/>
                <w:szCs w:val="16"/>
              </w:rPr>
              <w:t xml:space="preserve"> zgłoszone w ciągu roku</w:t>
            </w:r>
          </w:p>
        </w:tc>
        <w:tc>
          <w:tcPr>
            <w:tcW w:w="769" w:type="dxa"/>
            <w:vAlign w:val="center"/>
          </w:tcPr>
          <w:p w:rsidR="00107AB3" w:rsidRPr="00A47558" w:rsidRDefault="00BB2F6E" w:rsidP="00107AB3">
            <w:pPr>
              <w:spacing w:line="240" w:lineRule="auto"/>
              <w:jc w:val="center"/>
              <w:rPr>
                <w:rFonts w:ascii="Arial" w:hAnsi="Arial" w:cs="Arial"/>
                <w:sz w:val="16"/>
                <w:szCs w:val="16"/>
              </w:rPr>
            </w:pPr>
            <w:r>
              <w:rPr>
                <w:rFonts w:ascii="Arial" w:hAnsi="Arial" w:cs="Arial"/>
                <w:sz w:val="16"/>
                <w:szCs w:val="16"/>
              </w:rPr>
              <w:t>50.235</w:t>
            </w:r>
          </w:p>
        </w:tc>
        <w:tc>
          <w:tcPr>
            <w:tcW w:w="810" w:type="dxa"/>
            <w:vAlign w:val="center"/>
          </w:tcPr>
          <w:p w:rsidR="00107AB3" w:rsidRPr="00A47558" w:rsidRDefault="00376E10" w:rsidP="00107AB3">
            <w:pPr>
              <w:spacing w:line="240" w:lineRule="auto"/>
              <w:jc w:val="center"/>
              <w:rPr>
                <w:rFonts w:ascii="Arial" w:hAnsi="Arial" w:cs="Arial"/>
                <w:sz w:val="16"/>
                <w:szCs w:val="16"/>
              </w:rPr>
            </w:pPr>
            <w:r>
              <w:rPr>
                <w:rFonts w:ascii="Arial" w:hAnsi="Arial" w:cs="Arial"/>
                <w:sz w:val="16"/>
                <w:szCs w:val="16"/>
              </w:rPr>
              <w:t>56.592</w:t>
            </w:r>
          </w:p>
        </w:tc>
        <w:tc>
          <w:tcPr>
            <w:tcW w:w="3523" w:type="dxa"/>
          </w:tcPr>
          <w:p w:rsidR="00107AB3" w:rsidRPr="001C01F9" w:rsidRDefault="00107AB3" w:rsidP="000014EE">
            <w:pPr>
              <w:spacing w:line="240" w:lineRule="auto"/>
              <w:rPr>
                <w:rFonts w:ascii="Arial" w:hAnsi="Arial" w:cs="Arial"/>
                <w:sz w:val="16"/>
                <w:szCs w:val="16"/>
              </w:rPr>
            </w:pPr>
            <w:r w:rsidRPr="001C01F9">
              <w:rPr>
                <w:rFonts w:ascii="Arial" w:hAnsi="Arial" w:cs="Arial"/>
                <w:sz w:val="16"/>
                <w:szCs w:val="16"/>
              </w:rPr>
              <w:t>Dane za pe</w:t>
            </w:r>
            <w:r w:rsidR="00376E10" w:rsidRPr="001C01F9">
              <w:rPr>
                <w:rFonts w:ascii="Arial" w:hAnsi="Arial" w:cs="Arial"/>
                <w:sz w:val="16"/>
                <w:szCs w:val="16"/>
              </w:rPr>
              <w:t>łny rok. W 2017</w:t>
            </w:r>
            <w:r w:rsidRPr="001C01F9">
              <w:rPr>
                <w:rFonts w:ascii="Arial" w:hAnsi="Arial" w:cs="Arial"/>
                <w:sz w:val="16"/>
                <w:szCs w:val="16"/>
              </w:rPr>
              <w:t xml:space="preserve"> r. nastąpił wzrost liczby propo</w:t>
            </w:r>
            <w:r w:rsidR="00376E10" w:rsidRPr="001C01F9">
              <w:rPr>
                <w:rFonts w:ascii="Arial" w:hAnsi="Arial" w:cs="Arial"/>
                <w:sz w:val="16"/>
                <w:szCs w:val="16"/>
              </w:rPr>
              <w:t>zycji pracy i aktywizacji o 12,7</w:t>
            </w:r>
            <w:r w:rsidRPr="001C01F9">
              <w:rPr>
                <w:rFonts w:ascii="Arial" w:hAnsi="Arial" w:cs="Arial"/>
                <w:sz w:val="16"/>
                <w:szCs w:val="16"/>
              </w:rPr>
              <w:t xml:space="preserve">%. Największy wystąpił w </w:t>
            </w:r>
            <w:r w:rsidR="000014EE" w:rsidRPr="001C01F9">
              <w:rPr>
                <w:rFonts w:ascii="Arial" w:hAnsi="Arial" w:cs="Arial"/>
                <w:sz w:val="16"/>
                <w:szCs w:val="16"/>
              </w:rPr>
              <w:t>powiecie świebodzińskim</w:t>
            </w:r>
            <w:r w:rsidR="006C0603" w:rsidRPr="001C01F9">
              <w:rPr>
                <w:rFonts w:ascii="Arial" w:hAnsi="Arial" w:cs="Arial"/>
                <w:sz w:val="16"/>
                <w:szCs w:val="16"/>
              </w:rPr>
              <w:t xml:space="preserve"> – o 51,7</w:t>
            </w:r>
            <w:r w:rsidRPr="001C01F9">
              <w:rPr>
                <w:rFonts w:ascii="Arial" w:hAnsi="Arial" w:cs="Arial"/>
                <w:sz w:val="16"/>
                <w:szCs w:val="16"/>
              </w:rPr>
              <w:t>%</w:t>
            </w:r>
            <w:r w:rsidR="006C0603" w:rsidRPr="001C01F9">
              <w:rPr>
                <w:rFonts w:ascii="Arial" w:hAnsi="Arial" w:cs="Arial"/>
                <w:sz w:val="16"/>
                <w:szCs w:val="16"/>
              </w:rPr>
              <w:t xml:space="preserve"> i zielonogórskim</w:t>
            </w:r>
            <w:r w:rsidR="0017172D">
              <w:rPr>
                <w:rFonts w:ascii="Arial" w:hAnsi="Arial" w:cs="Arial"/>
                <w:sz w:val="16"/>
                <w:szCs w:val="16"/>
              </w:rPr>
              <w:t xml:space="preserve"> ziemskim</w:t>
            </w:r>
            <w:r w:rsidR="006C0603" w:rsidRPr="001C01F9">
              <w:rPr>
                <w:rFonts w:ascii="Arial" w:hAnsi="Arial" w:cs="Arial"/>
                <w:sz w:val="16"/>
                <w:szCs w:val="16"/>
              </w:rPr>
              <w:t xml:space="preserve"> – o 50,7%</w:t>
            </w:r>
            <w:r w:rsidRPr="001C01F9">
              <w:rPr>
                <w:rFonts w:ascii="Arial" w:hAnsi="Arial" w:cs="Arial"/>
                <w:sz w:val="16"/>
                <w:szCs w:val="16"/>
              </w:rPr>
              <w:t xml:space="preserve">. Największy spadek miał </w:t>
            </w:r>
            <w:r w:rsidR="001C01F9" w:rsidRPr="001C01F9">
              <w:rPr>
                <w:rFonts w:ascii="Arial" w:hAnsi="Arial" w:cs="Arial"/>
                <w:sz w:val="16"/>
                <w:szCs w:val="16"/>
              </w:rPr>
              <w:t>miejsce w powiecie</w:t>
            </w:r>
            <w:r w:rsidR="0017172D">
              <w:rPr>
                <w:rFonts w:ascii="Arial" w:hAnsi="Arial" w:cs="Arial"/>
                <w:sz w:val="16"/>
                <w:szCs w:val="16"/>
              </w:rPr>
              <w:t xml:space="preserve"> żarskim</w:t>
            </w:r>
            <w:r w:rsidR="001C01F9" w:rsidRPr="001C01F9">
              <w:rPr>
                <w:rFonts w:ascii="Arial" w:hAnsi="Arial" w:cs="Arial"/>
                <w:sz w:val="16"/>
                <w:szCs w:val="16"/>
              </w:rPr>
              <w:t xml:space="preserve"> – o 7,9</w:t>
            </w:r>
            <w:r w:rsidRPr="001C01F9">
              <w:rPr>
                <w:rFonts w:ascii="Arial" w:hAnsi="Arial" w:cs="Arial"/>
                <w:sz w:val="16"/>
                <w:szCs w:val="16"/>
              </w:rPr>
              <w:t>%</w:t>
            </w:r>
            <w:r w:rsidR="001C01F9" w:rsidRPr="001C01F9">
              <w:rPr>
                <w:rFonts w:ascii="Arial" w:hAnsi="Arial" w:cs="Arial"/>
                <w:sz w:val="16"/>
                <w:szCs w:val="16"/>
              </w:rPr>
              <w:t xml:space="preserve"> i wschowskim – o 7,4%</w:t>
            </w:r>
            <w:r w:rsidR="0017172D">
              <w:rPr>
                <w:rFonts w:ascii="Arial" w:hAnsi="Arial" w:cs="Arial"/>
                <w:sz w:val="16"/>
                <w:szCs w:val="16"/>
              </w:rPr>
              <w:t>.</w:t>
            </w:r>
          </w:p>
        </w:tc>
      </w:tr>
      <w:tr w:rsidR="00107AB3" w:rsidRPr="00715DC3" w:rsidTr="005C449C">
        <w:trPr>
          <w:trHeight w:val="274"/>
          <w:jc w:val="center"/>
        </w:trPr>
        <w:tc>
          <w:tcPr>
            <w:tcW w:w="1696" w:type="dxa"/>
            <w:vAlign w:val="center"/>
          </w:tcPr>
          <w:p w:rsidR="00107AB3" w:rsidRPr="00A47558" w:rsidRDefault="00107AB3" w:rsidP="00107AB3">
            <w:pPr>
              <w:spacing w:line="240" w:lineRule="auto"/>
              <w:jc w:val="center"/>
              <w:rPr>
                <w:rFonts w:ascii="Arial" w:hAnsi="Arial" w:cs="Arial"/>
                <w:b/>
                <w:i/>
                <w:sz w:val="16"/>
                <w:szCs w:val="16"/>
              </w:rPr>
            </w:pPr>
            <w:r w:rsidRPr="00A47558">
              <w:rPr>
                <w:rFonts w:ascii="Arial" w:hAnsi="Arial" w:cs="Arial"/>
                <w:b/>
                <w:i/>
                <w:sz w:val="16"/>
                <w:szCs w:val="16"/>
              </w:rPr>
              <w:t>Podjęcia pracy w ciągu roku</w:t>
            </w:r>
          </w:p>
        </w:tc>
        <w:tc>
          <w:tcPr>
            <w:tcW w:w="769" w:type="dxa"/>
            <w:vAlign w:val="center"/>
          </w:tcPr>
          <w:p w:rsidR="00107AB3" w:rsidRPr="00A47558" w:rsidRDefault="00BB2F6E" w:rsidP="00107AB3">
            <w:pPr>
              <w:spacing w:line="240" w:lineRule="auto"/>
              <w:jc w:val="center"/>
              <w:rPr>
                <w:rFonts w:ascii="Arial" w:hAnsi="Arial" w:cs="Arial"/>
                <w:sz w:val="16"/>
                <w:szCs w:val="16"/>
              </w:rPr>
            </w:pPr>
            <w:r>
              <w:rPr>
                <w:rFonts w:ascii="Arial" w:hAnsi="Arial" w:cs="Arial"/>
                <w:sz w:val="16"/>
                <w:szCs w:val="16"/>
              </w:rPr>
              <w:t>35.928</w:t>
            </w:r>
            <w:r w:rsidR="00107AB3">
              <w:rPr>
                <w:rFonts w:ascii="Arial" w:hAnsi="Arial" w:cs="Arial"/>
                <w:sz w:val="16"/>
                <w:szCs w:val="16"/>
              </w:rPr>
              <w:t xml:space="preserve"> osób</w:t>
            </w:r>
          </w:p>
        </w:tc>
        <w:tc>
          <w:tcPr>
            <w:tcW w:w="810" w:type="dxa"/>
            <w:vAlign w:val="center"/>
          </w:tcPr>
          <w:p w:rsidR="00107AB3" w:rsidRPr="00A47558" w:rsidRDefault="00376E10" w:rsidP="00107AB3">
            <w:pPr>
              <w:spacing w:line="240" w:lineRule="auto"/>
              <w:jc w:val="center"/>
              <w:rPr>
                <w:rFonts w:ascii="Arial" w:hAnsi="Arial" w:cs="Arial"/>
                <w:sz w:val="16"/>
                <w:szCs w:val="16"/>
              </w:rPr>
            </w:pPr>
            <w:r>
              <w:rPr>
                <w:rFonts w:ascii="Arial" w:hAnsi="Arial" w:cs="Arial"/>
                <w:sz w:val="16"/>
                <w:szCs w:val="16"/>
              </w:rPr>
              <w:t>30.536</w:t>
            </w:r>
            <w:r w:rsidR="00107AB3">
              <w:rPr>
                <w:rFonts w:ascii="Arial" w:hAnsi="Arial" w:cs="Arial"/>
                <w:sz w:val="16"/>
                <w:szCs w:val="16"/>
              </w:rPr>
              <w:t xml:space="preserve"> osób</w:t>
            </w:r>
          </w:p>
        </w:tc>
        <w:tc>
          <w:tcPr>
            <w:tcW w:w="3523" w:type="dxa"/>
          </w:tcPr>
          <w:p w:rsidR="00107AB3" w:rsidRPr="00A1535A" w:rsidRDefault="00285512" w:rsidP="00107AB3">
            <w:pPr>
              <w:spacing w:line="240" w:lineRule="auto"/>
              <w:rPr>
                <w:rFonts w:ascii="Arial" w:hAnsi="Arial" w:cs="Arial"/>
                <w:sz w:val="16"/>
                <w:szCs w:val="16"/>
              </w:rPr>
            </w:pPr>
            <w:r>
              <w:rPr>
                <w:rFonts w:ascii="Arial" w:hAnsi="Arial" w:cs="Arial"/>
                <w:sz w:val="16"/>
                <w:szCs w:val="16"/>
              </w:rPr>
              <w:t>Dane za pełny rok. W 2017</w:t>
            </w:r>
            <w:r w:rsidR="00107AB3" w:rsidRPr="00A1535A">
              <w:rPr>
                <w:rFonts w:ascii="Arial" w:hAnsi="Arial" w:cs="Arial"/>
                <w:sz w:val="16"/>
                <w:szCs w:val="16"/>
              </w:rPr>
              <w:t xml:space="preserve"> r. odnotowano sp</w:t>
            </w:r>
            <w:r>
              <w:rPr>
                <w:rFonts w:ascii="Arial" w:hAnsi="Arial" w:cs="Arial"/>
                <w:sz w:val="16"/>
                <w:szCs w:val="16"/>
              </w:rPr>
              <w:t>adek liczby podjęć pracy o 5.392 oso</w:t>
            </w:r>
            <w:r w:rsidR="00107AB3" w:rsidRPr="00A1535A">
              <w:rPr>
                <w:rFonts w:ascii="Arial" w:hAnsi="Arial" w:cs="Arial"/>
                <w:sz w:val="16"/>
                <w:szCs w:val="16"/>
              </w:rPr>
              <w:t>b</w:t>
            </w:r>
            <w:r>
              <w:rPr>
                <w:rFonts w:ascii="Arial" w:hAnsi="Arial" w:cs="Arial"/>
                <w:sz w:val="16"/>
                <w:szCs w:val="16"/>
              </w:rPr>
              <w:t>y. Wśród podjęć pracy w 2017</w:t>
            </w:r>
            <w:r w:rsidR="00107AB3" w:rsidRPr="00A1535A">
              <w:rPr>
                <w:rFonts w:ascii="Arial" w:hAnsi="Arial" w:cs="Arial"/>
                <w:sz w:val="16"/>
                <w:szCs w:val="16"/>
              </w:rPr>
              <w:t xml:space="preserve"> r. spadła liczba podję</w:t>
            </w:r>
            <w:r w:rsidR="00700258">
              <w:rPr>
                <w:rFonts w:ascii="Arial" w:hAnsi="Arial" w:cs="Arial"/>
                <w:sz w:val="16"/>
                <w:szCs w:val="16"/>
              </w:rPr>
              <w:t>ć pracy niesubsydiowanej o 5.59</w:t>
            </w:r>
            <w:r>
              <w:rPr>
                <w:rFonts w:ascii="Arial" w:hAnsi="Arial" w:cs="Arial"/>
                <w:sz w:val="16"/>
                <w:szCs w:val="16"/>
              </w:rPr>
              <w:t>1</w:t>
            </w:r>
            <w:r w:rsidR="00107AB3" w:rsidRPr="00A1535A">
              <w:rPr>
                <w:rFonts w:ascii="Arial" w:hAnsi="Arial" w:cs="Arial"/>
                <w:sz w:val="16"/>
                <w:szCs w:val="16"/>
              </w:rPr>
              <w:t xml:space="preserve"> osób. Wzrósł udział prac subsydiowanych (z </w:t>
            </w:r>
            <w:r w:rsidR="0001576A">
              <w:rPr>
                <w:rFonts w:ascii="Arial" w:hAnsi="Arial" w:cs="Arial"/>
                <w:sz w:val="16"/>
                <w:szCs w:val="16"/>
              </w:rPr>
              <w:t>19,4% w 2016 r. do 23</w:t>
            </w:r>
            <w:r w:rsidR="0001576A" w:rsidRPr="0001576A">
              <w:rPr>
                <w:rFonts w:ascii="Arial" w:hAnsi="Arial" w:cs="Arial"/>
                <w:sz w:val="16"/>
                <w:szCs w:val="16"/>
              </w:rPr>
              <w:t>,4</w:t>
            </w:r>
            <w:r w:rsidR="0001576A">
              <w:rPr>
                <w:rFonts w:ascii="Arial" w:hAnsi="Arial" w:cs="Arial"/>
                <w:sz w:val="16"/>
                <w:szCs w:val="16"/>
              </w:rPr>
              <w:t>% w 2017</w:t>
            </w:r>
            <w:r w:rsidR="00107AB3" w:rsidRPr="00A1535A">
              <w:rPr>
                <w:rFonts w:ascii="Arial" w:hAnsi="Arial" w:cs="Arial"/>
                <w:sz w:val="16"/>
                <w:szCs w:val="16"/>
              </w:rPr>
              <w:t xml:space="preserve"> r.), wzrosła również</w:t>
            </w:r>
            <w:r w:rsidR="0001576A">
              <w:rPr>
                <w:rFonts w:ascii="Arial" w:hAnsi="Arial" w:cs="Arial"/>
                <w:sz w:val="16"/>
                <w:szCs w:val="16"/>
              </w:rPr>
              <w:t xml:space="preserve"> ich liczba (z 6.953 osób w 2016 r. do 7.152 oso</w:t>
            </w:r>
            <w:r w:rsidR="00107AB3" w:rsidRPr="00A1535A">
              <w:rPr>
                <w:rFonts w:ascii="Arial" w:hAnsi="Arial" w:cs="Arial"/>
                <w:sz w:val="16"/>
                <w:szCs w:val="16"/>
              </w:rPr>
              <w:t>b</w:t>
            </w:r>
            <w:r w:rsidR="0001576A">
              <w:rPr>
                <w:rFonts w:ascii="Arial" w:hAnsi="Arial" w:cs="Arial"/>
                <w:sz w:val="16"/>
                <w:szCs w:val="16"/>
              </w:rPr>
              <w:t>y w 2017</w:t>
            </w:r>
            <w:r w:rsidR="00107AB3" w:rsidRPr="00A1535A">
              <w:rPr>
                <w:rFonts w:ascii="Arial" w:hAnsi="Arial" w:cs="Arial"/>
                <w:sz w:val="16"/>
                <w:szCs w:val="16"/>
              </w:rPr>
              <w:t xml:space="preserve"> r.).</w:t>
            </w:r>
          </w:p>
        </w:tc>
      </w:tr>
      <w:tr w:rsidR="00107AB3" w:rsidRPr="00715DC3" w:rsidTr="005C449C">
        <w:trPr>
          <w:jc w:val="center"/>
        </w:trPr>
        <w:tc>
          <w:tcPr>
            <w:tcW w:w="1696" w:type="dxa"/>
            <w:vAlign w:val="center"/>
          </w:tcPr>
          <w:p w:rsidR="00107AB3" w:rsidRPr="00750453" w:rsidRDefault="00700258" w:rsidP="00107AB3">
            <w:pPr>
              <w:spacing w:line="240" w:lineRule="auto"/>
              <w:jc w:val="center"/>
              <w:rPr>
                <w:rFonts w:ascii="Arial" w:hAnsi="Arial" w:cs="Arial"/>
                <w:b/>
                <w:i/>
                <w:sz w:val="16"/>
                <w:szCs w:val="24"/>
              </w:rPr>
            </w:pPr>
            <w:r>
              <w:rPr>
                <w:rFonts w:ascii="Arial" w:hAnsi="Arial" w:cs="Arial"/>
                <w:b/>
                <w:i/>
                <w:sz w:val="16"/>
                <w:szCs w:val="24"/>
              </w:rPr>
              <w:t>Liczba osób skierowanych do aktywnych form</w:t>
            </w:r>
            <w:r w:rsidR="00107AB3" w:rsidRPr="00750453">
              <w:rPr>
                <w:rFonts w:ascii="Arial" w:hAnsi="Arial" w:cs="Arial"/>
                <w:b/>
                <w:i/>
                <w:sz w:val="16"/>
                <w:szCs w:val="24"/>
              </w:rPr>
              <w:t xml:space="preserve"> przeciwdziałania bezrobociu</w:t>
            </w:r>
          </w:p>
        </w:tc>
        <w:tc>
          <w:tcPr>
            <w:tcW w:w="769" w:type="dxa"/>
            <w:vAlign w:val="center"/>
          </w:tcPr>
          <w:p w:rsidR="00107AB3" w:rsidRPr="00A47558" w:rsidRDefault="00376E10" w:rsidP="00107AB3">
            <w:pPr>
              <w:spacing w:line="240" w:lineRule="auto"/>
              <w:jc w:val="center"/>
              <w:rPr>
                <w:rFonts w:ascii="Arial" w:hAnsi="Arial" w:cs="Arial"/>
                <w:sz w:val="16"/>
                <w:szCs w:val="16"/>
              </w:rPr>
            </w:pPr>
            <w:r>
              <w:rPr>
                <w:rFonts w:ascii="Arial" w:hAnsi="Arial" w:cs="Arial"/>
                <w:sz w:val="16"/>
                <w:szCs w:val="16"/>
              </w:rPr>
              <w:t>15.324</w:t>
            </w:r>
            <w:r w:rsidR="00107AB3">
              <w:rPr>
                <w:rFonts w:ascii="Arial" w:hAnsi="Arial" w:cs="Arial"/>
                <w:sz w:val="16"/>
                <w:szCs w:val="16"/>
              </w:rPr>
              <w:t xml:space="preserve"> osób</w:t>
            </w:r>
          </w:p>
        </w:tc>
        <w:tc>
          <w:tcPr>
            <w:tcW w:w="810" w:type="dxa"/>
            <w:vAlign w:val="center"/>
          </w:tcPr>
          <w:p w:rsidR="00107AB3" w:rsidRPr="00A47558" w:rsidRDefault="008F5492" w:rsidP="00107AB3">
            <w:pPr>
              <w:spacing w:line="240" w:lineRule="auto"/>
              <w:jc w:val="center"/>
              <w:rPr>
                <w:rFonts w:ascii="Arial" w:hAnsi="Arial" w:cs="Arial"/>
                <w:sz w:val="16"/>
                <w:szCs w:val="16"/>
              </w:rPr>
            </w:pPr>
            <w:r>
              <w:rPr>
                <w:rFonts w:ascii="Arial" w:hAnsi="Arial" w:cs="Arial"/>
                <w:sz w:val="16"/>
                <w:szCs w:val="16"/>
              </w:rPr>
              <w:t>14.739</w:t>
            </w:r>
            <w:r w:rsidR="00700258">
              <w:rPr>
                <w:rFonts w:ascii="Arial" w:hAnsi="Arial" w:cs="Arial"/>
                <w:sz w:val="16"/>
                <w:szCs w:val="16"/>
              </w:rPr>
              <w:t xml:space="preserve"> </w:t>
            </w:r>
            <w:r w:rsidR="00107AB3">
              <w:rPr>
                <w:rFonts w:ascii="Arial" w:hAnsi="Arial" w:cs="Arial"/>
                <w:sz w:val="16"/>
                <w:szCs w:val="16"/>
              </w:rPr>
              <w:t>osób</w:t>
            </w:r>
          </w:p>
        </w:tc>
        <w:tc>
          <w:tcPr>
            <w:tcW w:w="3523" w:type="dxa"/>
          </w:tcPr>
          <w:p w:rsidR="00107AB3" w:rsidRPr="005C24E0" w:rsidRDefault="00107AB3" w:rsidP="00166AEE">
            <w:pPr>
              <w:spacing w:line="240" w:lineRule="auto"/>
              <w:rPr>
                <w:rFonts w:ascii="Arial" w:hAnsi="Arial" w:cs="Arial"/>
                <w:sz w:val="16"/>
                <w:szCs w:val="16"/>
              </w:rPr>
            </w:pPr>
            <w:r w:rsidRPr="005C24E0">
              <w:rPr>
                <w:rFonts w:ascii="Arial" w:hAnsi="Arial" w:cs="Arial"/>
                <w:sz w:val="16"/>
                <w:szCs w:val="16"/>
              </w:rPr>
              <w:t xml:space="preserve">Dane </w:t>
            </w:r>
            <w:r w:rsidR="008F5492">
              <w:rPr>
                <w:rFonts w:ascii="Arial" w:hAnsi="Arial" w:cs="Arial"/>
                <w:sz w:val="16"/>
                <w:szCs w:val="16"/>
              </w:rPr>
              <w:t>za pełny rok. W 2017</w:t>
            </w:r>
            <w:r w:rsidRPr="005C24E0">
              <w:rPr>
                <w:rFonts w:ascii="Arial" w:hAnsi="Arial" w:cs="Arial"/>
                <w:sz w:val="16"/>
                <w:szCs w:val="16"/>
              </w:rPr>
              <w:t xml:space="preserve"> r. z aktywnych form przeciwdzia</w:t>
            </w:r>
            <w:r w:rsidR="008F5492">
              <w:rPr>
                <w:rFonts w:ascii="Arial" w:hAnsi="Arial" w:cs="Arial"/>
                <w:sz w:val="16"/>
                <w:szCs w:val="16"/>
              </w:rPr>
              <w:t>łania bezrobociu skorzystało 3,8% mniej bezrobotnych niż w 2016</w:t>
            </w:r>
            <w:r w:rsidRPr="005C24E0">
              <w:rPr>
                <w:rFonts w:ascii="Arial" w:hAnsi="Arial" w:cs="Arial"/>
                <w:sz w:val="16"/>
                <w:szCs w:val="16"/>
              </w:rPr>
              <w:t xml:space="preserve"> r. Wzrost liczby osób oraz udziału w subsydiowanych formach zatrudnienia odnotowano w ramach </w:t>
            </w:r>
            <w:r w:rsidR="00166AEE">
              <w:rPr>
                <w:rFonts w:ascii="Arial" w:hAnsi="Arial" w:cs="Arial"/>
                <w:sz w:val="16"/>
                <w:szCs w:val="16"/>
              </w:rPr>
              <w:t xml:space="preserve">tzw. „bonów” (z 419 osób i udziale w ogółem 6,0% w 2016 r. do 518 osób, tj. 7,2% ogółu </w:t>
            </w:r>
            <w:r w:rsidR="00166AEE">
              <w:rPr>
                <w:rFonts w:ascii="Arial" w:hAnsi="Arial" w:cs="Arial"/>
                <w:sz w:val="16"/>
                <w:szCs w:val="16"/>
              </w:rPr>
              <w:br/>
              <w:t>w 2017</w:t>
            </w:r>
            <w:r w:rsidRPr="005C24E0">
              <w:rPr>
                <w:rFonts w:ascii="Arial" w:hAnsi="Arial" w:cs="Arial"/>
                <w:sz w:val="16"/>
                <w:szCs w:val="16"/>
              </w:rPr>
              <w:t xml:space="preserve"> r.)</w:t>
            </w:r>
            <w:r w:rsidR="00700258">
              <w:rPr>
                <w:rFonts w:ascii="Arial" w:hAnsi="Arial" w:cs="Arial"/>
                <w:sz w:val="16"/>
                <w:szCs w:val="16"/>
              </w:rPr>
              <w:t>.</w:t>
            </w:r>
          </w:p>
        </w:tc>
      </w:tr>
      <w:tr w:rsidR="00107AB3" w:rsidRPr="00715DC3" w:rsidTr="005C449C">
        <w:trPr>
          <w:jc w:val="center"/>
        </w:trPr>
        <w:tc>
          <w:tcPr>
            <w:tcW w:w="1696" w:type="dxa"/>
            <w:vAlign w:val="center"/>
          </w:tcPr>
          <w:p w:rsidR="00107AB3" w:rsidRPr="005168A9" w:rsidRDefault="00107AB3" w:rsidP="00107AB3">
            <w:pPr>
              <w:spacing w:line="240" w:lineRule="auto"/>
              <w:jc w:val="center"/>
              <w:rPr>
                <w:rFonts w:ascii="Arial" w:hAnsi="Arial" w:cs="Arial"/>
                <w:b/>
                <w:i/>
                <w:sz w:val="16"/>
                <w:szCs w:val="24"/>
              </w:rPr>
            </w:pPr>
            <w:r w:rsidRPr="005168A9">
              <w:rPr>
                <w:rFonts w:ascii="Arial" w:hAnsi="Arial" w:cs="Arial"/>
                <w:b/>
                <w:i/>
                <w:sz w:val="16"/>
                <w:szCs w:val="24"/>
              </w:rPr>
              <w:t>Wydatki Funduszu Pracy</w:t>
            </w:r>
          </w:p>
        </w:tc>
        <w:tc>
          <w:tcPr>
            <w:tcW w:w="769" w:type="dxa"/>
            <w:vAlign w:val="center"/>
          </w:tcPr>
          <w:p w:rsidR="00107AB3" w:rsidRPr="005168A9" w:rsidRDefault="00107AB3" w:rsidP="00107AB3">
            <w:pPr>
              <w:spacing w:line="240" w:lineRule="auto"/>
              <w:jc w:val="center"/>
              <w:rPr>
                <w:rFonts w:ascii="Arial" w:hAnsi="Arial" w:cs="Arial"/>
                <w:sz w:val="16"/>
                <w:szCs w:val="16"/>
              </w:rPr>
            </w:pPr>
            <w:r w:rsidRPr="005168A9">
              <w:rPr>
                <w:rFonts w:ascii="Arial" w:hAnsi="Arial" w:cs="Arial"/>
                <w:sz w:val="16"/>
                <w:szCs w:val="16"/>
              </w:rPr>
              <w:t>192,5 mln zł</w:t>
            </w:r>
          </w:p>
        </w:tc>
        <w:tc>
          <w:tcPr>
            <w:tcW w:w="810" w:type="dxa"/>
            <w:vAlign w:val="center"/>
          </w:tcPr>
          <w:p w:rsidR="00107AB3" w:rsidRPr="005168A9" w:rsidRDefault="00107AB3" w:rsidP="00107AB3">
            <w:pPr>
              <w:spacing w:line="240" w:lineRule="auto"/>
              <w:jc w:val="center"/>
              <w:rPr>
                <w:rFonts w:ascii="Arial" w:hAnsi="Arial" w:cs="Arial"/>
                <w:sz w:val="16"/>
                <w:szCs w:val="16"/>
              </w:rPr>
            </w:pPr>
            <w:r>
              <w:rPr>
                <w:rFonts w:ascii="Arial" w:hAnsi="Arial" w:cs="Arial"/>
                <w:sz w:val="16"/>
                <w:szCs w:val="16"/>
              </w:rPr>
              <w:t>197,2</w:t>
            </w:r>
            <w:r w:rsidRPr="005168A9">
              <w:rPr>
                <w:rFonts w:ascii="Arial" w:hAnsi="Arial" w:cs="Arial"/>
                <w:sz w:val="16"/>
                <w:szCs w:val="16"/>
              </w:rPr>
              <w:t xml:space="preserve"> mln zł</w:t>
            </w:r>
          </w:p>
        </w:tc>
        <w:tc>
          <w:tcPr>
            <w:tcW w:w="3523" w:type="dxa"/>
          </w:tcPr>
          <w:p w:rsidR="00107AB3" w:rsidRPr="00FD0761" w:rsidRDefault="001C01F9" w:rsidP="00FD0761">
            <w:pPr>
              <w:pStyle w:val="Tekstpodstawowy"/>
              <w:tabs>
                <w:tab w:val="num" w:pos="1560"/>
              </w:tabs>
              <w:autoSpaceDE/>
              <w:autoSpaceDN/>
              <w:spacing w:after="0" w:line="240" w:lineRule="auto"/>
              <w:rPr>
                <w:rFonts w:ascii="Arial" w:hAnsi="Arial" w:cs="Arial"/>
                <w:bCs/>
                <w:sz w:val="16"/>
                <w:szCs w:val="16"/>
              </w:rPr>
            </w:pPr>
            <w:r w:rsidRPr="00FD0761">
              <w:rPr>
                <w:rFonts w:ascii="Arial" w:hAnsi="Arial" w:cs="Arial"/>
                <w:sz w:val="16"/>
                <w:szCs w:val="16"/>
              </w:rPr>
              <w:t>Dane za pełny rok. W 2017</w:t>
            </w:r>
            <w:r w:rsidR="00107AB3" w:rsidRPr="00FD0761">
              <w:rPr>
                <w:rFonts w:ascii="Arial" w:hAnsi="Arial" w:cs="Arial"/>
                <w:sz w:val="16"/>
                <w:szCs w:val="16"/>
              </w:rPr>
              <w:t xml:space="preserve"> r. </w:t>
            </w:r>
            <w:r w:rsidR="00107AB3" w:rsidRPr="00FD0761">
              <w:rPr>
                <w:rFonts w:ascii="Arial" w:hAnsi="Arial" w:cs="Arial"/>
                <w:bCs/>
                <w:sz w:val="16"/>
                <w:szCs w:val="16"/>
              </w:rPr>
              <w:t>nastąpił niewielki wzrost wyda</w:t>
            </w:r>
            <w:r w:rsidRPr="00FD0761">
              <w:rPr>
                <w:rFonts w:ascii="Arial" w:hAnsi="Arial" w:cs="Arial"/>
                <w:bCs/>
                <w:sz w:val="16"/>
                <w:szCs w:val="16"/>
              </w:rPr>
              <w:t xml:space="preserve">tków Funduszu Pracy ogółem </w:t>
            </w:r>
            <w:r w:rsidR="0096081E" w:rsidRPr="00FD0761">
              <w:rPr>
                <w:rFonts w:ascii="Arial" w:hAnsi="Arial" w:cs="Arial"/>
                <w:bCs/>
                <w:sz w:val="16"/>
                <w:szCs w:val="16"/>
              </w:rPr>
              <w:br/>
            </w:r>
            <w:r w:rsidRPr="00FD0761">
              <w:rPr>
                <w:rFonts w:ascii="Arial" w:hAnsi="Arial" w:cs="Arial"/>
                <w:bCs/>
                <w:sz w:val="16"/>
                <w:szCs w:val="16"/>
              </w:rPr>
              <w:t>o 2,</w:t>
            </w:r>
            <w:r w:rsidR="00107AB3" w:rsidRPr="00FD0761">
              <w:rPr>
                <w:rFonts w:ascii="Arial" w:hAnsi="Arial" w:cs="Arial"/>
                <w:bCs/>
                <w:sz w:val="16"/>
                <w:szCs w:val="16"/>
              </w:rPr>
              <w:t xml:space="preserve">4%. W porównaniu do roku ubiegłego udział wydatków obligatoryjnych w wydatkach ogółem spadł </w:t>
            </w:r>
            <w:r w:rsidR="00FD0761" w:rsidRPr="00FD0761">
              <w:rPr>
                <w:rFonts w:ascii="Arial" w:hAnsi="Arial" w:cs="Arial"/>
                <w:bCs/>
                <w:sz w:val="16"/>
                <w:szCs w:val="16"/>
              </w:rPr>
              <w:t>o 6,1</w:t>
            </w:r>
            <w:r w:rsidR="00107AB3" w:rsidRPr="00FD0761">
              <w:rPr>
                <w:rFonts w:ascii="Arial" w:hAnsi="Arial" w:cs="Arial"/>
                <w:bCs/>
                <w:sz w:val="16"/>
                <w:szCs w:val="16"/>
              </w:rPr>
              <w:t xml:space="preserve"> punktu procentowego. Odnotowano wzrost wydatków na programy</w:t>
            </w:r>
            <w:r w:rsidR="00FD0761" w:rsidRPr="00FD0761">
              <w:rPr>
                <w:rFonts w:ascii="Arial" w:hAnsi="Arial" w:cs="Arial"/>
                <w:bCs/>
                <w:sz w:val="16"/>
                <w:szCs w:val="16"/>
              </w:rPr>
              <w:t xml:space="preserve"> promocji zatrudnienia o ponad 14,5</w:t>
            </w:r>
            <w:r w:rsidR="00107AB3" w:rsidRPr="00FD0761">
              <w:rPr>
                <w:rFonts w:ascii="Arial" w:hAnsi="Arial" w:cs="Arial"/>
                <w:bCs/>
                <w:sz w:val="16"/>
                <w:szCs w:val="16"/>
              </w:rPr>
              <w:t xml:space="preserve"> mln zł przy </w:t>
            </w:r>
            <w:r w:rsidR="00FD0761" w:rsidRPr="00FD0761">
              <w:rPr>
                <w:rFonts w:ascii="Arial" w:hAnsi="Arial" w:cs="Arial"/>
                <w:bCs/>
                <w:sz w:val="16"/>
                <w:szCs w:val="16"/>
              </w:rPr>
              <w:t>jednoczesnym wzroście o 6</w:t>
            </w:r>
            <w:r w:rsidR="00107AB3" w:rsidRPr="00FD0761">
              <w:rPr>
                <w:rFonts w:ascii="Arial" w:hAnsi="Arial" w:cs="Arial"/>
                <w:bCs/>
                <w:sz w:val="16"/>
                <w:szCs w:val="16"/>
              </w:rPr>
              <w:t xml:space="preserve"> punktów procentowych udziału tych wydatków w wydatkach ogółem. W</w:t>
            </w:r>
            <w:r w:rsidR="00FD0761" w:rsidRPr="00FD0761">
              <w:rPr>
                <w:rFonts w:ascii="Arial" w:hAnsi="Arial" w:cs="Arial"/>
                <w:bCs/>
                <w:sz w:val="16"/>
                <w:szCs w:val="16"/>
              </w:rPr>
              <w:t xml:space="preserve"> 2017 r. odnotowano niewielki wzrost</w:t>
            </w:r>
            <w:r w:rsidR="00107AB3" w:rsidRPr="00FD0761">
              <w:rPr>
                <w:rFonts w:ascii="Arial" w:hAnsi="Arial" w:cs="Arial"/>
                <w:sz w:val="16"/>
                <w:szCs w:val="16"/>
              </w:rPr>
              <w:t xml:space="preserve"> wydatków na aktywizację zawodową </w:t>
            </w:r>
            <w:r w:rsidR="00107AB3" w:rsidRPr="00FD0761">
              <w:rPr>
                <w:rFonts w:ascii="Arial" w:hAnsi="Arial" w:cs="Arial"/>
                <w:bCs/>
                <w:sz w:val="16"/>
                <w:szCs w:val="16"/>
              </w:rPr>
              <w:t>bezrobotnych powyżej</w:t>
            </w:r>
            <w:r w:rsidR="00FD0761" w:rsidRPr="00FD0761">
              <w:rPr>
                <w:rFonts w:ascii="Arial" w:hAnsi="Arial" w:cs="Arial"/>
                <w:bCs/>
                <w:sz w:val="16"/>
                <w:szCs w:val="16"/>
              </w:rPr>
              <w:t xml:space="preserve"> 50 roku życia (o 302,2 tys. zł) natomiast</w:t>
            </w:r>
            <w:r w:rsidR="00107AB3" w:rsidRPr="00FD0761">
              <w:rPr>
                <w:rFonts w:ascii="Arial" w:hAnsi="Arial" w:cs="Arial"/>
                <w:bCs/>
                <w:sz w:val="16"/>
                <w:szCs w:val="16"/>
              </w:rPr>
              <w:t xml:space="preserve"> w przypadku bezrobotnych do 30 roku życia </w:t>
            </w:r>
            <w:r w:rsidR="00FD0761" w:rsidRPr="00FD0761">
              <w:rPr>
                <w:rFonts w:ascii="Arial" w:hAnsi="Arial" w:cs="Arial"/>
                <w:bCs/>
                <w:sz w:val="16"/>
                <w:szCs w:val="16"/>
              </w:rPr>
              <w:t>odnotowany wzrost wyniósł</w:t>
            </w:r>
            <w:r w:rsidR="00107AB3" w:rsidRPr="00FD0761">
              <w:rPr>
                <w:rFonts w:ascii="Arial" w:hAnsi="Arial" w:cs="Arial"/>
                <w:bCs/>
                <w:sz w:val="16"/>
                <w:szCs w:val="16"/>
              </w:rPr>
              <w:t xml:space="preserve"> 9</w:t>
            </w:r>
            <w:r w:rsidR="00FD0761" w:rsidRPr="00FD0761">
              <w:rPr>
                <w:rFonts w:ascii="Arial" w:hAnsi="Arial" w:cs="Arial"/>
                <w:bCs/>
                <w:sz w:val="16"/>
                <w:szCs w:val="16"/>
              </w:rPr>
              <w:t>,7</w:t>
            </w:r>
            <w:r w:rsidR="00107AB3" w:rsidRPr="00FD0761">
              <w:rPr>
                <w:rFonts w:ascii="Arial" w:hAnsi="Arial" w:cs="Arial"/>
                <w:bCs/>
                <w:sz w:val="16"/>
                <w:szCs w:val="16"/>
              </w:rPr>
              <w:t xml:space="preserve"> mln zł. </w:t>
            </w:r>
          </w:p>
        </w:tc>
      </w:tr>
    </w:tbl>
    <w:p w:rsidR="00470C29" w:rsidRDefault="00470C29"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D76847" w:rsidRDefault="00D76847" w:rsidP="00470C29">
      <w:pPr>
        <w:pStyle w:val="Tekstpodstawowywypunktowanie"/>
        <w:ind w:firstLine="709"/>
        <w:rPr>
          <w:rFonts w:ascii="Arial" w:hAnsi="Arial" w:cs="Arial"/>
          <w:sz w:val="16"/>
          <w:szCs w:val="16"/>
        </w:rPr>
      </w:pPr>
    </w:p>
    <w:p w:rsidR="00D76847" w:rsidRDefault="00D76847" w:rsidP="00470C29">
      <w:pPr>
        <w:pStyle w:val="Tekstpodstawowywypunktowanie"/>
        <w:ind w:firstLine="709"/>
        <w:rPr>
          <w:rFonts w:ascii="Arial" w:hAnsi="Arial" w:cs="Arial"/>
          <w:sz w:val="16"/>
          <w:szCs w:val="16"/>
        </w:rPr>
      </w:pPr>
    </w:p>
    <w:p w:rsidR="00D76847" w:rsidRDefault="00D76847" w:rsidP="00470C29">
      <w:pPr>
        <w:pStyle w:val="Tekstpodstawowywypunktowanie"/>
        <w:ind w:firstLine="709"/>
        <w:rPr>
          <w:rFonts w:ascii="Arial" w:hAnsi="Arial" w:cs="Arial"/>
          <w:sz w:val="16"/>
          <w:szCs w:val="16"/>
        </w:rPr>
      </w:pPr>
    </w:p>
    <w:p w:rsidR="00D76847" w:rsidRDefault="00D76847" w:rsidP="00470C29">
      <w:pPr>
        <w:pStyle w:val="Tekstpodstawowywypunktowanie"/>
        <w:ind w:firstLine="709"/>
        <w:rPr>
          <w:rFonts w:ascii="Arial" w:hAnsi="Arial" w:cs="Arial"/>
          <w:sz w:val="16"/>
          <w:szCs w:val="16"/>
        </w:rPr>
      </w:pPr>
    </w:p>
    <w:p w:rsidR="00D76847" w:rsidRDefault="00D76847" w:rsidP="00470C29">
      <w:pPr>
        <w:pStyle w:val="Tekstpodstawowywypunktowanie"/>
        <w:ind w:firstLine="709"/>
        <w:rPr>
          <w:rFonts w:ascii="Arial" w:hAnsi="Arial" w:cs="Arial"/>
          <w:sz w:val="16"/>
          <w:szCs w:val="16"/>
        </w:rPr>
      </w:pPr>
    </w:p>
    <w:p w:rsidR="00D76847" w:rsidRDefault="00D76847" w:rsidP="00470C29">
      <w:pPr>
        <w:pStyle w:val="Tekstpodstawowywypunktowanie"/>
        <w:ind w:firstLine="709"/>
        <w:rPr>
          <w:rFonts w:ascii="Arial" w:hAnsi="Arial" w:cs="Arial"/>
          <w:sz w:val="16"/>
          <w:szCs w:val="16"/>
        </w:rPr>
      </w:pPr>
    </w:p>
    <w:p w:rsidR="00D76847" w:rsidRDefault="00D76847" w:rsidP="00470C29">
      <w:pPr>
        <w:pStyle w:val="Tekstpodstawowywypunktowanie"/>
        <w:ind w:firstLine="709"/>
        <w:rPr>
          <w:rFonts w:ascii="Arial" w:hAnsi="Arial" w:cs="Arial"/>
          <w:sz w:val="16"/>
          <w:szCs w:val="16"/>
        </w:rPr>
      </w:pPr>
    </w:p>
    <w:p w:rsidR="00337668" w:rsidRDefault="00337668" w:rsidP="00470C29">
      <w:pPr>
        <w:pStyle w:val="Tekstpodstawowywypunktowanie"/>
        <w:ind w:firstLine="709"/>
        <w:rPr>
          <w:rFonts w:ascii="Arial" w:hAnsi="Arial" w:cs="Arial"/>
          <w:sz w:val="16"/>
          <w:szCs w:val="16"/>
        </w:rPr>
      </w:pPr>
    </w:p>
    <w:p w:rsidR="00337668" w:rsidRDefault="00337668" w:rsidP="00470C29">
      <w:pPr>
        <w:pStyle w:val="Tekstpodstawowywypunktowanie"/>
        <w:ind w:firstLine="709"/>
        <w:rPr>
          <w:rFonts w:ascii="Arial" w:hAnsi="Arial" w:cs="Arial"/>
          <w:sz w:val="16"/>
          <w:szCs w:val="16"/>
        </w:rPr>
      </w:pPr>
    </w:p>
    <w:p w:rsidR="00D76847" w:rsidRPr="00BD5F95" w:rsidRDefault="00D76847" w:rsidP="00470C29">
      <w:pPr>
        <w:pStyle w:val="Tekstpodstawowywypunktowanie"/>
        <w:ind w:firstLine="709"/>
        <w:rPr>
          <w:rFonts w:ascii="Arial" w:hAnsi="Arial" w:cs="Arial"/>
          <w:sz w:val="16"/>
          <w:szCs w:val="16"/>
        </w:rPr>
      </w:pPr>
    </w:p>
    <w:p w:rsidR="009B7AAE" w:rsidRPr="00BD5F95" w:rsidRDefault="00F55533" w:rsidP="001D01F0">
      <w:pPr>
        <w:pStyle w:val="Tekstpodstawowywypunktowanie"/>
        <w:ind w:firstLine="851"/>
        <w:rPr>
          <w:rFonts w:ascii="Arial" w:hAnsi="Arial" w:cs="Arial"/>
          <w:sz w:val="16"/>
          <w:szCs w:val="16"/>
        </w:rPr>
      </w:pPr>
      <w:r w:rsidRPr="00BD5F95">
        <w:rPr>
          <w:rFonts w:ascii="Arial" w:hAnsi="Arial" w:cs="Arial"/>
          <w:sz w:val="16"/>
          <w:szCs w:val="16"/>
        </w:rPr>
        <w:br w:type="page"/>
      </w:r>
    </w:p>
    <w:p w:rsidR="003103DB" w:rsidRPr="002C38A1" w:rsidRDefault="003103DB" w:rsidP="00BC68CD">
      <w:pPr>
        <w:pStyle w:val="Tekstpodstawowywypunktowanie"/>
        <w:ind w:firstLine="851"/>
        <w:jc w:val="center"/>
        <w:rPr>
          <w:rFonts w:ascii="Arial" w:hAnsi="Arial" w:cs="Arial"/>
          <w:sz w:val="44"/>
          <w:szCs w:val="44"/>
        </w:rPr>
      </w:pPr>
    </w:p>
    <w:p w:rsidR="003103DB" w:rsidRPr="002C38A1" w:rsidRDefault="003103DB" w:rsidP="00BC68CD">
      <w:pPr>
        <w:pStyle w:val="Tekstpodstawowywypunktowanie"/>
        <w:ind w:firstLine="851"/>
        <w:jc w:val="center"/>
        <w:rPr>
          <w:rFonts w:ascii="Arial" w:hAnsi="Arial" w:cs="Arial"/>
          <w:sz w:val="44"/>
          <w:szCs w:val="44"/>
        </w:rPr>
      </w:pPr>
    </w:p>
    <w:p w:rsidR="003103DB" w:rsidRPr="002C38A1" w:rsidRDefault="003103DB" w:rsidP="00BC68CD">
      <w:pPr>
        <w:pStyle w:val="Tekstpodstawowywypunktowanie"/>
        <w:ind w:firstLine="851"/>
        <w:jc w:val="center"/>
        <w:rPr>
          <w:rFonts w:ascii="Arial" w:hAnsi="Arial" w:cs="Arial"/>
          <w:sz w:val="44"/>
          <w:szCs w:val="44"/>
        </w:rPr>
      </w:pPr>
    </w:p>
    <w:p w:rsidR="003103DB" w:rsidRPr="002C38A1" w:rsidRDefault="003103DB" w:rsidP="00BC68CD">
      <w:pPr>
        <w:pStyle w:val="Tekstpodstawowywypunktowanie"/>
        <w:ind w:firstLine="851"/>
        <w:jc w:val="center"/>
        <w:rPr>
          <w:rFonts w:ascii="Arial" w:hAnsi="Arial" w:cs="Arial"/>
          <w:sz w:val="44"/>
          <w:szCs w:val="44"/>
        </w:rPr>
      </w:pPr>
    </w:p>
    <w:p w:rsidR="00BC68CD" w:rsidRPr="002C38A1" w:rsidRDefault="00BC68CD" w:rsidP="00230326">
      <w:pPr>
        <w:pStyle w:val="Nagwek1"/>
        <w:jc w:val="center"/>
        <w:rPr>
          <w:rFonts w:ascii="Arial" w:hAnsi="Arial" w:cs="Arial"/>
          <w:sz w:val="72"/>
          <w:szCs w:val="72"/>
        </w:rPr>
      </w:pPr>
      <w:bookmarkStart w:id="116" w:name="_Toc288463485"/>
      <w:bookmarkStart w:id="117" w:name="_Toc289074256"/>
      <w:bookmarkStart w:id="118" w:name="_Toc511113392"/>
      <w:r w:rsidRPr="002C38A1">
        <w:rPr>
          <w:rFonts w:ascii="Arial" w:hAnsi="Arial" w:cs="Arial"/>
          <w:sz w:val="72"/>
          <w:szCs w:val="72"/>
        </w:rPr>
        <w:t>ANEKS</w:t>
      </w:r>
      <w:r w:rsidR="00230326" w:rsidRPr="002C38A1">
        <w:rPr>
          <w:rFonts w:ascii="Arial" w:hAnsi="Arial" w:cs="Arial"/>
          <w:sz w:val="72"/>
          <w:szCs w:val="72"/>
        </w:rPr>
        <w:br/>
      </w:r>
      <w:r w:rsidRPr="002C38A1">
        <w:rPr>
          <w:rFonts w:ascii="Arial" w:hAnsi="Arial" w:cs="Arial"/>
          <w:sz w:val="72"/>
          <w:szCs w:val="72"/>
        </w:rPr>
        <w:t>STATYSTYCZNY</w:t>
      </w:r>
      <w:bookmarkEnd w:id="116"/>
      <w:bookmarkEnd w:id="117"/>
      <w:bookmarkEnd w:id="118"/>
    </w:p>
    <w:p w:rsidR="00784C45" w:rsidRPr="002C38A1" w:rsidRDefault="00784C45" w:rsidP="00360850">
      <w:pPr>
        <w:pStyle w:val="Tekstpodstawowywypunktowanie"/>
        <w:ind w:firstLine="851"/>
        <w:rPr>
          <w:rFonts w:ascii="Arial" w:hAnsi="Arial" w:cs="Arial"/>
          <w:sz w:val="24"/>
          <w:szCs w:val="24"/>
        </w:rPr>
      </w:pPr>
    </w:p>
    <w:p w:rsidR="00784C45" w:rsidRPr="002C38A1" w:rsidRDefault="00784C45" w:rsidP="00360850">
      <w:pPr>
        <w:pStyle w:val="Tekstpodstawowywypunktowanie"/>
        <w:ind w:firstLine="851"/>
        <w:rPr>
          <w:rFonts w:ascii="Arial" w:hAnsi="Arial" w:cs="Arial"/>
          <w:sz w:val="24"/>
          <w:szCs w:val="24"/>
        </w:rPr>
      </w:pPr>
    </w:p>
    <w:p w:rsidR="00784C45" w:rsidRPr="002C38A1" w:rsidRDefault="00784C45" w:rsidP="00360850">
      <w:pPr>
        <w:pStyle w:val="Tekstpodstawowywypunktowanie"/>
        <w:ind w:firstLine="851"/>
        <w:rPr>
          <w:rFonts w:ascii="Arial" w:hAnsi="Arial" w:cs="Arial"/>
          <w:sz w:val="24"/>
          <w:szCs w:val="24"/>
        </w:rPr>
      </w:pPr>
    </w:p>
    <w:p w:rsidR="00784C45" w:rsidRDefault="00784C45" w:rsidP="00360850">
      <w:pPr>
        <w:pStyle w:val="Tekstpodstawowywypunktowanie"/>
        <w:ind w:firstLine="851"/>
        <w:rPr>
          <w:rFonts w:ascii="Arial" w:hAnsi="Arial" w:cs="Arial"/>
          <w:sz w:val="24"/>
          <w:szCs w:val="24"/>
        </w:rPr>
      </w:pPr>
    </w:p>
    <w:p w:rsidR="00427E15" w:rsidRDefault="00427E15" w:rsidP="00360850">
      <w:pPr>
        <w:pStyle w:val="Tekstpodstawowywypunktowanie"/>
        <w:ind w:firstLine="851"/>
        <w:rPr>
          <w:rFonts w:ascii="Arial" w:hAnsi="Arial" w:cs="Arial"/>
          <w:sz w:val="24"/>
          <w:szCs w:val="24"/>
        </w:rPr>
      </w:pPr>
    </w:p>
    <w:p w:rsidR="00427E15" w:rsidRDefault="00427E15" w:rsidP="00360850">
      <w:pPr>
        <w:pStyle w:val="Tekstpodstawowywypunktowanie"/>
        <w:ind w:firstLine="851"/>
        <w:rPr>
          <w:rFonts w:ascii="Arial" w:hAnsi="Arial" w:cs="Arial"/>
          <w:sz w:val="24"/>
          <w:szCs w:val="24"/>
        </w:rPr>
      </w:pPr>
    </w:p>
    <w:p w:rsidR="00427E15" w:rsidRDefault="00427E15" w:rsidP="00360850">
      <w:pPr>
        <w:pStyle w:val="Tekstpodstawowywypunktowanie"/>
        <w:ind w:firstLine="851"/>
        <w:rPr>
          <w:rFonts w:ascii="Arial" w:hAnsi="Arial" w:cs="Arial"/>
          <w:sz w:val="24"/>
          <w:szCs w:val="24"/>
        </w:rPr>
      </w:pPr>
    </w:p>
    <w:p w:rsidR="00427E15" w:rsidRDefault="00427E15" w:rsidP="00360850">
      <w:pPr>
        <w:pStyle w:val="Tekstpodstawowywypunktowanie"/>
        <w:ind w:firstLine="851"/>
        <w:rPr>
          <w:rFonts w:ascii="Arial" w:hAnsi="Arial" w:cs="Arial"/>
          <w:sz w:val="24"/>
          <w:szCs w:val="24"/>
        </w:rPr>
      </w:pPr>
    </w:p>
    <w:p w:rsidR="00466ABA" w:rsidRDefault="00466ABA" w:rsidP="00360850">
      <w:pPr>
        <w:pStyle w:val="Tekstpodstawowywypunktowanie"/>
        <w:ind w:firstLine="851"/>
        <w:rPr>
          <w:rFonts w:ascii="Arial" w:hAnsi="Arial" w:cs="Arial"/>
          <w:sz w:val="24"/>
          <w:szCs w:val="24"/>
        </w:rPr>
      </w:pPr>
    </w:p>
    <w:p w:rsidR="00466ABA" w:rsidRDefault="00466ABA" w:rsidP="00360850">
      <w:pPr>
        <w:pStyle w:val="Tekstpodstawowywypunktowanie"/>
        <w:ind w:firstLine="851"/>
        <w:rPr>
          <w:rFonts w:ascii="Arial" w:hAnsi="Arial" w:cs="Arial"/>
          <w:sz w:val="24"/>
          <w:szCs w:val="24"/>
        </w:rPr>
      </w:pPr>
    </w:p>
    <w:p w:rsidR="00466ABA" w:rsidRDefault="00466ABA" w:rsidP="00360850">
      <w:pPr>
        <w:pStyle w:val="Tekstpodstawowywypunktowanie"/>
        <w:ind w:firstLine="851"/>
        <w:rPr>
          <w:rFonts w:ascii="Arial" w:hAnsi="Arial" w:cs="Arial"/>
          <w:sz w:val="24"/>
          <w:szCs w:val="24"/>
        </w:rPr>
      </w:pPr>
    </w:p>
    <w:p w:rsidR="00427E15" w:rsidRDefault="00427E15" w:rsidP="00360850">
      <w:pPr>
        <w:pStyle w:val="Tekstpodstawowywypunktowanie"/>
        <w:ind w:firstLine="851"/>
        <w:rPr>
          <w:rFonts w:ascii="Arial" w:hAnsi="Arial" w:cs="Arial"/>
          <w:sz w:val="24"/>
          <w:szCs w:val="24"/>
        </w:rPr>
      </w:pPr>
    </w:p>
    <w:p w:rsidR="00784C45" w:rsidRPr="002C38A1" w:rsidRDefault="00214C46" w:rsidP="00360850">
      <w:pPr>
        <w:pStyle w:val="Tekstpodstawowywypunktowanie"/>
        <w:ind w:firstLine="851"/>
        <w:rPr>
          <w:rFonts w:ascii="Arial" w:hAnsi="Arial" w:cs="Arial"/>
          <w:sz w:val="24"/>
          <w:szCs w:val="24"/>
        </w:rPr>
      </w:pPr>
      <w:r w:rsidRPr="002C38A1">
        <w:rPr>
          <w:rFonts w:ascii="Arial" w:hAnsi="Arial" w:cs="Arial"/>
          <w:sz w:val="24"/>
          <w:szCs w:val="24"/>
        </w:rPr>
        <w:br w:type="page"/>
      </w:r>
    </w:p>
    <w:p w:rsidR="00784C45" w:rsidRPr="00F50141" w:rsidRDefault="00784C45" w:rsidP="00B22EBD">
      <w:pPr>
        <w:pStyle w:val="Tekstpodstawowywypunktowanie"/>
        <w:rPr>
          <w:rFonts w:ascii="Arial" w:hAnsi="Arial" w:cs="Arial"/>
          <w:color w:val="FF0000"/>
          <w:sz w:val="24"/>
          <w:szCs w:val="24"/>
        </w:rPr>
        <w:sectPr w:rsidR="00784C45" w:rsidRPr="00F50141" w:rsidSect="00782F5C">
          <w:footerReference w:type="first" r:id="rId38"/>
          <w:pgSz w:w="8391" w:h="11907" w:code="11"/>
          <w:pgMar w:top="794" w:right="851" w:bottom="794" w:left="851" w:header="680" w:footer="686" w:gutter="0"/>
          <w:cols w:space="708"/>
          <w:titlePg/>
          <w:docGrid w:linePitch="360"/>
        </w:sectPr>
      </w:pPr>
    </w:p>
    <w:p w:rsidR="00E9185A" w:rsidRPr="006B12F8" w:rsidRDefault="00E9185A" w:rsidP="00E9185A">
      <w:pPr>
        <w:ind w:left="284" w:hanging="284"/>
        <w:rPr>
          <w:rFonts w:ascii="Arial" w:hAnsi="Arial" w:cs="Arial"/>
          <w:b/>
          <w:color w:val="000000"/>
          <w:sz w:val="16"/>
          <w:szCs w:val="16"/>
        </w:rPr>
      </w:pPr>
      <w:r w:rsidRPr="006B12F8">
        <w:rPr>
          <w:rFonts w:ascii="Arial" w:hAnsi="Arial" w:cs="Arial"/>
          <w:b/>
          <w:bCs/>
          <w:snapToGrid w:val="0"/>
          <w:color w:val="000000"/>
          <w:sz w:val="16"/>
          <w:szCs w:val="16"/>
        </w:rPr>
        <w:lastRenderedPageBreak/>
        <w:t xml:space="preserve">Tablica 1. </w:t>
      </w:r>
      <w:r w:rsidRPr="006B12F8">
        <w:rPr>
          <w:rFonts w:ascii="Arial" w:hAnsi="Arial" w:cs="Arial"/>
          <w:b/>
          <w:color w:val="000000"/>
          <w:sz w:val="16"/>
          <w:szCs w:val="16"/>
        </w:rPr>
        <w:t>STRUKTURA BEZROBOTNYCH</w:t>
      </w: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1"/>
        <w:gridCol w:w="936"/>
        <w:gridCol w:w="906"/>
        <w:gridCol w:w="813"/>
        <w:gridCol w:w="889"/>
        <w:gridCol w:w="795"/>
        <w:gridCol w:w="850"/>
        <w:gridCol w:w="851"/>
        <w:gridCol w:w="709"/>
      </w:tblGrid>
      <w:tr w:rsidR="009F5953" w:rsidRPr="00427E15" w:rsidTr="00475C2F">
        <w:trPr>
          <w:trHeight w:val="227"/>
          <w:jc w:val="center"/>
        </w:trPr>
        <w:tc>
          <w:tcPr>
            <w:tcW w:w="3681" w:type="dxa"/>
            <w:vMerge w:val="restart"/>
            <w:shd w:val="clear" w:color="auto" w:fill="auto"/>
            <w:noWrap/>
            <w:vAlign w:val="center"/>
          </w:tcPr>
          <w:p w:rsidR="009F5953" w:rsidRPr="009F5953" w:rsidRDefault="009F5953" w:rsidP="009F5953">
            <w:pPr>
              <w:autoSpaceDE/>
              <w:autoSpaceDN/>
              <w:spacing w:line="240" w:lineRule="auto"/>
              <w:jc w:val="center"/>
              <w:rPr>
                <w:rFonts w:ascii="Arial" w:hAnsi="Arial" w:cs="Arial"/>
                <w:bCs/>
                <w:sz w:val="16"/>
                <w:szCs w:val="16"/>
              </w:rPr>
            </w:pPr>
            <w:r w:rsidRPr="008F5E10">
              <w:rPr>
                <w:rFonts w:ascii="Arial" w:hAnsi="Arial" w:cs="Arial"/>
                <w:bCs/>
                <w:sz w:val="16"/>
                <w:szCs w:val="16"/>
              </w:rPr>
              <w:t>Wyszczególnienie</w:t>
            </w:r>
          </w:p>
        </w:tc>
        <w:tc>
          <w:tcPr>
            <w:tcW w:w="1842" w:type="dxa"/>
            <w:gridSpan w:val="2"/>
            <w:vMerge w:val="restart"/>
            <w:shd w:val="clear" w:color="auto" w:fill="auto"/>
            <w:vAlign w:val="center"/>
          </w:tcPr>
          <w:p w:rsidR="009F5953" w:rsidRPr="008F5E10" w:rsidRDefault="009F5953" w:rsidP="009F5953">
            <w:pPr>
              <w:autoSpaceDE/>
              <w:autoSpaceDN/>
              <w:spacing w:line="240" w:lineRule="auto"/>
              <w:jc w:val="center"/>
              <w:rPr>
                <w:rFonts w:ascii="Arial" w:hAnsi="Arial" w:cs="Arial"/>
                <w:bCs/>
                <w:sz w:val="16"/>
                <w:szCs w:val="16"/>
              </w:rPr>
            </w:pPr>
            <w:r w:rsidRPr="008F5E10">
              <w:rPr>
                <w:rFonts w:ascii="Arial" w:hAnsi="Arial" w:cs="Arial"/>
                <w:bCs/>
                <w:sz w:val="16"/>
                <w:szCs w:val="16"/>
              </w:rPr>
              <w:t xml:space="preserve">Bezrobotni zarejestrowani </w:t>
            </w:r>
            <w:r w:rsidRPr="008F5E10">
              <w:rPr>
                <w:rFonts w:ascii="Arial" w:hAnsi="Arial" w:cs="Arial"/>
                <w:bCs/>
                <w:sz w:val="16"/>
                <w:szCs w:val="16"/>
              </w:rPr>
              <w:br/>
              <w:t xml:space="preserve">w </w:t>
            </w:r>
            <w:r w:rsidR="007C5503">
              <w:rPr>
                <w:rFonts w:ascii="Arial" w:hAnsi="Arial" w:cs="Arial"/>
                <w:bCs/>
                <w:sz w:val="16"/>
                <w:szCs w:val="16"/>
              </w:rPr>
              <w:t>2017</w:t>
            </w:r>
            <w:r w:rsidRPr="008F5E10">
              <w:rPr>
                <w:rFonts w:ascii="Arial" w:hAnsi="Arial" w:cs="Arial"/>
                <w:bCs/>
                <w:sz w:val="16"/>
                <w:szCs w:val="16"/>
              </w:rPr>
              <w:t xml:space="preserve"> r.</w:t>
            </w:r>
          </w:p>
        </w:tc>
        <w:tc>
          <w:tcPr>
            <w:tcW w:w="1702" w:type="dxa"/>
            <w:gridSpan w:val="2"/>
            <w:vMerge w:val="restart"/>
            <w:shd w:val="clear" w:color="auto" w:fill="auto"/>
            <w:vAlign w:val="center"/>
          </w:tcPr>
          <w:p w:rsidR="009F5953" w:rsidRPr="008F5E10" w:rsidRDefault="009F5953" w:rsidP="009F5953">
            <w:pPr>
              <w:autoSpaceDE/>
              <w:autoSpaceDN/>
              <w:spacing w:line="240" w:lineRule="auto"/>
              <w:jc w:val="center"/>
              <w:rPr>
                <w:rFonts w:ascii="Arial" w:hAnsi="Arial" w:cs="Arial"/>
                <w:bCs/>
                <w:sz w:val="16"/>
                <w:szCs w:val="16"/>
              </w:rPr>
            </w:pPr>
            <w:r w:rsidRPr="008F5E10">
              <w:rPr>
                <w:rFonts w:ascii="Arial" w:hAnsi="Arial" w:cs="Arial"/>
                <w:bCs/>
                <w:sz w:val="16"/>
                <w:szCs w:val="16"/>
              </w:rPr>
              <w:t xml:space="preserve">Bezrobotni, którzy podjęli pracę </w:t>
            </w:r>
            <w:r w:rsidR="007C5503">
              <w:rPr>
                <w:rFonts w:ascii="Arial" w:hAnsi="Arial" w:cs="Arial"/>
                <w:bCs/>
                <w:sz w:val="16"/>
                <w:szCs w:val="16"/>
              </w:rPr>
              <w:br/>
            </w:r>
            <w:r w:rsidRPr="008F5E10">
              <w:rPr>
                <w:rFonts w:ascii="Arial" w:hAnsi="Arial" w:cs="Arial"/>
                <w:bCs/>
                <w:sz w:val="16"/>
                <w:szCs w:val="16"/>
              </w:rPr>
              <w:t xml:space="preserve">w </w:t>
            </w:r>
            <w:r w:rsidR="007C5503">
              <w:rPr>
                <w:rFonts w:ascii="Arial" w:hAnsi="Arial" w:cs="Arial"/>
                <w:bCs/>
                <w:sz w:val="16"/>
                <w:szCs w:val="16"/>
              </w:rPr>
              <w:t>2017</w:t>
            </w:r>
            <w:r w:rsidRPr="008F5E10">
              <w:rPr>
                <w:rFonts w:ascii="Arial" w:hAnsi="Arial" w:cs="Arial"/>
                <w:bCs/>
                <w:sz w:val="16"/>
                <w:szCs w:val="16"/>
              </w:rPr>
              <w:t xml:space="preserve"> r.</w:t>
            </w:r>
          </w:p>
        </w:tc>
        <w:tc>
          <w:tcPr>
            <w:tcW w:w="3205" w:type="dxa"/>
            <w:gridSpan w:val="4"/>
            <w:shd w:val="clear" w:color="auto" w:fill="auto"/>
            <w:noWrap/>
            <w:vAlign w:val="center"/>
          </w:tcPr>
          <w:p w:rsidR="009F5953" w:rsidRPr="009F5953" w:rsidRDefault="009F5953" w:rsidP="009F5953">
            <w:pPr>
              <w:autoSpaceDE/>
              <w:autoSpaceDN/>
              <w:spacing w:line="240" w:lineRule="auto"/>
              <w:jc w:val="center"/>
              <w:rPr>
                <w:rFonts w:ascii="Arial" w:hAnsi="Arial" w:cs="Arial"/>
                <w:bCs/>
                <w:sz w:val="16"/>
                <w:szCs w:val="16"/>
              </w:rPr>
            </w:pPr>
            <w:r w:rsidRPr="008F5E10">
              <w:rPr>
                <w:rFonts w:ascii="Arial" w:hAnsi="Arial" w:cs="Arial"/>
                <w:bCs/>
                <w:sz w:val="16"/>
                <w:szCs w:val="16"/>
              </w:rPr>
              <w:t>Bezrobotni zarejestrowani</w:t>
            </w:r>
            <w:r w:rsidR="007C5503">
              <w:rPr>
                <w:rFonts w:ascii="Arial" w:hAnsi="Arial" w:cs="Arial"/>
                <w:bCs/>
                <w:sz w:val="16"/>
                <w:szCs w:val="16"/>
              </w:rPr>
              <w:t xml:space="preserve"> w 2017</w:t>
            </w:r>
            <w:r>
              <w:rPr>
                <w:rFonts w:ascii="Arial" w:hAnsi="Arial" w:cs="Arial"/>
                <w:bCs/>
                <w:sz w:val="16"/>
                <w:szCs w:val="16"/>
              </w:rPr>
              <w:t xml:space="preserve"> r.</w:t>
            </w:r>
          </w:p>
        </w:tc>
      </w:tr>
      <w:tr w:rsidR="009F5953" w:rsidRPr="00427E15" w:rsidTr="00475C2F">
        <w:trPr>
          <w:trHeight w:val="227"/>
          <w:jc w:val="center"/>
        </w:trPr>
        <w:tc>
          <w:tcPr>
            <w:tcW w:w="3681" w:type="dxa"/>
            <w:vMerge/>
            <w:vAlign w:val="center"/>
          </w:tcPr>
          <w:p w:rsidR="009F5953" w:rsidRPr="009F5953" w:rsidRDefault="009F5953" w:rsidP="009F5953">
            <w:pPr>
              <w:autoSpaceDE/>
              <w:autoSpaceDN/>
              <w:spacing w:line="240" w:lineRule="auto"/>
              <w:rPr>
                <w:rFonts w:ascii="Arial" w:hAnsi="Arial" w:cs="Arial"/>
                <w:bCs/>
                <w:sz w:val="16"/>
                <w:szCs w:val="16"/>
              </w:rPr>
            </w:pPr>
          </w:p>
        </w:tc>
        <w:tc>
          <w:tcPr>
            <w:tcW w:w="1842" w:type="dxa"/>
            <w:gridSpan w:val="2"/>
            <w:vMerge/>
            <w:vAlign w:val="center"/>
          </w:tcPr>
          <w:p w:rsidR="009F5953" w:rsidRPr="009F5953" w:rsidRDefault="009F5953" w:rsidP="009F5953">
            <w:pPr>
              <w:autoSpaceDE/>
              <w:autoSpaceDN/>
              <w:spacing w:line="240" w:lineRule="auto"/>
              <w:rPr>
                <w:rFonts w:ascii="Arial" w:hAnsi="Arial" w:cs="Arial"/>
                <w:bCs/>
                <w:sz w:val="16"/>
                <w:szCs w:val="16"/>
              </w:rPr>
            </w:pPr>
          </w:p>
        </w:tc>
        <w:tc>
          <w:tcPr>
            <w:tcW w:w="1702" w:type="dxa"/>
            <w:gridSpan w:val="2"/>
            <w:vMerge/>
            <w:vAlign w:val="center"/>
          </w:tcPr>
          <w:p w:rsidR="009F5953" w:rsidRPr="009F5953" w:rsidRDefault="009F5953" w:rsidP="009F5953">
            <w:pPr>
              <w:autoSpaceDE/>
              <w:autoSpaceDN/>
              <w:spacing w:line="240" w:lineRule="auto"/>
              <w:rPr>
                <w:rFonts w:ascii="Arial" w:hAnsi="Arial" w:cs="Arial"/>
                <w:bCs/>
                <w:sz w:val="16"/>
                <w:szCs w:val="16"/>
              </w:rPr>
            </w:pPr>
          </w:p>
        </w:tc>
        <w:tc>
          <w:tcPr>
            <w:tcW w:w="1645" w:type="dxa"/>
            <w:gridSpan w:val="2"/>
            <w:vMerge w:val="restart"/>
            <w:shd w:val="clear" w:color="auto" w:fill="auto"/>
            <w:noWrap/>
            <w:vAlign w:val="center"/>
          </w:tcPr>
          <w:p w:rsidR="009F5953" w:rsidRPr="008F5E10" w:rsidRDefault="009F5953" w:rsidP="009F5953">
            <w:pPr>
              <w:autoSpaceDE/>
              <w:autoSpaceDN/>
              <w:spacing w:line="240" w:lineRule="auto"/>
              <w:jc w:val="center"/>
              <w:rPr>
                <w:rFonts w:ascii="Arial" w:hAnsi="Arial" w:cs="Arial"/>
                <w:bCs/>
                <w:sz w:val="16"/>
                <w:szCs w:val="16"/>
              </w:rPr>
            </w:pPr>
            <w:r w:rsidRPr="008F5E10">
              <w:rPr>
                <w:rFonts w:ascii="Arial" w:hAnsi="Arial" w:cs="Arial"/>
                <w:bCs/>
                <w:sz w:val="16"/>
                <w:szCs w:val="16"/>
              </w:rPr>
              <w:t>ogółem</w:t>
            </w:r>
          </w:p>
        </w:tc>
        <w:tc>
          <w:tcPr>
            <w:tcW w:w="1560" w:type="dxa"/>
            <w:gridSpan w:val="2"/>
            <w:vMerge w:val="restart"/>
            <w:shd w:val="clear" w:color="auto" w:fill="auto"/>
            <w:vAlign w:val="center"/>
          </w:tcPr>
          <w:p w:rsidR="009F5953" w:rsidRPr="008F5E10" w:rsidRDefault="009F5953" w:rsidP="009F5953">
            <w:pPr>
              <w:autoSpaceDE/>
              <w:autoSpaceDN/>
              <w:spacing w:line="240" w:lineRule="auto"/>
              <w:jc w:val="center"/>
              <w:rPr>
                <w:rFonts w:ascii="Arial" w:hAnsi="Arial" w:cs="Arial"/>
                <w:bCs/>
                <w:sz w:val="16"/>
                <w:szCs w:val="16"/>
              </w:rPr>
            </w:pPr>
            <w:r w:rsidRPr="008F5E10">
              <w:rPr>
                <w:rFonts w:ascii="Arial" w:hAnsi="Arial" w:cs="Arial"/>
                <w:bCs/>
                <w:sz w:val="16"/>
                <w:szCs w:val="16"/>
              </w:rPr>
              <w:t>w tym z prawem do zasiłku</w:t>
            </w:r>
          </w:p>
        </w:tc>
      </w:tr>
      <w:tr w:rsidR="00E9185A" w:rsidRPr="00427E15" w:rsidTr="00475C2F">
        <w:trPr>
          <w:trHeight w:val="184"/>
          <w:jc w:val="center"/>
        </w:trPr>
        <w:tc>
          <w:tcPr>
            <w:tcW w:w="3681" w:type="dxa"/>
            <w:vMerge/>
            <w:vAlign w:val="center"/>
          </w:tcPr>
          <w:p w:rsidR="00E9185A" w:rsidRPr="009F5953" w:rsidRDefault="00E9185A" w:rsidP="006B12F8">
            <w:pPr>
              <w:autoSpaceDE/>
              <w:autoSpaceDN/>
              <w:spacing w:line="240" w:lineRule="auto"/>
              <w:rPr>
                <w:rFonts w:ascii="Arial" w:hAnsi="Arial" w:cs="Arial"/>
                <w:b/>
                <w:bCs/>
                <w:sz w:val="16"/>
                <w:szCs w:val="16"/>
              </w:rPr>
            </w:pPr>
          </w:p>
        </w:tc>
        <w:tc>
          <w:tcPr>
            <w:tcW w:w="1842" w:type="dxa"/>
            <w:gridSpan w:val="2"/>
            <w:vMerge/>
            <w:vAlign w:val="center"/>
          </w:tcPr>
          <w:p w:rsidR="00E9185A" w:rsidRPr="009F5953" w:rsidRDefault="00E9185A" w:rsidP="006B12F8">
            <w:pPr>
              <w:autoSpaceDE/>
              <w:autoSpaceDN/>
              <w:spacing w:line="240" w:lineRule="auto"/>
              <w:rPr>
                <w:rFonts w:ascii="Arial" w:hAnsi="Arial" w:cs="Arial"/>
                <w:b/>
                <w:bCs/>
                <w:sz w:val="16"/>
                <w:szCs w:val="16"/>
              </w:rPr>
            </w:pPr>
          </w:p>
        </w:tc>
        <w:tc>
          <w:tcPr>
            <w:tcW w:w="1702" w:type="dxa"/>
            <w:gridSpan w:val="2"/>
            <w:vMerge/>
            <w:vAlign w:val="center"/>
          </w:tcPr>
          <w:p w:rsidR="00E9185A" w:rsidRPr="009F5953" w:rsidRDefault="00E9185A" w:rsidP="006B12F8">
            <w:pPr>
              <w:autoSpaceDE/>
              <w:autoSpaceDN/>
              <w:spacing w:line="240" w:lineRule="auto"/>
              <w:rPr>
                <w:rFonts w:ascii="Arial" w:hAnsi="Arial" w:cs="Arial"/>
                <w:b/>
                <w:bCs/>
                <w:sz w:val="16"/>
                <w:szCs w:val="16"/>
              </w:rPr>
            </w:pPr>
          </w:p>
        </w:tc>
        <w:tc>
          <w:tcPr>
            <w:tcW w:w="1645" w:type="dxa"/>
            <w:gridSpan w:val="2"/>
            <w:vMerge/>
            <w:vAlign w:val="center"/>
          </w:tcPr>
          <w:p w:rsidR="00E9185A" w:rsidRPr="009F5953" w:rsidRDefault="00E9185A" w:rsidP="006B12F8">
            <w:pPr>
              <w:autoSpaceDE/>
              <w:autoSpaceDN/>
              <w:spacing w:line="240" w:lineRule="auto"/>
              <w:rPr>
                <w:rFonts w:ascii="Arial" w:hAnsi="Arial" w:cs="Arial"/>
                <w:b/>
                <w:bCs/>
                <w:sz w:val="16"/>
                <w:szCs w:val="16"/>
              </w:rPr>
            </w:pPr>
          </w:p>
        </w:tc>
        <w:tc>
          <w:tcPr>
            <w:tcW w:w="1560" w:type="dxa"/>
            <w:gridSpan w:val="2"/>
            <w:vMerge/>
            <w:vAlign w:val="center"/>
          </w:tcPr>
          <w:p w:rsidR="00E9185A" w:rsidRPr="009F5953" w:rsidRDefault="00E9185A" w:rsidP="006B12F8">
            <w:pPr>
              <w:autoSpaceDE/>
              <w:autoSpaceDN/>
              <w:spacing w:line="240" w:lineRule="auto"/>
              <w:rPr>
                <w:rFonts w:ascii="Arial" w:hAnsi="Arial" w:cs="Arial"/>
                <w:b/>
                <w:bCs/>
                <w:sz w:val="16"/>
                <w:szCs w:val="16"/>
              </w:rPr>
            </w:pPr>
          </w:p>
        </w:tc>
      </w:tr>
      <w:tr w:rsidR="009F5953" w:rsidRPr="00427E15" w:rsidTr="00475C2F">
        <w:trPr>
          <w:trHeight w:val="227"/>
          <w:jc w:val="center"/>
        </w:trPr>
        <w:tc>
          <w:tcPr>
            <w:tcW w:w="3681" w:type="dxa"/>
            <w:vMerge/>
            <w:vAlign w:val="center"/>
          </w:tcPr>
          <w:p w:rsidR="009F5953" w:rsidRPr="009F5953" w:rsidRDefault="009F5953" w:rsidP="009F5953">
            <w:pPr>
              <w:autoSpaceDE/>
              <w:autoSpaceDN/>
              <w:spacing w:line="240" w:lineRule="auto"/>
              <w:rPr>
                <w:rFonts w:ascii="Arial" w:hAnsi="Arial" w:cs="Arial"/>
                <w:b/>
                <w:bCs/>
                <w:sz w:val="16"/>
                <w:szCs w:val="16"/>
              </w:rPr>
            </w:pPr>
          </w:p>
        </w:tc>
        <w:tc>
          <w:tcPr>
            <w:tcW w:w="3544" w:type="dxa"/>
            <w:gridSpan w:val="4"/>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w okresie sprawozdawczym</w:t>
            </w:r>
          </w:p>
        </w:tc>
        <w:tc>
          <w:tcPr>
            <w:tcW w:w="3205" w:type="dxa"/>
            <w:gridSpan w:val="4"/>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w końcu okresu sprawozdawczego</w:t>
            </w:r>
          </w:p>
        </w:tc>
      </w:tr>
      <w:tr w:rsidR="009F5953" w:rsidRPr="00427E15" w:rsidTr="00475C2F">
        <w:trPr>
          <w:trHeight w:val="227"/>
          <w:jc w:val="center"/>
        </w:trPr>
        <w:tc>
          <w:tcPr>
            <w:tcW w:w="3681" w:type="dxa"/>
            <w:vMerge/>
            <w:vAlign w:val="center"/>
          </w:tcPr>
          <w:p w:rsidR="009F5953" w:rsidRPr="009F5953" w:rsidRDefault="009F5953" w:rsidP="009F5953">
            <w:pPr>
              <w:autoSpaceDE/>
              <w:autoSpaceDN/>
              <w:spacing w:line="240" w:lineRule="auto"/>
              <w:rPr>
                <w:rFonts w:ascii="Arial" w:hAnsi="Arial" w:cs="Arial"/>
                <w:b/>
                <w:bCs/>
                <w:sz w:val="16"/>
                <w:szCs w:val="16"/>
              </w:rPr>
            </w:pPr>
          </w:p>
        </w:tc>
        <w:tc>
          <w:tcPr>
            <w:tcW w:w="936"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razem</w:t>
            </w:r>
          </w:p>
        </w:tc>
        <w:tc>
          <w:tcPr>
            <w:tcW w:w="906"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kobiety</w:t>
            </w:r>
          </w:p>
        </w:tc>
        <w:tc>
          <w:tcPr>
            <w:tcW w:w="813"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razem</w:t>
            </w:r>
          </w:p>
        </w:tc>
        <w:tc>
          <w:tcPr>
            <w:tcW w:w="889"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kobiety</w:t>
            </w:r>
          </w:p>
        </w:tc>
        <w:tc>
          <w:tcPr>
            <w:tcW w:w="795"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razem</w:t>
            </w:r>
          </w:p>
        </w:tc>
        <w:tc>
          <w:tcPr>
            <w:tcW w:w="850"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kobiety</w:t>
            </w:r>
          </w:p>
        </w:tc>
        <w:tc>
          <w:tcPr>
            <w:tcW w:w="851"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razem</w:t>
            </w:r>
          </w:p>
        </w:tc>
        <w:tc>
          <w:tcPr>
            <w:tcW w:w="709"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kobiety</w:t>
            </w:r>
          </w:p>
        </w:tc>
      </w:tr>
      <w:tr w:rsidR="007C5503" w:rsidRPr="00427E15" w:rsidTr="00475C2F">
        <w:trPr>
          <w:trHeight w:val="227"/>
          <w:jc w:val="center"/>
        </w:trPr>
        <w:tc>
          <w:tcPr>
            <w:tcW w:w="3681" w:type="dxa"/>
            <w:shd w:val="clear" w:color="auto" w:fill="auto"/>
            <w:vAlign w:val="center"/>
          </w:tcPr>
          <w:p w:rsidR="007C5503" w:rsidRPr="008F5E10" w:rsidRDefault="007C5503" w:rsidP="007C5503">
            <w:pPr>
              <w:autoSpaceDE/>
              <w:autoSpaceDN/>
              <w:spacing w:line="240" w:lineRule="auto"/>
              <w:jc w:val="left"/>
              <w:rPr>
                <w:rFonts w:ascii="Arial" w:hAnsi="Arial" w:cs="Arial"/>
                <w:color w:val="000000"/>
                <w:sz w:val="16"/>
                <w:szCs w:val="16"/>
              </w:rPr>
            </w:pPr>
            <w:r w:rsidRPr="008F5E10">
              <w:rPr>
                <w:rFonts w:ascii="Arial" w:hAnsi="Arial" w:cs="Arial"/>
                <w:color w:val="000000"/>
                <w:sz w:val="16"/>
                <w:szCs w:val="16"/>
              </w:rPr>
              <w:t xml:space="preserve">Ogółem </w:t>
            </w:r>
          </w:p>
        </w:tc>
        <w:tc>
          <w:tcPr>
            <w:tcW w:w="93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58</w:t>
            </w:r>
            <w:r w:rsidR="007771FF">
              <w:rPr>
                <w:rFonts w:ascii="Arial" w:hAnsi="Arial" w:cs="Arial"/>
                <w:color w:val="000000"/>
                <w:sz w:val="16"/>
                <w:szCs w:val="16"/>
              </w:rPr>
              <w:t>.</w:t>
            </w:r>
            <w:r w:rsidRPr="003F5D13">
              <w:rPr>
                <w:rFonts w:ascii="Arial" w:hAnsi="Arial" w:cs="Arial"/>
                <w:color w:val="000000"/>
                <w:sz w:val="16"/>
                <w:szCs w:val="16"/>
              </w:rPr>
              <w:t>042</w:t>
            </w:r>
          </w:p>
        </w:tc>
        <w:tc>
          <w:tcPr>
            <w:tcW w:w="90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29</w:t>
            </w:r>
            <w:r w:rsidR="007771FF">
              <w:rPr>
                <w:rFonts w:ascii="Arial" w:hAnsi="Arial" w:cs="Arial"/>
                <w:color w:val="000000"/>
                <w:sz w:val="16"/>
                <w:szCs w:val="16"/>
              </w:rPr>
              <w:t>.</w:t>
            </w:r>
            <w:r w:rsidRPr="003F5D13">
              <w:rPr>
                <w:rFonts w:ascii="Arial" w:hAnsi="Arial" w:cs="Arial"/>
                <w:color w:val="000000"/>
                <w:sz w:val="16"/>
                <w:szCs w:val="16"/>
              </w:rPr>
              <w:t>349</w:t>
            </w:r>
          </w:p>
        </w:tc>
        <w:tc>
          <w:tcPr>
            <w:tcW w:w="813"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30</w:t>
            </w:r>
            <w:r w:rsidR="007771FF">
              <w:rPr>
                <w:rFonts w:ascii="Arial" w:hAnsi="Arial" w:cs="Arial"/>
                <w:color w:val="000000"/>
                <w:sz w:val="16"/>
                <w:szCs w:val="16"/>
              </w:rPr>
              <w:t>.</w:t>
            </w:r>
            <w:r w:rsidRPr="003F5D13">
              <w:rPr>
                <w:rFonts w:ascii="Arial" w:hAnsi="Arial" w:cs="Arial"/>
                <w:color w:val="000000"/>
                <w:sz w:val="16"/>
                <w:szCs w:val="16"/>
              </w:rPr>
              <w:t>536</w:t>
            </w:r>
          </w:p>
        </w:tc>
        <w:tc>
          <w:tcPr>
            <w:tcW w:w="889"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15</w:t>
            </w:r>
            <w:r w:rsidR="007771FF">
              <w:rPr>
                <w:rFonts w:ascii="Arial" w:hAnsi="Arial" w:cs="Arial"/>
                <w:color w:val="000000"/>
                <w:sz w:val="16"/>
                <w:szCs w:val="16"/>
              </w:rPr>
              <w:t>.</w:t>
            </w:r>
            <w:r w:rsidRPr="003F5D13">
              <w:rPr>
                <w:rFonts w:ascii="Arial" w:hAnsi="Arial" w:cs="Arial"/>
                <w:color w:val="000000"/>
                <w:sz w:val="16"/>
                <w:szCs w:val="16"/>
              </w:rPr>
              <w:t>850</w:t>
            </w:r>
          </w:p>
        </w:tc>
        <w:tc>
          <w:tcPr>
            <w:tcW w:w="795"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24</w:t>
            </w:r>
            <w:r w:rsidR="007771FF">
              <w:rPr>
                <w:rFonts w:ascii="Arial" w:hAnsi="Arial" w:cs="Arial"/>
                <w:color w:val="000000"/>
                <w:sz w:val="16"/>
                <w:szCs w:val="16"/>
              </w:rPr>
              <w:t>.</w:t>
            </w:r>
            <w:r w:rsidRPr="00834019">
              <w:rPr>
                <w:rFonts w:ascii="Arial" w:hAnsi="Arial" w:cs="Arial"/>
                <w:color w:val="000000"/>
                <w:sz w:val="16"/>
                <w:szCs w:val="16"/>
              </w:rPr>
              <w:t>605</w:t>
            </w:r>
          </w:p>
        </w:tc>
        <w:tc>
          <w:tcPr>
            <w:tcW w:w="850"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14</w:t>
            </w:r>
            <w:r w:rsidR="007771FF">
              <w:rPr>
                <w:rFonts w:ascii="Arial" w:hAnsi="Arial" w:cs="Arial"/>
                <w:color w:val="000000"/>
                <w:sz w:val="16"/>
                <w:szCs w:val="16"/>
              </w:rPr>
              <w:t>.</w:t>
            </w:r>
            <w:r w:rsidRPr="00834019">
              <w:rPr>
                <w:rFonts w:ascii="Arial" w:hAnsi="Arial" w:cs="Arial"/>
                <w:color w:val="000000"/>
                <w:sz w:val="16"/>
                <w:szCs w:val="16"/>
              </w:rPr>
              <w:t>494</w:t>
            </w:r>
          </w:p>
        </w:tc>
        <w:tc>
          <w:tcPr>
            <w:tcW w:w="851"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4</w:t>
            </w:r>
            <w:r w:rsidR="007771FF">
              <w:rPr>
                <w:rFonts w:ascii="Arial" w:hAnsi="Arial" w:cs="Arial"/>
                <w:color w:val="000000"/>
                <w:sz w:val="16"/>
                <w:szCs w:val="16"/>
              </w:rPr>
              <w:t>.</w:t>
            </w:r>
            <w:r w:rsidRPr="00834019">
              <w:rPr>
                <w:rFonts w:ascii="Arial" w:hAnsi="Arial" w:cs="Arial"/>
                <w:color w:val="000000"/>
                <w:sz w:val="16"/>
                <w:szCs w:val="16"/>
              </w:rPr>
              <w:t>395</w:t>
            </w:r>
          </w:p>
        </w:tc>
        <w:tc>
          <w:tcPr>
            <w:tcW w:w="709" w:type="dxa"/>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2</w:t>
            </w:r>
            <w:r w:rsidR="007771FF">
              <w:rPr>
                <w:rFonts w:ascii="Arial" w:hAnsi="Arial" w:cs="Arial"/>
                <w:color w:val="000000"/>
                <w:sz w:val="16"/>
                <w:szCs w:val="16"/>
              </w:rPr>
              <w:t>.</w:t>
            </w:r>
            <w:r w:rsidRPr="00834019">
              <w:rPr>
                <w:rFonts w:ascii="Arial" w:hAnsi="Arial" w:cs="Arial"/>
                <w:color w:val="000000"/>
                <w:sz w:val="16"/>
                <w:szCs w:val="16"/>
              </w:rPr>
              <w:t>789</w:t>
            </w:r>
          </w:p>
        </w:tc>
      </w:tr>
      <w:tr w:rsidR="007C5503" w:rsidRPr="00427E15" w:rsidTr="00475C2F">
        <w:trPr>
          <w:trHeight w:val="227"/>
          <w:jc w:val="center"/>
        </w:trPr>
        <w:tc>
          <w:tcPr>
            <w:tcW w:w="3681" w:type="dxa"/>
            <w:shd w:val="clear" w:color="auto" w:fill="auto"/>
            <w:vAlign w:val="center"/>
          </w:tcPr>
          <w:p w:rsidR="007C5503" w:rsidRPr="007C5503" w:rsidRDefault="007C5503" w:rsidP="007C5503">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z tego osoby poprzednio pracujące</w:t>
            </w:r>
          </w:p>
        </w:tc>
        <w:tc>
          <w:tcPr>
            <w:tcW w:w="93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50</w:t>
            </w:r>
            <w:r w:rsidR="007771FF">
              <w:rPr>
                <w:rFonts w:ascii="Arial" w:hAnsi="Arial" w:cs="Arial"/>
                <w:color w:val="000000"/>
                <w:sz w:val="16"/>
                <w:szCs w:val="16"/>
              </w:rPr>
              <w:t>.</w:t>
            </w:r>
            <w:r w:rsidRPr="003F5D13">
              <w:rPr>
                <w:rFonts w:ascii="Arial" w:hAnsi="Arial" w:cs="Arial"/>
                <w:color w:val="000000"/>
                <w:sz w:val="16"/>
                <w:szCs w:val="16"/>
              </w:rPr>
              <w:t>104</w:t>
            </w:r>
          </w:p>
        </w:tc>
        <w:tc>
          <w:tcPr>
            <w:tcW w:w="90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25</w:t>
            </w:r>
            <w:r w:rsidR="007771FF">
              <w:rPr>
                <w:rFonts w:ascii="Arial" w:hAnsi="Arial" w:cs="Arial"/>
                <w:color w:val="000000"/>
                <w:sz w:val="16"/>
                <w:szCs w:val="16"/>
              </w:rPr>
              <w:t>.</w:t>
            </w:r>
            <w:r w:rsidRPr="003F5D13">
              <w:rPr>
                <w:rFonts w:ascii="Arial" w:hAnsi="Arial" w:cs="Arial"/>
                <w:color w:val="000000"/>
                <w:sz w:val="16"/>
                <w:szCs w:val="16"/>
              </w:rPr>
              <w:t>290</w:t>
            </w:r>
          </w:p>
        </w:tc>
        <w:tc>
          <w:tcPr>
            <w:tcW w:w="813"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27</w:t>
            </w:r>
            <w:r w:rsidR="007771FF">
              <w:rPr>
                <w:rFonts w:ascii="Arial" w:hAnsi="Arial" w:cs="Arial"/>
                <w:color w:val="000000"/>
                <w:sz w:val="16"/>
                <w:szCs w:val="16"/>
              </w:rPr>
              <w:t>.</w:t>
            </w:r>
            <w:r w:rsidRPr="003F5D13">
              <w:rPr>
                <w:rFonts w:ascii="Arial" w:hAnsi="Arial" w:cs="Arial"/>
                <w:color w:val="000000"/>
                <w:sz w:val="16"/>
                <w:szCs w:val="16"/>
              </w:rPr>
              <w:t>482</w:t>
            </w:r>
          </w:p>
        </w:tc>
        <w:tc>
          <w:tcPr>
            <w:tcW w:w="889"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14</w:t>
            </w:r>
            <w:r w:rsidR="007771FF">
              <w:rPr>
                <w:rFonts w:ascii="Arial" w:hAnsi="Arial" w:cs="Arial"/>
                <w:color w:val="000000"/>
                <w:sz w:val="16"/>
                <w:szCs w:val="16"/>
              </w:rPr>
              <w:t>.</w:t>
            </w:r>
            <w:r w:rsidRPr="003F5D13">
              <w:rPr>
                <w:rFonts w:ascii="Arial" w:hAnsi="Arial" w:cs="Arial"/>
                <w:color w:val="000000"/>
                <w:sz w:val="16"/>
                <w:szCs w:val="16"/>
              </w:rPr>
              <w:t>245</w:t>
            </w:r>
          </w:p>
        </w:tc>
        <w:tc>
          <w:tcPr>
            <w:tcW w:w="795"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21</w:t>
            </w:r>
            <w:r w:rsidR="007771FF">
              <w:rPr>
                <w:rFonts w:ascii="Arial" w:hAnsi="Arial" w:cs="Arial"/>
                <w:color w:val="000000"/>
                <w:sz w:val="16"/>
                <w:szCs w:val="16"/>
              </w:rPr>
              <w:t>.</w:t>
            </w:r>
            <w:r w:rsidRPr="00834019">
              <w:rPr>
                <w:rFonts w:ascii="Arial" w:hAnsi="Arial" w:cs="Arial"/>
                <w:color w:val="000000"/>
                <w:sz w:val="16"/>
                <w:szCs w:val="16"/>
              </w:rPr>
              <w:t>594</w:t>
            </w:r>
          </w:p>
        </w:tc>
        <w:tc>
          <w:tcPr>
            <w:tcW w:w="850"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12</w:t>
            </w:r>
            <w:r w:rsidR="007771FF">
              <w:rPr>
                <w:rFonts w:ascii="Arial" w:hAnsi="Arial" w:cs="Arial"/>
                <w:color w:val="000000"/>
                <w:sz w:val="16"/>
                <w:szCs w:val="16"/>
              </w:rPr>
              <w:t>.</w:t>
            </w:r>
            <w:r w:rsidRPr="00834019">
              <w:rPr>
                <w:rFonts w:ascii="Arial" w:hAnsi="Arial" w:cs="Arial"/>
                <w:color w:val="000000"/>
                <w:sz w:val="16"/>
                <w:szCs w:val="16"/>
              </w:rPr>
              <w:t>431</w:t>
            </w:r>
          </w:p>
        </w:tc>
        <w:tc>
          <w:tcPr>
            <w:tcW w:w="851"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4</w:t>
            </w:r>
            <w:r w:rsidR="007771FF">
              <w:rPr>
                <w:rFonts w:ascii="Arial" w:hAnsi="Arial" w:cs="Arial"/>
                <w:color w:val="000000"/>
                <w:sz w:val="16"/>
                <w:szCs w:val="16"/>
              </w:rPr>
              <w:t>.</w:t>
            </w:r>
            <w:r w:rsidRPr="00834019">
              <w:rPr>
                <w:rFonts w:ascii="Arial" w:hAnsi="Arial" w:cs="Arial"/>
                <w:color w:val="000000"/>
                <w:sz w:val="16"/>
                <w:szCs w:val="16"/>
              </w:rPr>
              <w:t>385</w:t>
            </w:r>
          </w:p>
        </w:tc>
        <w:tc>
          <w:tcPr>
            <w:tcW w:w="709" w:type="dxa"/>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2</w:t>
            </w:r>
            <w:r w:rsidR="007771FF">
              <w:rPr>
                <w:rFonts w:ascii="Arial" w:hAnsi="Arial" w:cs="Arial"/>
                <w:color w:val="000000"/>
                <w:sz w:val="16"/>
                <w:szCs w:val="16"/>
              </w:rPr>
              <w:t>.</w:t>
            </w:r>
            <w:r w:rsidRPr="00834019">
              <w:rPr>
                <w:rFonts w:ascii="Arial" w:hAnsi="Arial" w:cs="Arial"/>
                <w:color w:val="000000"/>
                <w:sz w:val="16"/>
                <w:szCs w:val="16"/>
              </w:rPr>
              <w:t>787</w:t>
            </w:r>
          </w:p>
        </w:tc>
      </w:tr>
      <w:tr w:rsidR="007C5503" w:rsidRPr="00427E15" w:rsidTr="00475C2F">
        <w:trPr>
          <w:trHeight w:val="227"/>
          <w:jc w:val="center"/>
        </w:trPr>
        <w:tc>
          <w:tcPr>
            <w:tcW w:w="3681" w:type="dxa"/>
            <w:shd w:val="clear" w:color="auto" w:fill="auto"/>
            <w:vAlign w:val="center"/>
          </w:tcPr>
          <w:p w:rsidR="007C5503" w:rsidRPr="007C5503" w:rsidRDefault="007C5503" w:rsidP="007C5503">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w tym zwolnione z przyczyn zakładu pracy</w:t>
            </w:r>
          </w:p>
        </w:tc>
        <w:tc>
          <w:tcPr>
            <w:tcW w:w="93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2</w:t>
            </w:r>
            <w:r w:rsidR="007771FF">
              <w:rPr>
                <w:rFonts w:ascii="Arial" w:hAnsi="Arial" w:cs="Arial"/>
                <w:color w:val="000000"/>
                <w:sz w:val="16"/>
                <w:szCs w:val="16"/>
              </w:rPr>
              <w:t>.</w:t>
            </w:r>
            <w:r w:rsidRPr="003F5D13">
              <w:rPr>
                <w:rFonts w:ascii="Arial" w:hAnsi="Arial" w:cs="Arial"/>
                <w:color w:val="000000"/>
                <w:sz w:val="16"/>
                <w:szCs w:val="16"/>
              </w:rPr>
              <w:t>473</w:t>
            </w:r>
          </w:p>
        </w:tc>
        <w:tc>
          <w:tcPr>
            <w:tcW w:w="90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w:t>
            </w:r>
            <w:r w:rsidR="007771FF">
              <w:rPr>
                <w:rFonts w:ascii="Arial" w:hAnsi="Arial" w:cs="Arial"/>
                <w:color w:val="000000"/>
                <w:sz w:val="16"/>
                <w:szCs w:val="16"/>
              </w:rPr>
              <w:t>.</w:t>
            </w:r>
            <w:r w:rsidRPr="003F5D13">
              <w:rPr>
                <w:rFonts w:ascii="Arial" w:hAnsi="Arial" w:cs="Arial"/>
                <w:color w:val="000000"/>
                <w:sz w:val="16"/>
                <w:szCs w:val="16"/>
              </w:rPr>
              <w:t>486</w:t>
            </w:r>
          </w:p>
        </w:tc>
        <w:tc>
          <w:tcPr>
            <w:tcW w:w="813"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w:t>
            </w:r>
            <w:r w:rsidR="007771FF">
              <w:rPr>
                <w:rFonts w:ascii="Arial" w:hAnsi="Arial" w:cs="Arial"/>
                <w:color w:val="000000"/>
                <w:sz w:val="16"/>
                <w:szCs w:val="16"/>
              </w:rPr>
              <w:t>.</w:t>
            </w:r>
            <w:r w:rsidRPr="003F5D13">
              <w:rPr>
                <w:rFonts w:ascii="Arial" w:hAnsi="Arial" w:cs="Arial"/>
                <w:color w:val="000000"/>
                <w:sz w:val="16"/>
                <w:szCs w:val="16"/>
              </w:rPr>
              <w:t>676</w:t>
            </w:r>
          </w:p>
        </w:tc>
        <w:tc>
          <w:tcPr>
            <w:tcW w:w="889"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961</w:t>
            </w:r>
          </w:p>
        </w:tc>
        <w:tc>
          <w:tcPr>
            <w:tcW w:w="795"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1</w:t>
            </w:r>
            <w:r w:rsidR="007771FF">
              <w:rPr>
                <w:rFonts w:ascii="Arial" w:hAnsi="Arial" w:cs="Arial"/>
                <w:color w:val="000000"/>
                <w:sz w:val="16"/>
                <w:szCs w:val="16"/>
              </w:rPr>
              <w:t>.</w:t>
            </w:r>
            <w:r w:rsidRPr="00834019">
              <w:rPr>
                <w:rFonts w:ascii="Arial" w:hAnsi="Arial" w:cs="Arial"/>
                <w:color w:val="000000"/>
                <w:sz w:val="16"/>
                <w:szCs w:val="16"/>
              </w:rPr>
              <w:t>210</w:t>
            </w:r>
          </w:p>
        </w:tc>
        <w:tc>
          <w:tcPr>
            <w:tcW w:w="850"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739</w:t>
            </w:r>
          </w:p>
        </w:tc>
        <w:tc>
          <w:tcPr>
            <w:tcW w:w="851"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710</w:t>
            </w:r>
          </w:p>
        </w:tc>
        <w:tc>
          <w:tcPr>
            <w:tcW w:w="709" w:type="dxa"/>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426</w:t>
            </w:r>
          </w:p>
        </w:tc>
      </w:tr>
      <w:tr w:rsidR="007C5503" w:rsidRPr="00427E15" w:rsidTr="00475C2F">
        <w:trPr>
          <w:trHeight w:val="227"/>
          <w:jc w:val="center"/>
        </w:trPr>
        <w:tc>
          <w:tcPr>
            <w:tcW w:w="3681" w:type="dxa"/>
            <w:shd w:val="clear" w:color="auto" w:fill="auto"/>
            <w:vAlign w:val="center"/>
          </w:tcPr>
          <w:p w:rsidR="007C5503" w:rsidRPr="007C5503" w:rsidRDefault="007C5503" w:rsidP="007C5503">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z tego osoby dotychczas nie pracujące</w:t>
            </w:r>
          </w:p>
        </w:tc>
        <w:tc>
          <w:tcPr>
            <w:tcW w:w="93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7</w:t>
            </w:r>
            <w:r w:rsidR="007771FF">
              <w:rPr>
                <w:rFonts w:ascii="Arial" w:hAnsi="Arial" w:cs="Arial"/>
                <w:color w:val="000000"/>
                <w:sz w:val="16"/>
                <w:szCs w:val="16"/>
              </w:rPr>
              <w:t>.</w:t>
            </w:r>
            <w:r w:rsidRPr="003F5D13">
              <w:rPr>
                <w:rFonts w:ascii="Arial" w:hAnsi="Arial" w:cs="Arial"/>
                <w:color w:val="000000"/>
                <w:sz w:val="16"/>
                <w:szCs w:val="16"/>
              </w:rPr>
              <w:t>938</w:t>
            </w:r>
          </w:p>
        </w:tc>
        <w:tc>
          <w:tcPr>
            <w:tcW w:w="90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4</w:t>
            </w:r>
            <w:r w:rsidR="007771FF">
              <w:rPr>
                <w:rFonts w:ascii="Arial" w:hAnsi="Arial" w:cs="Arial"/>
                <w:color w:val="000000"/>
                <w:sz w:val="16"/>
                <w:szCs w:val="16"/>
              </w:rPr>
              <w:t>.</w:t>
            </w:r>
            <w:r w:rsidRPr="003F5D13">
              <w:rPr>
                <w:rFonts w:ascii="Arial" w:hAnsi="Arial" w:cs="Arial"/>
                <w:color w:val="000000"/>
                <w:sz w:val="16"/>
                <w:szCs w:val="16"/>
              </w:rPr>
              <w:t>059</w:t>
            </w:r>
          </w:p>
        </w:tc>
        <w:tc>
          <w:tcPr>
            <w:tcW w:w="813"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3</w:t>
            </w:r>
            <w:r w:rsidR="007771FF">
              <w:rPr>
                <w:rFonts w:ascii="Arial" w:hAnsi="Arial" w:cs="Arial"/>
                <w:color w:val="000000"/>
                <w:sz w:val="16"/>
                <w:szCs w:val="16"/>
              </w:rPr>
              <w:t>.</w:t>
            </w:r>
            <w:r w:rsidRPr="003F5D13">
              <w:rPr>
                <w:rFonts w:ascii="Arial" w:hAnsi="Arial" w:cs="Arial"/>
                <w:color w:val="000000"/>
                <w:sz w:val="16"/>
                <w:szCs w:val="16"/>
              </w:rPr>
              <w:t>054</w:t>
            </w:r>
          </w:p>
        </w:tc>
        <w:tc>
          <w:tcPr>
            <w:tcW w:w="889"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w:t>
            </w:r>
            <w:r w:rsidR="007771FF">
              <w:rPr>
                <w:rFonts w:ascii="Arial" w:hAnsi="Arial" w:cs="Arial"/>
                <w:color w:val="000000"/>
                <w:sz w:val="16"/>
                <w:szCs w:val="16"/>
              </w:rPr>
              <w:t>.</w:t>
            </w:r>
            <w:r w:rsidRPr="003F5D13">
              <w:rPr>
                <w:rFonts w:ascii="Arial" w:hAnsi="Arial" w:cs="Arial"/>
                <w:color w:val="000000"/>
                <w:sz w:val="16"/>
                <w:szCs w:val="16"/>
              </w:rPr>
              <w:t>605</w:t>
            </w:r>
          </w:p>
        </w:tc>
        <w:tc>
          <w:tcPr>
            <w:tcW w:w="795"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3</w:t>
            </w:r>
            <w:r w:rsidR="007771FF">
              <w:rPr>
                <w:rFonts w:ascii="Arial" w:hAnsi="Arial" w:cs="Arial"/>
                <w:color w:val="000000"/>
                <w:sz w:val="16"/>
                <w:szCs w:val="16"/>
              </w:rPr>
              <w:t>.</w:t>
            </w:r>
            <w:r w:rsidRPr="00834019">
              <w:rPr>
                <w:rFonts w:ascii="Arial" w:hAnsi="Arial" w:cs="Arial"/>
                <w:color w:val="000000"/>
                <w:sz w:val="16"/>
                <w:szCs w:val="16"/>
              </w:rPr>
              <w:t>011</w:t>
            </w:r>
          </w:p>
        </w:tc>
        <w:tc>
          <w:tcPr>
            <w:tcW w:w="850"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2</w:t>
            </w:r>
            <w:r w:rsidR="007771FF">
              <w:rPr>
                <w:rFonts w:ascii="Arial" w:hAnsi="Arial" w:cs="Arial"/>
                <w:color w:val="000000"/>
                <w:sz w:val="16"/>
                <w:szCs w:val="16"/>
              </w:rPr>
              <w:t>.</w:t>
            </w:r>
            <w:r w:rsidRPr="00834019">
              <w:rPr>
                <w:rFonts w:ascii="Arial" w:hAnsi="Arial" w:cs="Arial"/>
                <w:color w:val="000000"/>
                <w:sz w:val="16"/>
                <w:szCs w:val="16"/>
              </w:rPr>
              <w:t>063</w:t>
            </w:r>
          </w:p>
        </w:tc>
        <w:tc>
          <w:tcPr>
            <w:tcW w:w="851"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10</w:t>
            </w:r>
          </w:p>
        </w:tc>
        <w:tc>
          <w:tcPr>
            <w:tcW w:w="709" w:type="dxa"/>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2</w:t>
            </w:r>
          </w:p>
        </w:tc>
      </w:tr>
      <w:tr w:rsidR="00E9185A" w:rsidRPr="00427E15" w:rsidTr="00475C2F">
        <w:trPr>
          <w:trHeight w:val="227"/>
          <w:jc w:val="center"/>
        </w:trPr>
        <w:tc>
          <w:tcPr>
            <w:tcW w:w="10430" w:type="dxa"/>
            <w:gridSpan w:val="9"/>
            <w:shd w:val="clear" w:color="auto" w:fill="auto"/>
            <w:vAlign w:val="center"/>
          </w:tcPr>
          <w:p w:rsidR="00E9185A" w:rsidRPr="009F5953" w:rsidRDefault="009F5953" w:rsidP="00E11683">
            <w:pPr>
              <w:autoSpaceDE/>
              <w:autoSpaceDN/>
              <w:spacing w:line="240" w:lineRule="auto"/>
              <w:jc w:val="center"/>
              <w:rPr>
                <w:rFonts w:ascii="Arial" w:hAnsi="Arial" w:cs="Arial"/>
                <w:sz w:val="16"/>
                <w:szCs w:val="16"/>
              </w:rPr>
            </w:pPr>
            <w:r w:rsidRPr="008F5E10">
              <w:rPr>
                <w:rFonts w:ascii="Arial" w:hAnsi="Arial" w:cs="Arial"/>
                <w:color w:val="000000"/>
                <w:sz w:val="16"/>
                <w:szCs w:val="16"/>
              </w:rPr>
              <w:t>Wybrane kategorie bezrobotnych (z ogółem)</w:t>
            </w:r>
          </w:p>
        </w:tc>
      </w:tr>
      <w:tr w:rsidR="007C5503" w:rsidRPr="00427E15" w:rsidTr="00475C2F">
        <w:trPr>
          <w:trHeight w:val="227"/>
          <w:jc w:val="center"/>
        </w:trPr>
        <w:tc>
          <w:tcPr>
            <w:tcW w:w="3681" w:type="dxa"/>
            <w:shd w:val="clear" w:color="auto" w:fill="auto"/>
            <w:vAlign w:val="center"/>
          </w:tcPr>
          <w:p w:rsidR="007C5503" w:rsidRPr="007C5503" w:rsidRDefault="007C5503" w:rsidP="007C5503">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Zamieszkali na wsi</w:t>
            </w:r>
          </w:p>
        </w:tc>
        <w:tc>
          <w:tcPr>
            <w:tcW w:w="93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22</w:t>
            </w:r>
            <w:r w:rsidR="007771FF">
              <w:rPr>
                <w:rFonts w:ascii="Arial" w:hAnsi="Arial" w:cs="Arial"/>
                <w:color w:val="000000"/>
                <w:sz w:val="16"/>
                <w:szCs w:val="16"/>
              </w:rPr>
              <w:t>.</w:t>
            </w:r>
            <w:r w:rsidRPr="003F5D13">
              <w:rPr>
                <w:rFonts w:ascii="Arial" w:hAnsi="Arial" w:cs="Arial"/>
                <w:color w:val="000000"/>
                <w:sz w:val="16"/>
                <w:szCs w:val="16"/>
              </w:rPr>
              <w:t>123</w:t>
            </w:r>
          </w:p>
        </w:tc>
        <w:tc>
          <w:tcPr>
            <w:tcW w:w="90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11</w:t>
            </w:r>
            <w:r w:rsidR="007771FF">
              <w:rPr>
                <w:rFonts w:ascii="Arial" w:hAnsi="Arial" w:cs="Arial"/>
                <w:color w:val="000000"/>
                <w:sz w:val="16"/>
                <w:szCs w:val="16"/>
              </w:rPr>
              <w:t>.</w:t>
            </w:r>
            <w:r w:rsidRPr="003F5D13">
              <w:rPr>
                <w:rFonts w:ascii="Arial" w:hAnsi="Arial" w:cs="Arial"/>
                <w:color w:val="000000"/>
                <w:sz w:val="16"/>
                <w:szCs w:val="16"/>
              </w:rPr>
              <w:t>086</w:t>
            </w:r>
          </w:p>
        </w:tc>
        <w:tc>
          <w:tcPr>
            <w:tcW w:w="813"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12</w:t>
            </w:r>
            <w:r w:rsidR="007771FF">
              <w:rPr>
                <w:rFonts w:ascii="Arial" w:hAnsi="Arial" w:cs="Arial"/>
                <w:color w:val="000000"/>
                <w:sz w:val="16"/>
                <w:szCs w:val="16"/>
              </w:rPr>
              <w:t>.</w:t>
            </w:r>
            <w:r w:rsidRPr="003F5D13">
              <w:rPr>
                <w:rFonts w:ascii="Arial" w:hAnsi="Arial" w:cs="Arial"/>
                <w:color w:val="000000"/>
                <w:sz w:val="16"/>
                <w:szCs w:val="16"/>
              </w:rPr>
              <w:t>066</w:t>
            </w:r>
          </w:p>
        </w:tc>
        <w:tc>
          <w:tcPr>
            <w:tcW w:w="889"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6</w:t>
            </w:r>
            <w:r w:rsidR="007771FF">
              <w:rPr>
                <w:rFonts w:ascii="Arial" w:hAnsi="Arial" w:cs="Arial"/>
                <w:color w:val="000000"/>
                <w:sz w:val="16"/>
                <w:szCs w:val="16"/>
              </w:rPr>
              <w:t>.</w:t>
            </w:r>
            <w:r w:rsidRPr="003F5D13">
              <w:rPr>
                <w:rFonts w:ascii="Arial" w:hAnsi="Arial" w:cs="Arial"/>
                <w:color w:val="000000"/>
                <w:sz w:val="16"/>
                <w:szCs w:val="16"/>
              </w:rPr>
              <w:t>193</w:t>
            </w:r>
          </w:p>
        </w:tc>
        <w:tc>
          <w:tcPr>
            <w:tcW w:w="795"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10</w:t>
            </w:r>
            <w:r w:rsidR="007771FF">
              <w:rPr>
                <w:rFonts w:ascii="Arial" w:hAnsi="Arial" w:cs="Arial"/>
                <w:color w:val="000000"/>
                <w:sz w:val="16"/>
                <w:szCs w:val="16"/>
              </w:rPr>
              <w:t>.</w:t>
            </w:r>
            <w:r w:rsidRPr="00834019">
              <w:rPr>
                <w:rFonts w:ascii="Arial" w:hAnsi="Arial" w:cs="Arial"/>
                <w:color w:val="000000"/>
                <w:sz w:val="16"/>
                <w:szCs w:val="16"/>
              </w:rPr>
              <w:t>905</w:t>
            </w:r>
          </w:p>
        </w:tc>
        <w:tc>
          <w:tcPr>
            <w:tcW w:w="850"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6</w:t>
            </w:r>
            <w:r w:rsidR="007771FF">
              <w:rPr>
                <w:rFonts w:ascii="Arial" w:hAnsi="Arial" w:cs="Arial"/>
                <w:color w:val="000000"/>
                <w:sz w:val="16"/>
                <w:szCs w:val="16"/>
              </w:rPr>
              <w:t>.</w:t>
            </w:r>
            <w:r w:rsidRPr="00834019">
              <w:rPr>
                <w:rFonts w:ascii="Arial" w:hAnsi="Arial" w:cs="Arial"/>
                <w:color w:val="000000"/>
                <w:sz w:val="16"/>
                <w:szCs w:val="16"/>
              </w:rPr>
              <w:t>541</w:t>
            </w:r>
          </w:p>
        </w:tc>
        <w:tc>
          <w:tcPr>
            <w:tcW w:w="851"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1</w:t>
            </w:r>
            <w:r w:rsidR="007771FF">
              <w:rPr>
                <w:rFonts w:ascii="Arial" w:hAnsi="Arial" w:cs="Arial"/>
                <w:color w:val="000000"/>
                <w:sz w:val="16"/>
                <w:szCs w:val="16"/>
              </w:rPr>
              <w:t>.</w:t>
            </w:r>
            <w:r w:rsidRPr="00834019">
              <w:rPr>
                <w:rFonts w:ascii="Arial" w:hAnsi="Arial" w:cs="Arial"/>
                <w:color w:val="000000"/>
                <w:sz w:val="16"/>
                <w:szCs w:val="16"/>
              </w:rPr>
              <w:t>806</w:t>
            </w:r>
          </w:p>
        </w:tc>
        <w:tc>
          <w:tcPr>
            <w:tcW w:w="709" w:type="dxa"/>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1</w:t>
            </w:r>
            <w:r w:rsidR="007771FF">
              <w:rPr>
                <w:rFonts w:ascii="Arial" w:hAnsi="Arial" w:cs="Arial"/>
                <w:color w:val="000000"/>
                <w:sz w:val="16"/>
                <w:szCs w:val="16"/>
              </w:rPr>
              <w:t>.</w:t>
            </w:r>
            <w:r w:rsidRPr="00834019">
              <w:rPr>
                <w:rFonts w:ascii="Arial" w:hAnsi="Arial" w:cs="Arial"/>
                <w:color w:val="000000"/>
                <w:sz w:val="16"/>
                <w:szCs w:val="16"/>
              </w:rPr>
              <w:t>134</w:t>
            </w:r>
          </w:p>
        </w:tc>
      </w:tr>
      <w:tr w:rsidR="007C5503" w:rsidRPr="00427E15" w:rsidTr="00475C2F">
        <w:trPr>
          <w:trHeight w:val="227"/>
          <w:jc w:val="center"/>
        </w:trPr>
        <w:tc>
          <w:tcPr>
            <w:tcW w:w="3681" w:type="dxa"/>
            <w:shd w:val="clear" w:color="auto" w:fill="auto"/>
            <w:vAlign w:val="center"/>
          </w:tcPr>
          <w:p w:rsidR="007C5503" w:rsidRPr="007C5503" w:rsidRDefault="007C5503" w:rsidP="007C5503">
            <w:pPr>
              <w:autoSpaceDE/>
              <w:autoSpaceDN/>
              <w:spacing w:line="240" w:lineRule="auto"/>
              <w:ind w:left="209"/>
              <w:jc w:val="left"/>
              <w:rPr>
                <w:rFonts w:ascii="Arial" w:hAnsi="Arial" w:cs="Arial"/>
                <w:color w:val="000000"/>
                <w:sz w:val="14"/>
                <w:szCs w:val="14"/>
              </w:rPr>
            </w:pPr>
            <w:r w:rsidRPr="007C5503">
              <w:rPr>
                <w:rFonts w:ascii="Arial" w:hAnsi="Arial" w:cs="Arial"/>
                <w:color w:val="000000"/>
                <w:sz w:val="14"/>
                <w:szCs w:val="14"/>
              </w:rPr>
              <w:t>w tym posiadający gospodarstwa rolne</w:t>
            </w:r>
          </w:p>
        </w:tc>
        <w:tc>
          <w:tcPr>
            <w:tcW w:w="93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60</w:t>
            </w:r>
          </w:p>
        </w:tc>
        <w:tc>
          <w:tcPr>
            <w:tcW w:w="90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26</w:t>
            </w:r>
          </w:p>
        </w:tc>
        <w:tc>
          <w:tcPr>
            <w:tcW w:w="813"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37</w:t>
            </w:r>
          </w:p>
        </w:tc>
        <w:tc>
          <w:tcPr>
            <w:tcW w:w="889"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19</w:t>
            </w:r>
          </w:p>
        </w:tc>
        <w:tc>
          <w:tcPr>
            <w:tcW w:w="795"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30</w:t>
            </w:r>
          </w:p>
        </w:tc>
        <w:tc>
          <w:tcPr>
            <w:tcW w:w="850"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14</w:t>
            </w:r>
          </w:p>
        </w:tc>
        <w:tc>
          <w:tcPr>
            <w:tcW w:w="851"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6</w:t>
            </w:r>
          </w:p>
        </w:tc>
        <w:tc>
          <w:tcPr>
            <w:tcW w:w="709" w:type="dxa"/>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3</w:t>
            </w:r>
          </w:p>
        </w:tc>
      </w:tr>
      <w:tr w:rsidR="007C5503" w:rsidRPr="00427E15" w:rsidTr="00475C2F">
        <w:trPr>
          <w:trHeight w:val="227"/>
          <w:jc w:val="center"/>
        </w:trPr>
        <w:tc>
          <w:tcPr>
            <w:tcW w:w="3681" w:type="dxa"/>
            <w:shd w:val="clear" w:color="auto" w:fill="auto"/>
            <w:vAlign w:val="center"/>
          </w:tcPr>
          <w:p w:rsidR="007C5503" w:rsidRPr="007C5503" w:rsidRDefault="007C5503" w:rsidP="007C5503">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Osoby w okresie do 12 miesięcy od ukończeniu nauki</w:t>
            </w:r>
          </w:p>
        </w:tc>
        <w:tc>
          <w:tcPr>
            <w:tcW w:w="93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4</w:t>
            </w:r>
            <w:r w:rsidR="007771FF">
              <w:rPr>
                <w:rFonts w:ascii="Arial" w:hAnsi="Arial" w:cs="Arial"/>
                <w:color w:val="000000"/>
                <w:sz w:val="16"/>
                <w:szCs w:val="16"/>
              </w:rPr>
              <w:t>.</w:t>
            </w:r>
            <w:r w:rsidRPr="003F5D13">
              <w:rPr>
                <w:rFonts w:ascii="Arial" w:hAnsi="Arial" w:cs="Arial"/>
                <w:color w:val="000000"/>
                <w:sz w:val="16"/>
                <w:szCs w:val="16"/>
              </w:rPr>
              <w:t>288</w:t>
            </w:r>
          </w:p>
        </w:tc>
        <w:tc>
          <w:tcPr>
            <w:tcW w:w="90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2</w:t>
            </w:r>
            <w:r w:rsidR="007771FF">
              <w:rPr>
                <w:rFonts w:ascii="Arial" w:hAnsi="Arial" w:cs="Arial"/>
                <w:color w:val="000000"/>
                <w:sz w:val="16"/>
                <w:szCs w:val="16"/>
              </w:rPr>
              <w:t>.</w:t>
            </w:r>
            <w:r w:rsidRPr="003F5D13">
              <w:rPr>
                <w:rFonts w:ascii="Arial" w:hAnsi="Arial" w:cs="Arial"/>
                <w:color w:val="000000"/>
                <w:sz w:val="16"/>
                <w:szCs w:val="16"/>
              </w:rPr>
              <w:t>502</w:t>
            </w:r>
          </w:p>
        </w:tc>
        <w:tc>
          <w:tcPr>
            <w:tcW w:w="813"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w:t>
            </w:r>
            <w:r w:rsidR="007771FF">
              <w:rPr>
                <w:rFonts w:ascii="Arial" w:hAnsi="Arial" w:cs="Arial"/>
                <w:color w:val="000000"/>
                <w:sz w:val="16"/>
                <w:szCs w:val="16"/>
              </w:rPr>
              <w:t>.</w:t>
            </w:r>
            <w:r w:rsidRPr="003F5D13">
              <w:rPr>
                <w:rFonts w:ascii="Arial" w:hAnsi="Arial" w:cs="Arial"/>
                <w:color w:val="000000"/>
                <w:sz w:val="16"/>
                <w:szCs w:val="16"/>
              </w:rPr>
              <w:t>997</w:t>
            </w:r>
          </w:p>
        </w:tc>
        <w:tc>
          <w:tcPr>
            <w:tcW w:w="889"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w:t>
            </w:r>
            <w:r w:rsidR="007771FF">
              <w:rPr>
                <w:rFonts w:ascii="Arial" w:hAnsi="Arial" w:cs="Arial"/>
                <w:color w:val="000000"/>
                <w:sz w:val="16"/>
                <w:szCs w:val="16"/>
              </w:rPr>
              <w:t>.</w:t>
            </w:r>
            <w:r w:rsidRPr="003F5D13">
              <w:rPr>
                <w:rFonts w:ascii="Arial" w:hAnsi="Arial" w:cs="Arial"/>
                <w:color w:val="000000"/>
                <w:sz w:val="16"/>
                <w:szCs w:val="16"/>
              </w:rPr>
              <w:t>129</w:t>
            </w:r>
          </w:p>
        </w:tc>
        <w:tc>
          <w:tcPr>
            <w:tcW w:w="795"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650</w:t>
            </w:r>
          </w:p>
        </w:tc>
        <w:tc>
          <w:tcPr>
            <w:tcW w:w="850"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408</w:t>
            </w:r>
          </w:p>
        </w:tc>
        <w:tc>
          <w:tcPr>
            <w:tcW w:w="851"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22</w:t>
            </w:r>
          </w:p>
        </w:tc>
        <w:tc>
          <w:tcPr>
            <w:tcW w:w="709" w:type="dxa"/>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16</w:t>
            </w:r>
          </w:p>
        </w:tc>
      </w:tr>
      <w:tr w:rsidR="007C5503" w:rsidRPr="00427E15" w:rsidTr="00475C2F">
        <w:trPr>
          <w:trHeight w:val="227"/>
          <w:jc w:val="center"/>
        </w:trPr>
        <w:tc>
          <w:tcPr>
            <w:tcW w:w="3681" w:type="dxa"/>
            <w:shd w:val="clear" w:color="auto" w:fill="auto"/>
            <w:vAlign w:val="center"/>
          </w:tcPr>
          <w:p w:rsidR="007C5503" w:rsidRPr="007C5503" w:rsidRDefault="007C5503" w:rsidP="007C5503">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Cudzoziemcy</w:t>
            </w:r>
          </w:p>
        </w:tc>
        <w:tc>
          <w:tcPr>
            <w:tcW w:w="93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124</w:t>
            </w:r>
          </w:p>
        </w:tc>
        <w:tc>
          <w:tcPr>
            <w:tcW w:w="90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69</w:t>
            </w:r>
          </w:p>
        </w:tc>
        <w:tc>
          <w:tcPr>
            <w:tcW w:w="813"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63</w:t>
            </w:r>
          </w:p>
        </w:tc>
        <w:tc>
          <w:tcPr>
            <w:tcW w:w="889"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34</w:t>
            </w:r>
          </w:p>
        </w:tc>
        <w:tc>
          <w:tcPr>
            <w:tcW w:w="795"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56</w:t>
            </w:r>
          </w:p>
        </w:tc>
        <w:tc>
          <w:tcPr>
            <w:tcW w:w="850"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36</w:t>
            </w:r>
          </w:p>
        </w:tc>
        <w:tc>
          <w:tcPr>
            <w:tcW w:w="851"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2</w:t>
            </w:r>
          </w:p>
        </w:tc>
        <w:tc>
          <w:tcPr>
            <w:tcW w:w="709" w:type="dxa"/>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r>
      <w:tr w:rsidR="007C5503" w:rsidRPr="00427E15" w:rsidTr="00475C2F">
        <w:trPr>
          <w:trHeight w:val="227"/>
          <w:jc w:val="center"/>
        </w:trPr>
        <w:tc>
          <w:tcPr>
            <w:tcW w:w="3681" w:type="dxa"/>
            <w:shd w:val="clear" w:color="auto" w:fill="auto"/>
            <w:vAlign w:val="center"/>
          </w:tcPr>
          <w:p w:rsidR="007C5503" w:rsidRPr="007C5503" w:rsidRDefault="007C5503" w:rsidP="007C5503">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Bez kwalifikacji zawodowych</w:t>
            </w:r>
          </w:p>
        </w:tc>
        <w:tc>
          <w:tcPr>
            <w:tcW w:w="93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17</w:t>
            </w:r>
            <w:r w:rsidR="007771FF">
              <w:rPr>
                <w:rFonts w:ascii="Arial" w:hAnsi="Arial" w:cs="Arial"/>
                <w:color w:val="000000"/>
                <w:sz w:val="16"/>
                <w:szCs w:val="16"/>
              </w:rPr>
              <w:t>.</w:t>
            </w:r>
            <w:r w:rsidRPr="003F5D13">
              <w:rPr>
                <w:rFonts w:ascii="Arial" w:hAnsi="Arial" w:cs="Arial"/>
                <w:color w:val="000000"/>
                <w:sz w:val="16"/>
                <w:szCs w:val="16"/>
              </w:rPr>
              <w:t>632</w:t>
            </w:r>
          </w:p>
        </w:tc>
        <w:tc>
          <w:tcPr>
            <w:tcW w:w="90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8</w:t>
            </w:r>
            <w:r w:rsidR="007771FF">
              <w:rPr>
                <w:rFonts w:ascii="Arial" w:hAnsi="Arial" w:cs="Arial"/>
                <w:color w:val="000000"/>
                <w:sz w:val="16"/>
                <w:szCs w:val="16"/>
              </w:rPr>
              <w:t>.</w:t>
            </w:r>
            <w:r w:rsidRPr="003F5D13">
              <w:rPr>
                <w:rFonts w:ascii="Arial" w:hAnsi="Arial" w:cs="Arial"/>
                <w:color w:val="000000"/>
                <w:sz w:val="16"/>
                <w:szCs w:val="16"/>
              </w:rPr>
              <w:t>931</w:t>
            </w:r>
          </w:p>
        </w:tc>
        <w:tc>
          <w:tcPr>
            <w:tcW w:w="813"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7</w:t>
            </w:r>
            <w:r w:rsidR="007771FF">
              <w:rPr>
                <w:rFonts w:ascii="Arial" w:hAnsi="Arial" w:cs="Arial"/>
                <w:color w:val="000000"/>
                <w:sz w:val="16"/>
                <w:szCs w:val="16"/>
              </w:rPr>
              <w:t>.</w:t>
            </w:r>
            <w:r w:rsidRPr="003F5D13">
              <w:rPr>
                <w:rFonts w:ascii="Arial" w:hAnsi="Arial" w:cs="Arial"/>
                <w:color w:val="000000"/>
                <w:sz w:val="16"/>
                <w:szCs w:val="16"/>
              </w:rPr>
              <w:t>161</w:t>
            </w:r>
          </w:p>
        </w:tc>
        <w:tc>
          <w:tcPr>
            <w:tcW w:w="889"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3</w:t>
            </w:r>
            <w:r w:rsidR="007771FF">
              <w:rPr>
                <w:rFonts w:ascii="Arial" w:hAnsi="Arial" w:cs="Arial"/>
                <w:color w:val="000000"/>
                <w:sz w:val="16"/>
                <w:szCs w:val="16"/>
              </w:rPr>
              <w:t>.</w:t>
            </w:r>
            <w:r w:rsidRPr="003F5D13">
              <w:rPr>
                <w:rFonts w:ascii="Arial" w:hAnsi="Arial" w:cs="Arial"/>
                <w:color w:val="000000"/>
                <w:sz w:val="16"/>
                <w:szCs w:val="16"/>
              </w:rPr>
              <w:t>800</w:t>
            </w:r>
          </w:p>
        </w:tc>
        <w:tc>
          <w:tcPr>
            <w:tcW w:w="795"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7</w:t>
            </w:r>
            <w:r w:rsidR="007771FF">
              <w:rPr>
                <w:rFonts w:ascii="Arial" w:hAnsi="Arial" w:cs="Arial"/>
                <w:color w:val="000000"/>
                <w:sz w:val="16"/>
                <w:szCs w:val="16"/>
              </w:rPr>
              <w:t>.</w:t>
            </w:r>
            <w:r w:rsidRPr="00834019">
              <w:rPr>
                <w:rFonts w:ascii="Arial" w:hAnsi="Arial" w:cs="Arial"/>
                <w:color w:val="000000"/>
                <w:sz w:val="16"/>
                <w:szCs w:val="16"/>
              </w:rPr>
              <w:t>801</w:t>
            </w:r>
          </w:p>
        </w:tc>
        <w:tc>
          <w:tcPr>
            <w:tcW w:w="850"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4</w:t>
            </w:r>
            <w:r w:rsidR="007771FF">
              <w:rPr>
                <w:rFonts w:ascii="Arial" w:hAnsi="Arial" w:cs="Arial"/>
                <w:color w:val="000000"/>
                <w:sz w:val="16"/>
                <w:szCs w:val="16"/>
              </w:rPr>
              <w:t>.</w:t>
            </w:r>
            <w:r w:rsidRPr="00834019">
              <w:rPr>
                <w:rFonts w:ascii="Arial" w:hAnsi="Arial" w:cs="Arial"/>
                <w:color w:val="000000"/>
                <w:sz w:val="16"/>
                <w:szCs w:val="16"/>
              </w:rPr>
              <w:t>907</w:t>
            </w:r>
          </w:p>
        </w:tc>
        <w:tc>
          <w:tcPr>
            <w:tcW w:w="851"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898</w:t>
            </w:r>
          </w:p>
        </w:tc>
        <w:tc>
          <w:tcPr>
            <w:tcW w:w="709" w:type="dxa"/>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616</w:t>
            </w:r>
          </w:p>
        </w:tc>
      </w:tr>
      <w:tr w:rsidR="007C5503" w:rsidRPr="00427E15" w:rsidTr="00475C2F">
        <w:trPr>
          <w:trHeight w:val="227"/>
          <w:jc w:val="center"/>
        </w:trPr>
        <w:tc>
          <w:tcPr>
            <w:tcW w:w="3681" w:type="dxa"/>
            <w:shd w:val="clear" w:color="auto" w:fill="auto"/>
            <w:vAlign w:val="center"/>
          </w:tcPr>
          <w:p w:rsidR="007C5503" w:rsidRPr="007C5503" w:rsidRDefault="007C5503" w:rsidP="007C5503">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Bez doświadczenia zawodowego</w:t>
            </w:r>
          </w:p>
        </w:tc>
        <w:tc>
          <w:tcPr>
            <w:tcW w:w="93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12</w:t>
            </w:r>
            <w:r w:rsidR="007771FF">
              <w:rPr>
                <w:rFonts w:ascii="Arial" w:hAnsi="Arial" w:cs="Arial"/>
                <w:color w:val="000000"/>
                <w:sz w:val="16"/>
                <w:szCs w:val="16"/>
              </w:rPr>
              <w:t>.</w:t>
            </w:r>
            <w:r w:rsidRPr="003F5D13">
              <w:rPr>
                <w:rFonts w:ascii="Arial" w:hAnsi="Arial" w:cs="Arial"/>
                <w:color w:val="000000"/>
                <w:sz w:val="16"/>
                <w:szCs w:val="16"/>
              </w:rPr>
              <w:t>575</w:t>
            </w:r>
          </w:p>
        </w:tc>
        <w:tc>
          <w:tcPr>
            <w:tcW w:w="90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6</w:t>
            </w:r>
            <w:r w:rsidR="007771FF">
              <w:rPr>
                <w:rFonts w:ascii="Arial" w:hAnsi="Arial" w:cs="Arial"/>
                <w:color w:val="000000"/>
                <w:sz w:val="16"/>
                <w:szCs w:val="16"/>
              </w:rPr>
              <w:t>.</w:t>
            </w:r>
            <w:r w:rsidRPr="003F5D13">
              <w:rPr>
                <w:rFonts w:ascii="Arial" w:hAnsi="Arial" w:cs="Arial"/>
                <w:color w:val="000000"/>
                <w:sz w:val="16"/>
                <w:szCs w:val="16"/>
              </w:rPr>
              <w:t>575</w:t>
            </w:r>
          </w:p>
        </w:tc>
        <w:tc>
          <w:tcPr>
            <w:tcW w:w="813"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5</w:t>
            </w:r>
            <w:r w:rsidR="007771FF">
              <w:rPr>
                <w:rFonts w:ascii="Arial" w:hAnsi="Arial" w:cs="Arial"/>
                <w:color w:val="000000"/>
                <w:sz w:val="16"/>
                <w:szCs w:val="16"/>
              </w:rPr>
              <w:t>.</w:t>
            </w:r>
            <w:r w:rsidRPr="003F5D13">
              <w:rPr>
                <w:rFonts w:ascii="Arial" w:hAnsi="Arial" w:cs="Arial"/>
                <w:color w:val="000000"/>
                <w:sz w:val="16"/>
                <w:szCs w:val="16"/>
              </w:rPr>
              <w:t>127</w:t>
            </w:r>
          </w:p>
        </w:tc>
        <w:tc>
          <w:tcPr>
            <w:tcW w:w="889"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2</w:t>
            </w:r>
            <w:r w:rsidR="007771FF">
              <w:rPr>
                <w:rFonts w:ascii="Arial" w:hAnsi="Arial" w:cs="Arial"/>
                <w:color w:val="000000"/>
                <w:sz w:val="16"/>
                <w:szCs w:val="16"/>
              </w:rPr>
              <w:t>.</w:t>
            </w:r>
            <w:r w:rsidRPr="003F5D13">
              <w:rPr>
                <w:rFonts w:ascii="Arial" w:hAnsi="Arial" w:cs="Arial"/>
                <w:color w:val="000000"/>
                <w:sz w:val="16"/>
                <w:szCs w:val="16"/>
              </w:rPr>
              <w:t>763</w:t>
            </w:r>
          </w:p>
        </w:tc>
        <w:tc>
          <w:tcPr>
            <w:tcW w:w="795"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4</w:t>
            </w:r>
            <w:r w:rsidR="007771FF">
              <w:rPr>
                <w:rFonts w:ascii="Arial" w:hAnsi="Arial" w:cs="Arial"/>
                <w:color w:val="000000"/>
                <w:sz w:val="16"/>
                <w:szCs w:val="16"/>
              </w:rPr>
              <w:t>.</w:t>
            </w:r>
            <w:r w:rsidRPr="00834019">
              <w:rPr>
                <w:rFonts w:ascii="Arial" w:hAnsi="Arial" w:cs="Arial"/>
                <w:color w:val="000000"/>
                <w:sz w:val="16"/>
                <w:szCs w:val="16"/>
              </w:rPr>
              <w:t>488</w:t>
            </w:r>
          </w:p>
        </w:tc>
        <w:tc>
          <w:tcPr>
            <w:tcW w:w="850"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3</w:t>
            </w:r>
            <w:r w:rsidR="007771FF">
              <w:rPr>
                <w:rFonts w:ascii="Arial" w:hAnsi="Arial" w:cs="Arial"/>
                <w:color w:val="000000"/>
                <w:sz w:val="16"/>
                <w:szCs w:val="16"/>
              </w:rPr>
              <w:t>.</w:t>
            </w:r>
            <w:r w:rsidRPr="00834019">
              <w:rPr>
                <w:rFonts w:ascii="Arial" w:hAnsi="Arial" w:cs="Arial"/>
                <w:color w:val="000000"/>
                <w:sz w:val="16"/>
                <w:szCs w:val="16"/>
              </w:rPr>
              <w:t>051</w:t>
            </w:r>
          </w:p>
        </w:tc>
        <w:tc>
          <w:tcPr>
            <w:tcW w:w="851"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16</w:t>
            </w:r>
          </w:p>
        </w:tc>
        <w:tc>
          <w:tcPr>
            <w:tcW w:w="709" w:type="dxa"/>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7</w:t>
            </w:r>
          </w:p>
        </w:tc>
      </w:tr>
      <w:tr w:rsidR="007C5503" w:rsidRPr="00427E15" w:rsidTr="00475C2F">
        <w:trPr>
          <w:trHeight w:val="227"/>
          <w:jc w:val="center"/>
        </w:trPr>
        <w:tc>
          <w:tcPr>
            <w:tcW w:w="3681" w:type="dxa"/>
            <w:shd w:val="clear" w:color="auto" w:fill="auto"/>
            <w:vAlign w:val="center"/>
          </w:tcPr>
          <w:p w:rsidR="007C5503" w:rsidRPr="007C5503" w:rsidRDefault="007C5503" w:rsidP="007C5503">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Kobiety, które nie podjęły zatrudnienia po urodzeniu dziecka</w:t>
            </w:r>
          </w:p>
        </w:tc>
        <w:tc>
          <w:tcPr>
            <w:tcW w:w="93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 xml:space="preserve">x      </w:t>
            </w:r>
          </w:p>
        </w:tc>
        <w:tc>
          <w:tcPr>
            <w:tcW w:w="906"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4</w:t>
            </w:r>
            <w:r w:rsidR="007771FF">
              <w:rPr>
                <w:rFonts w:ascii="Arial" w:hAnsi="Arial" w:cs="Arial"/>
                <w:color w:val="000000"/>
                <w:sz w:val="16"/>
                <w:szCs w:val="16"/>
              </w:rPr>
              <w:t>.</w:t>
            </w:r>
            <w:r w:rsidRPr="003F5D13">
              <w:rPr>
                <w:rFonts w:ascii="Arial" w:hAnsi="Arial" w:cs="Arial"/>
                <w:color w:val="000000"/>
                <w:sz w:val="16"/>
                <w:szCs w:val="16"/>
              </w:rPr>
              <w:t>079</w:t>
            </w:r>
          </w:p>
        </w:tc>
        <w:tc>
          <w:tcPr>
            <w:tcW w:w="813"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 xml:space="preserve">x      </w:t>
            </w:r>
          </w:p>
        </w:tc>
        <w:tc>
          <w:tcPr>
            <w:tcW w:w="889" w:type="dxa"/>
            <w:shd w:val="clear" w:color="auto" w:fill="auto"/>
            <w:noWrap/>
            <w:vAlign w:val="center"/>
          </w:tcPr>
          <w:p w:rsidR="007C5503" w:rsidRPr="003F5D13" w:rsidRDefault="007C5503" w:rsidP="007C5503">
            <w:pPr>
              <w:spacing w:line="240" w:lineRule="auto"/>
              <w:jc w:val="right"/>
              <w:rPr>
                <w:rFonts w:ascii="Arial" w:hAnsi="Arial" w:cs="Arial"/>
                <w:color w:val="000000"/>
                <w:sz w:val="16"/>
                <w:szCs w:val="16"/>
              </w:rPr>
            </w:pPr>
            <w:r w:rsidRPr="003F5D13">
              <w:rPr>
                <w:rFonts w:ascii="Arial" w:hAnsi="Arial" w:cs="Arial"/>
                <w:color w:val="000000"/>
                <w:sz w:val="16"/>
                <w:szCs w:val="16"/>
              </w:rPr>
              <w:t>1</w:t>
            </w:r>
            <w:r w:rsidR="007771FF">
              <w:rPr>
                <w:rFonts w:ascii="Arial" w:hAnsi="Arial" w:cs="Arial"/>
                <w:color w:val="000000"/>
                <w:sz w:val="16"/>
                <w:szCs w:val="16"/>
              </w:rPr>
              <w:t>.</w:t>
            </w:r>
            <w:r w:rsidRPr="003F5D13">
              <w:rPr>
                <w:rFonts w:ascii="Arial" w:hAnsi="Arial" w:cs="Arial"/>
                <w:color w:val="000000"/>
                <w:sz w:val="16"/>
                <w:szCs w:val="16"/>
              </w:rPr>
              <w:t>465</w:t>
            </w:r>
          </w:p>
        </w:tc>
        <w:tc>
          <w:tcPr>
            <w:tcW w:w="795"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 xml:space="preserve">x      </w:t>
            </w:r>
          </w:p>
        </w:tc>
        <w:tc>
          <w:tcPr>
            <w:tcW w:w="850"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4</w:t>
            </w:r>
            <w:r w:rsidR="007771FF">
              <w:rPr>
                <w:rFonts w:ascii="Arial" w:hAnsi="Arial" w:cs="Arial"/>
                <w:color w:val="000000"/>
                <w:sz w:val="16"/>
                <w:szCs w:val="16"/>
              </w:rPr>
              <w:t>.</w:t>
            </w:r>
            <w:r w:rsidRPr="00834019">
              <w:rPr>
                <w:rFonts w:ascii="Arial" w:hAnsi="Arial" w:cs="Arial"/>
                <w:color w:val="000000"/>
                <w:sz w:val="16"/>
                <w:szCs w:val="16"/>
              </w:rPr>
              <w:t>461</w:t>
            </w:r>
          </w:p>
        </w:tc>
        <w:tc>
          <w:tcPr>
            <w:tcW w:w="851" w:type="dxa"/>
            <w:shd w:val="clear" w:color="auto" w:fill="auto"/>
            <w:noWrap/>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 xml:space="preserve">x      </w:t>
            </w:r>
          </w:p>
        </w:tc>
        <w:tc>
          <w:tcPr>
            <w:tcW w:w="709" w:type="dxa"/>
            <w:vAlign w:val="center"/>
          </w:tcPr>
          <w:p w:rsidR="007C5503" w:rsidRPr="00834019" w:rsidRDefault="007C5503" w:rsidP="007C5503">
            <w:pPr>
              <w:spacing w:line="240" w:lineRule="auto"/>
              <w:jc w:val="right"/>
              <w:rPr>
                <w:rFonts w:ascii="Arial" w:hAnsi="Arial" w:cs="Arial"/>
                <w:color w:val="000000"/>
                <w:sz w:val="16"/>
                <w:szCs w:val="16"/>
              </w:rPr>
            </w:pPr>
            <w:r w:rsidRPr="00834019">
              <w:rPr>
                <w:rFonts w:ascii="Arial" w:hAnsi="Arial" w:cs="Arial"/>
                <w:color w:val="000000"/>
                <w:sz w:val="16"/>
                <w:szCs w:val="16"/>
              </w:rPr>
              <w:t>316</w:t>
            </w:r>
          </w:p>
        </w:tc>
      </w:tr>
      <w:tr w:rsidR="00466ABA" w:rsidRPr="00427E15" w:rsidTr="00475C2F">
        <w:trPr>
          <w:trHeight w:val="227"/>
          <w:jc w:val="center"/>
        </w:trPr>
        <w:tc>
          <w:tcPr>
            <w:tcW w:w="3681" w:type="dxa"/>
            <w:shd w:val="clear" w:color="auto" w:fill="auto"/>
            <w:vAlign w:val="center"/>
          </w:tcPr>
          <w:p w:rsidR="00466ABA" w:rsidRPr="007C5503" w:rsidRDefault="00466ABA" w:rsidP="00466ABA">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Osoby w szczególnej sytuacji na rynku pracy:</w:t>
            </w:r>
          </w:p>
        </w:tc>
        <w:tc>
          <w:tcPr>
            <w:tcW w:w="93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49</w:t>
            </w:r>
            <w:r w:rsidR="007771FF">
              <w:rPr>
                <w:rFonts w:ascii="Arial" w:hAnsi="Arial" w:cs="Arial"/>
                <w:color w:val="000000"/>
                <w:sz w:val="16"/>
                <w:szCs w:val="16"/>
              </w:rPr>
              <w:t>.</w:t>
            </w:r>
            <w:r w:rsidRPr="001A1AB7">
              <w:rPr>
                <w:rFonts w:ascii="Arial" w:hAnsi="Arial" w:cs="Arial"/>
                <w:color w:val="000000"/>
                <w:sz w:val="16"/>
                <w:szCs w:val="16"/>
              </w:rPr>
              <w:t>815</w:t>
            </w:r>
          </w:p>
        </w:tc>
        <w:tc>
          <w:tcPr>
            <w:tcW w:w="90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26</w:t>
            </w:r>
            <w:r w:rsidR="007771FF">
              <w:rPr>
                <w:rFonts w:ascii="Arial" w:hAnsi="Arial" w:cs="Arial"/>
                <w:color w:val="000000"/>
                <w:sz w:val="16"/>
                <w:szCs w:val="16"/>
              </w:rPr>
              <w:t>.</w:t>
            </w:r>
            <w:r w:rsidRPr="001A1AB7">
              <w:rPr>
                <w:rFonts w:ascii="Arial" w:hAnsi="Arial" w:cs="Arial"/>
                <w:color w:val="000000"/>
                <w:sz w:val="16"/>
                <w:szCs w:val="16"/>
              </w:rPr>
              <w:t>306</w:t>
            </w:r>
          </w:p>
        </w:tc>
        <w:tc>
          <w:tcPr>
            <w:tcW w:w="813"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22</w:t>
            </w:r>
            <w:r w:rsidR="007771FF">
              <w:rPr>
                <w:rFonts w:ascii="Arial" w:hAnsi="Arial" w:cs="Arial"/>
                <w:color w:val="000000"/>
                <w:sz w:val="16"/>
                <w:szCs w:val="16"/>
              </w:rPr>
              <w:t>.</w:t>
            </w:r>
            <w:r w:rsidRPr="001A1AB7">
              <w:rPr>
                <w:rFonts w:ascii="Arial" w:hAnsi="Arial" w:cs="Arial"/>
                <w:color w:val="000000"/>
                <w:sz w:val="16"/>
                <w:szCs w:val="16"/>
              </w:rPr>
              <w:t>323</w:t>
            </w:r>
          </w:p>
        </w:tc>
        <w:tc>
          <w:tcPr>
            <w:tcW w:w="889"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11</w:t>
            </w:r>
            <w:r w:rsidR="007771FF">
              <w:rPr>
                <w:rFonts w:ascii="Arial" w:hAnsi="Arial" w:cs="Arial"/>
                <w:color w:val="000000"/>
                <w:sz w:val="16"/>
                <w:szCs w:val="16"/>
              </w:rPr>
              <w:t>.</w:t>
            </w:r>
            <w:r w:rsidRPr="001A1AB7">
              <w:rPr>
                <w:rFonts w:ascii="Arial" w:hAnsi="Arial" w:cs="Arial"/>
                <w:color w:val="000000"/>
                <w:sz w:val="16"/>
                <w:szCs w:val="16"/>
              </w:rPr>
              <w:t>595</w:t>
            </w:r>
          </w:p>
        </w:tc>
        <w:tc>
          <w:tcPr>
            <w:tcW w:w="795"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20</w:t>
            </w:r>
            <w:r w:rsidR="007771FF">
              <w:rPr>
                <w:rFonts w:ascii="Arial" w:hAnsi="Arial" w:cs="Arial"/>
                <w:color w:val="000000"/>
                <w:sz w:val="16"/>
                <w:szCs w:val="16"/>
              </w:rPr>
              <w:t>.</w:t>
            </w:r>
            <w:r w:rsidRPr="00834019">
              <w:rPr>
                <w:rFonts w:ascii="Arial" w:hAnsi="Arial" w:cs="Arial"/>
                <w:color w:val="000000"/>
                <w:sz w:val="16"/>
                <w:szCs w:val="16"/>
              </w:rPr>
              <w:t>373</w:t>
            </w:r>
          </w:p>
        </w:tc>
        <w:tc>
          <w:tcPr>
            <w:tcW w:w="850"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12</w:t>
            </w:r>
            <w:r w:rsidR="007771FF">
              <w:rPr>
                <w:rFonts w:ascii="Arial" w:hAnsi="Arial" w:cs="Arial"/>
                <w:color w:val="000000"/>
                <w:sz w:val="16"/>
                <w:szCs w:val="16"/>
              </w:rPr>
              <w:t>.</w:t>
            </w:r>
            <w:r w:rsidRPr="00834019">
              <w:rPr>
                <w:rFonts w:ascii="Arial" w:hAnsi="Arial" w:cs="Arial"/>
                <w:color w:val="000000"/>
                <w:sz w:val="16"/>
                <w:szCs w:val="16"/>
              </w:rPr>
              <w:t>281</w:t>
            </w:r>
          </w:p>
        </w:tc>
        <w:tc>
          <w:tcPr>
            <w:tcW w:w="851"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2</w:t>
            </w:r>
            <w:r w:rsidR="007771FF">
              <w:rPr>
                <w:rFonts w:ascii="Arial" w:hAnsi="Arial" w:cs="Arial"/>
                <w:color w:val="000000"/>
                <w:sz w:val="16"/>
                <w:szCs w:val="16"/>
              </w:rPr>
              <w:t>.</w:t>
            </w:r>
            <w:r w:rsidRPr="00834019">
              <w:rPr>
                <w:rFonts w:ascii="Arial" w:hAnsi="Arial" w:cs="Arial"/>
                <w:color w:val="000000"/>
                <w:sz w:val="16"/>
                <w:szCs w:val="16"/>
              </w:rPr>
              <w:t>977</w:t>
            </w:r>
          </w:p>
        </w:tc>
        <w:tc>
          <w:tcPr>
            <w:tcW w:w="709" w:type="dxa"/>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1</w:t>
            </w:r>
            <w:r w:rsidR="007771FF">
              <w:rPr>
                <w:rFonts w:ascii="Arial" w:hAnsi="Arial" w:cs="Arial"/>
                <w:color w:val="000000"/>
                <w:sz w:val="16"/>
                <w:szCs w:val="16"/>
              </w:rPr>
              <w:t>.</w:t>
            </w:r>
            <w:r w:rsidRPr="00834019">
              <w:rPr>
                <w:rFonts w:ascii="Arial" w:hAnsi="Arial" w:cs="Arial"/>
                <w:color w:val="000000"/>
                <w:sz w:val="16"/>
                <w:szCs w:val="16"/>
              </w:rPr>
              <w:t>864</w:t>
            </w:r>
          </w:p>
        </w:tc>
      </w:tr>
      <w:tr w:rsidR="00466ABA" w:rsidRPr="00427E15" w:rsidTr="00475C2F">
        <w:trPr>
          <w:trHeight w:val="227"/>
          <w:jc w:val="center"/>
        </w:trPr>
        <w:tc>
          <w:tcPr>
            <w:tcW w:w="3681" w:type="dxa"/>
            <w:shd w:val="clear" w:color="auto" w:fill="auto"/>
            <w:vAlign w:val="center"/>
          </w:tcPr>
          <w:p w:rsidR="00466ABA" w:rsidRPr="007C5503" w:rsidRDefault="00466ABA" w:rsidP="00466ABA">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do 30 roku życia</w:t>
            </w:r>
          </w:p>
        </w:tc>
        <w:tc>
          <w:tcPr>
            <w:tcW w:w="93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22</w:t>
            </w:r>
            <w:r w:rsidR="007771FF">
              <w:rPr>
                <w:rFonts w:ascii="Arial" w:hAnsi="Arial" w:cs="Arial"/>
                <w:color w:val="000000"/>
                <w:sz w:val="16"/>
                <w:szCs w:val="16"/>
              </w:rPr>
              <w:t>.</w:t>
            </w:r>
            <w:r w:rsidRPr="001A1AB7">
              <w:rPr>
                <w:rFonts w:ascii="Arial" w:hAnsi="Arial" w:cs="Arial"/>
                <w:color w:val="000000"/>
                <w:sz w:val="16"/>
                <w:szCs w:val="16"/>
              </w:rPr>
              <w:t>084</w:t>
            </w:r>
          </w:p>
        </w:tc>
        <w:tc>
          <w:tcPr>
            <w:tcW w:w="90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11</w:t>
            </w:r>
            <w:r w:rsidR="007771FF">
              <w:rPr>
                <w:rFonts w:ascii="Arial" w:hAnsi="Arial" w:cs="Arial"/>
                <w:color w:val="000000"/>
                <w:sz w:val="16"/>
                <w:szCs w:val="16"/>
              </w:rPr>
              <w:t>.</w:t>
            </w:r>
            <w:r w:rsidRPr="001A1AB7">
              <w:rPr>
                <w:rFonts w:ascii="Arial" w:hAnsi="Arial" w:cs="Arial"/>
                <w:color w:val="000000"/>
                <w:sz w:val="16"/>
                <w:szCs w:val="16"/>
              </w:rPr>
              <w:t>812</w:t>
            </w:r>
          </w:p>
        </w:tc>
        <w:tc>
          <w:tcPr>
            <w:tcW w:w="813"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11</w:t>
            </w:r>
            <w:r w:rsidR="007771FF">
              <w:rPr>
                <w:rFonts w:ascii="Arial" w:hAnsi="Arial" w:cs="Arial"/>
                <w:color w:val="000000"/>
                <w:sz w:val="16"/>
                <w:szCs w:val="16"/>
              </w:rPr>
              <w:t>.</w:t>
            </w:r>
            <w:r w:rsidRPr="001A1AB7">
              <w:rPr>
                <w:rFonts w:ascii="Arial" w:hAnsi="Arial" w:cs="Arial"/>
                <w:color w:val="000000"/>
                <w:sz w:val="16"/>
                <w:szCs w:val="16"/>
              </w:rPr>
              <w:t>129</w:t>
            </w:r>
          </w:p>
        </w:tc>
        <w:tc>
          <w:tcPr>
            <w:tcW w:w="889"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5</w:t>
            </w:r>
            <w:r w:rsidR="007771FF">
              <w:rPr>
                <w:rFonts w:ascii="Arial" w:hAnsi="Arial" w:cs="Arial"/>
                <w:color w:val="000000"/>
                <w:sz w:val="16"/>
                <w:szCs w:val="16"/>
              </w:rPr>
              <w:t>.</w:t>
            </w:r>
            <w:r w:rsidRPr="001A1AB7">
              <w:rPr>
                <w:rFonts w:ascii="Arial" w:hAnsi="Arial" w:cs="Arial"/>
                <w:color w:val="000000"/>
                <w:sz w:val="16"/>
                <w:szCs w:val="16"/>
              </w:rPr>
              <w:t>903</w:t>
            </w:r>
          </w:p>
        </w:tc>
        <w:tc>
          <w:tcPr>
            <w:tcW w:w="795"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6</w:t>
            </w:r>
            <w:r w:rsidR="007771FF">
              <w:rPr>
                <w:rFonts w:ascii="Arial" w:hAnsi="Arial" w:cs="Arial"/>
                <w:color w:val="000000"/>
                <w:sz w:val="16"/>
                <w:szCs w:val="16"/>
              </w:rPr>
              <w:t>.</w:t>
            </w:r>
            <w:r w:rsidRPr="00834019">
              <w:rPr>
                <w:rFonts w:ascii="Arial" w:hAnsi="Arial" w:cs="Arial"/>
                <w:color w:val="000000"/>
                <w:sz w:val="16"/>
                <w:szCs w:val="16"/>
              </w:rPr>
              <w:t>092</w:t>
            </w:r>
          </w:p>
        </w:tc>
        <w:tc>
          <w:tcPr>
            <w:tcW w:w="850"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4</w:t>
            </w:r>
            <w:r w:rsidR="007771FF">
              <w:rPr>
                <w:rFonts w:ascii="Arial" w:hAnsi="Arial" w:cs="Arial"/>
                <w:color w:val="000000"/>
                <w:sz w:val="16"/>
                <w:szCs w:val="16"/>
              </w:rPr>
              <w:t>.</w:t>
            </w:r>
            <w:r w:rsidRPr="00834019">
              <w:rPr>
                <w:rFonts w:ascii="Arial" w:hAnsi="Arial" w:cs="Arial"/>
                <w:color w:val="000000"/>
                <w:sz w:val="16"/>
                <w:szCs w:val="16"/>
              </w:rPr>
              <w:t>408</w:t>
            </w:r>
          </w:p>
        </w:tc>
        <w:tc>
          <w:tcPr>
            <w:tcW w:w="851"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812</w:t>
            </w:r>
          </w:p>
        </w:tc>
        <w:tc>
          <w:tcPr>
            <w:tcW w:w="709" w:type="dxa"/>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628</w:t>
            </w:r>
          </w:p>
        </w:tc>
      </w:tr>
      <w:tr w:rsidR="00466ABA" w:rsidRPr="00427E15" w:rsidTr="00475C2F">
        <w:trPr>
          <w:trHeight w:val="227"/>
          <w:jc w:val="center"/>
        </w:trPr>
        <w:tc>
          <w:tcPr>
            <w:tcW w:w="3681" w:type="dxa"/>
            <w:shd w:val="clear" w:color="auto" w:fill="auto"/>
            <w:vAlign w:val="center"/>
          </w:tcPr>
          <w:p w:rsidR="00466ABA" w:rsidRPr="007C5503" w:rsidRDefault="00466ABA" w:rsidP="00466ABA">
            <w:pPr>
              <w:autoSpaceDE/>
              <w:autoSpaceDN/>
              <w:spacing w:line="240" w:lineRule="auto"/>
              <w:ind w:left="204" w:firstLine="283"/>
              <w:jc w:val="left"/>
              <w:rPr>
                <w:rFonts w:ascii="Arial" w:hAnsi="Arial" w:cs="Arial"/>
                <w:color w:val="000000"/>
                <w:sz w:val="14"/>
                <w:szCs w:val="14"/>
              </w:rPr>
            </w:pPr>
            <w:r w:rsidRPr="007C5503">
              <w:rPr>
                <w:rFonts w:ascii="Arial" w:hAnsi="Arial" w:cs="Arial"/>
                <w:color w:val="000000"/>
                <w:sz w:val="14"/>
                <w:szCs w:val="14"/>
              </w:rPr>
              <w:t>w tym do 25 roku życia</w:t>
            </w:r>
          </w:p>
        </w:tc>
        <w:tc>
          <w:tcPr>
            <w:tcW w:w="93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12</w:t>
            </w:r>
            <w:r w:rsidR="007771FF">
              <w:rPr>
                <w:rFonts w:ascii="Arial" w:hAnsi="Arial" w:cs="Arial"/>
                <w:color w:val="000000"/>
                <w:sz w:val="16"/>
                <w:szCs w:val="16"/>
              </w:rPr>
              <w:t>.</w:t>
            </w:r>
            <w:r w:rsidRPr="001A1AB7">
              <w:rPr>
                <w:rFonts w:ascii="Arial" w:hAnsi="Arial" w:cs="Arial"/>
                <w:color w:val="000000"/>
                <w:sz w:val="16"/>
                <w:szCs w:val="16"/>
              </w:rPr>
              <w:t>658</w:t>
            </w:r>
          </w:p>
        </w:tc>
        <w:tc>
          <w:tcPr>
            <w:tcW w:w="90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6</w:t>
            </w:r>
            <w:r w:rsidR="007771FF">
              <w:rPr>
                <w:rFonts w:ascii="Arial" w:hAnsi="Arial" w:cs="Arial"/>
                <w:color w:val="000000"/>
                <w:sz w:val="16"/>
                <w:szCs w:val="16"/>
              </w:rPr>
              <w:t>.</w:t>
            </w:r>
            <w:r w:rsidRPr="001A1AB7">
              <w:rPr>
                <w:rFonts w:ascii="Arial" w:hAnsi="Arial" w:cs="Arial"/>
                <w:color w:val="000000"/>
                <w:sz w:val="16"/>
                <w:szCs w:val="16"/>
              </w:rPr>
              <w:t>507</w:t>
            </w:r>
          </w:p>
        </w:tc>
        <w:tc>
          <w:tcPr>
            <w:tcW w:w="813"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5</w:t>
            </w:r>
            <w:r w:rsidR="007771FF">
              <w:rPr>
                <w:rFonts w:ascii="Arial" w:hAnsi="Arial" w:cs="Arial"/>
                <w:color w:val="000000"/>
                <w:sz w:val="16"/>
                <w:szCs w:val="16"/>
              </w:rPr>
              <w:t>.</w:t>
            </w:r>
            <w:r w:rsidRPr="001A1AB7">
              <w:rPr>
                <w:rFonts w:ascii="Arial" w:hAnsi="Arial" w:cs="Arial"/>
                <w:color w:val="000000"/>
                <w:sz w:val="16"/>
                <w:szCs w:val="16"/>
              </w:rPr>
              <w:t>946</w:t>
            </w:r>
          </w:p>
        </w:tc>
        <w:tc>
          <w:tcPr>
            <w:tcW w:w="889"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2</w:t>
            </w:r>
            <w:r w:rsidR="007771FF">
              <w:rPr>
                <w:rFonts w:ascii="Arial" w:hAnsi="Arial" w:cs="Arial"/>
                <w:color w:val="000000"/>
                <w:sz w:val="16"/>
                <w:szCs w:val="16"/>
              </w:rPr>
              <w:t>.</w:t>
            </w:r>
            <w:r w:rsidRPr="001A1AB7">
              <w:rPr>
                <w:rFonts w:ascii="Arial" w:hAnsi="Arial" w:cs="Arial"/>
                <w:color w:val="000000"/>
                <w:sz w:val="16"/>
                <w:szCs w:val="16"/>
              </w:rPr>
              <w:t>984</w:t>
            </w:r>
          </w:p>
        </w:tc>
        <w:tc>
          <w:tcPr>
            <w:tcW w:w="795"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2</w:t>
            </w:r>
            <w:r w:rsidR="007771FF">
              <w:rPr>
                <w:rFonts w:ascii="Arial" w:hAnsi="Arial" w:cs="Arial"/>
                <w:color w:val="000000"/>
                <w:sz w:val="16"/>
                <w:szCs w:val="16"/>
              </w:rPr>
              <w:t>.</w:t>
            </w:r>
            <w:r w:rsidRPr="00834019">
              <w:rPr>
                <w:rFonts w:ascii="Arial" w:hAnsi="Arial" w:cs="Arial"/>
                <w:color w:val="000000"/>
                <w:sz w:val="16"/>
                <w:szCs w:val="16"/>
              </w:rPr>
              <w:t>845</w:t>
            </w:r>
          </w:p>
        </w:tc>
        <w:tc>
          <w:tcPr>
            <w:tcW w:w="850"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1</w:t>
            </w:r>
            <w:r w:rsidR="007771FF">
              <w:rPr>
                <w:rFonts w:ascii="Arial" w:hAnsi="Arial" w:cs="Arial"/>
                <w:color w:val="000000"/>
                <w:sz w:val="16"/>
                <w:szCs w:val="16"/>
              </w:rPr>
              <w:t>.</w:t>
            </w:r>
            <w:r w:rsidRPr="00834019">
              <w:rPr>
                <w:rFonts w:ascii="Arial" w:hAnsi="Arial" w:cs="Arial"/>
                <w:color w:val="000000"/>
                <w:sz w:val="16"/>
                <w:szCs w:val="16"/>
              </w:rPr>
              <w:t>988</w:t>
            </w:r>
          </w:p>
        </w:tc>
        <w:tc>
          <w:tcPr>
            <w:tcW w:w="851"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227</w:t>
            </w:r>
          </w:p>
        </w:tc>
        <w:tc>
          <w:tcPr>
            <w:tcW w:w="709" w:type="dxa"/>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160</w:t>
            </w:r>
          </w:p>
        </w:tc>
      </w:tr>
      <w:tr w:rsidR="00466ABA" w:rsidRPr="00427E15" w:rsidTr="00475C2F">
        <w:trPr>
          <w:trHeight w:val="227"/>
          <w:jc w:val="center"/>
        </w:trPr>
        <w:tc>
          <w:tcPr>
            <w:tcW w:w="3681" w:type="dxa"/>
            <w:shd w:val="clear" w:color="auto" w:fill="auto"/>
            <w:vAlign w:val="center"/>
          </w:tcPr>
          <w:p w:rsidR="00466ABA" w:rsidRPr="007C5503" w:rsidRDefault="00466ABA" w:rsidP="00466ABA">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długotrwale bezrobotne</w:t>
            </w:r>
          </w:p>
        </w:tc>
        <w:tc>
          <w:tcPr>
            <w:tcW w:w="93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15</w:t>
            </w:r>
            <w:r w:rsidR="007771FF">
              <w:rPr>
                <w:rFonts w:ascii="Arial" w:hAnsi="Arial" w:cs="Arial"/>
                <w:color w:val="000000"/>
                <w:sz w:val="16"/>
                <w:szCs w:val="16"/>
              </w:rPr>
              <w:t>.</w:t>
            </w:r>
            <w:r w:rsidRPr="001A1AB7">
              <w:rPr>
                <w:rFonts w:ascii="Arial" w:hAnsi="Arial" w:cs="Arial"/>
                <w:color w:val="000000"/>
                <w:sz w:val="16"/>
                <w:szCs w:val="16"/>
              </w:rPr>
              <w:t>633</w:t>
            </w:r>
          </w:p>
        </w:tc>
        <w:tc>
          <w:tcPr>
            <w:tcW w:w="90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9</w:t>
            </w:r>
            <w:r w:rsidR="007771FF">
              <w:rPr>
                <w:rFonts w:ascii="Arial" w:hAnsi="Arial" w:cs="Arial"/>
                <w:color w:val="000000"/>
                <w:sz w:val="16"/>
                <w:szCs w:val="16"/>
              </w:rPr>
              <w:t>.</w:t>
            </w:r>
            <w:r w:rsidRPr="001A1AB7">
              <w:rPr>
                <w:rFonts w:ascii="Arial" w:hAnsi="Arial" w:cs="Arial"/>
                <w:color w:val="000000"/>
                <w:sz w:val="16"/>
                <w:szCs w:val="16"/>
              </w:rPr>
              <w:t>183</w:t>
            </w:r>
          </w:p>
        </w:tc>
        <w:tc>
          <w:tcPr>
            <w:tcW w:w="813"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6</w:t>
            </w:r>
            <w:r w:rsidR="007771FF">
              <w:rPr>
                <w:rFonts w:ascii="Arial" w:hAnsi="Arial" w:cs="Arial"/>
                <w:color w:val="000000"/>
                <w:sz w:val="16"/>
                <w:szCs w:val="16"/>
              </w:rPr>
              <w:t>.</w:t>
            </w:r>
            <w:r w:rsidRPr="001A1AB7">
              <w:rPr>
                <w:rFonts w:ascii="Arial" w:hAnsi="Arial" w:cs="Arial"/>
                <w:color w:val="000000"/>
                <w:sz w:val="16"/>
                <w:szCs w:val="16"/>
              </w:rPr>
              <w:t>653</w:t>
            </w:r>
          </w:p>
        </w:tc>
        <w:tc>
          <w:tcPr>
            <w:tcW w:w="889"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3</w:t>
            </w:r>
            <w:r w:rsidR="007771FF">
              <w:rPr>
                <w:rFonts w:ascii="Arial" w:hAnsi="Arial" w:cs="Arial"/>
                <w:color w:val="000000"/>
                <w:sz w:val="16"/>
                <w:szCs w:val="16"/>
              </w:rPr>
              <w:t>.</w:t>
            </w:r>
            <w:r w:rsidRPr="001A1AB7">
              <w:rPr>
                <w:rFonts w:ascii="Arial" w:hAnsi="Arial" w:cs="Arial"/>
                <w:color w:val="000000"/>
                <w:sz w:val="16"/>
                <w:szCs w:val="16"/>
              </w:rPr>
              <w:t>879</w:t>
            </w:r>
          </w:p>
        </w:tc>
        <w:tc>
          <w:tcPr>
            <w:tcW w:w="795"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12</w:t>
            </w:r>
            <w:r w:rsidR="007771FF">
              <w:rPr>
                <w:rFonts w:ascii="Arial" w:hAnsi="Arial" w:cs="Arial"/>
                <w:color w:val="000000"/>
                <w:sz w:val="16"/>
                <w:szCs w:val="16"/>
              </w:rPr>
              <w:t>.</w:t>
            </w:r>
            <w:r w:rsidRPr="00834019">
              <w:rPr>
                <w:rFonts w:ascii="Arial" w:hAnsi="Arial" w:cs="Arial"/>
                <w:color w:val="000000"/>
                <w:sz w:val="16"/>
                <w:szCs w:val="16"/>
              </w:rPr>
              <w:t>092</w:t>
            </w:r>
          </w:p>
        </w:tc>
        <w:tc>
          <w:tcPr>
            <w:tcW w:w="850"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7</w:t>
            </w:r>
            <w:r w:rsidR="007771FF">
              <w:rPr>
                <w:rFonts w:ascii="Arial" w:hAnsi="Arial" w:cs="Arial"/>
                <w:color w:val="000000"/>
                <w:sz w:val="16"/>
                <w:szCs w:val="16"/>
              </w:rPr>
              <w:t>.</w:t>
            </w:r>
            <w:r w:rsidRPr="00834019">
              <w:rPr>
                <w:rFonts w:ascii="Arial" w:hAnsi="Arial" w:cs="Arial"/>
                <w:color w:val="000000"/>
                <w:sz w:val="16"/>
                <w:szCs w:val="16"/>
              </w:rPr>
              <w:t>614</w:t>
            </w:r>
          </w:p>
        </w:tc>
        <w:tc>
          <w:tcPr>
            <w:tcW w:w="851"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97</w:t>
            </w:r>
          </w:p>
        </w:tc>
        <w:tc>
          <w:tcPr>
            <w:tcW w:w="709" w:type="dxa"/>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86</w:t>
            </w:r>
          </w:p>
        </w:tc>
      </w:tr>
      <w:tr w:rsidR="00466ABA" w:rsidRPr="00427E15" w:rsidTr="00475C2F">
        <w:trPr>
          <w:trHeight w:val="227"/>
          <w:jc w:val="center"/>
        </w:trPr>
        <w:tc>
          <w:tcPr>
            <w:tcW w:w="3681" w:type="dxa"/>
            <w:shd w:val="clear" w:color="auto" w:fill="auto"/>
            <w:vAlign w:val="center"/>
          </w:tcPr>
          <w:p w:rsidR="00466ABA" w:rsidRPr="007C5503" w:rsidRDefault="00466ABA" w:rsidP="00466ABA">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powyżej 50 roku życia</w:t>
            </w:r>
          </w:p>
        </w:tc>
        <w:tc>
          <w:tcPr>
            <w:tcW w:w="93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11</w:t>
            </w:r>
            <w:r w:rsidR="007771FF">
              <w:rPr>
                <w:rFonts w:ascii="Arial" w:hAnsi="Arial" w:cs="Arial"/>
                <w:color w:val="000000"/>
                <w:sz w:val="16"/>
                <w:szCs w:val="16"/>
              </w:rPr>
              <w:t>.</w:t>
            </w:r>
            <w:r w:rsidRPr="001A1AB7">
              <w:rPr>
                <w:rFonts w:ascii="Arial" w:hAnsi="Arial" w:cs="Arial"/>
                <w:color w:val="000000"/>
                <w:sz w:val="16"/>
                <w:szCs w:val="16"/>
              </w:rPr>
              <w:t>939</w:t>
            </w:r>
          </w:p>
        </w:tc>
        <w:tc>
          <w:tcPr>
            <w:tcW w:w="90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4</w:t>
            </w:r>
            <w:r w:rsidR="007771FF">
              <w:rPr>
                <w:rFonts w:ascii="Arial" w:hAnsi="Arial" w:cs="Arial"/>
                <w:color w:val="000000"/>
                <w:sz w:val="16"/>
                <w:szCs w:val="16"/>
              </w:rPr>
              <w:t>.</w:t>
            </w:r>
            <w:r w:rsidRPr="001A1AB7">
              <w:rPr>
                <w:rFonts w:ascii="Arial" w:hAnsi="Arial" w:cs="Arial"/>
                <w:color w:val="000000"/>
                <w:sz w:val="16"/>
                <w:szCs w:val="16"/>
              </w:rPr>
              <w:t>642</w:t>
            </w:r>
          </w:p>
        </w:tc>
        <w:tc>
          <w:tcPr>
            <w:tcW w:w="813"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5</w:t>
            </w:r>
            <w:r w:rsidR="007771FF">
              <w:rPr>
                <w:rFonts w:ascii="Arial" w:hAnsi="Arial" w:cs="Arial"/>
                <w:color w:val="000000"/>
                <w:sz w:val="16"/>
                <w:szCs w:val="16"/>
              </w:rPr>
              <w:t>.</w:t>
            </w:r>
            <w:r w:rsidRPr="001A1AB7">
              <w:rPr>
                <w:rFonts w:ascii="Arial" w:hAnsi="Arial" w:cs="Arial"/>
                <w:color w:val="000000"/>
                <w:sz w:val="16"/>
                <w:szCs w:val="16"/>
              </w:rPr>
              <w:t>704</w:t>
            </w:r>
          </w:p>
        </w:tc>
        <w:tc>
          <w:tcPr>
            <w:tcW w:w="889"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2</w:t>
            </w:r>
            <w:r w:rsidR="007771FF">
              <w:rPr>
                <w:rFonts w:ascii="Arial" w:hAnsi="Arial" w:cs="Arial"/>
                <w:color w:val="000000"/>
                <w:sz w:val="16"/>
                <w:szCs w:val="16"/>
              </w:rPr>
              <w:t>.</w:t>
            </w:r>
            <w:r w:rsidRPr="001A1AB7">
              <w:rPr>
                <w:rFonts w:ascii="Arial" w:hAnsi="Arial" w:cs="Arial"/>
                <w:color w:val="000000"/>
                <w:sz w:val="16"/>
                <w:szCs w:val="16"/>
              </w:rPr>
              <w:t>217</w:t>
            </w:r>
          </w:p>
        </w:tc>
        <w:tc>
          <w:tcPr>
            <w:tcW w:w="795"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7</w:t>
            </w:r>
            <w:r w:rsidR="007771FF">
              <w:rPr>
                <w:rFonts w:ascii="Arial" w:hAnsi="Arial" w:cs="Arial"/>
                <w:color w:val="000000"/>
                <w:sz w:val="16"/>
                <w:szCs w:val="16"/>
              </w:rPr>
              <w:t>.</w:t>
            </w:r>
            <w:r w:rsidRPr="00834019">
              <w:rPr>
                <w:rFonts w:ascii="Arial" w:hAnsi="Arial" w:cs="Arial"/>
                <w:color w:val="000000"/>
                <w:sz w:val="16"/>
                <w:szCs w:val="16"/>
              </w:rPr>
              <w:t>143</w:t>
            </w:r>
          </w:p>
        </w:tc>
        <w:tc>
          <w:tcPr>
            <w:tcW w:w="850"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2</w:t>
            </w:r>
            <w:r w:rsidR="007771FF">
              <w:rPr>
                <w:rFonts w:ascii="Arial" w:hAnsi="Arial" w:cs="Arial"/>
                <w:color w:val="000000"/>
                <w:sz w:val="16"/>
                <w:szCs w:val="16"/>
              </w:rPr>
              <w:t>.</w:t>
            </w:r>
            <w:r w:rsidRPr="00834019">
              <w:rPr>
                <w:rFonts w:ascii="Arial" w:hAnsi="Arial" w:cs="Arial"/>
                <w:color w:val="000000"/>
                <w:sz w:val="16"/>
                <w:szCs w:val="16"/>
              </w:rPr>
              <w:t>680</w:t>
            </w:r>
          </w:p>
        </w:tc>
        <w:tc>
          <w:tcPr>
            <w:tcW w:w="851"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1</w:t>
            </w:r>
            <w:r w:rsidR="007771FF">
              <w:rPr>
                <w:rFonts w:ascii="Arial" w:hAnsi="Arial" w:cs="Arial"/>
                <w:color w:val="000000"/>
                <w:sz w:val="16"/>
                <w:szCs w:val="16"/>
              </w:rPr>
              <w:t>.</w:t>
            </w:r>
            <w:r w:rsidRPr="00834019">
              <w:rPr>
                <w:rFonts w:ascii="Arial" w:hAnsi="Arial" w:cs="Arial"/>
                <w:color w:val="000000"/>
                <w:sz w:val="16"/>
                <w:szCs w:val="16"/>
              </w:rPr>
              <w:t>505</w:t>
            </w:r>
          </w:p>
        </w:tc>
        <w:tc>
          <w:tcPr>
            <w:tcW w:w="709" w:type="dxa"/>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691</w:t>
            </w:r>
          </w:p>
        </w:tc>
      </w:tr>
      <w:tr w:rsidR="00466ABA" w:rsidRPr="00427E15" w:rsidTr="00475C2F">
        <w:trPr>
          <w:trHeight w:val="227"/>
          <w:jc w:val="center"/>
        </w:trPr>
        <w:tc>
          <w:tcPr>
            <w:tcW w:w="3681" w:type="dxa"/>
            <w:shd w:val="clear" w:color="auto" w:fill="auto"/>
            <w:vAlign w:val="center"/>
          </w:tcPr>
          <w:p w:rsidR="00466ABA" w:rsidRPr="007C5503" w:rsidRDefault="00466ABA" w:rsidP="00466ABA">
            <w:pPr>
              <w:autoSpaceDE/>
              <w:autoSpaceDN/>
              <w:spacing w:line="240" w:lineRule="auto"/>
              <w:ind w:left="214"/>
              <w:jc w:val="left"/>
              <w:rPr>
                <w:rFonts w:ascii="Arial" w:hAnsi="Arial" w:cs="Arial"/>
                <w:color w:val="000000"/>
                <w:sz w:val="14"/>
                <w:szCs w:val="14"/>
              </w:rPr>
            </w:pPr>
            <w:r>
              <w:rPr>
                <w:rFonts w:ascii="Arial" w:hAnsi="Arial" w:cs="Arial"/>
                <w:color w:val="000000"/>
                <w:sz w:val="14"/>
                <w:szCs w:val="14"/>
              </w:rPr>
              <w:t xml:space="preserve">korzystające ze świadczeń </w:t>
            </w:r>
            <w:r w:rsidRPr="007C5503">
              <w:rPr>
                <w:rFonts w:ascii="Arial" w:hAnsi="Arial" w:cs="Arial"/>
                <w:color w:val="000000"/>
                <w:sz w:val="14"/>
                <w:szCs w:val="14"/>
              </w:rPr>
              <w:t>z pomocy społecznej</w:t>
            </w:r>
          </w:p>
        </w:tc>
        <w:tc>
          <w:tcPr>
            <w:tcW w:w="93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7771FF">
              <w:rPr>
                <w:rFonts w:ascii="Arial" w:hAnsi="Arial" w:cs="Arial"/>
                <w:color w:val="000000"/>
                <w:sz w:val="16"/>
                <w:szCs w:val="16"/>
              </w:rPr>
              <w:t>.</w:t>
            </w:r>
            <w:r w:rsidRPr="001A1AB7">
              <w:rPr>
                <w:rFonts w:ascii="Arial" w:hAnsi="Arial" w:cs="Arial"/>
                <w:color w:val="000000"/>
                <w:sz w:val="16"/>
                <w:szCs w:val="16"/>
              </w:rPr>
              <w:t>056</w:t>
            </w:r>
          </w:p>
        </w:tc>
        <w:tc>
          <w:tcPr>
            <w:tcW w:w="90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575</w:t>
            </w:r>
          </w:p>
        </w:tc>
        <w:tc>
          <w:tcPr>
            <w:tcW w:w="813"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329</w:t>
            </w:r>
          </w:p>
        </w:tc>
        <w:tc>
          <w:tcPr>
            <w:tcW w:w="889"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173</w:t>
            </w:r>
          </w:p>
        </w:tc>
        <w:tc>
          <w:tcPr>
            <w:tcW w:w="795"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524</w:t>
            </w:r>
          </w:p>
        </w:tc>
        <w:tc>
          <w:tcPr>
            <w:tcW w:w="850"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284</w:t>
            </w:r>
          </w:p>
        </w:tc>
        <w:tc>
          <w:tcPr>
            <w:tcW w:w="851"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13</w:t>
            </w:r>
          </w:p>
        </w:tc>
        <w:tc>
          <w:tcPr>
            <w:tcW w:w="709" w:type="dxa"/>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10</w:t>
            </w:r>
          </w:p>
        </w:tc>
      </w:tr>
      <w:tr w:rsidR="00466ABA" w:rsidRPr="00427E15" w:rsidTr="00475C2F">
        <w:trPr>
          <w:trHeight w:val="227"/>
          <w:jc w:val="center"/>
        </w:trPr>
        <w:tc>
          <w:tcPr>
            <w:tcW w:w="3681" w:type="dxa"/>
            <w:shd w:val="clear" w:color="auto" w:fill="auto"/>
            <w:vAlign w:val="center"/>
          </w:tcPr>
          <w:p w:rsidR="00466ABA" w:rsidRPr="007C5503" w:rsidRDefault="00466ABA" w:rsidP="00466ABA">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posiadające co najmniej jedno dziecko do 6 roku</w:t>
            </w:r>
          </w:p>
        </w:tc>
        <w:tc>
          <w:tcPr>
            <w:tcW w:w="93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6</w:t>
            </w:r>
            <w:r w:rsidR="007771FF">
              <w:rPr>
                <w:rFonts w:ascii="Arial" w:hAnsi="Arial" w:cs="Arial"/>
                <w:color w:val="000000"/>
                <w:sz w:val="16"/>
                <w:szCs w:val="16"/>
              </w:rPr>
              <w:t>.</w:t>
            </w:r>
            <w:r w:rsidRPr="001A1AB7">
              <w:rPr>
                <w:rFonts w:ascii="Arial" w:hAnsi="Arial" w:cs="Arial"/>
                <w:color w:val="000000"/>
                <w:sz w:val="16"/>
                <w:szCs w:val="16"/>
              </w:rPr>
              <w:t>895</w:t>
            </w:r>
          </w:p>
        </w:tc>
        <w:tc>
          <w:tcPr>
            <w:tcW w:w="90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5</w:t>
            </w:r>
            <w:r w:rsidR="007771FF">
              <w:rPr>
                <w:rFonts w:ascii="Arial" w:hAnsi="Arial" w:cs="Arial"/>
                <w:color w:val="000000"/>
                <w:sz w:val="16"/>
                <w:szCs w:val="16"/>
              </w:rPr>
              <w:t>.</w:t>
            </w:r>
            <w:r w:rsidRPr="001A1AB7">
              <w:rPr>
                <w:rFonts w:ascii="Arial" w:hAnsi="Arial" w:cs="Arial"/>
                <w:color w:val="000000"/>
                <w:sz w:val="16"/>
                <w:szCs w:val="16"/>
              </w:rPr>
              <w:t>488</w:t>
            </w:r>
          </w:p>
        </w:tc>
        <w:tc>
          <w:tcPr>
            <w:tcW w:w="813"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3</w:t>
            </w:r>
            <w:r w:rsidR="007771FF">
              <w:rPr>
                <w:rFonts w:ascii="Arial" w:hAnsi="Arial" w:cs="Arial"/>
                <w:color w:val="000000"/>
                <w:sz w:val="16"/>
                <w:szCs w:val="16"/>
              </w:rPr>
              <w:t>.</w:t>
            </w:r>
            <w:r w:rsidRPr="001A1AB7">
              <w:rPr>
                <w:rFonts w:ascii="Arial" w:hAnsi="Arial" w:cs="Arial"/>
                <w:color w:val="000000"/>
                <w:sz w:val="16"/>
                <w:szCs w:val="16"/>
              </w:rPr>
              <w:t>291</w:t>
            </w:r>
          </w:p>
        </w:tc>
        <w:tc>
          <w:tcPr>
            <w:tcW w:w="889"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2</w:t>
            </w:r>
            <w:r w:rsidR="007771FF">
              <w:rPr>
                <w:rFonts w:ascii="Arial" w:hAnsi="Arial" w:cs="Arial"/>
                <w:color w:val="000000"/>
                <w:sz w:val="16"/>
                <w:szCs w:val="16"/>
              </w:rPr>
              <w:t>.</w:t>
            </w:r>
            <w:r w:rsidRPr="001A1AB7">
              <w:rPr>
                <w:rFonts w:ascii="Arial" w:hAnsi="Arial" w:cs="Arial"/>
                <w:color w:val="000000"/>
                <w:sz w:val="16"/>
                <w:szCs w:val="16"/>
              </w:rPr>
              <w:t>498</w:t>
            </w:r>
          </w:p>
        </w:tc>
        <w:tc>
          <w:tcPr>
            <w:tcW w:w="795"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4</w:t>
            </w:r>
            <w:r w:rsidR="007771FF">
              <w:rPr>
                <w:rFonts w:ascii="Arial" w:hAnsi="Arial" w:cs="Arial"/>
                <w:color w:val="000000"/>
                <w:sz w:val="16"/>
                <w:szCs w:val="16"/>
              </w:rPr>
              <w:t>.</w:t>
            </w:r>
            <w:r w:rsidRPr="00834019">
              <w:rPr>
                <w:rFonts w:ascii="Arial" w:hAnsi="Arial" w:cs="Arial"/>
                <w:color w:val="000000"/>
                <w:sz w:val="16"/>
                <w:szCs w:val="16"/>
              </w:rPr>
              <w:t>993</w:t>
            </w:r>
          </w:p>
        </w:tc>
        <w:tc>
          <w:tcPr>
            <w:tcW w:w="850"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4</w:t>
            </w:r>
            <w:r w:rsidR="007771FF">
              <w:rPr>
                <w:rFonts w:ascii="Arial" w:hAnsi="Arial" w:cs="Arial"/>
                <w:color w:val="000000"/>
                <w:sz w:val="16"/>
                <w:szCs w:val="16"/>
              </w:rPr>
              <w:t>.</w:t>
            </w:r>
            <w:r w:rsidRPr="00834019">
              <w:rPr>
                <w:rFonts w:ascii="Arial" w:hAnsi="Arial" w:cs="Arial"/>
                <w:color w:val="000000"/>
                <w:sz w:val="16"/>
                <w:szCs w:val="16"/>
              </w:rPr>
              <w:t>575</w:t>
            </w:r>
          </w:p>
        </w:tc>
        <w:tc>
          <w:tcPr>
            <w:tcW w:w="851"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838</w:t>
            </w:r>
          </w:p>
        </w:tc>
        <w:tc>
          <w:tcPr>
            <w:tcW w:w="709" w:type="dxa"/>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755</w:t>
            </w:r>
          </w:p>
        </w:tc>
      </w:tr>
      <w:tr w:rsidR="00466ABA" w:rsidRPr="00427E15" w:rsidTr="00475C2F">
        <w:trPr>
          <w:trHeight w:val="227"/>
          <w:jc w:val="center"/>
        </w:trPr>
        <w:tc>
          <w:tcPr>
            <w:tcW w:w="3681" w:type="dxa"/>
            <w:shd w:val="clear" w:color="auto" w:fill="auto"/>
            <w:vAlign w:val="center"/>
          </w:tcPr>
          <w:p w:rsidR="00466ABA" w:rsidRPr="007C5503" w:rsidRDefault="00466ABA" w:rsidP="00466ABA">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posiadające co najmniej jedno dziecko niepełnosprawne do 18 roku życia</w:t>
            </w:r>
          </w:p>
        </w:tc>
        <w:tc>
          <w:tcPr>
            <w:tcW w:w="93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127</w:t>
            </w:r>
          </w:p>
        </w:tc>
        <w:tc>
          <w:tcPr>
            <w:tcW w:w="90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101</w:t>
            </w:r>
          </w:p>
        </w:tc>
        <w:tc>
          <w:tcPr>
            <w:tcW w:w="813"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50</w:t>
            </w:r>
          </w:p>
        </w:tc>
        <w:tc>
          <w:tcPr>
            <w:tcW w:w="889"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38</w:t>
            </w:r>
          </w:p>
        </w:tc>
        <w:tc>
          <w:tcPr>
            <w:tcW w:w="795"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69</w:t>
            </w:r>
          </w:p>
        </w:tc>
        <w:tc>
          <w:tcPr>
            <w:tcW w:w="850"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58</w:t>
            </w:r>
          </w:p>
        </w:tc>
        <w:tc>
          <w:tcPr>
            <w:tcW w:w="851"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11</w:t>
            </w:r>
          </w:p>
        </w:tc>
        <w:tc>
          <w:tcPr>
            <w:tcW w:w="709" w:type="dxa"/>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8</w:t>
            </w:r>
          </w:p>
        </w:tc>
      </w:tr>
      <w:tr w:rsidR="00466ABA" w:rsidRPr="00427E15" w:rsidTr="00475C2F">
        <w:trPr>
          <w:trHeight w:val="227"/>
          <w:jc w:val="center"/>
        </w:trPr>
        <w:tc>
          <w:tcPr>
            <w:tcW w:w="3681" w:type="dxa"/>
            <w:shd w:val="clear" w:color="auto" w:fill="auto"/>
            <w:vAlign w:val="center"/>
          </w:tcPr>
          <w:p w:rsidR="00466ABA" w:rsidRPr="007C5503" w:rsidRDefault="00466ABA" w:rsidP="00466ABA">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niepełnosprawni</w:t>
            </w:r>
          </w:p>
        </w:tc>
        <w:tc>
          <w:tcPr>
            <w:tcW w:w="93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4</w:t>
            </w:r>
            <w:r w:rsidR="007771FF">
              <w:rPr>
                <w:rFonts w:ascii="Arial" w:hAnsi="Arial" w:cs="Arial"/>
                <w:color w:val="000000"/>
                <w:sz w:val="16"/>
                <w:szCs w:val="16"/>
              </w:rPr>
              <w:t>.</w:t>
            </w:r>
            <w:r w:rsidRPr="001A1AB7">
              <w:rPr>
                <w:rFonts w:ascii="Arial" w:hAnsi="Arial" w:cs="Arial"/>
                <w:color w:val="000000"/>
                <w:sz w:val="16"/>
                <w:szCs w:val="16"/>
              </w:rPr>
              <w:t>816</w:t>
            </w:r>
          </w:p>
        </w:tc>
        <w:tc>
          <w:tcPr>
            <w:tcW w:w="906"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2</w:t>
            </w:r>
            <w:r w:rsidR="007771FF">
              <w:rPr>
                <w:rFonts w:ascii="Arial" w:hAnsi="Arial" w:cs="Arial"/>
                <w:color w:val="000000"/>
                <w:sz w:val="16"/>
                <w:szCs w:val="16"/>
              </w:rPr>
              <w:t>.</w:t>
            </w:r>
            <w:r w:rsidRPr="001A1AB7">
              <w:rPr>
                <w:rFonts w:ascii="Arial" w:hAnsi="Arial" w:cs="Arial"/>
                <w:color w:val="000000"/>
                <w:sz w:val="16"/>
                <w:szCs w:val="16"/>
              </w:rPr>
              <w:t>435</w:t>
            </w:r>
          </w:p>
        </w:tc>
        <w:tc>
          <w:tcPr>
            <w:tcW w:w="813"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2</w:t>
            </w:r>
            <w:r w:rsidR="007771FF">
              <w:rPr>
                <w:rFonts w:ascii="Arial" w:hAnsi="Arial" w:cs="Arial"/>
                <w:color w:val="000000"/>
                <w:sz w:val="16"/>
                <w:szCs w:val="16"/>
              </w:rPr>
              <w:t>.</w:t>
            </w:r>
            <w:r w:rsidRPr="001A1AB7">
              <w:rPr>
                <w:rFonts w:ascii="Arial" w:hAnsi="Arial" w:cs="Arial"/>
                <w:color w:val="000000"/>
                <w:sz w:val="16"/>
                <w:szCs w:val="16"/>
              </w:rPr>
              <w:t>454</w:t>
            </w:r>
          </w:p>
        </w:tc>
        <w:tc>
          <w:tcPr>
            <w:tcW w:w="889" w:type="dxa"/>
            <w:shd w:val="clear" w:color="auto" w:fill="auto"/>
            <w:noWrap/>
            <w:vAlign w:val="center"/>
          </w:tcPr>
          <w:p w:rsidR="00466ABA" w:rsidRPr="001A1AB7" w:rsidRDefault="00466ABA" w:rsidP="00466ABA">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7771FF">
              <w:rPr>
                <w:rFonts w:ascii="Arial" w:hAnsi="Arial" w:cs="Arial"/>
                <w:color w:val="000000"/>
                <w:sz w:val="16"/>
                <w:szCs w:val="16"/>
              </w:rPr>
              <w:t>.</w:t>
            </w:r>
            <w:r w:rsidRPr="001A1AB7">
              <w:rPr>
                <w:rFonts w:ascii="Arial" w:hAnsi="Arial" w:cs="Arial"/>
                <w:color w:val="000000"/>
                <w:sz w:val="16"/>
                <w:szCs w:val="16"/>
              </w:rPr>
              <w:t>253</w:t>
            </w:r>
          </w:p>
        </w:tc>
        <w:tc>
          <w:tcPr>
            <w:tcW w:w="795"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2</w:t>
            </w:r>
            <w:r w:rsidR="007771FF">
              <w:rPr>
                <w:rFonts w:ascii="Arial" w:hAnsi="Arial" w:cs="Arial"/>
                <w:color w:val="000000"/>
                <w:sz w:val="16"/>
                <w:szCs w:val="16"/>
              </w:rPr>
              <w:t>.</w:t>
            </w:r>
            <w:r w:rsidRPr="00834019">
              <w:rPr>
                <w:rFonts w:ascii="Arial" w:hAnsi="Arial" w:cs="Arial"/>
                <w:color w:val="000000"/>
                <w:sz w:val="16"/>
                <w:szCs w:val="16"/>
              </w:rPr>
              <w:t>239</w:t>
            </w:r>
          </w:p>
        </w:tc>
        <w:tc>
          <w:tcPr>
            <w:tcW w:w="850"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1</w:t>
            </w:r>
            <w:r w:rsidR="007771FF">
              <w:rPr>
                <w:rFonts w:ascii="Arial" w:hAnsi="Arial" w:cs="Arial"/>
                <w:color w:val="000000"/>
                <w:sz w:val="16"/>
                <w:szCs w:val="16"/>
              </w:rPr>
              <w:t>.</w:t>
            </w:r>
            <w:r w:rsidRPr="00834019">
              <w:rPr>
                <w:rFonts w:ascii="Arial" w:hAnsi="Arial" w:cs="Arial"/>
                <w:color w:val="000000"/>
                <w:sz w:val="16"/>
                <w:szCs w:val="16"/>
              </w:rPr>
              <w:t>158</w:t>
            </w:r>
          </w:p>
        </w:tc>
        <w:tc>
          <w:tcPr>
            <w:tcW w:w="851" w:type="dxa"/>
            <w:shd w:val="clear" w:color="auto" w:fill="auto"/>
            <w:noWrap/>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504</w:t>
            </w:r>
          </w:p>
        </w:tc>
        <w:tc>
          <w:tcPr>
            <w:tcW w:w="709" w:type="dxa"/>
            <w:vAlign w:val="center"/>
          </w:tcPr>
          <w:p w:rsidR="00466ABA" w:rsidRPr="00834019" w:rsidRDefault="00466ABA" w:rsidP="00466ABA">
            <w:pPr>
              <w:spacing w:line="240" w:lineRule="auto"/>
              <w:jc w:val="right"/>
              <w:rPr>
                <w:rFonts w:ascii="Arial" w:hAnsi="Arial" w:cs="Arial"/>
                <w:color w:val="000000"/>
                <w:sz w:val="16"/>
                <w:szCs w:val="16"/>
              </w:rPr>
            </w:pPr>
            <w:r w:rsidRPr="00834019">
              <w:rPr>
                <w:rFonts w:ascii="Arial" w:hAnsi="Arial" w:cs="Arial"/>
                <w:color w:val="000000"/>
                <w:sz w:val="16"/>
                <w:szCs w:val="16"/>
              </w:rPr>
              <w:t>289</w:t>
            </w:r>
          </w:p>
        </w:tc>
      </w:tr>
    </w:tbl>
    <w:p w:rsidR="00E9185A" w:rsidRPr="00E9185A" w:rsidRDefault="00E9185A" w:rsidP="00E9185A">
      <w:pPr>
        <w:rPr>
          <w:rFonts w:ascii="Verdana" w:hAnsi="Verdana" w:cs="Arial"/>
          <w:b/>
          <w:bCs/>
          <w:snapToGrid w:val="0"/>
          <w:color w:val="000000"/>
          <w:sz w:val="22"/>
          <w:szCs w:val="22"/>
        </w:rPr>
      </w:pPr>
    </w:p>
    <w:p w:rsidR="00E9185A" w:rsidRPr="006B12F8" w:rsidRDefault="00E9185A" w:rsidP="00E9185A">
      <w:pPr>
        <w:rPr>
          <w:rFonts w:ascii="Arial" w:hAnsi="Arial" w:cs="Arial"/>
          <w:b/>
          <w:sz w:val="16"/>
          <w:szCs w:val="16"/>
        </w:rPr>
      </w:pPr>
      <w:r w:rsidRPr="006B12F8">
        <w:rPr>
          <w:rFonts w:ascii="Arial" w:hAnsi="Arial" w:cs="Arial"/>
          <w:b/>
          <w:sz w:val="16"/>
          <w:szCs w:val="16"/>
        </w:rPr>
        <w:t>T</w:t>
      </w:r>
      <w:r w:rsidR="00363C20">
        <w:rPr>
          <w:rFonts w:ascii="Arial" w:hAnsi="Arial" w:cs="Arial"/>
          <w:b/>
          <w:sz w:val="16"/>
          <w:szCs w:val="16"/>
        </w:rPr>
        <w:t xml:space="preserve">ablica 2. </w:t>
      </w:r>
      <w:r w:rsidR="006B12F8" w:rsidRPr="006B12F8">
        <w:rPr>
          <w:rFonts w:ascii="Arial" w:hAnsi="Arial" w:cs="Arial"/>
          <w:b/>
          <w:sz w:val="16"/>
          <w:szCs w:val="16"/>
        </w:rPr>
        <w:t xml:space="preserve">BILANS BEZROBOTNYCH </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851"/>
        <w:gridCol w:w="821"/>
        <w:gridCol w:w="851"/>
        <w:gridCol w:w="850"/>
        <w:gridCol w:w="880"/>
        <w:gridCol w:w="851"/>
      </w:tblGrid>
      <w:tr w:rsidR="00E9185A" w:rsidRPr="00427E15" w:rsidTr="00475C2F">
        <w:trPr>
          <w:trHeight w:val="227"/>
          <w:jc w:val="center"/>
        </w:trPr>
        <w:tc>
          <w:tcPr>
            <w:tcW w:w="5240" w:type="dxa"/>
            <w:vMerge w:val="restart"/>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Wyszczególnienie</w:t>
            </w:r>
          </w:p>
        </w:tc>
        <w:tc>
          <w:tcPr>
            <w:tcW w:w="851" w:type="dxa"/>
            <w:vMerge w:val="restart"/>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Ogółem</w:t>
            </w:r>
          </w:p>
        </w:tc>
        <w:tc>
          <w:tcPr>
            <w:tcW w:w="821" w:type="dxa"/>
            <w:vMerge w:val="restart"/>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Kobiety</w:t>
            </w:r>
          </w:p>
        </w:tc>
        <w:tc>
          <w:tcPr>
            <w:tcW w:w="1701" w:type="dxa"/>
            <w:gridSpan w:val="2"/>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Z ogółem zamieszkali na wsi</w:t>
            </w:r>
          </w:p>
        </w:tc>
        <w:tc>
          <w:tcPr>
            <w:tcW w:w="1731" w:type="dxa"/>
            <w:gridSpan w:val="2"/>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Z ogółem z prawem do zasiłku</w:t>
            </w:r>
          </w:p>
        </w:tc>
      </w:tr>
      <w:tr w:rsidR="00E9185A" w:rsidRPr="00427E15" w:rsidTr="00475C2F">
        <w:trPr>
          <w:trHeight w:val="227"/>
          <w:jc w:val="center"/>
        </w:trPr>
        <w:tc>
          <w:tcPr>
            <w:tcW w:w="5240" w:type="dxa"/>
            <w:vMerge/>
            <w:vAlign w:val="center"/>
          </w:tcPr>
          <w:p w:rsidR="00E9185A" w:rsidRPr="009F5953" w:rsidRDefault="00E9185A" w:rsidP="006B12F8">
            <w:pPr>
              <w:spacing w:line="240" w:lineRule="auto"/>
              <w:jc w:val="center"/>
              <w:rPr>
                <w:rFonts w:ascii="Arial" w:hAnsi="Arial" w:cs="Arial"/>
                <w:sz w:val="16"/>
                <w:szCs w:val="16"/>
              </w:rPr>
            </w:pPr>
          </w:p>
        </w:tc>
        <w:tc>
          <w:tcPr>
            <w:tcW w:w="851" w:type="dxa"/>
            <w:vMerge/>
            <w:vAlign w:val="center"/>
          </w:tcPr>
          <w:p w:rsidR="00E9185A" w:rsidRPr="009F5953" w:rsidRDefault="00E9185A" w:rsidP="006B12F8">
            <w:pPr>
              <w:spacing w:line="240" w:lineRule="auto"/>
              <w:jc w:val="center"/>
              <w:rPr>
                <w:rFonts w:ascii="Arial" w:hAnsi="Arial" w:cs="Arial"/>
                <w:sz w:val="16"/>
                <w:szCs w:val="16"/>
              </w:rPr>
            </w:pPr>
          </w:p>
        </w:tc>
        <w:tc>
          <w:tcPr>
            <w:tcW w:w="821" w:type="dxa"/>
            <w:vMerge/>
            <w:vAlign w:val="center"/>
          </w:tcPr>
          <w:p w:rsidR="00E9185A" w:rsidRPr="009F5953" w:rsidRDefault="00E9185A" w:rsidP="006B12F8">
            <w:pPr>
              <w:spacing w:line="240" w:lineRule="auto"/>
              <w:jc w:val="center"/>
              <w:rPr>
                <w:rFonts w:ascii="Arial" w:hAnsi="Arial" w:cs="Arial"/>
                <w:sz w:val="16"/>
                <w:szCs w:val="16"/>
              </w:rPr>
            </w:pPr>
          </w:p>
        </w:tc>
        <w:tc>
          <w:tcPr>
            <w:tcW w:w="851" w:type="dxa"/>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razem</w:t>
            </w:r>
          </w:p>
        </w:tc>
        <w:tc>
          <w:tcPr>
            <w:tcW w:w="850" w:type="dxa"/>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kobiety</w:t>
            </w:r>
          </w:p>
        </w:tc>
        <w:tc>
          <w:tcPr>
            <w:tcW w:w="880" w:type="dxa"/>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razem</w:t>
            </w:r>
          </w:p>
        </w:tc>
        <w:tc>
          <w:tcPr>
            <w:tcW w:w="851" w:type="dxa"/>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kobiety</w:t>
            </w: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jc w:val="left"/>
              <w:rPr>
                <w:rFonts w:ascii="Arial" w:hAnsi="Arial" w:cs="Arial"/>
                <w:sz w:val="14"/>
                <w:szCs w:val="14"/>
              </w:rPr>
            </w:pPr>
            <w:r w:rsidRPr="00F81DFD">
              <w:rPr>
                <w:rFonts w:ascii="Arial" w:hAnsi="Arial" w:cs="Arial"/>
                <w:sz w:val="14"/>
                <w:szCs w:val="14"/>
              </w:rPr>
              <w:t>Bezro</w:t>
            </w:r>
            <w:r w:rsidR="00700258">
              <w:rPr>
                <w:rFonts w:ascii="Arial" w:hAnsi="Arial" w:cs="Arial"/>
                <w:sz w:val="14"/>
                <w:szCs w:val="14"/>
              </w:rPr>
              <w:t>botni wg stanu w końcu roku 2016</w:t>
            </w:r>
          </w:p>
        </w:tc>
        <w:tc>
          <w:tcPr>
            <w:tcW w:w="851" w:type="dxa"/>
            <w:shd w:val="clear" w:color="auto" w:fill="auto"/>
            <w:noWrap/>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32</w:t>
            </w:r>
            <w:r w:rsidR="00610BD4">
              <w:rPr>
                <w:rFonts w:ascii="Arial" w:hAnsi="Arial" w:cs="Arial"/>
                <w:color w:val="000000"/>
                <w:sz w:val="16"/>
                <w:szCs w:val="16"/>
              </w:rPr>
              <w:t>.</w:t>
            </w:r>
            <w:r w:rsidRPr="00834019">
              <w:rPr>
                <w:rFonts w:ascii="Arial" w:hAnsi="Arial" w:cs="Arial"/>
                <w:color w:val="000000"/>
                <w:sz w:val="16"/>
                <w:szCs w:val="16"/>
              </w:rPr>
              <w:t>367</w:t>
            </w:r>
          </w:p>
        </w:tc>
        <w:tc>
          <w:tcPr>
            <w:tcW w:w="821" w:type="dxa"/>
            <w:shd w:val="clear" w:color="auto" w:fill="auto"/>
            <w:noWrap/>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18</w:t>
            </w:r>
            <w:r w:rsidR="00610BD4">
              <w:rPr>
                <w:rFonts w:ascii="Arial" w:hAnsi="Arial" w:cs="Arial"/>
                <w:color w:val="000000"/>
                <w:sz w:val="16"/>
                <w:szCs w:val="16"/>
              </w:rPr>
              <w:t>.</w:t>
            </w:r>
            <w:r w:rsidRPr="00834019">
              <w:rPr>
                <w:rFonts w:ascii="Arial" w:hAnsi="Arial" w:cs="Arial"/>
                <w:color w:val="000000"/>
                <w:sz w:val="16"/>
                <w:szCs w:val="16"/>
              </w:rPr>
              <w:t>300</w:t>
            </w:r>
          </w:p>
        </w:tc>
        <w:tc>
          <w:tcPr>
            <w:tcW w:w="851" w:type="dxa"/>
            <w:shd w:val="clear" w:color="auto" w:fill="auto"/>
            <w:noWrap/>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14</w:t>
            </w:r>
            <w:r w:rsidR="00610BD4">
              <w:rPr>
                <w:rFonts w:ascii="Arial" w:hAnsi="Arial" w:cs="Arial"/>
                <w:color w:val="000000"/>
                <w:sz w:val="16"/>
                <w:szCs w:val="16"/>
              </w:rPr>
              <w:t>.</w:t>
            </w:r>
            <w:r w:rsidRPr="00834019">
              <w:rPr>
                <w:rFonts w:ascii="Arial" w:hAnsi="Arial" w:cs="Arial"/>
                <w:color w:val="000000"/>
                <w:sz w:val="16"/>
                <w:szCs w:val="16"/>
              </w:rPr>
              <w:t>174</w:t>
            </w:r>
          </w:p>
        </w:tc>
        <w:tc>
          <w:tcPr>
            <w:tcW w:w="850" w:type="dxa"/>
            <w:shd w:val="clear" w:color="auto" w:fill="auto"/>
            <w:noWrap/>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8</w:t>
            </w:r>
            <w:r w:rsidR="00610BD4">
              <w:rPr>
                <w:rFonts w:ascii="Arial" w:hAnsi="Arial" w:cs="Arial"/>
                <w:color w:val="000000"/>
                <w:sz w:val="16"/>
                <w:szCs w:val="16"/>
              </w:rPr>
              <w:t>.</w:t>
            </w:r>
            <w:r w:rsidRPr="00834019">
              <w:rPr>
                <w:rFonts w:ascii="Arial" w:hAnsi="Arial" w:cs="Arial"/>
                <w:color w:val="000000"/>
                <w:sz w:val="16"/>
                <w:szCs w:val="16"/>
              </w:rPr>
              <w:t>092</w:t>
            </w:r>
          </w:p>
        </w:tc>
        <w:tc>
          <w:tcPr>
            <w:tcW w:w="880" w:type="dxa"/>
            <w:shd w:val="clear" w:color="auto" w:fill="auto"/>
            <w:noWrap/>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5</w:t>
            </w:r>
            <w:r w:rsidR="00610BD4">
              <w:rPr>
                <w:rFonts w:ascii="Arial" w:hAnsi="Arial" w:cs="Arial"/>
                <w:color w:val="000000"/>
                <w:sz w:val="16"/>
                <w:szCs w:val="16"/>
              </w:rPr>
              <w:t>.</w:t>
            </w:r>
            <w:r w:rsidRPr="00834019">
              <w:rPr>
                <w:rFonts w:ascii="Arial" w:hAnsi="Arial" w:cs="Arial"/>
                <w:color w:val="000000"/>
                <w:sz w:val="16"/>
                <w:szCs w:val="16"/>
              </w:rPr>
              <w:t>690</w:t>
            </w:r>
          </w:p>
        </w:tc>
        <w:tc>
          <w:tcPr>
            <w:tcW w:w="851" w:type="dxa"/>
            <w:shd w:val="clear" w:color="auto" w:fill="auto"/>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3</w:t>
            </w:r>
            <w:r w:rsidR="00610BD4">
              <w:rPr>
                <w:rFonts w:ascii="Arial" w:hAnsi="Arial" w:cs="Arial"/>
                <w:color w:val="000000"/>
                <w:sz w:val="16"/>
                <w:szCs w:val="16"/>
              </w:rPr>
              <w:t>.</w:t>
            </w:r>
            <w:r w:rsidRPr="00834019">
              <w:rPr>
                <w:rFonts w:ascii="Arial" w:hAnsi="Arial" w:cs="Arial"/>
                <w:color w:val="000000"/>
                <w:sz w:val="16"/>
                <w:szCs w:val="16"/>
              </w:rPr>
              <w:t>366</w:t>
            </w: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jc w:val="left"/>
              <w:rPr>
                <w:rFonts w:ascii="Arial" w:hAnsi="Arial" w:cs="Arial"/>
                <w:sz w:val="14"/>
                <w:szCs w:val="14"/>
              </w:rPr>
            </w:pPr>
            <w:r w:rsidRPr="00F81DFD">
              <w:rPr>
                <w:rFonts w:ascii="Arial" w:hAnsi="Arial" w:cs="Arial"/>
                <w:sz w:val="14"/>
                <w:szCs w:val="14"/>
              </w:rPr>
              <w:t>Bezrobotni za</w:t>
            </w:r>
            <w:r w:rsidR="00700258">
              <w:rPr>
                <w:rFonts w:ascii="Arial" w:hAnsi="Arial" w:cs="Arial"/>
                <w:sz w:val="14"/>
                <w:szCs w:val="14"/>
              </w:rPr>
              <w:t>rejestrowani w 2017</w:t>
            </w:r>
            <w:r w:rsidRPr="00F81DFD">
              <w:rPr>
                <w:rFonts w:ascii="Arial" w:hAnsi="Arial" w:cs="Arial"/>
                <w:sz w:val="14"/>
                <w:szCs w:val="14"/>
              </w:rPr>
              <w:t xml:space="preserve"> r.:</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58</w:t>
            </w:r>
            <w:r w:rsidR="00610BD4">
              <w:rPr>
                <w:rFonts w:ascii="Arial" w:hAnsi="Arial" w:cs="Arial"/>
                <w:color w:val="000000"/>
                <w:sz w:val="16"/>
                <w:szCs w:val="16"/>
              </w:rPr>
              <w:t>.</w:t>
            </w:r>
            <w:r w:rsidRPr="001A1AB7">
              <w:rPr>
                <w:rFonts w:ascii="Arial" w:hAnsi="Arial" w:cs="Arial"/>
                <w:color w:val="000000"/>
                <w:sz w:val="16"/>
                <w:szCs w:val="16"/>
              </w:rPr>
              <w:t>042</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29</w:t>
            </w:r>
            <w:r w:rsidR="00610BD4">
              <w:rPr>
                <w:rFonts w:ascii="Arial" w:hAnsi="Arial" w:cs="Arial"/>
                <w:color w:val="000000"/>
                <w:sz w:val="16"/>
                <w:szCs w:val="16"/>
              </w:rPr>
              <w:t>.</w:t>
            </w:r>
            <w:r w:rsidRPr="001A1AB7">
              <w:rPr>
                <w:rFonts w:ascii="Arial" w:hAnsi="Arial" w:cs="Arial"/>
                <w:color w:val="000000"/>
                <w:sz w:val="16"/>
                <w:szCs w:val="16"/>
              </w:rPr>
              <w:t>349</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22</w:t>
            </w:r>
            <w:r w:rsidR="00610BD4">
              <w:rPr>
                <w:rFonts w:ascii="Arial" w:hAnsi="Arial" w:cs="Arial"/>
                <w:color w:val="000000"/>
                <w:sz w:val="16"/>
                <w:szCs w:val="16"/>
              </w:rPr>
              <w:t>.</w:t>
            </w:r>
            <w:r w:rsidRPr="001A1AB7">
              <w:rPr>
                <w:rFonts w:ascii="Arial" w:hAnsi="Arial" w:cs="Arial"/>
                <w:color w:val="000000"/>
                <w:sz w:val="16"/>
                <w:szCs w:val="16"/>
              </w:rPr>
              <w:t>123</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11</w:t>
            </w:r>
            <w:r w:rsidR="00610BD4">
              <w:rPr>
                <w:rFonts w:ascii="Arial" w:hAnsi="Arial" w:cs="Arial"/>
                <w:color w:val="000000"/>
                <w:sz w:val="16"/>
                <w:szCs w:val="16"/>
              </w:rPr>
              <w:t>.</w:t>
            </w:r>
            <w:r w:rsidRPr="001A1AB7">
              <w:rPr>
                <w:rFonts w:ascii="Arial" w:hAnsi="Arial" w:cs="Arial"/>
                <w:color w:val="000000"/>
                <w:sz w:val="16"/>
                <w:szCs w:val="16"/>
              </w:rPr>
              <w:t>086</w:t>
            </w:r>
          </w:p>
        </w:tc>
        <w:tc>
          <w:tcPr>
            <w:tcW w:w="88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11</w:t>
            </w:r>
            <w:r w:rsidR="00610BD4">
              <w:rPr>
                <w:rFonts w:ascii="Arial" w:hAnsi="Arial" w:cs="Arial"/>
                <w:color w:val="000000"/>
                <w:sz w:val="16"/>
                <w:szCs w:val="16"/>
              </w:rPr>
              <w:t>.</w:t>
            </w:r>
            <w:r w:rsidRPr="001A1AB7">
              <w:rPr>
                <w:rFonts w:ascii="Arial" w:hAnsi="Arial" w:cs="Arial"/>
                <w:color w:val="000000"/>
                <w:sz w:val="16"/>
                <w:szCs w:val="16"/>
              </w:rPr>
              <w:t>043</w:t>
            </w:r>
          </w:p>
        </w:tc>
        <w:tc>
          <w:tcPr>
            <w:tcW w:w="851" w:type="dxa"/>
            <w:shd w:val="clear" w:color="auto" w:fill="auto"/>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6</w:t>
            </w:r>
            <w:r w:rsidR="00610BD4">
              <w:rPr>
                <w:rFonts w:ascii="Arial" w:hAnsi="Arial" w:cs="Arial"/>
                <w:color w:val="000000"/>
                <w:sz w:val="16"/>
                <w:szCs w:val="16"/>
              </w:rPr>
              <w:t>.</w:t>
            </w:r>
            <w:r w:rsidRPr="001A1AB7">
              <w:rPr>
                <w:rFonts w:ascii="Arial" w:hAnsi="Arial" w:cs="Arial"/>
                <w:color w:val="000000"/>
                <w:sz w:val="16"/>
                <w:szCs w:val="16"/>
              </w:rPr>
              <w:t>594</w:t>
            </w: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101"/>
              <w:jc w:val="left"/>
              <w:rPr>
                <w:rFonts w:ascii="Arial" w:hAnsi="Arial" w:cs="Arial"/>
                <w:sz w:val="14"/>
                <w:szCs w:val="14"/>
              </w:rPr>
            </w:pPr>
            <w:r w:rsidRPr="00F81DFD">
              <w:rPr>
                <w:rFonts w:ascii="Arial" w:hAnsi="Arial" w:cs="Arial"/>
                <w:sz w:val="14"/>
                <w:szCs w:val="14"/>
              </w:rPr>
              <w:t>po raz pierwszy</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8</w:t>
            </w:r>
            <w:r w:rsidR="00610BD4">
              <w:rPr>
                <w:rFonts w:ascii="Arial" w:hAnsi="Arial" w:cs="Arial"/>
                <w:color w:val="000000"/>
                <w:sz w:val="16"/>
                <w:szCs w:val="16"/>
              </w:rPr>
              <w:t>.</w:t>
            </w:r>
            <w:r w:rsidRPr="001A1AB7">
              <w:rPr>
                <w:rFonts w:ascii="Arial" w:hAnsi="Arial" w:cs="Arial"/>
                <w:color w:val="000000"/>
                <w:sz w:val="16"/>
                <w:szCs w:val="16"/>
              </w:rPr>
              <w:t>754</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w:t>
            </w:r>
            <w:r w:rsidR="00610BD4">
              <w:rPr>
                <w:rFonts w:ascii="Arial" w:hAnsi="Arial" w:cs="Arial"/>
                <w:color w:val="000000"/>
                <w:sz w:val="16"/>
                <w:szCs w:val="16"/>
              </w:rPr>
              <w:t>.</w:t>
            </w:r>
            <w:r w:rsidRPr="001A1AB7">
              <w:rPr>
                <w:rFonts w:ascii="Arial" w:hAnsi="Arial" w:cs="Arial"/>
                <w:color w:val="000000"/>
                <w:sz w:val="16"/>
                <w:szCs w:val="16"/>
              </w:rPr>
              <w:t>630</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w:t>
            </w:r>
            <w:r w:rsidR="00610BD4">
              <w:rPr>
                <w:rFonts w:ascii="Arial" w:hAnsi="Arial" w:cs="Arial"/>
                <w:color w:val="000000"/>
                <w:sz w:val="16"/>
                <w:szCs w:val="16"/>
              </w:rPr>
              <w:t>.</w:t>
            </w:r>
            <w:r w:rsidRPr="001A1AB7">
              <w:rPr>
                <w:rFonts w:ascii="Arial" w:hAnsi="Arial" w:cs="Arial"/>
                <w:color w:val="000000"/>
                <w:sz w:val="16"/>
                <w:szCs w:val="16"/>
              </w:rPr>
              <w:t>251</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680</w:t>
            </w:r>
          </w:p>
        </w:tc>
        <w:tc>
          <w:tcPr>
            <w:tcW w:w="88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530</w:t>
            </w:r>
          </w:p>
        </w:tc>
        <w:tc>
          <w:tcPr>
            <w:tcW w:w="851" w:type="dxa"/>
            <w:shd w:val="clear" w:color="auto" w:fill="auto"/>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994</w:t>
            </w: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101"/>
              <w:jc w:val="left"/>
              <w:rPr>
                <w:rFonts w:ascii="Arial" w:hAnsi="Arial" w:cs="Arial"/>
                <w:sz w:val="14"/>
                <w:szCs w:val="14"/>
              </w:rPr>
            </w:pPr>
            <w:r w:rsidRPr="00F81DFD">
              <w:rPr>
                <w:rFonts w:ascii="Arial" w:hAnsi="Arial" w:cs="Arial"/>
                <w:sz w:val="14"/>
                <w:szCs w:val="14"/>
              </w:rPr>
              <w:t>po raz kolejny</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49</w:t>
            </w:r>
            <w:r w:rsidR="00610BD4">
              <w:rPr>
                <w:rFonts w:ascii="Arial" w:hAnsi="Arial" w:cs="Arial"/>
                <w:color w:val="000000"/>
                <w:sz w:val="16"/>
                <w:szCs w:val="16"/>
              </w:rPr>
              <w:t>.</w:t>
            </w:r>
            <w:r w:rsidRPr="001A1AB7">
              <w:rPr>
                <w:rFonts w:ascii="Arial" w:hAnsi="Arial" w:cs="Arial"/>
                <w:color w:val="000000"/>
                <w:sz w:val="16"/>
                <w:szCs w:val="16"/>
              </w:rPr>
              <w:t>288</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24</w:t>
            </w:r>
            <w:r w:rsidR="00610BD4">
              <w:rPr>
                <w:rFonts w:ascii="Arial" w:hAnsi="Arial" w:cs="Arial"/>
                <w:color w:val="000000"/>
                <w:sz w:val="16"/>
                <w:szCs w:val="16"/>
              </w:rPr>
              <w:t>.</w:t>
            </w:r>
            <w:r w:rsidRPr="001A1AB7">
              <w:rPr>
                <w:rFonts w:ascii="Arial" w:hAnsi="Arial" w:cs="Arial"/>
                <w:color w:val="000000"/>
                <w:sz w:val="16"/>
                <w:szCs w:val="16"/>
              </w:rPr>
              <w:t>719</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18</w:t>
            </w:r>
            <w:r w:rsidR="00610BD4">
              <w:rPr>
                <w:rFonts w:ascii="Arial" w:hAnsi="Arial" w:cs="Arial"/>
                <w:color w:val="000000"/>
                <w:sz w:val="16"/>
                <w:szCs w:val="16"/>
              </w:rPr>
              <w:t>.</w:t>
            </w:r>
            <w:r w:rsidRPr="001A1AB7">
              <w:rPr>
                <w:rFonts w:ascii="Arial" w:hAnsi="Arial" w:cs="Arial"/>
                <w:color w:val="000000"/>
                <w:sz w:val="16"/>
                <w:szCs w:val="16"/>
              </w:rPr>
              <w:t>872</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9</w:t>
            </w:r>
            <w:r w:rsidR="00610BD4">
              <w:rPr>
                <w:rFonts w:ascii="Arial" w:hAnsi="Arial" w:cs="Arial"/>
                <w:color w:val="000000"/>
                <w:sz w:val="16"/>
                <w:szCs w:val="16"/>
              </w:rPr>
              <w:t>.</w:t>
            </w:r>
            <w:r w:rsidRPr="001A1AB7">
              <w:rPr>
                <w:rFonts w:ascii="Arial" w:hAnsi="Arial" w:cs="Arial"/>
                <w:color w:val="000000"/>
                <w:sz w:val="16"/>
                <w:szCs w:val="16"/>
              </w:rPr>
              <w:t>406</w:t>
            </w:r>
          </w:p>
        </w:tc>
        <w:tc>
          <w:tcPr>
            <w:tcW w:w="88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9</w:t>
            </w:r>
            <w:r w:rsidR="00610BD4">
              <w:rPr>
                <w:rFonts w:ascii="Arial" w:hAnsi="Arial" w:cs="Arial"/>
                <w:color w:val="000000"/>
                <w:sz w:val="16"/>
                <w:szCs w:val="16"/>
              </w:rPr>
              <w:t>.</w:t>
            </w:r>
            <w:r w:rsidRPr="001A1AB7">
              <w:rPr>
                <w:rFonts w:ascii="Arial" w:hAnsi="Arial" w:cs="Arial"/>
                <w:color w:val="000000"/>
                <w:sz w:val="16"/>
                <w:szCs w:val="16"/>
              </w:rPr>
              <w:t>513</w:t>
            </w:r>
          </w:p>
        </w:tc>
        <w:tc>
          <w:tcPr>
            <w:tcW w:w="851" w:type="dxa"/>
            <w:shd w:val="clear" w:color="auto" w:fill="auto"/>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w:t>
            </w:r>
            <w:r w:rsidR="00610BD4">
              <w:rPr>
                <w:rFonts w:ascii="Arial" w:hAnsi="Arial" w:cs="Arial"/>
                <w:color w:val="000000"/>
                <w:sz w:val="16"/>
                <w:szCs w:val="16"/>
              </w:rPr>
              <w:t>.</w:t>
            </w:r>
            <w:r w:rsidRPr="001A1AB7">
              <w:rPr>
                <w:rFonts w:ascii="Arial" w:hAnsi="Arial" w:cs="Arial"/>
                <w:color w:val="000000"/>
                <w:sz w:val="16"/>
                <w:szCs w:val="16"/>
              </w:rPr>
              <w:t>600</w:t>
            </w: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101"/>
              <w:jc w:val="left"/>
              <w:rPr>
                <w:rFonts w:ascii="Arial" w:hAnsi="Arial" w:cs="Arial"/>
                <w:sz w:val="14"/>
                <w:szCs w:val="14"/>
              </w:rPr>
            </w:pPr>
            <w:r w:rsidRPr="00F81DFD">
              <w:rPr>
                <w:rFonts w:ascii="Arial" w:hAnsi="Arial" w:cs="Arial"/>
                <w:sz w:val="14"/>
                <w:szCs w:val="14"/>
              </w:rPr>
              <w:t xml:space="preserve">po pracach interwencyjnych </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47</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29</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16</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11</w:t>
            </w:r>
          </w:p>
        </w:tc>
        <w:tc>
          <w:tcPr>
            <w:tcW w:w="88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9</w:t>
            </w:r>
          </w:p>
        </w:tc>
        <w:tc>
          <w:tcPr>
            <w:tcW w:w="851" w:type="dxa"/>
            <w:shd w:val="clear" w:color="auto" w:fill="auto"/>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7</w:t>
            </w: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101"/>
              <w:jc w:val="left"/>
              <w:rPr>
                <w:rFonts w:ascii="Arial" w:hAnsi="Arial" w:cs="Arial"/>
                <w:sz w:val="14"/>
                <w:szCs w:val="14"/>
              </w:rPr>
            </w:pPr>
            <w:r w:rsidRPr="00F81DFD">
              <w:rPr>
                <w:rFonts w:ascii="Arial" w:hAnsi="Arial" w:cs="Arial"/>
                <w:sz w:val="14"/>
                <w:szCs w:val="14"/>
              </w:rPr>
              <w:t>po robotach publicznych</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379</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148</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189</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72</w:t>
            </w:r>
          </w:p>
        </w:tc>
        <w:tc>
          <w:tcPr>
            <w:tcW w:w="88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105</w:t>
            </w:r>
          </w:p>
        </w:tc>
        <w:tc>
          <w:tcPr>
            <w:tcW w:w="851" w:type="dxa"/>
            <w:shd w:val="clear" w:color="auto" w:fill="auto"/>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35</w:t>
            </w: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101"/>
              <w:jc w:val="left"/>
              <w:rPr>
                <w:rFonts w:ascii="Arial" w:hAnsi="Arial" w:cs="Arial"/>
                <w:sz w:val="14"/>
                <w:szCs w:val="14"/>
              </w:rPr>
            </w:pPr>
            <w:r w:rsidRPr="00F81DFD">
              <w:rPr>
                <w:rFonts w:ascii="Arial" w:hAnsi="Arial" w:cs="Arial"/>
                <w:sz w:val="14"/>
                <w:szCs w:val="14"/>
              </w:rPr>
              <w:t>po stażu</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w:t>
            </w:r>
            <w:r w:rsidR="00610BD4">
              <w:rPr>
                <w:rFonts w:ascii="Arial" w:hAnsi="Arial" w:cs="Arial"/>
                <w:color w:val="000000"/>
                <w:sz w:val="16"/>
                <w:szCs w:val="16"/>
              </w:rPr>
              <w:t>.</w:t>
            </w:r>
            <w:r w:rsidRPr="001A1AB7">
              <w:rPr>
                <w:rFonts w:ascii="Arial" w:hAnsi="Arial" w:cs="Arial"/>
                <w:color w:val="000000"/>
                <w:sz w:val="16"/>
                <w:szCs w:val="16"/>
              </w:rPr>
              <w:t>758</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w:t>
            </w:r>
            <w:r w:rsidR="00610BD4">
              <w:rPr>
                <w:rFonts w:ascii="Arial" w:hAnsi="Arial" w:cs="Arial"/>
                <w:color w:val="000000"/>
                <w:sz w:val="16"/>
                <w:szCs w:val="16"/>
              </w:rPr>
              <w:t>.</w:t>
            </w:r>
            <w:r w:rsidRPr="001A1AB7">
              <w:rPr>
                <w:rFonts w:ascii="Arial" w:hAnsi="Arial" w:cs="Arial"/>
                <w:color w:val="000000"/>
                <w:sz w:val="16"/>
                <w:szCs w:val="16"/>
              </w:rPr>
              <w:t>618</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567</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042</w:t>
            </w:r>
          </w:p>
        </w:tc>
        <w:tc>
          <w:tcPr>
            <w:tcW w:w="88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260</w:t>
            </w:r>
          </w:p>
        </w:tc>
        <w:tc>
          <w:tcPr>
            <w:tcW w:w="851" w:type="dxa"/>
            <w:shd w:val="clear" w:color="auto" w:fill="auto"/>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211</w:t>
            </w: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101"/>
              <w:jc w:val="left"/>
              <w:rPr>
                <w:rFonts w:ascii="Arial" w:hAnsi="Arial" w:cs="Arial"/>
                <w:sz w:val="14"/>
                <w:szCs w:val="14"/>
              </w:rPr>
            </w:pPr>
            <w:r w:rsidRPr="00F81DFD">
              <w:rPr>
                <w:rFonts w:ascii="Arial" w:hAnsi="Arial" w:cs="Arial"/>
                <w:sz w:val="14"/>
                <w:szCs w:val="14"/>
              </w:rPr>
              <w:t>po odbyciu przygotowania zawodowego dorosłych</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8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51" w:type="dxa"/>
            <w:shd w:val="clear" w:color="auto" w:fill="auto"/>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101"/>
              <w:jc w:val="left"/>
              <w:rPr>
                <w:rFonts w:ascii="Arial" w:hAnsi="Arial" w:cs="Arial"/>
                <w:sz w:val="14"/>
                <w:szCs w:val="14"/>
              </w:rPr>
            </w:pPr>
            <w:r w:rsidRPr="00F81DFD">
              <w:rPr>
                <w:rFonts w:ascii="Arial" w:hAnsi="Arial" w:cs="Arial"/>
                <w:sz w:val="14"/>
                <w:szCs w:val="14"/>
              </w:rPr>
              <w:t>po szkoleniu</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700</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166</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294</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62</w:t>
            </w:r>
          </w:p>
        </w:tc>
        <w:tc>
          <w:tcPr>
            <w:tcW w:w="880" w:type="dxa"/>
            <w:tcBorders>
              <w:bottom w:val="single" w:sz="4" w:space="0" w:color="auto"/>
            </w:tcBorders>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158</w:t>
            </w:r>
          </w:p>
        </w:tc>
        <w:tc>
          <w:tcPr>
            <w:tcW w:w="851" w:type="dxa"/>
            <w:tcBorders>
              <w:bottom w:val="single" w:sz="4" w:space="0" w:color="auto"/>
            </w:tcBorders>
            <w:shd w:val="clear" w:color="auto" w:fill="auto"/>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53</w:t>
            </w: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101"/>
              <w:jc w:val="left"/>
              <w:rPr>
                <w:rFonts w:ascii="Arial" w:hAnsi="Arial" w:cs="Arial"/>
                <w:sz w:val="14"/>
                <w:szCs w:val="14"/>
              </w:rPr>
            </w:pPr>
            <w:r w:rsidRPr="00F81DFD">
              <w:rPr>
                <w:rFonts w:ascii="Arial" w:hAnsi="Arial" w:cs="Arial"/>
                <w:sz w:val="14"/>
                <w:szCs w:val="14"/>
              </w:rPr>
              <w:t>po pracach społecznie użytecznych</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840</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864</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919</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409</w:t>
            </w:r>
          </w:p>
        </w:tc>
        <w:tc>
          <w:tcPr>
            <w:tcW w:w="1731" w:type="dxa"/>
            <w:gridSpan w:val="2"/>
            <w:tcBorders>
              <w:bottom w:val="nil"/>
              <w:right w:val="nil"/>
            </w:tcBorders>
            <w:shd w:val="clear" w:color="auto" w:fill="auto"/>
            <w:noWrap/>
            <w:vAlign w:val="center"/>
          </w:tcPr>
          <w:p w:rsidR="007771FF" w:rsidRPr="00964C04"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jc w:val="left"/>
              <w:rPr>
                <w:rFonts w:ascii="Arial" w:hAnsi="Arial" w:cs="Arial"/>
                <w:sz w:val="14"/>
                <w:szCs w:val="14"/>
              </w:rPr>
            </w:pPr>
            <w:r w:rsidRPr="00F81DFD">
              <w:rPr>
                <w:rFonts w:ascii="Arial" w:hAnsi="Arial" w:cs="Arial"/>
                <w:sz w:val="14"/>
                <w:szCs w:val="14"/>
              </w:rPr>
              <w:t>Osoby wyłączone</w:t>
            </w:r>
            <w:r w:rsidR="00700258">
              <w:rPr>
                <w:rFonts w:ascii="Arial" w:hAnsi="Arial" w:cs="Arial"/>
                <w:sz w:val="14"/>
                <w:szCs w:val="14"/>
              </w:rPr>
              <w:t xml:space="preserve"> z ewidencji bezrobotnych w 2017</w:t>
            </w:r>
            <w:r w:rsidRPr="00F81DFD">
              <w:rPr>
                <w:rFonts w:ascii="Arial" w:hAnsi="Arial" w:cs="Arial"/>
                <w:sz w:val="14"/>
                <w:szCs w:val="14"/>
              </w:rPr>
              <w:t xml:space="preserve"> r. z powodu:</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65</w:t>
            </w:r>
            <w:r w:rsidR="00610BD4">
              <w:rPr>
                <w:rFonts w:ascii="Arial" w:hAnsi="Arial" w:cs="Arial"/>
                <w:color w:val="000000"/>
                <w:sz w:val="16"/>
                <w:szCs w:val="16"/>
              </w:rPr>
              <w:t>.</w:t>
            </w:r>
            <w:r w:rsidRPr="001A1AB7">
              <w:rPr>
                <w:rFonts w:ascii="Arial" w:hAnsi="Arial" w:cs="Arial"/>
                <w:color w:val="000000"/>
                <w:sz w:val="16"/>
                <w:szCs w:val="16"/>
              </w:rPr>
              <w:t>804</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33</w:t>
            </w:r>
            <w:r w:rsidR="00610BD4">
              <w:rPr>
                <w:rFonts w:ascii="Arial" w:hAnsi="Arial" w:cs="Arial"/>
                <w:color w:val="000000"/>
                <w:sz w:val="16"/>
                <w:szCs w:val="16"/>
              </w:rPr>
              <w:t>.</w:t>
            </w:r>
            <w:r w:rsidRPr="001A1AB7">
              <w:rPr>
                <w:rFonts w:ascii="Arial" w:hAnsi="Arial" w:cs="Arial"/>
                <w:color w:val="000000"/>
                <w:sz w:val="16"/>
                <w:szCs w:val="16"/>
              </w:rPr>
              <w:t>155</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25</w:t>
            </w:r>
            <w:r w:rsidR="00610BD4">
              <w:rPr>
                <w:rFonts w:ascii="Arial" w:hAnsi="Arial" w:cs="Arial"/>
                <w:color w:val="000000"/>
                <w:sz w:val="16"/>
                <w:szCs w:val="16"/>
              </w:rPr>
              <w:t>.</w:t>
            </w:r>
            <w:r w:rsidRPr="001A1AB7">
              <w:rPr>
                <w:rFonts w:ascii="Arial" w:hAnsi="Arial" w:cs="Arial"/>
                <w:color w:val="000000"/>
                <w:sz w:val="16"/>
                <w:szCs w:val="16"/>
              </w:rPr>
              <w:t>392</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12</w:t>
            </w:r>
            <w:r w:rsidR="00610BD4">
              <w:rPr>
                <w:rFonts w:ascii="Arial" w:hAnsi="Arial" w:cs="Arial"/>
                <w:color w:val="000000"/>
                <w:sz w:val="16"/>
                <w:szCs w:val="16"/>
              </w:rPr>
              <w:t>.</w:t>
            </w:r>
            <w:r w:rsidRPr="001A1AB7">
              <w:rPr>
                <w:rFonts w:ascii="Arial" w:hAnsi="Arial" w:cs="Arial"/>
                <w:color w:val="000000"/>
                <w:sz w:val="16"/>
                <w:szCs w:val="16"/>
              </w:rPr>
              <w:t>637</w:t>
            </w:r>
          </w:p>
        </w:tc>
        <w:tc>
          <w:tcPr>
            <w:tcW w:w="1731" w:type="dxa"/>
            <w:gridSpan w:val="2"/>
            <w:tcBorders>
              <w:top w:val="nil"/>
              <w:bottom w:val="nil"/>
              <w:right w:val="nil"/>
            </w:tcBorders>
            <w:shd w:val="clear" w:color="auto" w:fill="auto"/>
            <w:noWrap/>
            <w:vAlign w:val="center"/>
          </w:tcPr>
          <w:p w:rsidR="007771FF" w:rsidRPr="00964C04"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101"/>
              <w:jc w:val="left"/>
              <w:rPr>
                <w:rFonts w:ascii="Arial" w:hAnsi="Arial" w:cs="Arial"/>
                <w:sz w:val="14"/>
                <w:szCs w:val="14"/>
              </w:rPr>
            </w:pPr>
            <w:r w:rsidRPr="00F81DFD">
              <w:rPr>
                <w:rFonts w:ascii="Arial" w:hAnsi="Arial" w:cs="Arial"/>
                <w:sz w:val="14"/>
                <w:szCs w:val="14"/>
              </w:rPr>
              <w:t xml:space="preserve">podjęcia pracy, z tego: </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30</w:t>
            </w:r>
            <w:r w:rsidR="00610BD4">
              <w:rPr>
                <w:rFonts w:ascii="Arial" w:hAnsi="Arial" w:cs="Arial"/>
                <w:color w:val="000000"/>
                <w:sz w:val="16"/>
                <w:szCs w:val="16"/>
              </w:rPr>
              <w:t>.</w:t>
            </w:r>
            <w:r w:rsidRPr="001A1AB7">
              <w:rPr>
                <w:rFonts w:ascii="Arial" w:hAnsi="Arial" w:cs="Arial"/>
                <w:color w:val="000000"/>
                <w:sz w:val="16"/>
                <w:szCs w:val="16"/>
              </w:rPr>
              <w:t>536</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15</w:t>
            </w:r>
            <w:r w:rsidR="00610BD4">
              <w:rPr>
                <w:rFonts w:ascii="Arial" w:hAnsi="Arial" w:cs="Arial"/>
                <w:color w:val="000000"/>
                <w:sz w:val="16"/>
                <w:szCs w:val="16"/>
              </w:rPr>
              <w:t>.</w:t>
            </w:r>
            <w:r w:rsidRPr="001A1AB7">
              <w:rPr>
                <w:rFonts w:ascii="Arial" w:hAnsi="Arial" w:cs="Arial"/>
                <w:color w:val="000000"/>
                <w:sz w:val="16"/>
                <w:szCs w:val="16"/>
              </w:rPr>
              <w:t>850</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12</w:t>
            </w:r>
            <w:r w:rsidR="00610BD4">
              <w:rPr>
                <w:rFonts w:ascii="Arial" w:hAnsi="Arial" w:cs="Arial"/>
                <w:color w:val="000000"/>
                <w:sz w:val="16"/>
                <w:szCs w:val="16"/>
              </w:rPr>
              <w:t>.</w:t>
            </w:r>
            <w:r w:rsidRPr="001A1AB7">
              <w:rPr>
                <w:rFonts w:ascii="Arial" w:hAnsi="Arial" w:cs="Arial"/>
                <w:color w:val="000000"/>
                <w:sz w:val="16"/>
                <w:szCs w:val="16"/>
              </w:rPr>
              <w:t>066</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6</w:t>
            </w:r>
            <w:r w:rsidR="00610BD4">
              <w:rPr>
                <w:rFonts w:ascii="Arial" w:hAnsi="Arial" w:cs="Arial"/>
                <w:color w:val="000000"/>
                <w:sz w:val="16"/>
                <w:szCs w:val="16"/>
              </w:rPr>
              <w:t>.</w:t>
            </w:r>
            <w:r w:rsidRPr="001A1AB7">
              <w:rPr>
                <w:rFonts w:ascii="Arial" w:hAnsi="Arial" w:cs="Arial"/>
                <w:color w:val="000000"/>
                <w:sz w:val="16"/>
                <w:szCs w:val="16"/>
              </w:rPr>
              <w:t>193</w:t>
            </w:r>
          </w:p>
        </w:tc>
        <w:tc>
          <w:tcPr>
            <w:tcW w:w="1731" w:type="dxa"/>
            <w:gridSpan w:val="2"/>
            <w:tcBorders>
              <w:top w:val="nil"/>
              <w:bottom w:val="nil"/>
              <w:right w:val="nil"/>
            </w:tcBorders>
            <w:shd w:val="clear" w:color="auto" w:fill="auto"/>
            <w:noWrap/>
            <w:vAlign w:val="center"/>
          </w:tcPr>
          <w:p w:rsidR="007771FF" w:rsidRPr="00964C04"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43"/>
              <w:jc w:val="left"/>
              <w:rPr>
                <w:rFonts w:ascii="Arial" w:hAnsi="Arial" w:cs="Arial"/>
                <w:sz w:val="14"/>
                <w:szCs w:val="14"/>
              </w:rPr>
            </w:pPr>
            <w:r w:rsidRPr="00F81DFD">
              <w:rPr>
                <w:rFonts w:ascii="Arial" w:hAnsi="Arial" w:cs="Arial"/>
                <w:sz w:val="14"/>
                <w:szCs w:val="14"/>
              </w:rPr>
              <w:t xml:space="preserve">niesubsydiowanej, w tym: </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23</w:t>
            </w:r>
            <w:r w:rsidR="00610BD4">
              <w:rPr>
                <w:rFonts w:ascii="Arial" w:hAnsi="Arial" w:cs="Arial"/>
                <w:color w:val="000000"/>
                <w:sz w:val="16"/>
                <w:szCs w:val="16"/>
              </w:rPr>
              <w:t>.</w:t>
            </w:r>
            <w:r w:rsidRPr="001A1AB7">
              <w:rPr>
                <w:rFonts w:ascii="Arial" w:hAnsi="Arial" w:cs="Arial"/>
                <w:color w:val="000000"/>
                <w:sz w:val="16"/>
                <w:szCs w:val="16"/>
              </w:rPr>
              <w:t>384</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12</w:t>
            </w:r>
            <w:r w:rsidR="00610BD4">
              <w:rPr>
                <w:rFonts w:ascii="Arial" w:hAnsi="Arial" w:cs="Arial"/>
                <w:color w:val="000000"/>
                <w:sz w:val="16"/>
                <w:szCs w:val="16"/>
              </w:rPr>
              <w:t>.</w:t>
            </w:r>
            <w:r w:rsidRPr="001A1AB7">
              <w:rPr>
                <w:rFonts w:ascii="Arial" w:hAnsi="Arial" w:cs="Arial"/>
                <w:color w:val="000000"/>
                <w:sz w:val="16"/>
                <w:szCs w:val="16"/>
              </w:rPr>
              <w:t>410</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9</w:t>
            </w:r>
            <w:r w:rsidR="00610BD4">
              <w:rPr>
                <w:rFonts w:ascii="Arial" w:hAnsi="Arial" w:cs="Arial"/>
                <w:color w:val="000000"/>
                <w:sz w:val="16"/>
                <w:szCs w:val="16"/>
              </w:rPr>
              <w:t>.</w:t>
            </w:r>
            <w:r w:rsidRPr="001A1AB7">
              <w:rPr>
                <w:rFonts w:ascii="Arial" w:hAnsi="Arial" w:cs="Arial"/>
                <w:color w:val="000000"/>
                <w:sz w:val="16"/>
                <w:szCs w:val="16"/>
              </w:rPr>
              <w:t>239</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w:t>
            </w:r>
            <w:r w:rsidR="00610BD4">
              <w:rPr>
                <w:rFonts w:ascii="Arial" w:hAnsi="Arial" w:cs="Arial"/>
                <w:color w:val="000000"/>
                <w:sz w:val="16"/>
                <w:szCs w:val="16"/>
              </w:rPr>
              <w:t>.</w:t>
            </w:r>
            <w:r w:rsidRPr="001A1AB7">
              <w:rPr>
                <w:rFonts w:ascii="Arial" w:hAnsi="Arial" w:cs="Arial"/>
                <w:color w:val="000000"/>
                <w:sz w:val="16"/>
                <w:szCs w:val="16"/>
              </w:rPr>
              <w:t>905</w:t>
            </w:r>
          </w:p>
        </w:tc>
        <w:tc>
          <w:tcPr>
            <w:tcW w:w="1731" w:type="dxa"/>
            <w:gridSpan w:val="2"/>
            <w:tcBorders>
              <w:top w:val="nil"/>
              <w:bottom w:val="nil"/>
              <w:right w:val="nil"/>
            </w:tcBorders>
            <w:shd w:val="clear" w:color="auto" w:fill="auto"/>
            <w:noWrap/>
            <w:vAlign w:val="center"/>
          </w:tcPr>
          <w:p w:rsidR="007771FF" w:rsidRPr="00964C04"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384" w:firstLine="29"/>
              <w:jc w:val="left"/>
              <w:rPr>
                <w:rFonts w:ascii="Arial" w:hAnsi="Arial" w:cs="Arial"/>
                <w:sz w:val="14"/>
                <w:szCs w:val="14"/>
              </w:rPr>
            </w:pPr>
            <w:r w:rsidRPr="00F81DFD">
              <w:rPr>
                <w:rFonts w:ascii="Arial" w:hAnsi="Arial" w:cs="Arial"/>
                <w:sz w:val="14"/>
                <w:szCs w:val="14"/>
              </w:rPr>
              <w:t>podjęcie działalności gospodarczej</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785</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292</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288</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101</w:t>
            </w:r>
          </w:p>
        </w:tc>
        <w:tc>
          <w:tcPr>
            <w:tcW w:w="1731" w:type="dxa"/>
            <w:gridSpan w:val="2"/>
            <w:tcBorders>
              <w:top w:val="nil"/>
              <w:bottom w:val="nil"/>
              <w:right w:val="nil"/>
            </w:tcBorders>
            <w:shd w:val="clear" w:color="auto" w:fill="auto"/>
            <w:noWrap/>
            <w:vAlign w:val="center"/>
          </w:tcPr>
          <w:p w:rsidR="007771FF" w:rsidRPr="00964C04"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384" w:firstLine="29"/>
              <w:jc w:val="left"/>
              <w:rPr>
                <w:rFonts w:ascii="Arial" w:hAnsi="Arial" w:cs="Arial"/>
                <w:sz w:val="14"/>
                <w:szCs w:val="14"/>
              </w:rPr>
            </w:pPr>
            <w:r w:rsidRPr="00F81DFD">
              <w:rPr>
                <w:rFonts w:ascii="Arial" w:hAnsi="Arial" w:cs="Arial"/>
                <w:sz w:val="14"/>
                <w:szCs w:val="14"/>
              </w:rPr>
              <w:t>pracy sezonowej</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356</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193</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141</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79</w:t>
            </w:r>
          </w:p>
        </w:tc>
        <w:tc>
          <w:tcPr>
            <w:tcW w:w="1731" w:type="dxa"/>
            <w:gridSpan w:val="2"/>
            <w:tcBorders>
              <w:top w:val="nil"/>
              <w:bottom w:val="nil"/>
              <w:right w:val="nil"/>
            </w:tcBorders>
            <w:shd w:val="clear" w:color="auto" w:fill="auto"/>
            <w:noWrap/>
            <w:vAlign w:val="center"/>
          </w:tcPr>
          <w:p w:rsidR="007771FF" w:rsidRPr="00964C04"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101"/>
              <w:jc w:val="left"/>
              <w:rPr>
                <w:rFonts w:ascii="Arial" w:hAnsi="Arial" w:cs="Arial"/>
                <w:sz w:val="14"/>
                <w:szCs w:val="14"/>
              </w:rPr>
            </w:pPr>
            <w:r w:rsidRPr="00F81DFD">
              <w:rPr>
                <w:rFonts w:ascii="Arial" w:hAnsi="Arial" w:cs="Arial"/>
                <w:sz w:val="14"/>
                <w:szCs w:val="14"/>
              </w:rPr>
              <w:t>subsydiowanej, z tego w ramach:</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7</w:t>
            </w:r>
            <w:r w:rsidR="00610BD4">
              <w:rPr>
                <w:rFonts w:ascii="Arial" w:hAnsi="Arial" w:cs="Arial"/>
                <w:color w:val="000000"/>
                <w:sz w:val="16"/>
                <w:szCs w:val="16"/>
              </w:rPr>
              <w:t>.</w:t>
            </w:r>
            <w:r w:rsidRPr="001A1AB7">
              <w:rPr>
                <w:rFonts w:ascii="Arial" w:hAnsi="Arial" w:cs="Arial"/>
                <w:color w:val="000000"/>
                <w:sz w:val="16"/>
                <w:szCs w:val="16"/>
              </w:rPr>
              <w:t>152</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w:t>
            </w:r>
            <w:r w:rsidR="00610BD4">
              <w:rPr>
                <w:rFonts w:ascii="Arial" w:hAnsi="Arial" w:cs="Arial"/>
                <w:color w:val="000000"/>
                <w:sz w:val="16"/>
                <w:szCs w:val="16"/>
              </w:rPr>
              <w:t>.</w:t>
            </w:r>
            <w:r w:rsidRPr="001A1AB7">
              <w:rPr>
                <w:rFonts w:ascii="Arial" w:hAnsi="Arial" w:cs="Arial"/>
                <w:color w:val="000000"/>
                <w:sz w:val="16"/>
                <w:szCs w:val="16"/>
              </w:rPr>
              <w:t>440</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w:t>
            </w:r>
            <w:r w:rsidR="00610BD4">
              <w:rPr>
                <w:rFonts w:ascii="Arial" w:hAnsi="Arial" w:cs="Arial"/>
                <w:color w:val="000000"/>
                <w:sz w:val="16"/>
                <w:szCs w:val="16"/>
              </w:rPr>
              <w:t>.</w:t>
            </w:r>
            <w:r w:rsidRPr="001A1AB7">
              <w:rPr>
                <w:rFonts w:ascii="Arial" w:hAnsi="Arial" w:cs="Arial"/>
                <w:color w:val="000000"/>
                <w:sz w:val="16"/>
                <w:szCs w:val="16"/>
              </w:rPr>
              <w:t>827</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288</w:t>
            </w:r>
          </w:p>
        </w:tc>
        <w:tc>
          <w:tcPr>
            <w:tcW w:w="1731" w:type="dxa"/>
            <w:gridSpan w:val="2"/>
            <w:tcBorders>
              <w:top w:val="nil"/>
              <w:bottom w:val="nil"/>
              <w:right w:val="nil"/>
            </w:tcBorders>
            <w:shd w:val="clear" w:color="auto" w:fill="auto"/>
            <w:noWrap/>
            <w:vAlign w:val="center"/>
          </w:tcPr>
          <w:p w:rsidR="007771FF" w:rsidRPr="00964C04"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668" w:hanging="255"/>
              <w:jc w:val="left"/>
              <w:rPr>
                <w:rFonts w:ascii="Arial" w:hAnsi="Arial" w:cs="Arial"/>
                <w:sz w:val="14"/>
                <w:szCs w:val="14"/>
              </w:rPr>
            </w:pPr>
            <w:r w:rsidRPr="00F81DFD">
              <w:rPr>
                <w:rFonts w:ascii="Arial" w:hAnsi="Arial" w:cs="Arial"/>
                <w:sz w:val="14"/>
                <w:szCs w:val="14"/>
              </w:rPr>
              <w:t>prac interwencyjnych</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217</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725</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473</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252</w:t>
            </w:r>
          </w:p>
        </w:tc>
        <w:tc>
          <w:tcPr>
            <w:tcW w:w="1731" w:type="dxa"/>
            <w:gridSpan w:val="2"/>
            <w:tcBorders>
              <w:top w:val="nil"/>
              <w:bottom w:val="nil"/>
              <w:right w:val="nil"/>
            </w:tcBorders>
            <w:shd w:val="clear" w:color="auto" w:fill="auto"/>
            <w:noWrap/>
            <w:vAlign w:val="center"/>
          </w:tcPr>
          <w:p w:rsidR="007771FF" w:rsidRPr="005930F9"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668" w:hanging="255"/>
              <w:jc w:val="left"/>
              <w:rPr>
                <w:rFonts w:ascii="Arial" w:hAnsi="Arial" w:cs="Arial"/>
                <w:sz w:val="14"/>
                <w:szCs w:val="14"/>
              </w:rPr>
            </w:pPr>
            <w:r w:rsidRPr="00F81DFD">
              <w:rPr>
                <w:rFonts w:ascii="Arial" w:hAnsi="Arial" w:cs="Arial"/>
                <w:sz w:val="14"/>
                <w:szCs w:val="14"/>
              </w:rPr>
              <w:t>robót publicznych</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058</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466</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539</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229</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668" w:hanging="255"/>
              <w:jc w:val="left"/>
              <w:rPr>
                <w:rFonts w:ascii="Arial" w:hAnsi="Arial" w:cs="Arial"/>
                <w:sz w:val="14"/>
                <w:szCs w:val="14"/>
              </w:rPr>
            </w:pPr>
            <w:r w:rsidRPr="00F81DFD">
              <w:rPr>
                <w:rFonts w:ascii="Arial" w:hAnsi="Arial" w:cs="Arial"/>
                <w:sz w:val="14"/>
                <w:szCs w:val="14"/>
              </w:rPr>
              <w:t>podjęcia działalności gospodarczej</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297</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561</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486</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184</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810" w:hanging="255"/>
              <w:jc w:val="left"/>
              <w:rPr>
                <w:rFonts w:ascii="Arial" w:hAnsi="Arial" w:cs="Arial"/>
                <w:sz w:val="14"/>
                <w:szCs w:val="14"/>
              </w:rPr>
            </w:pPr>
            <w:r w:rsidRPr="00F81DFD">
              <w:rPr>
                <w:rFonts w:ascii="Arial" w:hAnsi="Arial" w:cs="Arial"/>
                <w:sz w:val="14"/>
                <w:szCs w:val="14"/>
              </w:rPr>
              <w:t>w tym w ramach bonu na zasiedlenie</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13</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668" w:hanging="255"/>
              <w:jc w:val="left"/>
              <w:rPr>
                <w:rFonts w:ascii="Arial" w:hAnsi="Arial" w:cs="Arial"/>
                <w:sz w:val="14"/>
                <w:szCs w:val="14"/>
              </w:rPr>
            </w:pPr>
            <w:r w:rsidRPr="00F81DFD">
              <w:rPr>
                <w:rFonts w:ascii="Arial" w:hAnsi="Arial" w:cs="Arial"/>
                <w:sz w:val="14"/>
                <w:szCs w:val="14"/>
              </w:rPr>
              <w:t>podjęcia pracy w ramach refundacji kosztów zatrudnienia bezrobotnego</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207</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505</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472</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189</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668" w:hanging="255"/>
              <w:jc w:val="left"/>
              <w:rPr>
                <w:rFonts w:ascii="Arial" w:hAnsi="Arial" w:cs="Arial"/>
                <w:sz w:val="14"/>
                <w:szCs w:val="14"/>
              </w:rPr>
            </w:pPr>
            <w:r w:rsidRPr="00F81DFD">
              <w:rPr>
                <w:rFonts w:ascii="Arial" w:hAnsi="Arial" w:cs="Arial"/>
                <w:sz w:val="14"/>
                <w:szCs w:val="14"/>
              </w:rPr>
              <w:t>podjęcia pracy poza miejscem zamieszkania w ramach bonu na zasiedlenie</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287</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132</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81</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50</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639"/>
              <w:jc w:val="left"/>
              <w:rPr>
                <w:rFonts w:ascii="Arial" w:hAnsi="Arial" w:cs="Arial"/>
                <w:sz w:val="14"/>
                <w:szCs w:val="14"/>
              </w:rPr>
            </w:pPr>
            <w:r w:rsidRPr="00F81DFD">
              <w:rPr>
                <w:rFonts w:ascii="Arial" w:hAnsi="Arial" w:cs="Arial"/>
                <w:sz w:val="14"/>
                <w:szCs w:val="14"/>
              </w:rPr>
              <w:lastRenderedPageBreak/>
              <w:t>podjęcia pracy w ramach bonu zatrudnieniowego</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18</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9</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9</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7</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639"/>
              <w:jc w:val="left"/>
              <w:rPr>
                <w:rFonts w:ascii="Arial" w:hAnsi="Arial" w:cs="Arial"/>
                <w:sz w:val="14"/>
                <w:szCs w:val="14"/>
              </w:rPr>
            </w:pPr>
            <w:r w:rsidRPr="00F81DFD">
              <w:rPr>
                <w:rFonts w:ascii="Arial" w:hAnsi="Arial" w:cs="Arial"/>
                <w:sz w:val="14"/>
                <w:szCs w:val="14"/>
              </w:rPr>
              <w:t>podjęcia pracy w ramach świadczenia aktywizacyjnego</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639"/>
              <w:jc w:val="left"/>
              <w:rPr>
                <w:rFonts w:ascii="Arial" w:hAnsi="Arial" w:cs="Arial"/>
                <w:sz w:val="14"/>
                <w:szCs w:val="14"/>
              </w:rPr>
            </w:pPr>
            <w:r w:rsidRPr="00F81DFD">
              <w:rPr>
                <w:rFonts w:ascii="Arial" w:hAnsi="Arial" w:cs="Arial"/>
                <w:sz w:val="14"/>
                <w:szCs w:val="14"/>
              </w:rPr>
              <w:t>podjęcia pracy w ramach grantu na telepracę</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639"/>
              <w:jc w:val="left"/>
              <w:rPr>
                <w:rFonts w:ascii="Arial" w:hAnsi="Arial" w:cs="Arial"/>
                <w:sz w:val="14"/>
                <w:szCs w:val="14"/>
              </w:rPr>
            </w:pPr>
            <w:r w:rsidRPr="00F81DFD">
              <w:rPr>
                <w:rFonts w:ascii="Arial" w:hAnsi="Arial" w:cs="Arial"/>
                <w:sz w:val="14"/>
                <w:szCs w:val="14"/>
              </w:rPr>
              <w:t>podjęcia pracy w ramach refundacji składek na ubezpieczenia społeczne</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639"/>
              <w:jc w:val="left"/>
              <w:rPr>
                <w:rFonts w:ascii="Arial" w:hAnsi="Arial" w:cs="Arial"/>
                <w:sz w:val="14"/>
                <w:szCs w:val="14"/>
              </w:rPr>
            </w:pPr>
            <w:r w:rsidRPr="00F81DFD">
              <w:rPr>
                <w:rFonts w:ascii="Arial" w:hAnsi="Arial" w:cs="Arial"/>
                <w:sz w:val="14"/>
                <w:szCs w:val="14"/>
              </w:rPr>
              <w:t>podjęcia pracy w ramach dofinansowania wynagrodzenia za zatrudnienie skierowanego bezrobotnego powyżej 50 roku życia</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213</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88</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62</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20</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639"/>
              <w:jc w:val="left"/>
              <w:rPr>
                <w:rFonts w:ascii="Arial" w:hAnsi="Arial" w:cs="Arial"/>
                <w:sz w:val="14"/>
                <w:szCs w:val="14"/>
              </w:rPr>
            </w:pPr>
            <w:r w:rsidRPr="00F81DFD">
              <w:rPr>
                <w:rFonts w:ascii="Arial" w:hAnsi="Arial" w:cs="Arial"/>
                <w:sz w:val="14"/>
                <w:szCs w:val="14"/>
              </w:rPr>
              <w:t>inne</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855</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954</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705</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357</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rozpoczęcia szkolenia</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691</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159</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292</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61</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firstLine="596"/>
              <w:jc w:val="left"/>
              <w:rPr>
                <w:rFonts w:ascii="Arial" w:hAnsi="Arial" w:cs="Arial"/>
                <w:sz w:val="14"/>
                <w:szCs w:val="14"/>
              </w:rPr>
            </w:pPr>
            <w:r w:rsidRPr="00F81DFD">
              <w:rPr>
                <w:rFonts w:ascii="Arial" w:hAnsi="Arial" w:cs="Arial"/>
                <w:sz w:val="14"/>
                <w:szCs w:val="14"/>
              </w:rPr>
              <w:t>w tym w ramach bonu szkoleniowego</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124</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30</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57</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12</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rozpoczęcia stażu</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w:t>
            </w:r>
            <w:r w:rsidR="00610BD4">
              <w:rPr>
                <w:rFonts w:ascii="Arial" w:hAnsi="Arial" w:cs="Arial"/>
                <w:color w:val="000000"/>
                <w:sz w:val="16"/>
                <w:szCs w:val="16"/>
              </w:rPr>
              <w:t>.</w:t>
            </w:r>
            <w:r w:rsidRPr="001A1AB7">
              <w:rPr>
                <w:rFonts w:ascii="Arial" w:hAnsi="Arial" w:cs="Arial"/>
                <w:color w:val="000000"/>
                <w:sz w:val="16"/>
                <w:szCs w:val="16"/>
              </w:rPr>
              <w:t>965</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w:t>
            </w:r>
            <w:r w:rsidR="00610BD4">
              <w:rPr>
                <w:rFonts w:ascii="Arial" w:hAnsi="Arial" w:cs="Arial"/>
                <w:color w:val="000000"/>
                <w:sz w:val="16"/>
                <w:szCs w:val="16"/>
              </w:rPr>
              <w:t>.</w:t>
            </w:r>
            <w:r w:rsidRPr="001A1AB7">
              <w:rPr>
                <w:rFonts w:ascii="Arial" w:hAnsi="Arial" w:cs="Arial"/>
                <w:color w:val="000000"/>
                <w:sz w:val="16"/>
                <w:szCs w:val="16"/>
              </w:rPr>
              <w:t>450</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992</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331</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firstLine="596"/>
              <w:jc w:val="left"/>
              <w:rPr>
                <w:rFonts w:ascii="Arial" w:hAnsi="Arial" w:cs="Arial"/>
                <w:sz w:val="14"/>
                <w:szCs w:val="14"/>
              </w:rPr>
            </w:pPr>
            <w:r w:rsidRPr="00F81DFD">
              <w:rPr>
                <w:rFonts w:ascii="Arial" w:hAnsi="Arial" w:cs="Arial"/>
                <w:sz w:val="14"/>
                <w:szCs w:val="14"/>
              </w:rPr>
              <w:t>w tym w ramach bonu stażowego</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25</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14</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12</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rozpoczęcia przygotowania zawodowego dorosłych</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rozpoczęcia prac społecznie użytecznych</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931</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891</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959</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420</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firstLine="596"/>
              <w:jc w:val="left"/>
              <w:rPr>
                <w:rFonts w:ascii="Arial" w:hAnsi="Arial" w:cs="Arial"/>
                <w:sz w:val="14"/>
                <w:szCs w:val="14"/>
              </w:rPr>
            </w:pPr>
            <w:r w:rsidRPr="00F81DFD">
              <w:rPr>
                <w:rFonts w:ascii="Arial" w:hAnsi="Arial" w:cs="Arial"/>
                <w:sz w:val="14"/>
                <w:szCs w:val="14"/>
              </w:rPr>
              <w:t>w tym w ramach PAI</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69</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36</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49</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25</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skierowania do agencji zatrudnienia w ramach zlecenia działań aktywizacyjnych</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884</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580</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303</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203</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 xml:space="preserve">odmowy bez uzasadnionej przyczyny przyjęcia propozycji odpowiedniej pracy lub innej formy pomocy, </w:t>
            </w:r>
          </w:p>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w tym w ramach PAI</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w:t>
            </w:r>
            <w:r w:rsidR="00610BD4">
              <w:rPr>
                <w:rFonts w:ascii="Arial" w:hAnsi="Arial" w:cs="Arial"/>
                <w:color w:val="000000"/>
                <w:sz w:val="16"/>
                <w:szCs w:val="16"/>
              </w:rPr>
              <w:t>.</w:t>
            </w:r>
            <w:r w:rsidRPr="001A1AB7">
              <w:rPr>
                <w:rFonts w:ascii="Arial" w:hAnsi="Arial" w:cs="Arial"/>
                <w:color w:val="000000"/>
                <w:sz w:val="16"/>
                <w:szCs w:val="16"/>
              </w:rPr>
              <w:t>515</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174</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797</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355</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odmowy ustalenia profilu pomocy</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8</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0</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niepotwierdzenia gotowości do pracy</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13</w:t>
            </w:r>
            <w:r w:rsidR="00610BD4">
              <w:rPr>
                <w:rFonts w:ascii="Arial" w:hAnsi="Arial" w:cs="Arial"/>
                <w:color w:val="000000"/>
                <w:sz w:val="16"/>
                <w:szCs w:val="16"/>
              </w:rPr>
              <w:t>.</w:t>
            </w:r>
            <w:r w:rsidRPr="001A1AB7">
              <w:rPr>
                <w:rFonts w:ascii="Arial" w:hAnsi="Arial" w:cs="Arial"/>
                <w:color w:val="000000"/>
                <w:sz w:val="16"/>
                <w:szCs w:val="16"/>
              </w:rPr>
              <w:t>821</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w:t>
            </w:r>
            <w:r w:rsidR="00610BD4">
              <w:rPr>
                <w:rFonts w:ascii="Arial" w:hAnsi="Arial" w:cs="Arial"/>
                <w:color w:val="000000"/>
                <w:sz w:val="16"/>
                <w:szCs w:val="16"/>
              </w:rPr>
              <w:t>.</w:t>
            </w:r>
            <w:r w:rsidRPr="001A1AB7">
              <w:rPr>
                <w:rFonts w:ascii="Arial" w:hAnsi="Arial" w:cs="Arial"/>
                <w:color w:val="000000"/>
                <w:sz w:val="16"/>
                <w:szCs w:val="16"/>
              </w:rPr>
              <w:t>117</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w:t>
            </w:r>
            <w:r w:rsidR="00610BD4">
              <w:rPr>
                <w:rFonts w:ascii="Arial" w:hAnsi="Arial" w:cs="Arial"/>
                <w:color w:val="000000"/>
                <w:sz w:val="16"/>
                <w:szCs w:val="16"/>
              </w:rPr>
              <w:t>.</w:t>
            </w:r>
            <w:r w:rsidRPr="001A1AB7">
              <w:rPr>
                <w:rFonts w:ascii="Arial" w:hAnsi="Arial" w:cs="Arial"/>
                <w:color w:val="000000"/>
                <w:sz w:val="16"/>
                <w:szCs w:val="16"/>
              </w:rPr>
              <w:t>145</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886</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dobrowolnej rezygnacji ze statusu bezrobotnego</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w:t>
            </w:r>
            <w:r w:rsidR="00610BD4">
              <w:rPr>
                <w:rFonts w:ascii="Arial" w:hAnsi="Arial" w:cs="Arial"/>
                <w:color w:val="000000"/>
                <w:sz w:val="16"/>
                <w:szCs w:val="16"/>
              </w:rPr>
              <w:t>.</w:t>
            </w:r>
            <w:r w:rsidRPr="001A1AB7">
              <w:rPr>
                <w:rFonts w:ascii="Arial" w:hAnsi="Arial" w:cs="Arial"/>
                <w:color w:val="000000"/>
                <w:sz w:val="16"/>
                <w:szCs w:val="16"/>
              </w:rPr>
              <w:t>371</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w:t>
            </w:r>
            <w:r w:rsidR="00610BD4">
              <w:rPr>
                <w:rFonts w:ascii="Arial" w:hAnsi="Arial" w:cs="Arial"/>
                <w:color w:val="000000"/>
                <w:sz w:val="16"/>
                <w:szCs w:val="16"/>
              </w:rPr>
              <w:t>.</w:t>
            </w:r>
            <w:r w:rsidRPr="001A1AB7">
              <w:rPr>
                <w:rFonts w:ascii="Arial" w:hAnsi="Arial" w:cs="Arial"/>
                <w:color w:val="000000"/>
                <w:sz w:val="16"/>
                <w:szCs w:val="16"/>
              </w:rPr>
              <w:t>339</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933</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262</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podjęcia nauki</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73</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45</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35</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23</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osiągnięcia wieku emerytalnego</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052</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633</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382</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211</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nabycia praw emerytalnych lub rentowych</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634</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307</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228</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113</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nabycia praw do świadczenia przedemerytalnego</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464</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296</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139</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78</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left="214"/>
              <w:jc w:val="left"/>
              <w:rPr>
                <w:rFonts w:ascii="Arial" w:hAnsi="Arial" w:cs="Arial"/>
                <w:sz w:val="14"/>
                <w:szCs w:val="14"/>
              </w:rPr>
            </w:pPr>
            <w:r w:rsidRPr="00F81DFD">
              <w:rPr>
                <w:rFonts w:ascii="Arial" w:hAnsi="Arial" w:cs="Arial"/>
                <w:sz w:val="14"/>
                <w:szCs w:val="14"/>
              </w:rPr>
              <w:t>innych</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2</w:t>
            </w:r>
            <w:r w:rsidR="00610BD4">
              <w:rPr>
                <w:rFonts w:ascii="Arial" w:hAnsi="Arial" w:cs="Arial"/>
                <w:color w:val="000000"/>
                <w:sz w:val="16"/>
                <w:szCs w:val="16"/>
              </w:rPr>
              <w:t>.</w:t>
            </w:r>
            <w:r w:rsidRPr="001A1AB7">
              <w:rPr>
                <w:rFonts w:ascii="Arial" w:hAnsi="Arial" w:cs="Arial"/>
                <w:color w:val="000000"/>
                <w:sz w:val="16"/>
                <w:szCs w:val="16"/>
              </w:rPr>
              <w:t>859</w:t>
            </w:r>
          </w:p>
        </w:tc>
        <w:tc>
          <w:tcPr>
            <w:tcW w:w="82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313</w:t>
            </w:r>
          </w:p>
        </w:tc>
        <w:tc>
          <w:tcPr>
            <w:tcW w:w="851"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1</w:t>
            </w:r>
            <w:r w:rsidR="00610BD4">
              <w:rPr>
                <w:rFonts w:ascii="Arial" w:hAnsi="Arial" w:cs="Arial"/>
                <w:color w:val="000000"/>
                <w:sz w:val="16"/>
                <w:szCs w:val="16"/>
              </w:rPr>
              <w:t>.</w:t>
            </w:r>
            <w:r w:rsidRPr="001A1AB7">
              <w:rPr>
                <w:rFonts w:ascii="Arial" w:hAnsi="Arial" w:cs="Arial"/>
                <w:color w:val="000000"/>
                <w:sz w:val="16"/>
                <w:szCs w:val="16"/>
              </w:rPr>
              <w:t>118</w:t>
            </w:r>
          </w:p>
        </w:tc>
        <w:tc>
          <w:tcPr>
            <w:tcW w:w="850" w:type="dxa"/>
            <w:shd w:val="clear" w:color="auto" w:fill="auto"/>
            <w:noWrap/>
            <w:vAlign w:val="center"/>
          </w:tcPr>
          <w:p w:rsidR="007771FF" w:rsidRPr="001A1AB7" w:rsidRDefault="007771FF" w:rsidP="007771FF">
            <w:pPr>
              <w:spacing w:line="240" w:lineRule="auto"/>
              <w:jc w:val="right"/>
              <w:rPr>
                <w:rFonts w:ascii="Arial" w:hAnsi="Arial" w:cs="Arial"/>
                <w:color w:val="000000"/>
                <w:sz w:val="16"/>
                <w:szCs w:val="16"/>
              </w:rPr>
            </w:pPr>
            <w:r w:rsidRPr="001A1AB7">
              <w:rPr>
                <w:rFonts w:ascii="Arial" w:hAnsi="Arial" w:cs="Arial"/>
                <w:color w:val="000000"/>
                <w:sz w:val="16"/>
                <w:szCs w:val="16"/>
              </w:rPr>
              <w:t>501</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jc w:val="left"/>
              <w:rPr>
                <w:rFonts w:ascii="Arial" w:hAnsi="Arial" w:cs="Arial"/>
                <w:sz w:val="14"/>
                <w:szCs w:val="14"/>
              </w:rPr>
            </w:pPr>
            <w:r w:rsidRPr="00F81DFD">
              <w:rPr>
                <w:rFonts w:ascii="Arial" w:hAnsi="Arial" w:cs="Arial"/>
                <w:sz w:val="14"/>
                <w:szCs w:val="14"/>
              </w:rPr>
              <w:t>Bezrobotni wg stanu w koń</w:t>
            </w:r>
            <w:r w:rsidR="00700258">
              <w:rPr>
                <w:rFonts w:ascii="Arial" w:hAnsi="Arial" w:cs="Arial"/>
                <w:sz w:val="14"/>
                <w:szCs w:val="14"/>
              </w:rPr>
              <w:t>cu 2017</w:t>
            </w:r>
            <w:r w:rsidRPr="00F81DFD">
              <w:rPr>
                <w:rFonts w:ascii="Arial" w:hAnsi="Arial" w:cs="Arial"/>
                <w:sz w:val="14"/>
                <w:szCs w:val="14"/>
              </w:rPr>
              <w:t xml:space="preserve"> r. </w:t>
            </w:r>
          </w:p>
        </w:tc>
        <w:tc>
          <w:tcPr>
            <w:tcW w:w="851" w:type="dxa"/>
            <w:shd w:val="clear" w:color="auto" w:fill="auto"/>
            <w:noWrap/>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24</w:t>
            </w:r>
            <w:r w:rsidR="00610BD4">
              <w:rPr>
                <w:rFonts w:ascii="Arial" w:hAnsi="Arial" w:cs="Arial"/>
                <w:color w:val="000000"/>
                <w:sz w:val="16"/>
                <w:szCs w:val="16"/>
              </w:rPr>
              <w:t>.</w:t>
            </w:r>
            <w:r w:rsidRPr="00834019">
              <w:rPr>
                <w:rFonts w:ascii="Arial" w:hAnsi="Arial" w:cs="Arial"/>
                <w:color w:val="000000"/>
                <w:sz w:val="16"/>
                <w:szCs w:val="16"/>
              </w:rPr>
              <w:t>605</w:t>
            </w:r>
          </w:p>
        </w:tc>
        <w:tc>
          <w:tcPr>
            <w:tcW w:w="821" w:type="dxa"/>
            <w:shd w:val="clear" w:color="auto" w:fill="auto"/>
            <w:noWrap/>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14</w:t>
            </w:r>
            <w:r w:rsidR="00610BD4">
              <w:rPr>
                <w:rFonts w:ascii="Arial" w:hAnsi="Arial" w:cs="Arial"/>
                <w:color w:val="000000"/>
                <w:sz w:val="16"/>
                <w:szCs w:val="16"/>
              </w:rPr>
              <w:t>.</w:t>
            </w:r>
            <w:r w:rsidRPr="00834019">
              <w:rPr>
                <w:rFonts w:ascii="Arial" w:hAnsi="Arial" w:cs="Arial"/>
                <w:color w:val="000000"/>
                <w:sz w:val="16"/>
                <w:szCs w:val="16"/>
              </w:rPr>
              <w:t>494</w:t>
            </w:r>
          </w:p>
        </w:tc>
        <w:tc>
          <w:tcPr>
            <w:tcW w:w="851" w:type="dxa"/>
            <w:shd w:val="clear" w:color="auto" w:fill="auto"/>
            <w:noWrap/>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10</w:t>
            </w:r>
            <w:r w:rsidR="00610BD4">
              <w:rPr>
                <w:rFonts w:ascii="Arial" w:hAnsi="Arial" w:cs="Arial"/>
                <w:color w:val="000000"/>
                <w:sz w:val="16"/>
                <w:szCs w:val="16"/>
              </w:rPr>
              <w:t>.</w:t>
            </w:r>
            <w:r w:rsidRPr="00834019">
              <w:rPr>
                <w:rFonts w:ascii="Arial" w:hAnsi="Arial" w:cs="Arial"/>
                <w:color w:val="000000"/>
                <w:sz w:val="16"/>
                <w:szCs w:val="16"/>
              </w:rPr>
              <w:t>905</w:t>
            </w:r>
          </w:p>
        </w:tc>
        <w:tc>
          <w:tcPr>
            <w:tcW w:w="850" w:type="dxa"/>
            <w:shd w:val="clear" w:color="auto" w:fill="auto"/>
            <w:noWrap/>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6</w:t>
            </w:r>
            <w:r w:rsidR="00610BD4">
              <w:rPr>
                <w:rFonts w:ascii="Arial" w:hAnsi="Arial" w:cs="Arial"/>
                <w:color w:val="000000"/>
                <w:sz w:val="16"/>
                <w:szCs w:val="16"/>
              </w:rPr>
              <w:t>.</w:t>
            </w:r>
            <w:r w:rsidRPr="00834019">
              <w:rPr>
                <w:rFonts w:ascii="Arial" w:hAnsi="Arial" w:cs="Arial"/>
                <w:color w:val="000000"/>
                <w:sz w:val="16"/>
                <w:szCs w:val="16"/>
              </w:rPr>
              <w:t>541</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r w:rsidR="007771FF" w:rsidRPr="00427E15" w:rsidTr="00475C2F">
        <w:tblPrEx>
          <w:tblCellMar>
            <w:left w:w="70" w:type="dxa"/>
            <w:right w:w="70" w:type="dxa"/>
          </w:tblCellMar>
        </w:tblPrEx>
        <w:trPr>
          <w:trHeight w:val="227"/>
          <w:jc w:val="center"/>
        </w:trPr>
        <w:tc>
          <w:tcPr>
            <w:tcW w:w="5240" w:type="dxa"/>
            <w:shd w:val="clear" w:color="auto" w:fill="auto"/>
            <w:vAlign w:val="center"/>
          </w:tcPr>
          <w:p w:rsidR="007771FF" w:rsidRPr="00F81DFD" w:rsidRDefault="007771FF" w:rsidP="007771FF">
            <w:pPr>
              <w:spacing w:line="240" w:lineRule="auto"/>
              <w:ind w:firstLine="214"/>
              <w:jc w:val="left"/>
              <w:rPr>
                <w:rFonts w:ascii="Arial" w:hAnsi="Arial" w:cs="Arial"/>
                <w:sz w:val="14"/>
                <w:szCs w:val="14"/>
              </w:rPr>
            </w:pPr>
            <w:r w:rsidRPr="00F81DFD">
              <w:rPr>
                <w:rFonts w:ascii="Arial" w:hAnsi="Arial" w:cs="Arial"/>
                <w:sz w:val="14"/>
                <w:szCs w:val="14"/>
              </w:rPr>
              <w:t>w tym zarejestrowani po raz pierwszy</w:t>
            </w:r>
          </w:p>
        </w:tc>
        <w:tc>
          <w:tcPr>
            <w:tcW w:w="851" w:type="dxa"/>
            <w:shd w:val="clear" w:color="auto" w:fill="auto"/>
            <w:noWrap/>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3</w:t>
            </w:r>
            <w:r w:rsidR="00610BD4">
              <w:rPr>
                <w:rFonts w:ascii="Arial" w:hAnsi="Arial" w:cs="Arial"/>
                <w:color w:val="000000"/>
                <w:sz w:val="16"/>
                <w:szCs w:val="16"/>
              </w:rPr>
              <w:t>.</w:t>
            </w:r>
            <w:r w:rsidRPr="00834019">
              <w:rPr>
                <w:rFonts w:ascii="Arial" w:hAnsi="Arial" w:cs="Arial"/>
                <w:color w:val="000000"/>
                <w:sz w:val="16"/>
                <w:szCs w:val="16"/>
              </w:rPr>
              <w:t>048</w:t>
            </w:r>
          </w:p>
        </w:tc>
        <w:tc>
          <w:tcPr>
            <w:tcW w:w="821" w:type="dxa"/>
            <w:shd w:val="clear" w:color="auto" w:fill="auto"/>
            <w:noWrap/>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1</w:t>
            </w:r>
            <w:r w:rsidR="00610BD4">
              <w:rPr>
                <w:rFonts w:ascii="Arial" w:hAnsi="Arial" w:cs="Arial"/>
                <w:color w:val="000000"/>
                <w:sz w:val="16"/>
                <w:szCs w:val="16"/>
              </w:rPr>
              <w:t>.</w:t>
            </w:r>
            <w:r w:rsidRPr="00834019">
              <w:rPr>
                <w:rFonts w:ascii="Arial" w:hAnsi="Arial" w:cs="Arial"/>
                <w:color w:val="000000"/>
                <w:sz w:val="16"/>
                <w:szCs w:val="16"/>
              </w:rPr>
              <w:t>972</w:t>
            </w:r>
          </w:p>
        </w:tc>
        <w:tc>
          <w:tcPr>
            <w:tcW w:w="851" w:type="dxa"/>
            <w:shd w:val="clear" w:color="auto" w:fill="auto"/>
            <w:noWrap/>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1</w:t>
            </w:r>
            <w:r w:rsidR="00610BD4">
              <w:rPr>
                <w:rFonts w:ascii="Arial" w:hAnsi="Arial" w:cs="Arial"/>
                <w:color w:val="000000"/>
                <w:sz w:val="16"/>
                <w:szCs w:val="16"/>
              </w:rPr>
              <w:t>.</w:t>
            </w:r>
            <w:r w:rsidRPr="00834019">
              <w:rPr>
                <w:rFonts w:ascii="Arial" w:hAnsi="Arial" w:cs="Arial"/>
                <w:color w:val="000000"/>
                <w:sz w:val="16"/>
                <w:szCs w:val="16"/>
              </w:rPr>
              <w:t>389</w:t>
            </w:r>
          </w:p>
        </w:tc>
        <w:tc>
          <w:tcPr>
            <w:tcW w:w="850" w:type="dxa"/>
            <w:shd w:val="clear" w:color="auto" w:fill="auto"/>
            <w:noWrap/>
            <w:vAlign w:val="center"/>
          </w:tcPr>
          <w:p w:rsidR="007771FF" w:rsidRPr="00834019" w:rsidRDefault="007771FF" w:rsidP="007771FF">
            <w:pPr>
              <w:spacing w:line="240" w:lineRule="auto"/>
              <w:jc w:val="right"/>
              <w:rPr>
                <w:rFonts w:ascii="Arial" w:hAnsi="Arial" w:cs="Arial"/>
                <w:color w:val="000000"/>
                <w:sz w:val="16"/>
                <w:szCs w:val="16"/>
              </w:rPr>
            </w:pPr>
            <w:r w:rsidRPr="00834019">
              <w:rPr>
                <w:rFonts w:ascii="Arial" w:hAnsi="Arial" w:cs="Arial"/>
                <w:color w:val="000000"/>
                <w:sz w:val="16"/>
                <w:szCs w:val="16"/>
              </w:rPr>
              <w:t>924</w:t>
            </w:r>
          </w:p>
        </w:tc>
        <w:tc>
          <w:tcPr>
            <w:tcW w:w="1731" w:type="dxa"/>
            <w:gridSpan w:val="2"/>
            <w:tcBorders>
              <w:top w:val="nil"/>
              <w:bottom w:val="nil"/>
              <w:right w:val="nil"/>
            </w:tcBorders>
            <w:shd w:val="clear" w:color="auto" w:fill="auto"/>
            <w:noWrap/>
            <w:vAlign w:val="center"/>
          </w:tcPr>
          <w:p w:rsidR="007771FF" w:rsidRPr="00965DA1" w:rsidRDefault="007771FF" w:rsidP="00610BD4">
            <w:pPr>
              <w:spacing w:line="240" w:lineRule="auto"/>
              <w:jc w:val="left"/>
              <w:rPr>
                <w:rFonts w:ascii="Arial" w:hAnsi="Arial" w:cs="Arial"/>
                <w:sz w:val="16"/>
                <w:szCs w:val="16"/>
              </w:rPr>
            </w:pPr>
          </w:p>
        </w:tc>
      </w:tr>
    </w:tbl>
    <w:p w:rsidR="00466ABA" w:rsidRDefault="00466ABA" w:rsidP="00E9185A">
      <w:pPr>
        <w:rPr>
          <w:rFonts w:ascii="Arial" w:hAnsi="Arial" w:cs="Arial"/>
          <w:b/>
          <w:sz w:val="16"/>
          <w:szCs w:val="16"/>
        </w:rPr>
      </w:pPr>
    </w:p>
    <w:p w:rsidR="00E9185A" w:rsidRPr="006B12F8" w:rsidRDefault="00363C20" w:rsidP="00E9185A">
      <w:pPr>
        <w:rPr>
          <w:rFonts w:ascii="Arial" w:hAnsi="Arial" w:cs="Arial"/>
          <w:b/>
          <w:sz w:val="16"/>
          <w:szCs w:val="16"/>
        </w:rPr>
      </w:pPr>
      <w:r>
        <w:rPr>
          <w:rFonts w:ascii="Arial" w:hAnsi="Arial" w:cs="Arial"/>
          <w:b/>
          <w:sz w:val="16"/>
          <w:szCs w:val="16"/>
        </w:rPr>
        <w:lastRenderedPageBreak/>
        <w:t xml:space="preserve">Tablica 3. </w:t>
      </w:r>
      <w:r w:rsidR="00E9185A" w:rsidRPr="006B12F8">
        <w:rPr>
          <w:rFonts w:ascii="Arial" w:hAnsi="Arial" w:cs="Arial"/>
          <w:b/>
          <w:sz w:val="16"/>
          <w:szCs w:val="16"/>
        </w:rPr>
        <w:t>BILANS WYBRANYCH KATEGORII BEZROBOTNYCH BĘDĄCYCH W SZCZEGÓLNEJ SYTUACJI NA RYNKU PRACY</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768"/>
        <w:gridCol w:w="769"/>
        <w:gridCol w:w="768"/>
        <w:gridCol w:w="769"/>
        <w:gridCol w:w="769"/>
        <w:gridCol w:w="768"/>
        <w:gridCol w:w="769"/>
        <w:gridCol w:w="769"/>
      </w:tblGrid>
      <w:tr w:rsidR="00E9185A" w:rsidRPr="00427E15" w:rsidTr="00475C2F">
        <w:trPr>
          <w:trHeight w:val="227"/>
          <w:jc w:val="center"/>
        </w:trPr>
        <w:tc>
          <w:tcPr>
            <w:tcW w:w="4106" w:type="dxa"/>
            <w:vMerge w:val="restart"/>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Wyszczególnienie</w:t>
            </w:r>
          </w:p>
        </w:tc>
        <w:tc>
          <w:tcPr>
            <w:tcW w:w="1537" w:type="dxa"/>
            <w:gridSpan w:val="2"/>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Do 30 roku życia</w:t>
            </w:r>
          </w:p>
        </w:tc>
        <w:tc>
          <w:tcPr>
            <w:tcW w:w="1537" w:type="dxa"/>
            <w:gridSpan w:val="2"/>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w tym do 25 roku życia</w:t>
            </w:r>
          </w:p>
        </w:tc>
        <w:tc>
          <w:tcPr>
            <w:tcW w:w="1537" w:type="dxa"/>
            <w:gridSpan w:val="2"/>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Powyżej 50 roku życia</w:t>
            </w:r>
          </w:p>
        </w:tc>
        <w:tc>
          <w:tcPr>
            <w:tcW w:w="1538" w:type="dxa"/>
            <w:gridSpan w:val="2"/>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Długotrwale bezrobotni</w:t>
            </w:r>
          </w:p>
        </w:tc>
      </w:tr>
      <w:tr w:rsidR="00E9185A" w:rsidRPr="00427E15" w:rsidTr="00475C2F">
        <w:trPr>
          <w:trHeight w:val="227"/>
          <w:jc w:val="center"/>
        </w:trPr>
        <w:tc>
          <w:tcPr>
            <w:tcW w:w="4106" w:type="dxa"/>
            <w:vMerge/>
            <w:vAlign w:val="center"/>
          </w:tcPr>
          <w:p w:rsidR="00E9185A" w:rsidRPr="00965DA1" w:rsidRDefault="00E9185A" w:rsidP="006B12F8">
            <w:pPr>
              <w:spacing w:line="240" w:lineRule="auto"/>
              <w:jc w:val="center"/>
              <w:rPr>
                <w:rFonts w:ascii="Arial" w:hAnsi="Arial" w:cs="Arial"/>
                <w:sz w:val="16"/>
                <w:szCs w:val="16"/>
              </w:rPr>
            </w:pPr>
          </w:p>
        </w:tc>
        <w:tc>
          <w:tcPr>
            <w:tcW w:w="768"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razem</w:t>
            </w:r>
          </w:p>
        </w:tc>
        <w:tc>
          <w:tcPr>
            <w:tcW w:w="769"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kobiety</w:t>
            </w:r>
          </w:p>
        </w:tc>
        <w:tc>
          <w:tcPr>
            <w:tcW w:w="768"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razem</w:t>
            </w:r>
          </w:p>
        </w:tc>
        <w:tc>
          <w:tcPr>
            <w:tcW w:w="769"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kobiety</w:t>
            </w:r>
          </w:p>
        </w:tc>
        <w:tc>
          <w:tcPr>
            <w:tcW w:w="769"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razem</w:t>
            </w:r>
          </w:p>
        </w:tc>
        <w:tc>
          <w:tcPr>
            <w:tcW w:w="768"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kobiety</w:t>
            </w:r>
          </w:p>
        </w:tc>
        <w:tc>
          <w:tcPr>
            <w:tcW w:w="769"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razem</w:t>
            </w:r>
          </w:p>
        </w:tc>
        <w:tc>
          <w:tcPr>
            <w:tcW w:w="769"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kobiety</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jc w:val="left"/>
              <w:rPr>
                <w:rFonts w:ascii="Arial" w:hAnsi="Arial" w:cs="Arial"/>
                <w:sz w:val="14"/>
                <w:szCs w:val="14"/>
              </w:rPr>
            </w:pPr>
            <w:r w:rsidRPr="00466ABA">
              <w:rPr>
                <w:rFonts w:ascii="Arial" w:hAnsi="Arial" w:cs="Arial"/>
                <w:sz w:val="14"/>
                <w:szCs w:val="14"/>
              </w:rPr>
              <w:t>Bezro</w:t>
            </w:r>
            <w:r w:rsidR="00700258">
              <w:rPr>
                <w:rFonts w:ascii="Arial" w:hAnsi="Arial" w:cs="Arial"/>
                <w:sz w:val="14"/>
                <w:szCs w:val="14"/>
              </w:rPr>
              <w:t>botni wg stanu w końcu roku 2016</w:t>
            </w:r>
          </w:p>
        </w:tc>
        <w:tc>
          <w:tcPr>
            <w:tcW w:w="768" w:type="dxa"/>
            <w:shd w:val="clear" w:color="auto" w:fill="auto"/>
            <w:noWrap/>
            <w:vAlign w:val="center"/>
          </w:tcPr>
          <w:p w:rsidR="00610BD4" w:rsidRPr="00964C04" w:rsidRDefault="00610BD4" w:rsidP="00610BD4">
            <w:pPr>
              <w:spacing w:line="240" w:lineRule="auto"/>
              <w:jc w:val="right"/>
              <w:rPr>
                <w:rFonts w:ascii="Arial" w:hAnsi="Arial" w:cs="Arial"/>
                <w:color w:val="000000"/>
                <w:sz w:val="16"/>
                <w:szCs w:val="16"/>
              </w:rPr>
            </w:pPr>
            <w:r w:rsidRPr="00964C04">
              <w:rPr>
                <w:rFonts w:ascii="Arial" w:hAnsi="Arial" w:cs="Arial"/>
                <w:color w:val="000000"/>
                <w:sz w:val="16"/>
                <w:szCs w:val="16"/>
              </w:rPr>
              <w:t>8</w:t>
            </w:r>
            <w:r>
              <w:rPr>
                <w:rFonts w:ascii="Arial" w:hAnsi="Arial" w:cs="Arial"/>
                <w:color w:val="000000"/>
                <w:sz w:val="16"/>
                <w:szCs w:val="16"/>
              </w:rPr>
              <w:t>.</w:t>
            </w:r>
            <w:r w:rsidRPr="00964C04">
              <w:rPr>
                <w:rFonts w:ascii="Arial" w:hAnsi="Arial" w:cs="Arial"/>
                <w:color w:val="000000"/>
                <w:sz w:val="16"/>
                <w:szCs w:val="16"/>
              </w:rPr>
              <w:t>231</w:t>
            </w:r>
          </w:p>
        </w:tc>
        <w:tc>
          <w:tcPr>
            <w:tcW w:w="769" w:type="dxa"/>
            <w:shd w:val="clear" w:color="auto" w:fill="auto"/>
            <w:noWrap/>
            <w:vAlign w:val="center"/>
          </w:tcPr>
          <w:p w:rsidR="00610BD4" w:rsidRPr="00964C04" w:rsidRDefault="00610BD4" w:rsidP="00610BD4">
            <w:pPr>
              <w:spacing w:line="240" w:lineRule="auto"/>
              <w:jc w:val="right"/>
              <w:rPr>
                <w:rFonts w:ascii="Arial" w:hAnsi="Arial" w:cs="Arial"/>
                <w:color w:val="000000"/>
                <w:sz w:val="16"/>
                <w:szCs w:val="16"/>
              </w:rPr>
            </w:pPr>
            <w:r w:rsidRPr="00964C04">
              <w:rPr>
                <w:rFonts w:ascii="Arial" w:hAnsi="Arial" w:cs="Arial"/>
                <w:color w:val="000000"/>
                <w:sz w:val="16"/>
                <w:szCs w:val="16"/>
              </w:rPr>
              <w:t>5</w:t>
            </w:r>
            <w:r w:rsidR="001E7F43">
              <w:rPr>
                <w:rFonts w:ascii="Arial" w:hAnsi="Arial" w:cs="Arial"/>
                <w:color w:val="000000"/>
                <w:sz w:val="16"/>
                <w:szCs w:val="16"/>
              </w:rPr>
              <w:t>.</w:t>
            </w:r>
            <w:r w:rsidRPr="00964C04">
              <w:rPr>
                <w:rFonts w:ascii="Arial" w:hAnsi="Arial" w:cs="Arial"/>
                <w:color w:val="000000"/>
                <w:sz w:val="16"/>
                <w:szCs w:val="16"/>
              </w:rPr>
              <w:t>570</w:t>
            </w:r>
          </w:p>
        </w:tc>
        <w:tc>
          <w:tcPr>
            <w:tcW w:w="768" w:type="dxa"/>
          </w:tcPr>
          <w:p w:rsidR="00610BD4" w:rsidRPr="00964C04" w:rsidRDefault="00610BD4" w:rsidP="00610BD4">
            <w:pPr>
              <w:spacing w:line="240" w:lineRule="auto"/>
              <w:jc w:val="right"/>
              <w:rPr>
                <w:rFonts w:ascii="Arial" w:hAnsi="Arial" w:cs="Arial"/>
                <w:color w:val="000000"/>
                <w:sz w:val="16"/>
                <w:szCs w:val="16"/>
              </w:rPr>
            </w:pPr>
            <w:r w:rsidRPr="00964C04">
              <w:rPr>
                <w:rFonts w:ascii="Arial" w:hAnsi="Arial" w:cs="Arial"/>
                <w:color w:val="000000"/>
                <w:sz w:val="16"/>
                <w:szCs w:val="16"/>
              </w:rPr>
              <w:t>4</w:t>
            </w:r>
            <w:r w:rsidR="001E7F43">
              <w:rPr>
                <w:rFonts w:ascii="Arial" w:hAnsi="Arial" w:cs="Arial"/>
                <w:color w:val="000000"/>
                <w:sz w:val="16"/>
                <w:szCs w:val="16"/>
              </w:rPr>
              <w:t>.</w:t>
            </w:r>
            <w:r w:rsidRPr="00964C04">
              <w:rPr>
                <w:rFonts w:ascii="Arial" w:hAnsi="Arial" w:cs="Arial"/>
                <w:color w:val="000000"/>
                <w:sz w:val="16"/>
                <w:szCs w:val="16"/>
              </w:rPr>
              <w:t>027</w:t>
            </w:r>
          </w:p>
        </w:tc>
        <w:tc>
          <w:tcPr>
            <w:tcW w:w="769" w:type="dxa"/>
          </w:tcPr>
          <w:p w:rsidR="00610BD4" w:rsidRPr="00964C04" w:rsidRDefault="00610BD4" w:rsidP="00610BD4">
            <w:pPr>
              <w:spacing w:line="240" w:lineRule="auto"/>
              <w:jc w:val="right"/>
              <w:rPr>
                <w:rFonts w:ascii="Arial" w:hAnsi="Arial" w:cs="Arial"/>
                <w:color w:val="000000"/>
                <w:sz w:val="16"/>
                <w:szCs w:val="16"/>
              </w:rPr>
            </w:pPr>
            <w:r w:rsidRPr="00964C04">
              <w:rPr>
                <w:rFonts w:ascii="Arial" w:hAnsi="Arial" w:cs="Arial"/>
                <w:color w:val="000000"/>
                <w:sz w:val="16"/>
                <w:szCs w:val="16"/>
              </w:rPr>
              <w:t>2</w:t>
            </w:r>
            <w:r w:rsidR="001E7F43">
              <w:rPr>
                <w:rFonts w:ascii="Arial" w:hAnsi="Arial" w:cs="Arial"/>
                <w:color w:val="000000"/>
                <w:sz w:val="16"/>
                <w:szCs w:val="16"/>
              </w:rPr>
              <w:t>.</w:t>
            </w:r>
            <w:r w:rsidRPr="00964C04">
              <w:rPr>
                <w:rFonts w:ascii="Arial" w:hAnsi="Arial" w:cs="Arial"/>
                <w:color w:val="000000"/>
                <w:sz w:val="16"/>
                <w:szCs w:val="16"/>
              </w:rPr>
              <w:t>592</w:t>
            </w:r>
          </w:p>
        </w:tc>
        <w:tc>
          <w:tcPr>
            <w:tcW w:w="769" w:type="dxa"/>
            <w:shd w:val="clear" w:color="auto" w:fill="auto"/>
            <w:noWrap/>
            <w:vAlign w:val="center"/>
          </w:tcPr>
          <w:p w:rsidR="00610BD4" w:rsidRPr="00964C04" w:rsidRDefault="00610BD4" w:rsidP="00610BD4">
            <w:pPr>
              <w:spacing w:line="240" w:lineRule="auto"/>
              <w:jc w:val="right"/>
              <w:rPr>
                <w:rFonts w:ascii="Arial" w:hAnsi="Arial" w:cs="Arial"/>
                <w:color w:val="000000"/>
                <w:sz w:val="16"/>
                <w:szCs w:val="16"/>
              </w:rPr>
            </w:pPr>
            <w:r w:rsidRPr="00964C04">
              <w:rPr>
                <w:rFonts w:ascii="Arial" w:hAnsi="Arial" w:cs="Arial"/>
                <w:color w:val="000000"/>
                <w:sz w:val="16"/>
                <w:szCs w:val="16"/>
              </w:rPr>
              <w:t>9</w:t>
            </w:r>
            <w:r w:rsidR="001E7F43">
              <w:rPr>
                <w:rFonts w:ascii="Arial" w:hAnsi="Arial" w:cs="Arial"/>
                <w:color w:val="000000"/>
                <w:sz w:val="16"/>
                <w:szCs w:val="16"/>
              </w:rPr>
              <w:t>.</w:t>
            </w:r>
            <w:r w:rsidRPr="00964C04">
              <w:rPr>
                <w:rFonts w:ascii="Arial" w:hAnsi="Arial" w:cs="Arial"/>
                <w:color w:val="000000"/>
                <w:sz w:val="16"/>
                <w:szCs w:val="16"/>
              </w:rPr>
              <w:t>771</w:t>
            </w:r>
          </w:p>
        </w:tc>
        <w:tc>
          <w:tcPr>
            <w:tcW w:w="768" w:type="dxa"/>
            <w:shd w:val="clear" w:color="auto" w:fill="auto"/>
            <w:noWrap/>
            <w:vAlign w:val="center"/>
          </w:tcPr>
          <w:p w:rsidR="00610BD4" w:rsidRPr="00964C04" w:rsidRDefault="00610BD4" w:rsidP="00610BD4">
            <w:pPr>
              <w:spacing w:line="240" w:lineRule="auto"/>
              <w:jc w:val="right"/>
              <w:rPr>
                <w:rFonts w:ascii="Arial" w:hAnsi="Arial" w:cs="Arial"/>
                <w:color w:val="000000"/>
                <w:sz w:val="16"/>
                <w:szCs w:val="16"/>
              </w:rPr>
            </w:pPr>
            <w:r w:rsidRPr="00964C04">
              <w:rPr>
                <w:rFonts w:ascii="Arial" w:hAnsi="Arial" w:cs="Arial"/>
                <w:color w:val="000000"/>
                <w:sz w:val="16"/>
                <w:szCs w:val="16"/>
              </w:rPr>
              <w:t>3</w:t>
            </w:r>
            <w:r w:rsidR="001E7F43">
              <w:rPr>
                <w:rFonts w:ascii="Arial" w:hAnsi="Arial" w:cs="Arial"/>
                <w:color w:val="000000"/>
                <w:sz w:val="16"/>
                <w:szCs w:val="16"/>
              </w:rPr>
              <w:t>.</w:t>
            </w:r>
            <w:r w:rsidRPr="00964C04">
              <w:rPr>
                <w:rFonts w:ascii="Arial" w:hAnsi="Arial" w:cs="Arial"/>
                <w:color w:val="000000"/>
                <w:sz w:val="16"/>
                <w:szCs w:val="16"/>
              </w:rPr>
              <w:t>869</w:t>
            </w:r>
          </w:p>
        </w:tc>
        <w:tc>
          <w:tcPr>
            <w:tcW w:w="769" w:type="dxa"/>
            <w:shd w:val="clear" w:color="auto" w:fill="auto"/>
            <w:noWrap/>
            <w:vAlign w:val="center"/>
          </w:tcPr>
          <w:p w:rsidR="00610BD4" w:rsidRPr="00964C04" w:rsidRDefault="00610BD4" w:rsidP="00610BD4">
            <w:pPr>
              <w:spacing w:line="240" w:lineRule="auto"/>
              <w:jc w:val="right"/>
              <w:rPr>
                <w:rFonts w:ascii="Arial" w:hAnsi="Arial" w:cs="Arial"/>
                <w:color w:val="000000"/>
                <w:sz w:val="16"/>
                <w:szCs w:val="16"/>
              </w:rPr>
            </w:pPr>
            <w:r w:rsidRPr="00964C04">
              <w:rPr>
                <w:rFonts w:ascii="Arial" w:hAnsi="Arial" w:cs="Arial"/>
                <w:color w:val="000000"/>
                <w:sz w:val="16"/>
                <w:szCs w:val="16"/>
              </w:rPr>
              <w:t>15</w:t>
            </w:r>
            <w:r w:rsidR="001E7F43">
              <w:rPr>
                <w:rFonts w:ascii="Arial" w:hAnsi="Arial" w:cs="Arial"/>
                <w:color w:val="000000"/>
                <w:sz w:val="16"/>
                <w:szCs w:val="16"/>
              </w:rPr>
              <w:t>.</w:t>
            </w:r>
            <w:r w:rsidRPr="00964C04">
              <w:rPr>
                <w:rFonts w:ascii="Arial" w:hAnsi="Arial" w:cs="Arial"/>
                <w:color w:val="000000"/>
                <w:sz w:val="16"/>
                <w:szCs w:val="16"/>
              </w:rPr>
              <w:t>989</w:t>
            </w:r>
          </w:p>
        </w:tc>
        <w:tc>
          <w:tcPr>
            <w:tcW w:w="769" w:type="dxa"/>
            <w:shd w:val="clear" w:color="auto" w:fill="auto"/>
            <w:vAlign w:val="center"/>
          </w:tcPr>
          <w:p w:rsidR="00610BD4" w:rsidRPr="00964C04" w:rsidRDefault="00610BD4" w:rsidP="00610BD4">
            <w:pPr>
              <w:spacing w:line="240" w:lineRule="auto"/>
              <w:jc w:val="right"/>
              <w:rPr>
                <w:rFonts w:ascii="Arial" w:hAnsi="Arial" w:cs="Arial"/>
                <w:color w:val="000000"/>
                <w:sz w:val="16"/>
                <w:szCs w:val="16"/>
              </w:rPr>
            </w:pPr>
            <w:r w:rsidRPr="00964C04">
              <w:rPr>
                <w:rFonts w:ascii="Arial" w:hAnsi="Arial" w:cs="Arial"/>
                <w:color w:val="000000"/>
                <w:sz w:val="16"/>
                <w:szCs w:val="16"/>
              </w:rPr>
              <w:t>9</w:t>
            </w:r>
            <w:r w:rsidR="001E7F43">
              <w:rPr>
                <w:rFonts w:ascii="Arial" w:hAnsi="Arial" w:cs="Arial"/>
                <w:color w:val="000000"/>
                <w:sz w:val="16"/>
                <w:szCs w:val="16"/>
              </w:rPr>
              <w:t>.</w:t>
            </w:r>
            <w:r w:rsidRPr="00964C04">
              <w:rPr>
                <w:rFonts w:ascii="Arial" w:hAnsi="Arial" w:cs="Arial"/>
                <w:color w:val="000000"/>
                <w:sz w:val="16"/>
                <w:szCs w:val="16"/>
              </w:rPr>
              <w:t>623</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700258" w:rsidP="00610BD4">
            <w:pPr>
              <w:spacing w:line="240" w:lineRule="auto"/>
              <w:jc w:val="left"/>
              <w:rPr>
                <w:rFonts w:ascii="Arial" w:hAnsi="Arial" w:cs="Arial"/>
                <w:sz w:val="14"/>
                <w:szCs w:val="14"/>
              </w:rPr>
            </w:pPr>
            <w:r>
              <w:rPr>
                <w:rFonts w:ascii="Arial" w:hAnsi="Arial" w:cs="Arial"/>
                <w:sz w:val="14"/>
                <w:szCs w:val="14"/>
              </w:rPr>
              <w:t>Bezrobotni zarejestrowani w 2017</w:t>
            </w:r>
            <w:r w:rsidR="00610BD4" w:rsidRPr="00466ABA">
              <w:rPr>
                <w:rFonts w:ascii="Arial" w:hAnsi="Arial" w:cs="Arial"/>
                <w:sz w:val="14"/>
                <w:szCs w:val="14"/>
              </w:rPr>
              <w:t xml:space="preserve"> r.:</w:t>
            </w:r>
          </w:p>
        </w:tc>
        <w:tc>
          <w:tcPr>
            <w:tcW w:w="768" w:type="dxa"/>
            <w:shd w:val="clear" w:color="auto" w:fill="auto"/>
            <w:noWrap/>
            <w:vAlign w:val="center"/>
          </w:tcPr>
          <w:p w:rsidR="00610BD4" w:rsidRPr="0070426D" w:rsidRDefault="00610BD4" w:rsidP="00610BD4">
            <w:pPr>
              <w:autoSpaceDE/>
              <w:autoSpaceDN/>
              <w:spacing w:line="240" w:lineRule="auto"/>
              <w:jc w:val="right"/>
              <w:rPr>
                <w:rFonts w:ascii="Arial" w:hAnsi="Arial" w:cs="Arial"/>
                <w:color w:val="000000"/>
                <w:sz w:val="16"/>
                <w:szCs w:val="16"/>
              </w:rPr>
            </w:pPr>
            <w:r w:rsidRPr="0070426D">
              <w:rPr>
                <w:rFonts w:ascii="Arial" w:hAnsi="Arial" w:cs="Arial"/>
                <w:color w:val="000000"/>
                <w:sz w:val="16"/>
                <w:szCs w:val="16"/>
              </w:rPr>
              <w:t>22</w:t>
            </w:r>
            <w:r>
              <w:rPr>
                <w:rFonts w:ascii="Arial" w:hAnsi="Arial" w:cs="Arial"/>
                <w:color w:val="000000"/>
                <w:sz w:val="16"/>
                <w:szCs w:val="16"/>
              </w:rPr>
              <w:t>.</w:t>
            </w:r>
            <w:r w:rsidRPr="0070426D">
              <w:rPr>
                <w:rFonts w:ascii="Arial" w:hAnsi="Arial" w:cs="Arial"/>
                <w:color w:val="000000"/>
                <w:sz w:val="16"/>
                <w:szCs w:val="16"/>
              </w:rPr>
              <w:t>084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11</w:t>
            </w:r>
            <w:r w:rsidR="001E7F43">
              <w:rPr>
                <w:rFonts w:ascii="Arial" w:hAnsi="Arial" w:cs="Arial"/>
                <w:color w:val="000000"/>
                <w:sz w:val="16"/>
                <w:szCs w:val="16"/>
              </w:rPr>
              <w:t>.</w:t>
            </w:r>
            <w:r w:rsidRPr="0070426D">
              <w:rPr>
                <w:rFonts w:ascii="Arial" w:hAnsi="Arial" w:cs="Arial"/>
                <w:color w:val="000000"/>
                <w:sz w:val="16"/>
                <w:szCs w:val="16"/>
              </w:rPr>
              <w:t>812</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12</w:t>
            </w:r>
            <w:r w:rsidR="001E7F43">
              <w:rPr>
                <w:rFonts w:ascii="Arial" w:hAnsi="Arial" w:cs="Arial"/>
                <w:color w:val="000000"/>
                <w:sz w:val="16"/>
                <w:szCs w:val="16"/>
              </w:rPr>
              <w:t>.</w:t>
            </w:r>
            <w:r w:rsidRPr="0070426D">
              <w:rPr>
                <w:rFonts w:ascii="Arial" w:hAnsi="Arial" w:cs="Arial"/>
                <w:color w:val="000000"/>
                <w:sz w:val="16"/>
                <w:szCs w:val="16"/>
              </w:rPr>
              <w:t>658</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w:t>
            </w:r>
            <w:r w:rsidR="001E7F43">
              <w:rPr>
                <w:rFonts w:ascii="Arial" w:hAnsi="Arial" w:cs="Arial"/>
                <w:color w:val="000000"/>
                <w:sz w:val="16"/>
                <w:szCs w:val="16"/>
              </w:rPr>
              <w:t>.</w:t>
            </w:r>
            <w:r w:rsidRPr="0070426D">
              <w:rPr>
                <w:rFonts w:ascii="Arial" w:hAnsi="Arial" w:cs="Arial"/>
                <w:color w:val="000000"/>
                <w:sz w:val="16"/>
                <w:szCs w:val="16"/>
              </w:rPr>
              <w:t>507</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11</w:t>
            </w:r>
            <w:r w:rsidR="001E7F43">
              <w:rPr>
                <w:rFonts w:ascii="Arial" w:hAnsi="Arial" w:cs="Arial"/>
                <w:color w:val="000000"/>
                <w:sz w:val="16"/>
                <w:szCs w:val="16"/>
              </w:rPr>
              <w:t>.</w:t>
            </w:r>
            <w:r w:rsidRPr="0070426D">
              <w:rPr>
                <w:rFonts w:ascii="Arial" w:hAnsi="Arial" w:cs="Arial"/>
                <w:color w:val="000000"/>
                <w:sz w:val="16"/>
                <w:szCs w:val="16"/>
              </w:rPr>
              <w:t>939</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w:t>
            </w:r>
            <w:r w:rsidR="001E7F43">
              <w:rPr>
                <w:rFonts w:ascii="Arial" w:hAnsi="Arial" w:cs="Arial"/>
                <w:color w:val="000000"/>
                <w:sz w:val="16"/>
                <w:szCs w:val="16"/>
              </w:rPr>
              <w:t>.</w:t>
            </w:r>
            <w:r w:rsidRPr="0070426D">
              <w:rPr>
                <w:rFonts w:ascii="Arial" w:hAnsi="Arial" w:cs="Arial"/>
                <w:color w:val="000000"/>
                <w:sz w:val="16"/>
                <w:szCs w:val="16"/>
              </w:rPr>
              <w:t>642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15</w:t>
            </w:r>
            <w:r w:rsidR="001E7F43">
              <w:rPr>
                <w:rFonts w:ascii="Arial" w:hAnsi="Arial" w:cs="Arial"/>
                <w:color w:val="000000"/>
                <w:sz w:val="16"/>
                <w:szCs w:val="16"/>
              </w:rPr>
              <w:t>.</w:t>
            </w:r>
            <w:r w:rsidRPr="0070426D">
              <w:rPr>
                <w:rFonts w:ascii="Arial" w:hAnsi="Arial" w:cs="Arial"/>
                <w:color w:val="000000"/>
                <w:sz w:val="16"/>
                <w:szCs w:val="16"/>
              </w:rPr>
              <w:t>633</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9</w:t>
            </w:r>
            <w:r w:rsidR="001E7F43">
              <w:rPr>
                <w:rFonts w:ascii="Arial" w:hAnsi="Arial" w:cs="Arial"/>
                <w:color w:val="000000"/>
                <w:sz w:val="16"/>
                <w:szCs w:val="16"/>
              </w:rPr>
              <w:t>.</w:t>
            </w:r>
            <w:r w:rsidRPr="0070426D">
              <w:rPr>
                <w:rFonts w:ascii="Arial" w:hAnsi="Arial" w:cs="Arial"/>
                <w:color w:val="000000"/>
                <w:sz w:val="16"/>
                <w:szCs w:val="16"/>
              </w:rPr>
              <w:t>183</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213"/>
              <w:jc w:val="left"/>
              <w:rPr>
                <w:rFonts w:ascii="Arial" w:hAnsi="Arial" w:cs="Arial"/>
                <w:sz w:val="14"/>
                <w:szCs w:val="14"/>
              </w:rPr>
            </w:pPr>
            <w:r w:rsidRPr="00466ABA">
              <w:rPr>
                <w:rFonts w:ascii="Arial" w:hAnsi="Arial" w:cs="Arial"/>
                <w:sz w:val="14"/>
                <w:szCs w:val="14"/>
              </w:rPr>
              <w:t>po raz pierwszy</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w:t>
            </w:r>
            <w:r>
              <w:rPr>
                <w:rFonts w:ascii="Arial" w:hAnsi="Arial" w:cs="Arial"/>
                <w:color w:val="000000"/>
                <w:sz w:val="16"/>
                <w:szCs w:val="16"/>
              </w:rPr>
              <w:t>.</w:t>
            </w:r>
            <w:r w:rsidRPr="0070426D">
              <w:rPr>
                <w:rFonts w:ascii="Arial" w:hAnsi="Arial" w:cs="Arial"/>
                <w:color w:val="000000"/>
                <w:sz w:val="16"/>
                <w:szCs w:val="16"/>
              </w:rPr>
              <w:t>294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w:t>
            </w:r>
            <w:r w:rsidR="001E7F43">
              <w:rPr>
                <w:rFonts w:ascii="Arial" w:hAnsi="Arial" w:cs="Arial"/>
                <w:color w:val="000000"/>
                <w:sz w:val="16"/>
                <w:szCs w:val="16"/>
              </w:rPr>
              <w:t>.</w:t>
            </w:r>
            <w:r w:rsidRPr="0070426D">
              <w:rPr>
                <w:rFonts w:ascii="Arial" w:hAnsi="Arial" w:cs="Arial"/>
                <w:color w:val="000000"/>
                <w:sz w:val="16"/>
                <w:szCs w:val="16"/>
              </w:rPr>
              <w:t>342</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w:t>
            </w:r>
            <w:r w:rsidR="001E7F43">
              <w:rPr>
                <w:rFonts w:ascii="Arial" w:hAnsi="Arial" w:cs="Arial"/>
                <w:color w:val="000000"/>
                <w:sz w:val="16"/>
                <w:szCs w:val="16"/>
              </w:rPr>
              <w:t>.</w:t>
            </w:r>
            <w:r w:rsidRPr="0070426D">
              <w:rPr>
                <w:rFonts w:ascii="Arial" w:hAnsi="Arial" w:cs="Arial"/>
                <w:color w:val="000000"/>
                <w:sz w:val="16"/>
                <w:szCs w:val="16"/>
              </w:rPr>
              <w:t>837</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r w:rsidR="001E7F43">
              <w:rPr>
                <w:rFonts w:ascii="Arial" w:hAnsi="Arial" w:cs="Arial"/>
                <w:color w:val="000000"/>
                <w:sz w:val="16"/>
                <w:szCs w:val="16"/>
              </w:rPr>
              <w:t>.</w:t>
            </w:r>
            <w:r w:rsidRPr="0070426D">
              <w:rPr>
                <w:rFonts w:ascii="Arial" w:hAnsi="Arial" w:cs="Arial"/>
                <w:color w:val="000000"/>
                <w:sz w:val="16"/>
                <w:szCs w:val="16"/>
              </w:rPr>
              <w:t>491</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845</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403</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213"/>
              <w:jc w:val="left"/>
              <w:rPr>
                <w:rFonts w:ascii="Arial" w:hAnsi="Arial" w:cs="Arial"/>
                <w:sz w:val="14"/>
                <w:szCs w:val="14"/>
              </w:rPr>
            </w:pPr>
            <w:r w:rsidRPr="00466ABA">
              <w:rPr>
                <w:rFonts w:ascii="Arial" w:hAnsi="Arial" w:cs="Arial"/>
                <w:sz w:val="14"/>
                <w:szCs w:val="14"/>
              </w:rPr>
              <w:t>po raz kolejny</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15</w:t>
            </w:r>
            <w:r>
              <w:rPr>
                <w:rFonts w:ascii="Arial" w:hAnsi="Arial" w:cs="Arial"/>
                <w:color w:val="000000"/>
                <w:sz w:val="16"/>
                <w:szCs w:val="16"/>
              </w:rPr>
              <w:t>.</w:t>
            </w:r>
            <w:r w:rsidRPr="0070426D">
              <w:rPr>
                <w:rFonts w:ascii="Arial" w:hAnsi="Arial" w:cs="Arial"/>
                <w:color w:val="000000"/>
                <w:sz w:val="16"/>
                <w:szCs w:val="16"/>
              </w:rPr>
              <w:t>790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w:t>
            </w:r>
            <w:r w:rsidR="001E7F43">
              <w:rPr>
                <w:rFonts w:ascii="Arial" w:hAnsi="Arial" w:cs="Arial"/>
                <w:color w:val="000000"/>
                <w:sz w:val="16"/>
                <w:szCs w:val="16"/>
              </w:rPr>
              <w:t>.</w:t>
            </w:r>
            <w:r w:rsidRPr="0070426D">
              <w:rPr>
                <w:rFonts w:ascii="Arial" w:hAnsi="Arial" w:cs="Arial"/>
                <w:color w:val="000000"/>
                <w:sz w:val="16"/>
                <w:szCs w:val="16"/>
              </w:rPr>
              <w:t>470</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w:t>
            </w:r>
            <w:r w:rsidR="001E7F43">
              <w:rPr>
                <w:rFonts w:ascii="Arial" w:hAnsi="Arial" w:cs="Arial"/>
                <w:color w:val="000000"/>
                <w:sz w:val="16"/>
                <w:szCs w:val="16"/>
              </w:rPr>
              <w:t>.</w:t>
            </w:r>
            <w:r w:rsidRPr="0070426D">
              <w:rPr>
                <w:rFonts w:ascii="Arial" w:hAnsi="Arial" w:cs="Arial"/>
                <w:color w:val="000000"/>
                <w:sz w:val="16"/>
                <w:szCs w:val="16"/>
              </w:rPr>
              <w:t>821</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w:t>
            </w:r>
            <w:r w:rsidR="001E7F43">
              <w:rPr>
                <w:rFonts w:ascii="Arial" w:hAnsi="Arial" w:cs="Arial"/>
                <w:color w:val="000000"/>
                <w:sz w:val="16"/>
                <w:szCs w:val="16"/>
              </w:rPr>
              <w:t>.</w:t>
            </w:r>
            <w:r w:rsidRPr="0070426D">
              <w:rPr>
                <w:rFonts w:ascii="Arial" w:hAnsi="Arial" w:cs="Arial"/>
                <w:color w:val="000000"/>
                <w:sz w:val="16"/>
                <w:szCs w:val="16"/>
              </w:rPr>
              <w:t>016</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11</w:t>
            </w:r>
            <w:r w:rsidR="001E7F43">
              <w:rPr>
                <w:rFonts w:ascii="Arial" w:hAnsi="Arial" w:cs="Arial"/>
                <w:color w:val="000000"/>
                <w:sz w:val="16"/>
                <w:szCs w:val="16"/>
              </w:rPr>
              <w:t>.</w:t>
            </w:r>
            <w:r w:rsidRPr="0070426D">
              <w:rPr>
                <w:rFonts w:ascii="Arial" w:hAnsi="Arial" w:cs="Arial"/>
                <w:color w:val="000000"/>
                <w:sz w:val="16"/>
                <w:szCs w:val="16"/>
              </w:rPr>
              <w:t>094</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w:t>
            </w:r>
            <w:r w:rsidR="001E7F43">
              <w:rPr>
                <w:rFonts w:ascii="Arial" w:hAnsi="Arial" w:cs="Arial"/>
                <w:color w:val="000000"/>
                <w:sz w:val="16"/>
                <w:szCs w:val="16"/>
              </w:rPr>
              <w:t>.</w:t>
            </w:r>
            <w:r w:rsidRPr="0070426D">
              <w:rPr>
                <w:rFonts w:ascii="Arial" w:hAnsi="Arial" w:cs="Arial"/>
                <w:color w:val="000000"/>
                <w:sz w:val="16"/>
                <w:szCs w:val="16"/>
              </w:rPr>
              <w:t>239</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15</w:t>
            </w:r>
            <w:r w:rsidR="001E7F43">
              <w:rPr>
                <w:rFonts w:ascii="Arial" w:hAnsi="Arial" w:cs="Arial"/>
                <w:color w:val="000000"/>
                <w:sz w:val="16"/>
                <w:szCs w:val="16"/>
              </w:rPr>
              <w:t>.</w:t>
            </w:r>
            <w:r w:rsidRPr="0070426D">
              <w:rPr>
                <w:rFonts w:ascii="Arial" w:hAnsi="Arial" w:cs="Arial"/>
                <w:color w:val="000000"/>
                <w:sz w:val="16"/>
                <w:szCs w:val="16"/>
              </w:rPr>
              <w:t>633</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9</w:t>
            </w:r>
            <w:r w:rsidR="001E7F43">
              <w:rPr>
                <w:rFonts w:ascii="Arial" w:hAnsi="Arial" w:cs="Arial"/>
                <w:color w:val="000000"/>
                <w:sz w:val="16"/>
                <w:szCs w:val="16"/>
              </w:rPr>
              <w:t>.</w:t>
            </w:r>
            <w:r w:rsidRPr="0070426D">
              <w:rPr>
                <w:rFonts w:ascii="Arial" w:hAnsi="Arial" w:cs="Arial"/>
                <w:color w:val="000000"/>
                <w:sz w:val="16"/>
                <w:szCs w:val="16"/>
              </w:rPr>
              <w:t>183</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213"/>
              <w:jc w:val="left"/>
              <w:rPr>
                <w:rFonts w:ascii="Arial" w:hAnsi="Arial" w:cs="Arial"/>
                <w:sz w:val="14"/>
                <w:szCs w:val="14"/>
              </w:rPr>
            </w:pPr>
            <w:r w:rsidRPr="00466ABA">
              <w:rPr>
                <w:rFonts w:ascii="Arial" w:hAnsi="Arial" w:cs="Arial"/>
                <w:sz w:val="14"/>
                <w:szCs w:val="14"/>
              </w:rPr>
              <w:t xml:space="preserve">po pracach interwencyjnych </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12</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14</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213"/>
              <w:jc w:val="left"/>
              <w:rPr>
                <w:rFonts w:ascii="Arial" w:hAnsi="Arial" w:cs="Arial"/>
                <w:sz w:val="14"/>
                <w:szCs w:val="14"/>
              </w:rPr>
            </w:pPr>
            <w:r w:rsidRPr="00466ABA">
              <w:rPr>
                <w:rFonts w:ascii="Arial" w:hAnsi="Arial" w:cs="Arial"/>
                <w:sz w:val="14"/>
                <w:szCs w:val="14"/>
              </w:rPr>
              <w:t>po robotach publicznych</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46</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30</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13</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213</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107</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43</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213"/>
              <w:jc w:val="left"/>
              <w:rPr>
                <w:rFonts w:ascii="Arial" w:hAnsi="Arial" w:cs="Arial"/>
                <w:sz w:val="14"/>
                <w:szCs w:val="14"/>
              </w:rPr>
            </w:pPr>
            <w:r w:rsidRPr="00466ABA">
              <w:rPr>
                <w:rFonts w:ascii="Arial" w:hAnsi="Arial" w:cs="Arial"/>
                <w:sz w:val="14"/>
                <w:szCs w:val="14"/>
              </w:rPr>
              <w:t>po stażu</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r>
              <w:rPr>
                <w:rFonts w:ascii="Arial" w:hAnsi="Arial" w:cs="Arial"/>
                <w:color w:val="000000"/>
                <w:sz w:val="16"/>
                <w:szCs w:val="16"/>
              </w:rPr>
              <w:t>.</w:t>
            </w:r>
            <w:r w:rsidRPr="0070426D">
              <w:rPr>
                <w:rFonts w:ascii="Arial" w:hAnsi="Arial" w:cs="Arial"/>
                <w:color w:val="000000"/>
                <w:sz w:val="16"/>
                <w:szCs w:val="16"/>
              </w:rPr>
              <w:t>024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412</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193</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809</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345</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179</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789</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565</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left="213"/>
              <w:jc w:val="left"/>
              <w:rPr>
                <w:rFonts w:ascii="Arial" w:hAnsi="Arial" w:cs="Arial"/>
                <w:sz w:val="14"/>
                <w:szCs w:val="14"/>
              </w:rPr>
            </w:pPr>
            <w:r w:rsidRPr="00466ABA">
              <w:rPr>
                <w:rFonts w:ascii="Arial" w:hAnsi="Arial" w:cs="Arial"/>
                <w:sz w:val="14"/>
                <w:szCs w:val="14"/>
              </w:rPr>
              <w:t>po odbyciu przygotowania zawodowego dorosłych</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213"/>
              <w:jc w:val="left"/>
              <w:rPr>
                <w:rFonts w:ascii="Arial" w:hAnsi="Arial" w:cs="Arial"/>
                <w:sz w:val="14"/>
                <w:szCs w:val="14"/>
              </w:rPr>
            </w:pPr>
            <w:r w:rsidRPr="00466ABA">
              <w:rPr>
                <w:rFonts w:ascii="Arial" w:hAnsi="Arial" w:cs="Arial"/>
                <w:sz w:val="14"/>
                <w:szCs w:val="14"/>
              </w:rPr>
              <w:t>po szkoleniu</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334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71</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206</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62</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103</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28</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213"/>
              <w:jc w:val="left"/>
              <w:rPr>
                <w:rFonts w:ascii="Arial" w:hAnsi="Arial" w:cs="Arial"/>
                <w:sz w:val="14"/>
                <w:szCs w:val="14"/>
              </w:rPr>
            </w:pPr>
            <w:r w:rsidRPr="00466ABA">
              <w:rPr>
                <w:rFonts w:ascii="Arial" w:hAnsi="Arial" w:cs="Arial"/>
                <w:sz w:val="14"/>
                <w:szCs w:val="14"/>
              </w:rPr>
              <w:t>po pracach społecznie użytecznych</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121</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85</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44</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045</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315</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519</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735</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jc w:val="left"/>
              <w:rPr>
                <w:rFonts w:ascii="Arial" w:hAnsi="Arial" w:cs="Arial"/>
                <w:sz w:val="14"/>
                <w:szCs w:val="14"/>
              </w:rPr>
            </w:pPr>
            <w:r w:rsidRPr="00466ABA">
              <w:rPr>
                <w:rFonts w:ascii="Arial" w:hAnsi="Arial" w:cs="Arial"/>
                <w:sz w:val="14"/>
                <w:szCs w:val="14"/>
              </w:rPr>
              <w:t xml:space="preserve">Osoby wyłączone z ewidencji bezrobotnych w 2016 r. </w:t>
            </w:r>
            <w:r w:rsidRPr="00466ABA">
              <w:rPr>
                <w:rFonts w:ascii="Arial" w:hAnsi="Arial" w:cs="Arial"/>
                <w:sz w:val="14"/>
                <w:szCs w:val="14"/>
              </w:rPr>
              <w:br/>
              <w:t>z powodu:</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23</w:t>
            </w:r>
            <w:r>
              <w:rPr>
                <w:rFonts w:ascii="Arial" w:hAnsi="Arial" w:cs="Arial"/>
                <w:color w:val="000000"/>
                <w:sz w:val="16"/>
                <w:szCs w:val="16"/>
              </w:rPr>
              <w:t>.</w:t>
            </w:r>
            <w:r w:rsidRPr="0070426D">
              <w:rPr>
                <w:rFonts w:ascii="Arial" w:hAnsi="Arial" w:cs="Arial"/>
                <w:color w:val="000000"/>
                <w:sz w:val="16"/>
                <w:szCs w:val="16"/>
              </w:rPr>
              <w:t>549</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12</w:t>
            </w:r>
            <w:r w:rsidR="001E7F43">
              <w:rPr>
                <w:rFonts w:ascii="Arial" w:hAnsi="Arial" w:cs="Arial"/>
                <w:color w:val="000000"/>
                <w:sz w:val="16"/>
                <w:szCs w:val="16"/>
              </w:rPr>
              <w:t>.</w:t>
            </w:r>
            <w:r w:rsidRPr="0070426D">
              <w:rPr>
                <w:rFonts w:ascii="Arial" w:hAnsi="Arial" w:cs="Arial"/>
                <w:color w:val="000000"/>
                <w:sz w:val="16"/>
                <w:szCs w:val="16"/>
              </w:rPr>
              <w:t>501</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13</w:t>
            </w:r>
            <w:r w:rsidR="001E7F43">
              <w:rPr>
                <w:rFonts w:ascii="Arial" w:hAnsi="Arial" w:cs="Arial"/>
                <w:color w:val="000000"/>
                <w:sz w:val="16"/>
                <w:szCs w:val="16"/>
              </w:rPr>
              <w:t>.</w:t>
            </w:r>
            <w:r w:rsidRPr="0070426D">
              <w:rPr>
                <w:rFonts w:ascii="Arial" w:hAnsi="Arial" w:cs="Arial"/>
                <w:color w:val="000000"/>
                <w:sz w:val="16"/>
                <w:szCs w:val="16"/>
              </w:rPr>
              <w:t>262</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w:t>
            </w:r>
            <w:r w:rsidR="001E7F43">
              <w:rPr>
                <w:rFonts w:ascii="Arial" w:hAnsi="Arial" w:cs="Arial"/>
                <w:color w:val="000000"/>
                <w:sz w:val="16"/>
                <w:szCs w:val="16"/>
              </w:rPr>
              <w:t>.</w:t>
            </w:r>
            <w:r w:rsidRPr="0070426D">
              <w:rPr>
                <w:rFonts w:ascii="Arial" w:hAnsi="Arial" w:cs="Arial"/>
                <w:color w:val="000000"/>
                <w:sz w:val="16"/>
                <w:szCs w:val="16"/>
              </w:rPr>
              <w:t>703</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14</w:t>
            </w:r>
            <w:r w:rsidR="001E7F43">
              <w:rPr>
                <w:rFonts w:ascii="Arial" w:hAnsi="Arial" w:cs="Arial"/>
                <w:color w:val="000000"/>
                <w:sz w:val="16"/>
                <w:szCs w:val="16"/>
              </w:rPr>
              <w:t>.</w:t>
            </w:r>
            <w:r w:rsidRPr="0070426D">
              <w:rPr>
                <w:rFonts w:ascii="Arial" w:hAnsi="Arial" w:cs="Arial"/>
                <w:color w:val="000000"/>
                <w:sz w:val="16"/>
                <w:szCs w:val="16"/>
              </w:rPr>
              <w:t>567</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w:t>
            </w:r>
            <w:r w:rsidR="001E7F43">
              <w:rPr>
                <w:rFonts w:ascii="Arial" w:hAnsi="Arial" w:cs="Arial"/>
                <w:color w:val="000000"/>
                <w:sz w:val="16"/>
                <w:szCs w:val="16"/>
              </w:rPr>
              <w:t>.</w:t>
            </w:r>
            <w:r w:rsidRPr="0070426D">
              <w:rPr>
                <w:rFonts w:ascii="Arial" w:hAnsi="Arial" w:cs="Arial"/>
                <w:color w:val="000000"/>
                <w:sz w:val="16"/>
                <w:szCs w:val="16"/>
              </w:rPr>
              <w:t>831</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19</w:t>
            </w:r>
            <w:r w:rsidR="001E7F43">
              <w:rPr>
                <w:rFonts w:ascii="Arial" w:hAnsi="Arial" w:cs="Arial"/>
                <w:color w:val="000000"/>
                <w:sz w:val="16"/>
                <w:szCs w:val="16"/>
              </w:rPr>
              <w:t>.</w:t>
            </w:r>
            <w:r w:rsidRPr="0070426D">
              <w:rPr>
                <w:rFonts w:ascii="Arial" w:hAnsi="Arial" w:cs="Arial"/>
                <w:color w:val="000000"/>
                <w:sz w:val="16"/>
                <w:szCs w:val="16"/>
              </w:rPr>
              <w:t>530</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11</w:t>
            </w:r>
            <w:r w:rsidR="001E7F43">
              <w:rPr>
                <w:rFonts w:ascii="Arial" w:hAnsi="Arial" w:cs="Arial"/>
                <w:color w:val="000000"/>
                <w:sz w:val="16"/>
                <w:szCs w:val="16"/>
              </w:rPr>
              <w:t>.</w:t>
            </w:r>
            <w:r w:rsidRPr="0070426D">
              <w:rPr>
                <w:rFonts w:ascii="Arial" w:hAnsi="Arial" w:cs="Arial"/>
                <w:color w:val="000000"/>
                <w:sz w:val="16"/>
                <w:szCs w:val="16"/>
              </w:rPr>
              <w:t>192</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jc w:val="left"/>
              <w:rPr>
                <w:rFonts w:ascii="Arial" w:hAnsi="Arial" w:cs="Arial"/>
                <w:sz w:val="14"/>
                <w:szCs w:val="14"/>
              </w:rPr>
            </w:pPr>
            <w:r w:rsidRPr="00466ABA">
              <w:rPr>
                <w:rFonts w:ascii="Arial" w:hAnsi="Arial" w:cs="Arial"/>
                <w:sz w:val="14"/>
                <w:szCs w:val="14"/>
              </w:rPr>
              <w:t xml:space="preserve">podjęcia pracy, z tego: </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11</w:t>
            </w:r>
            <w:r>
              <w:rPr>
                <w:rFonts w:ascii="Arial" w:hAnsi="Arial" w:cs="Arial"/>
                <w:color w:val="000000"/>
                <w:sz w:val="16"/>
                <w:szCs w:val="16"/>
              </w:rPr>
              <w:t>.</w:t>
            </w:r>
            <w:r w:rsidRPr="0070426D">
              <w:rPr>
                <w:rFonts w:ascii="Arial" w:hAnsi="Arial" w:cs="Arial"/>
                <w:color w:val="000000"/>
                <w:sz w:val="16"/>
                <w:szCs w:val="16"/>
              </w:rPr>
              <w:t>129</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w:t>
            </w:r>
            <w:r w:rsidR="001E7F43">
              <w:rPr>
                <w:rFonts w:ascii="Arial" w:hAnsi="Arial" w:cs="Arial"/>
                <w:color w:val="000000"/>
                <w:sz w:val="16"/>
                <w:szCs w:val="16"/>
              </w:rPr>
              <w:t>.</w:t>
            </w:r>
            <w:r w:rsidRPr="0070426D">
              <w:rPr>
                <w:rFonts w:ascii="Arial" w:hAnsi="Arial" w:cs="Arial"/>
                <w:color w:val="000000"/>
                <w:sz w:val="16"/>
                <w:szCs w:val="16"/>
              </w:rPr>
              <w:t>903</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w:t>
            </w:r>
            <w:r w:rsidR="001E7F43">
              <w:rPr>
                <w:rFonts w:ascii="Arial" w:hAnsi="Arial" w:cs="Arial"/>
                <w:color w:val="000000"/>
                <w:sz w:val="16"/>
                <w:szCs w:val="16"/>
              </w:rPr>
              <w:t>.</w:t>
            </w:r>
            <w:r w:rsidRPr="0070426D">
              <w:rPr>
                <w:rFonts w:ascii="Arial" w:hAnsi="Arial" w:cs="Arial"/>
                <w:color w:val="000000"/>
                <w:sz w:val="16"/>
                <w:szCs w:val="16"/>
              </w:rPr>
              <w:t>946</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r w:rsidR="001E7F43">
              <w:rPr>
                <w:rFonts w:ascii="Arial" w:hAnsi="Arial" w:cs="Arial"/>
                <w:color w:val="000000"/>
                <w:sz w:val="16"/>
                <w:szCs w:val="16"/>
              </w:rPr>
              <w:t>.</w:t>
            </w:r>
            <w:r w:rsidRPr="0070426D">
              <w:rPr>
                <w:rFonts w:ascii="Arial" w:hAnsi="Arial" w:cs="Arial"/>
                <w:color w:val="000000"/>
                <w:sz w:val="16"/>
                <w:szCs w:val="16"/>
              </w:rPr>
              <w:t>984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w:t>
            </w:r>
            <w:r w:rsidR="001E7F43">
              <w:rPr>
                <w:rFonts w:ascii="Arial" w:hAnsi="Arial" w:cs="Arial"/>
                <w:color w:val="000000"/>
                <w:sz w:val="16"/>
                <w:szCs w:val="16"/>
              </w:rPr>
              <w:t>.</w:t>
            </w:r>
            <w:r w:rsidRPr="0070426D">
              <w:rPr>
                <w:rFonts w:ascii="Arial" w:hAnsi="Arial" w:cs="Arial"/>
                <w:color w:val="000000"/>
                <w:sz w:val="16"/>
                <w:szCs w:val="16"/>
              </w:rPr>
              <w:t>704</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r w:rsidR="001E7F43">
              <w:rPr>
                <w:rFonts w:ascii="Arial" w:hAnsi="Arial" w:cs="Arial"/>
                <w:color w:val="000000"/>
                <w:sz w:val="16"/>
                <w:szCs w:val="16"/>
              </w:rPr>
              <w:t>.</w:t>
            </w:r>
            <w:r w:rsidRPr="0070426D">
              <w:rPr>
                <w:rFonts w:ascii="Arial" w:hAnsi="Arial" w:cs="Arial"/>
                <w:color w:val="000000"/>
                <w:sz w:val="16"/>
                <w:szCs w:val="16"/>
              </w:rPr>
              <w:t>217</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w:t>
            </w:r>
            <w:r w:rsidR="001E7F43">
              <w:rPr>
                <w:rFonts w:ascii="Arial" w:hAnsi="Arial" w:cs="Arial"/>
                <w:color w:val="000000"/>
                <w:sz w:val="16"/>
                <w:szCs w:val="16"/>
              </w:rPr>
              <w:t>.</w:t>
            </w:r>
            <w:r w:rsidRPr="0070426D">
              <w:rPr>
                <w:rFonts w:ascii="Arial" w:hAnsi="Arial" w:cs="Arial"/>
                <w:color w:val="000000"/>
                <w:sz w:val="16"/>
                <w:szCs w:val="16"/>
              </w:rPr>
              <w:t>653</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w:t>
            </w:r>
            <w:r w:rsidR="001E7F43">
              <w:rPr>
                <w:rFonts w:ascii="Arial" w:hAnsi="Arial" w:cs="Arial"/>
                <w:color w:val="000000"/>
                <w:sz w:val="16"/>
                <w:szCs w:val="16"/>
              </w:rPr>
              <w:t>.</w:t>
            </w:r>
            <w:r w:rsidRPr="0070426D">
              <w:rPr>
                <w:rFonts w:ascii="Arial" w:hAnsi="Arial" w:cs="Arial"/>
                <w:color w:val="000000"/>
                <w:sz w:val="16"/>
                <w:szCs w:val="16"/>
              </w:rPr>
              <w:t>879</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355"/>
              <w:jc w:val="left"/>
              <w:rPr>
                <w:rFonts w:ascii="Arial" w:hAnsi="Arial" w:cs="Arial"/>
                <w:sz w:val="14"/>
                <w:szCs w:val="14"/>
              </w:rPr>
            </w:pPr>
            <w:r w:rsidRPr="00466ABA">
              <w:rPr>
                <w:rFonts w:ascii="Arial" w:hAnsi="Arial" w:cs="Arial"/>
                <w:sz w:val="14"/>
                <w:szCs w:val="14"/>
              </w:rPr>
              <w:t xml:space="preserve">niesubsydiowanej, w tym: </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w:t>
            </w:r>
            <w:r>
              <w:rPr>
                <w:rFonts w:ascii="Arial" w:hAnsi="Arial" w:cs="Arial"/>
                <w:color w:val="000000"/>
                <w:sz w:val="16"/>
                <w:szCs w:val="16"/>
              </w:rPr>
              <w:t>.</w:t>
            </w:r>
            <w:r w:rsidRPr="0070426D">
              <w:rPr>
                <w:rFonts w:ascii="Arial" w:hAnsi="Arial" w:cs="Arial"/>
                <w:color w:val="000000"/>
                <w:sz w:val="16"/>
                <w:szCs w:val="16"/>
              </w:rPr>
              <w:t>891</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w:t>
            </w:r>
            <w:r w:rsidR="001E7F43">
              <w:rPr>
                <w:rFonts w:ascii="Arial" w:hAnsi="Arial" w:cs="Arial"/>
                <w:color w:val="000000"/>
                <w:sz w:val="16"/>
                <w:szCs w:val="16"/>
              </w:rPr>
              <w:t>.</w:t>
            </w:r>
            <w:r w:rsidRPr="0070426D">
              <w:rPr>
                <w:rFonts w:ascii="Arial" w:hAnsi="Arial" w:cs="Arial"/>
                <w:color w:val="000000"/>
                <w:sz w:val="16"/>
                <w:szCs w:val="16"/>
              </w:rPr>
              <w:t>299</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w:t>
            </w:r>
            <w:r w:rsidR="001E7F43">
              <w:rPr>
                <w:rFonts w:ascii="Arial" w:hAnsi="Arial" w:cs="Arial"/>
                <w:color w:val="000000"/>
                <w:sz w:val="16"/>
                <w:szCs w:val="16"/>
              </w:rPr>
              <w:t>.</w:t>
            </w:r>
            <w:r w:rsidRPr="0070426D">
              <w:rPr>
                <w:rFonts w:ascii="Arial" w:hAnsi="Arial" w:cs="Arial"/>
                <w:color w:val="000000"/>
                <w:sz w:val="16"/>
                <w:szCs w:val="16"/>
              </w:rPr>
              <w:t>201</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r w:rsidR="001E7F43">
              <w:rPr>
                <w:rFonts w:ascii="Arial" w:hAnsi="Arial" w:cs="Arial"/>
                <w:color w:val="000000"/>
                <w:sz w:val="16"/>
                <w:szCs w:val="16"/>
              </w:rPr>
              <w:t>.</w:t>
            </w:r>
            <w:r w:rsidRPr="0070426D">
              <w:rPr>
                <w:rFonts w:ascii="Arial" w:hAnsi="Arial" w:cs="Arial"/>
                <w:color w:val="000000"/>
                <w:sz w:val="16"/>
                <w:szCs w:val="16"/>
              </w:rPr>
              <w:t>168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w:t>
            </w:r>
            <w:r w:rsidR="001E7F43">
              <w:rPr>
                <w:rFonts w:ascii="Arial" w:hAnsi="Arial" w:cs="Arial"/>
                <w:color w:val="000000"/>
                <w:sz w:val="16"/>
                <w:szCs w:val="16"/>
              </w:rPr>
              <w:t>.</w:t>
            </w:r>
            <w:r w:rsidRPr="0070426D">
              <w:rPr>
                <w:rFonts w:ascii="Arial" w:hAnsi="Arial" w:cs="Arial"/>
                <w:color w:val="000000"/>
                <w:sz w:val="16"/>
                <w:szCs w:val="16"/>
              </w:rPr>
              <w:t>361</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770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w:t>
            </w:r>
            <w:r w:rsidR="001E7F43">
              <w:rPr>
                <w:rFonts w:ascii="Arial" w:hAnsi="Arial" w:cs="Arial"/>
                <w:color w:val="000000"/>
                <w:sz w:val="16"/>
                <w:szCs w:val="16"/>
              </w:rPr>
              <w:t>.</w:t>
            </w:r>
            <w:r w:rsidRPr="0070426D">
              <w:rPr>
                <w:rFonts w:ascii="Arial" w:hAnsi="Arial" w:cs="Arial"/>
                <w:color w:val="000000"/>
                <w:sz w:val="16"/>
                <w:szCs w:val="16"/>
              </w:rPr>
              <w:t>281</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w:t>
            </w:r>
            <w:r w:rsidR="001E7F43">
              <w:rPr>
                <w:rFonts w:ascii="Arial" w:hAnsi="Arial" w:cs="Arial"/>
                <w:color w:val="000000"/>
                <w:sz w:val="16"/>
                <w:szCs w:val="16"/>
              </w:rPr>
              <w:t>.</w:t>
            </w:r>
            <w:r w:rsidRPr="0070426D">
              <w:rPr>
                <w:rFonts w:ascii="Arial" w:hAnsi="Arial" w:cs="Arial"/>
                <w:color w:val="000000"/>
                <w:sz w:val="16"/>
                <w:szCs w:val="16"/>
              </w:rPr>
              <w:t>153</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639"/>
              <w:jc w:val="left"/>
              <w:rPr>
                <w:rFonts w:ascii="Arial" w:hAnsi="Arial" w:cs="Arial"/>
                <w:sz w:val="14"/>
                <w:szCs w:val="14"/>
              </w:rPr>
            </w:pPr>
            <w:r w:rsidRPr="00466ABA">
              <w:rPr>
                <w:rFonts w:ascii="Arial" w:hAnsi="Arial" w:cs="Arial"/>
                <w:sz w:val="14"/>
                <w:szCs w:val="14"/>
              </w:rPr>
              <w:t>podjęcie działalności gospodarczej</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193</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56</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72</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137</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39</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200</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93</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639"/>
              <w:jc w:val="left"/>
              <w:rPr>
                <w:rFonts w:ascii="Arial" w:hAnsi="Arial" w:cs="Arial"/>
                <w:sz w:val="14"/>
                <w:szCs w:val="14"/>
              </w:rPr>
            </w:pPr>
            <w:r w:rsidRPr="00466ABA">
              <w:rPr>
                <w:rFonts w:ascii="Arial" w:hAnsi="Arial" w:cs="Arial"/>
                <w:sz w:val="14"/>
                <w:szCs w:val="14"/>
              </w:rPr>
              <w:t>pracy sezonowej</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144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80</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91</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49</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65</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92</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61</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355"/>
              <w:jc w:val="left"/>
              <w:rPr>
                <w:rFonts w:ascii="Arial" w:hAnsi="Arial" w:cs="Arial"/>
                <w:sz w:val="14"/>
                <w:szCs w:val="14"/>
              </w:rPr>
            </w:pPr>
            <w:r w:rsidRPr="00466ABA">
              <w:rPr>
                <w:rFonts w:ascii="Arial" w:hAnsi="Arial" w:cs="Arial"/>
                <w:sz w:val="14"/>
                <w:szCs w:val="14"/>
              </w:rPr>
              <w:t>subsydiowanej, z tego w ramach:</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w:t>
            </w:r>
            <w:r>
              <w:rPr>
                <w:rFonts w:ascii="Arial" w:hAnsi="Arial" w:cs="Arial"/>
                <w:color w:val="000000"/>
                <w:sz w:val="16"/>
                <w:szCs w:val="16"/>
              </w:rPr>
              <w:t>.</w:t>
            </w:r>
            <w:r w:rsidRPr="0070426D">
              <w:rPr>
                <w:rFonts w:ascii="Arial" w:hAnsi="Arial" w:cs="Arial"/>
                <w:color w:val="000000"/>
                <w:sz w:val="16"/>
                <w:szCs w:val="16"/>
              </w:rPr>
              <w:t>238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604</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745</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816</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343</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447</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372</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726</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639"/>
              <w:jc w:val="left"/>
              <w:rPr>
                <w:rFonts w:ascii="Arial" w:hAnsi="Arial" w:cs="Arial"/>
                <w:sz w:val="14"/>
                <w:szCs w:val="14"/>
              </w:rPr>
            </w:pPr>
            <w:r w:rsidRPr="00466ABA">
              <w:rPr>
                <w:rFonts w:ascii="Arial" w:hAnsi="Arial" w:cs="Arial"/>
                <w:sz w:val="14"/>
                <w:szCs w:val="14"/>
              </w:rPr>
              <w:t>prac interwencyjnych</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363</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208</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206</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112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203</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83</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236</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155</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639"/>
              <w:jc w:val="left"/>
              <w:rPr>
                <w:rFonts w:ascii="Arial" w:hAnsi="Arial" w:cs="Arial"/>
                <w:sz w:val="14"/>
                <w:szCs w:val="14"/>
              </w:rPr>
            </w:pPr>
            <w:r w:rsidRPr="00466ABA">
              <w:rPr>
                <w:rFonts w:ascii="Arial" w:hAnsi="Arial" w:cs="Arial"/>
                <w:sz w:val="14"/>
                <w:szCs w:val="14"/>
              </w:rPr>
              <w:t>robót publicznych</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129</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82</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49</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26</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513</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133</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406</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176</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639"/>
              <w:jc w:val="left"/>
              <w:rPr>
                <w:rFonts w:ascii="Arial" w:hAnsi="Arial" w:cs="Arial"/>
                <w:sz w:val="14"/>
                <w:szCs w:val="14"/>
              </w:rPr>
            </w:pPr>
            <w:r w:rsidRPr="00466ABA">
              <w:rPr>
                <w:rFonts w:ascii="Arial" w:hAnsi="Arial" w:cs="Arial"/>
                <w:sz w:val="14"/>
                <w:szCs w:val="14"/>
              </w:rPr>
              <w:t>podjęcia działalności gospodarczej</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542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246</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193</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82</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33</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210</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103</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firstLine="810"/>
              <w:jc w:val="left"/>
              <w:rPr>
                <w:rFonts w:ascii="Arial" w:hAnsi="Arial" w:cs="Arial"/>
                <w:sz w:val="14"/>
                <w:szCs w:val="14"/>
              </w:rPr>
            </w:pPr>
            <w:r w:rsidRPr="00466ABA">
              <w:rPr>
                <w:rFonts w:ascii="Arial" w:hAnsi="Arial" w:cs="Arial"/>
                <w:sz w:val="14"/>
                <w:szCs w:val="14"/>
              </w:rPr>
              <w:t>w tym w ramach bonu na zasiedlenie</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left="639"/>
              <w:jc w:val="left"/>
              <w:rPr>
                <w:rFonts w:ascii="Arial" w:hAnsi="Arial" w:cs="Arial"/>
                <w:sz w:val="14"/>
                <w:szCs w:val="14"/>
              </w:rPr>
            </w:pPr>
            <w:r w:rsidRPr="00466ABA">
              <w:rPr>
                <w:rFonts w:ascii="Arial" w:hAnsi="Arial" w:cs="Arial"/>
                <w:sz w:val="14"/>
                <w:szCs w:val="14"/>
              </w:rPr>
              <w:t>podjęcia pracy w ramach refundacji kosztów zatrudnienia bezrobotnego</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346</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154</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213</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90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205</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53</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191</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93</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left="639"/>
              <w:jc w:val="left"/>
              <w:rPr>
                <w:rFonts w:ascii="Arial" w:hAnsi="Arial" w:cs="Arial"/>
                <w:sz w:val="14"/>
                <w:szCs w:val="14"/>
              </w:rPr>
            </w:pPr>
            <w:r w:rsidRPr="00466ABA">
              <w:rPr>
                <w:rFonts w:ascii="Arial" w:hAnsi="Arial" w:cs="Arial"/>
                <w:sz w:val="14"/>
                <w:szCs w:val="14"/>
              </w:rPr>
              <w:t>podjęcia pracy poza miejscem zamieszkania w ramach bonu na zasiedlenie</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287</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132</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145</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63</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w:t>
            </w:r>
          </w:p>
        </w:tc>
      </w:tr>
      <w:tr w:rsidR="00610BD4" w:rsidRPr="00427E15" w:rsidTr="00475C2F">
        <w:tblPrEx>
          <w:tblCellMar>
            <w:left w:w="70" w:type="dxa"/>
            <w:right w:w="70" w:type="dxa"/>
          </w:tblCellMar>
        </w:tblPrEx>
        <w:trPr>
          <w:trHeight w:val="227"/>
          <w:jc w:val="center"/>
        </w:trPr>
        <w:tc>
          <w:tcPr>
            <w:tcW w:w="4106" w:type="dxa"/>
            <w:shd w:val="clear" w:color="auto" w:fill="auto"/>
            <w:vAlign w:val="center"/>
          </w:tcPr>
          <w:p w:rsidR="00610BD4" w:rsidRPr="00466ABA" w:rsidRDefault="00610BD4" w:rsidP="00610BD4">
            <w:pPr>
              <w:spacing w:line="240" w:lineRule="auto"/>
              <w:ind w:left="639"/>
              <w:jc w:val="left"/>
              <w:rPr>
                <w:rFonts w:ascii="Arial" w:hAnsi="Arial" w:cs="Arial"/>
                <w:sz w:val="14"/>
                <w:szCs w:val="14"/>
              </w:rPr>
            </w:pPr>
            <w:r w:rsidRPr="00466ABA">
              <w:rPr>
                <w:rFonts w:ascii="Arial" w:hAnsi="Arial" w:cs="Arial"/>
                <w:sz w:val="14"/>
                <w:szCs w:val="14"/>
              </w:rPr>
              <w:t>podjęcia pracy w ramach bonu zatrudnieniowego</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9</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12</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639"/>
              <w:jc w:val="left"/>
              <w:rPr>
                <w:rFonts w:ascii="Arial" w:hAnsi="Arial" w:cs="Arial"/>
                <w:sz w:val="14"/>
                <w:szCs w:val="14"/>
              </w:rPr>
            </w:pPr>
            <w:r w:rsidRPr="00466ABA">
              <w:rPr>
                <w:rFonts w:ascii="Arial" w:hAnsi="Arial" w:cs="Arial"/>
                <w:sz w:val="14"/>
                <w:szCs w:val="14"/>
              </w:rPr>
              <w:lastRenderedPageBreak/>
              <w:t>podjęcia pracy w ramach świadczenia aktywizacyjnego</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639"/>
              <w:jc w:val="left"/>
              <w:rPr>
                <w:rFonts w:ascii="Arial" w:hAnsi="Arial" w:cs="Arial"/>
                <w:sz w:val="14"/>
                <w:szCs w:val="14"/>
              </w:rPr>
            </w:pPr>
            <w:r w:rsidRPr="00466ABA">
              <w:rPr>
                <w:rFonts w:ascii="Arial" w:hAnsi="Arial" w:cs="Arial"/>
                <w:sz w:val="14"/>
                <w:szCs w:val="14"/>
              </w:rPr>
              <w:t>podjęcia pracy w ramach grantu na telepracę</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639"/>
              <w:jc w:val="left"/>
              <w:rPr>
                <w:rFonts w:ascii="Arial" w:hAnsi="Arial" w:cs="Arial"/>
                <w:sz w:val="14"/>
                <w:szCs w:val="14"/>
              </w:rPr>
            </w:pPr>
            <w:r w:rsidRPr="00466ABA">
              <w:rPr>
                <w:rFonts w:ascii="Arial" w:hAnsi="Arial" w:cs="Arial"/>
                <w:sz w:val="14"/>
                <w:szCs w:val="14"/>
              </w:rPr>
              <w:t>podjęcia pracy w ramach refundacji składek na ubezpieczenia społeczne</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639"/>
              <w:jc w:val="left"/>
              <w:rPr>
                <w:rFonts w:ascii="Arial" w:hAnsi="Arial" w:cs="Arial"/>
                <w:sz w:val="14"/>
                <w:szCs w:val="14"/>
              </w:rPr>
            </w:pPr>
            <w:r w:rsidRPr="00466ABA">
              <w:rPr>
                <w:rFonts w:ascii="Arial" w:hAnsi="Arial" w:cs="Arial"/>
                <w:sz w:val="14"/>
                <w:szCs w:val="14"/>
              </w:rPr>
              <w:t>podjęcia pracy w ramach dofinansowania wynagrodzenia za zatrudnienie skierowanego bezrobotnego powyżej 50 roku życia</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213</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68</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26</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firstLine="639"/>
              <w:jc w:val="left"/>
              <w:rPr>
                <w:rFonts w:ascii="Arial" w:hAnsi="Arial" w:cs="Arial"/>
                <w:sz w:val="14"/>
                <w:szCs w:val="14"/>
              </w:rPr>
            </w:pPr>
            <w:r w:rsidRPr="00466ABA">
              <w:rPr>
                <w:rFonts w:ascii="Arial" w:hAnsi="Arial" w:cs="Arial"/>
                <w:sz w:val="14"/>
                <w:szCs w:val="14"/>
              </w:rPr>
              <w:t>inne</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553</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773</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927</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436</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127</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57</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258</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170</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rozpoczęcia szkolenia</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329</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69</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205</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61</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95</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27</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firstLine="737"/>
              <w:jc w:val="left"/>
              <w:rPr>
                <w:rFonts w:ascii="Arial" w:hAnsi="Arial" w:cs="Arial"/>
                <w:sz w:val="14"/>
                <w:szCs w:val="14"/>
              </w:rPr>
            </w:pPr>
            <w:r w:rsidRPr="00466ABA">
              <w:rPr>
                <w:rFonts w:ascii="Arial" w:hAnsi="Arial" w:cs="Arial"/>
                <w:sz w:val="14"/>
                <w:szCs w:val="14"/>
              </w:rPr>
              <w:t>w tym w ramach bonu szkoleniowego</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124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30</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76</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17</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10</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rozpoczęcia stażu</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r w:rsidR="001E7F43">
              <w:rPr>
                <w:rFonts w:ascii="Arial" w:hAnsi="Arial" w:cs="Arial"/>
                <w:color w:val="000000"/>
                <w:sz w:val="16"/>
                <w:szCs w:val="16"/>
              </w:rPr>
              <w:t>.</w:t>
            </w:r>
            <w:r w:rsidRPr="0070426D">
              <w:rPr>
                <w:rFonts w:ascii="Arial" w:hAnsi="Arial" w:cs="Arial"/>
                <w:color w:val="000000"/>
                <w:sz w:val="16"/>
                <w:szCs w:val="16"/>
              </w:rPr>
              <w:t>887</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r w:rsidR="001E7F43">
              <w:rPr>
                <w:rFonts w:ascii="Arial" w:hAnsi="Arial" w:cs="Arial"/>
                <w:color w:val="000000"/>
                <w:sz w:val="16"/>
                <w:szCs w:val="16"/>
              </w:rPr>
              <w:t>.</w:t>
            </w:r>
            <w:r w:rsidRPr="0070426D">
              <w:rPr>
                <w:rFonts w:ascii="Arial" w:hAnsi="Arial" w:cs="Arial"/>
                <w:color w:val="000000"/>
                <w:sz w:val="16"/>
                <w:szCs w:val="16"/>
              </w:rPr>
              <w:t>001</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809</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216</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387</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203</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116</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807</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firstLine="737"/>
              <w:jc w:val="left"/>
              <w:rPr>
                <w:rFonts w:ascii="Arial" w:hAnsi="Arial" w:cs="Arial"/>
                <w:sz w:val="14"/>
                <w:szCs w:val="14"/>
              </w:rPr>
            </w:pPr>
            <w:r w:rsidRPr="00466ABA">
              <w:rPr>
                <w:rFonts w:ascii="Arial" w:hAnsi="Arial" w:cs="Arial"/>
                <w:sz w:val="14"/>
                <w:szCs w:val="14"/>
              </w:rPr>
              <w:t>w tym w ramach bonu stażowego</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25</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14</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10</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rozpoczęcia przygotowania zawodowego dorosłych</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rozpoczęcia prac społecznie użytecznych</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134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99</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48</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075</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317</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507</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726</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firstLine="737"/>
              <w:jc w:val="left"/>
              <w:rPr>
                <w:rFonts w:ascii="Arial" w:hAnsi="Arial" w:cs="Arial"/>
                <w:sz w:val="14"/>
                <w:szCs w:val="14"/>
              </w:rPr>
            </w:pPr>
            <w:r w:rsidRPr="00466ABA">
              <w:rPr>
                <w:rFonts w:ascii="Arial" w:hAnsi="Arial" w:cs="Arial"/>
                <w:sz w:val="14"/>
                <w:szCs w:val="14"/>
              </w:rPr>
              <w:t>w tym w ramach PAI</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34</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59</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32</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skierowania do agencji zatrudnienia w ramach zlecenia działań aktywizacyjnych</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182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158</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89</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274</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105</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884</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580</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odmowy bez uzasadnionej przyczyny przyjęcia propozycji odpowiedniej pracy lub innej formy pomocy, w tym w ramach PAI</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026</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525</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590</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275</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396</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116</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856</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489</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odmowy ustalenia profilu pomocy</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0</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niepotwierdzenia gotowości do pracy</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w:t>
            </w:r>
            <w:r w:rsidR="001E7F43">
              <w:rPr>
                <w:rFonts w:ascii="Arial" w:hAnsi="Arial" w:cs="Arial"/>
                <w:color w:val="000000"/>
                <w:sz w:val="16"/>
                <w:szCs w:val="16"/>
              </w:rPr>
              <w:t>.</w:t>
            </w:r>
            <w:r w:rsidRPr="0070426D">
              <w:rPr>
                <w:rFonts w:ascii="Arial" w:hAnsi="Arial" w:cs="Arial"/>
                <w:color w:val="000000"/>
                <w:sz w:val="16"/>
                <w:szCs w:val="16"/>
              </w:rPr>
              <w:t>339</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r w:rsidR="001E7F43">
              <w:rPr>
                <w:rFonts w:ascii="Arial" w:hAnsi="Arial" w:cs="Arial"/>
                <w:color w:val="000000"/>
                <w:sz w:val="16"/>
                <w:szCs w:val="16"/>
              </w:rPr>
              <w:t>.</w:t>
            </w:r>
            <w:r w:rsidRPr="0070426D">
              <w:rPr>
                <w:rFonts w:ascii="Arial" w:hAnsi="Arial" w:cs="Arial"/>
                <w:color w:val="000000"/>
                <w:sz w:val="16"/>
                <w:szCs w:val="16"/>
              </w:rPr>
              <w:t>222</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w:t>
            </w:r>
            <w:r w:rsidR="001E7F43">
              <w:rPr>
                <w:rFonts w:ascii="Arial" w:hAnsi="Arial" w:cs="Arial"/>
                <w:color w:val="000000"/>
                <w:sz w:val="16"/>
                <w:szCs w:val="16"/>
              </w:rPr>
              <w:t>.</w:t>
            </w:r>
            <w:r w:rsidRPr="0070426D">
              <w:rPr>
                <w:rFonts w:ascii="Arial" w:hAnsi="Arial" w:cs="Arial"/>
                <w:color w:val="000000"/>
                <w:sz w:val="16"/>
                <w:szCs w:val="16"/>
              </w:rPr>
              <w:t>240</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308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r w:rsidR="001E7F43">
              <w:rPr>
                <w:rFonts w:ascii="Arial" w:hAnsi="Arial" w:cs="Arial"/>
                <w:color w:val="000000"/>
                <w:sz w:val="16"/>
                <w:szCs w:val="16"/>
              </w:rPr>
              <w:t>.</w:t>
            </w:r>
            <w:r w:rsidRPr="0070426D">
              <w:rPr>
                <w:rFonts w:ascii="Arial" w:hAnsi="Arial" w:cs="Arial"/>
                <w:color w:val="000000"/>
                <w:sz w:val="16"/>
                <w:szCs w:val="16"/>
              </w:rPr>
              <w:t>283</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602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w:t>
            </w:r>
            <w:r w:rsidR="001E7F43">
              <w:rPr>
                <w:rFonts w:ascii="Arial" w:hAnsi="Arial" w:cs="Arial"/>
                <w:color w:val="000000"/>
                <w:sz w:val="16"/>
                <w:szCs w:val="16"/>
              </w:rPr>
              <w:t>.</w:t>
            </w:r>
            <w:r w:rsidRPr="0070426D">
              <w:rPr>
                <w:rFonts w:ascii="Arial" w:hAnsi="Arial" w:cs="Arial"/>
                <w:color w:val="000000"/>
                <w:sz w:val="16"/>
                <w:szCs w:val="16"/>
              </w:rPr>
              <w:t>869</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977</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dobrowolnej rezygnacji ze statusu bezrobotnego</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708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093</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881</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538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236</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718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r w:rsidR="001E7F43">
              <w:rPr>
                <w:rFonts w:ascii="Arial" w:hAnsi="Arial" w:cs="Arial"/>
                <w:color w:val="000000"/>
                <w:sz w:val="16"/>
                <w:szCs w:val="16"/>
              </w:rPr>
              <w:t>.</w:t>
            </w:r>
            <w:r w:rsidRPr="0070426D">
              <w:rPr>
                <w:rFonts w:ascii="Arial" w:hAnsi="Arial" w:cs="Arial"/>
                <w:color w:val="000000"/>
                <w:sz w:val="16"/>
                <w:szCs w:val="16"/>
              </w:rPr>
              <w:t>295</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579</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podjęcia nauki</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37</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58</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31</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osiągnięcia wieku emerytalnego</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047</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631</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749</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432</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nabycia praw emerytalnych lub rentowych</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51</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28</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31</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17</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438</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198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222</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100</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nabycia praw do świadczenia przedemerytalnego</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459</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291</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left="214"/>
              <w:jc w:val="left"/>
              <w:rPr>
                <w:rFonts w:ascii="Arial" w:hAnsi="Arial" w:cs="Arial"/>
                <w:sz w:val="14"/>
                <w:szCs w:val="14"/>
              </w:rPr>
            </w:pPr>
            <w:r w:rsidRPr="00466ABA">
              <w:rPr>
                <w:rFonts w:ascii="Arial" w:hAnsi="Arial" w:cs="Arial"/>
                <w:sz w:val="14"/>
                <w:szCs w:val="14"/>
              </w:rPr>
              <w:t>innych</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698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365</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363</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185</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204</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425</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275</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590</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700258" w:rsidP="00610BD4">
            <w:pPr>
              <w:spacing w:line="240" w:lineRule="auto"/>
              <w:jc w:val="left"/>
              <w:rPr>
                <w:rFonts w:ascii="Arial" w:hAnsi="Arial" w:cs="Arial"/>
                <w:sz w:val="14"/>
                <w:szCs w:val="14"/>
              </w:rPr>
            </w:pPr>
            <w:r>
              <w:rPr>
                <w:rFonts w:ascii="Arial" w:hAnsi="Arial" w:cs="Arial"/>
                <w:sz w:val="14"/>
                <w:szCs w:val="14"/>
              </w:rPr>
              <w:t>Bezrobotni którzy w 2017</w:t>
            </w:r>
            <w:r w:rsidR="00610BD4" w:rsidRPr="00466ABA">
              <w:rPr>
                <w:rFonts w:ascii="Arial" w:hAnsi="Arial" w:cs="Arial"/>
                <w:sz w:val="14"/>
                <w:szCs w:val="14"/>
              </w:rPr>
              <w:t xml:space="preserve"> r. utracili status osoby będącej </w:t>
            </w:r>
            <w:r w:rsidR="00610BD4" w:rsidRPr="00466ABA">
              <w:rPr>
                <w:rFonts w:ascii="Arial" w:hAnsi="Arial" w:cs="Arial"/>
                <w:sz w:val="14"/>
                <w:szCs w:val="14"/>
              </w:rPr>
              <w:br/>
              <w:t xml:space="preserve">w szczególnej sytuacji na rynku pracy </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674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473</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578</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408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 xml:space="preserve">x      </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700258" w:rsidP="00610BD4">
            <w:pPr>
              <w:spacing w:line="240" w:lineRule="auto"/>
              <w:jc w:val="left"/>
              <w:rPr>
                <w:rFonts w:ascii="Arial" w:hAnsi="Arial" w:cs="Arial"/>
                <w:sz w:val="14"/>
                <w:szCs w:val="14"/>
              </w:rPr>
            </w:pPr>
            <w:r>
              <w:rPr>
                <w:rFonts w:ascii="Arial" w:hAnsi="Arial" w:cs="Arial"/>
                <w:sz w:val="14"/>
                <w:szCs w:val="14"/>
              </w:rPr>
              <w:t>Bezrobotni wg stanu w końcu 2017</w:t>
            </w:r>
            <w:r w:rsidR="00610BD4" w:rsidRPr="00466ABA">
              <w:rPr>
                <w:rFonts w:ascii="Arial" w:hAnsi="Arial" w:cs="Arial"/>
                <w:sz w:val="14"/>
                <w:szCs w:val="14"/>
              </w:rPr>
              <w:t xml:space="preserve"> r. </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w:t>
            </w:r>
            <w:r w:rsidR="001E7F43">
              <w:rPr>
                <w:rFonts w:ascii="Arial" w:hAnsi="Arial" w:cs="Arial"/>
                <w:color w:val="000000"/>
                <w:sz w:val="16"/>
                <w:szCs w:val="16"/>
              </w:rPr>
              <w:t>.</w:t>
            </w:r>
            <w:r w:rsidRPr="0070426D">
              <w:rPr>
                <w:rFonts w:ascii="Arial" w:hAnsi="Arial" w:cs="Arial"/>
                <w:color w:val="000000"/>
                <w:sz w:val="16"/>
                <w:szCs w:val="16"/>
              </w:rPr>
              <w:t>092</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4</w:t>
            </w:r>
            <w:r w:rsidR="001E7F43">
              <w:rPr>
                <w:rFonts w:ascii="Arial" w:hAnsi="Arial" w:cs="Arial"/>
                <w:color w:val="000000"/>
                <w:sz w:val="16"/>
                <w:szCs w:val="16"/>
              </w:rPr>
              <w:t>.</w:t>
            </w:r>
            <w:r w:rsidRPr="0070426D">
              <w:rPr>
                <w:rFonts w:ascii="Arial" w:hAnsi="Arial" w:cs="Arial"/>
                <w:color w:val="000000"/>
                <w:sz w:val="16"/>
                <w:szCs w:val="16"/>
              </w:rPr>
              <w:t>408</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r w:rsidR="001E7F43">
              <w:rPr>
                <w:rFonts w:ascii="Arial" w:hAnsi="Arial" w:cs="Arial"/>
                <w:color w:val="000000"/>
                <w:sz w:val="16"/>
                <w:szCs w:val="16"/>
              </w:rPr>
              <w:t>.</w:t>
            </w:r>
            <w:r w:rsidRPr="0070426D">
              <w:rPr>
                <w:rFonts w:ascii="Arial" w:hAnsi="Arial" w:cs="Arial"/>
                <w:color w:val="000000"/>
                <w:sz w:val="16"/>
                <w:szCs w:val="16"/>
              </w:rPr>
              <w:t>845</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988</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w:t>
            </w:r>
            <w:r w:rsidR="001E7F43">
              <w:rPr>
                <w:rFonts w:ascii="Arial" w:hAnsi="Arial" w:cs="Arial"/>
                <w:color w:val="000000"/>
                <w:sz w:val="16"/>
                <w:szCs w:val="16"/>
              </w:rPr>
              <w:t>.</w:t>
            </w:r>
            <w:r w:rsidRPr="0070426D">
              <w:rPr>
                <w:rFonts w:ascii="Arial" w:hAnsi="Arial" w:cs="Arial"/>
                <w:color w:val="000000"/>
                <w:sz w:val="16"/>
                <w:szCs w:val="16"/>
              </w:rPr>
              <w:t>143</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w:t>
            </w:r>
            <w:r w:rsidR="001E7F43">
              <w:rPr>
                <w:rFonts w:ascii="Arial" w:hAnsi="Arial" w:cs="Arial"/>
                <w:color w:val="000000"/>
                <w:sz w:val="16"/>
                <w:szCs w:val="16"/>
              </w:rPr>
              <w:t>.</w:t>
            </w:r>
            <w:r w:rsidRPr="0070426D">
              <w:rPr>
                <w:rFonts w:ascii="Arial" w:hAnsi="Arial" w:cs="Arial"/>
                <w:color w:val="000000"/>
                <w:sz w:val="16"/>
                <w:szCs w:val="16"/>
              </w:rPr>
              <w:t>680</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12</w:t>
            </w:r>
            <w:r w:rsidR="001E7F43">
              <w:rPr>
                <w:rFonts w:ascii="Arial" w:hAnsi="Arial" w:cs="Arial"/>
                <w:color w:val="000000"/>
                <w:sz w:val="16"/>
                <w:szCs w:val="16"/>
              </w:rPr>
              <w:t>.</w:t>
            </w:r>
            <w:r w:rsidRPr="0070426D">
              <w:rPr>
                <w:rFonts w:ascii="Arial" w:hAnsi="Arial" w:cs="Arial"/>
                <w:color w:val="000000"/>
                <w:sz w:val="16"/>
                <w:szCs w:val="16"/>
              </w:rPr>
              <w:t>092</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w:t>
            </w:r>
            <w:r w:rsidR="001E7F43">
              <w:rPr>
                <w:rFonts w:ascii="Arial" w:hAnsi="Arial" w:cs="Arial"/>
                <w:color w:val="000000"/>
                <w:sz w:val="16"/>
                <w:szCs w:val="16"/>
              </w:rPr>
              <w:t>.</w:t>
            </w:r>
            <w:r w:rsidRPr="0070426D">
              <w:rPr>
                <w:rFonts w:ascii="Arial" w:hAnsi="Arial" w:cs="Arial"/>
                <w:color w:val="000000"/>
                <w:sz w:val="16"/>
                <w:szCs w:val="16"/>
              </w:rPr>
              <w:t>614</w:t>
            </w:r>
          </w:p>
        </w:tc>
      </w:tr>
      <w:tr w:rsidR="00610BD4" w:rsidRPr="00427E15" w:rsidTr="00475C2F">
        <w:tblPrEx>
          <w:tblCellMar>
            <w:left w:w="70" w:type="dxa"/>
            <w:right w:w="70" w:type="dxa"/>
          </w:tblCellMar>
        </w:tblPrEx>
        <w:trPr>
          <w:trHeight w:val="198"/>
          <w:jc w:val="center"/>
        </w:trPr>
        <w:tc>
          <w:tcPr>
            <w:tcW w:w="4106" w:type="dxa"/>
            <w:shd w:val="clear" w:color="auto" w:fill="auto"/>
            <w:vAlign w:val="center"/>
          </w:tcPr>
          <w:p w:rsidR="00610BD4" w:rsidRPr="00466ABA" w:rsidRDefault="00610BD4" w:rsidP="00610BD4">
            <w:pPr>
              <w:spacing w:line="240" w:lineRule="auto"/>
              <w:ind w:firstLine="214"/>
              <w:jc w:val="left"/>
              <w:rPr>
                <w:rFonts w:ascii="Arial" w:hAnsi="Arial" w:cs="Arial"/>
                <w:sz w:val="14"/>
                <w:szCs w:val="14"/>
              </w:rPr>
            </w:pPr>
            <w:r w:rsidRPr="00466ABA">
              <w:rPr>
                <w:rFonts w:ascii="Arial" w:hAnsi="Arial" w:cs="Arial"/>
                <w:sz w:val="14"/>
                <w:szCs w:val="14"/>
              </w:rPr>
              <w:t>w tym zarejestrowani po raz pierwszy</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636</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175</w:t>
            </w:r>
          </w:p>
        </w:tc>
        <w:tc>
          <w:tcPr>
            <w:tcW w:w="768"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1</w:t>
            </w:r>
            <w:r w:rsidR="001E7F43">
              <w:rPr>
                <w:rFonts w:ascii="Arial" w:hAnsi="Arial" w:cs="Arial"/>
                <w:color w:val="000000"/>
                <w:sz w:val="16"/>
                <w:szCs w:val="16"/>
              </w:rPr>
              <w:t>.</w:t>
            </w:r>
            <w:r w:rsidRPr="0070426D">
              <w:rPr>
                <w:rFonts w:ascii="Arial" w:hAnsi="Arial" w:cs="Arial"/>
                <w:color w:val="000000"/>
                <w:sz w:val="16"/>
                <w:szCs w:val="16"/>
              </w:rPr>
              <w:t>137</w:t>
            </w:r>
          </w:p>
        </w:tc>
        <w:tc>
          <w:tcPr>
            <w:tcW w:w="769" w:type="dxa"/>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794</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662</w:t>
            </w:r>
          </w:p>
        </w:tc>
        <w:tc>
          <w:tcPr>
            <w:tcW w:w="768"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273</w:t>
            </w:r>
          </w:p>
        </w:tc>
        <w:tc>
          <w:tcPr>
            <w:tcW w:w="769" w:type="dxa"/>
            <w:shd w:val="clear" w:color="auto" w:fill="auto"/>
            <w:noWrap/>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983</w:t>
            </w:r>
          </w:p>
        </w:tc>
        <w:tc>
          <w:tcPr>
            <w:tcW w:w="769" w:type="dxa"/>
            <w:shd w:val="clear" w:color="auto" w:fill="auto"/>
            <w:vAlign w:val="center"/>
          </w:tcPr>
          <w:p w:rsidR="00610BD4" w:rsidRPr="0070426D" w:rsidRDefault="00610BD4" w:rsidP="00610BD4">
            <w:pPr>
              <w:spacing w:line="240" w:lineRule="auto"/>
              <w:jc w:val="right"/>
              <w:rPr>
                <w:rFonts w:ascii="Arial" w:hAnsi="Arial" w:cs="Arial"/>
                <w:color w:val="000000"/>
                <w:sz w:val="16"/>
                <w:szCs w:val="16"/>
              </w:rPr>
            </w:pPr>
            <w:r w:rsidRPr="0070426D">
              <w:rPr>
                <w:rFonts w:ascii="Arial" w:hAnsi="Arial" w:cs="Arial"/>
                <w:color w:val="000000"/>
                <w:sz w:val="16"/>
                <w:szCs w:val="16"/>
              </w:rPr>
              <w:t>722</w:t>
            </w:r>
          </w:p>
        </w:tc>
      </w:tr>
    </w:tbl>
    <w:p w:rsidR="00A44138" w:rsidRDefault="00A44138" w:rsidP="00E9185A">
      <w:pPr>
        <w:rPr>
          <w:rFonts w:ascii="Arial" w:hAnsi="Arial" w:cs="Arial"/>
          <w:b/>
          <w:sz w:val="16"/>
          <w:szCs w:val="16"/>
        </w:rPr>
      </w:pPr>
    </w:p>
    <w:p w:rsidR="00466ABA" w:rsidRDefault="00466ABA" w:rsidP="00E9185A">
      <w:pPr>
        <w:rPr>
          <w:rFonts w:ascii="Arial" w:hAnsi="Arial" w:cs="Arial"/>
          <w:b/>
          <w:sz w:val="16"/>
          <w:szCs w:val="16"/>
        </w:rPr>
      </w:pPr>
    </w:p>
    <w:p w:rsidR="00E9185A" w:rsidRPr="00131168" w:rsidRDefault="00363C20" w:rsidP="00E9185A">
      <w:pPr>
        <w:rPr>
          <w:rFonts w:ascii="Arial" w:hAnsi="Arial" w:cs="Arial"/>
          <w:b/>
          <w:sz w:val="16"/>
          <w:szCs w:val="16"/>
        </w:rPr>
      </w:pPr>
      <w:r>
        <w:rPr>
          <w:rFonts w:ascii="Arial" w:hAnsi="Arial" w:cs="Arial"/>
          <w:b/>
          <w:sz w:val="16"/>
          <w:szCs w:val="16"/>
        </w:rPr>
        <w:lastRenderedPageBreak/>
        <w:t xml:space="preserve">Tablica 4. </w:t>
      </w:r>
      <w:r w:rsidR="00E9185A" w:rsidRPr="00131168">
        <w:rPr>
          <w:rFonts w:ascii="Arial" w:hAnsi="Arial" w:cs="Arial"/>
          <w:b/>
          <w:sz w:val="16"/>
          <w:szCs w:val="16"/>
        </w:rPr>
        <w:t>AKTYWNE FORMY PRZECIWDZIAŁANIA BEZROBOCIU</w:t>
      </w:r>
    </w:p>
    <w:p w:rsidR="00E9185A" w:rsidRPr="00E9185A" w:rsidRDefault="00E9185A" w:rsidP="00E9185A">
      <w:pPr>
        <w:rPr>
          <w:rFonts w:ascii="Arial" w:hAnsi="Arial" w:cs="Arial"/>
          <w:b/>
          <w:sz w:val="16"/>
          <w:szCs w:val="16"/>
        </w:rPr>
      </w:pP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6549"/>
        <w:gridCol w:w="1417"/>
        <w:gridCol w:w="1129"/>
      </w:tblGrid>
      <w:tr w:rsidR="00640932" w:rsidRPr="00427E15" w:rsidTr="00475C2F">
        <w:trPr>
          <w:trHeight w:val="227"/>
          <w:jc w:val="center"/>
        </w:trPr>
        <w:tc>
          <w:tcPr>
            <w:tcW w:w="7612" w:type="dxa"/>
            <w:gridSpan w:val="2"/>
            <w:vMerge w:val="restart"/>
            <w:vAlign w:val="center"/>
          </w:tcPr>
          <w:p w:rsidR="00640932" w:rsidRPr="0096430A" w:rsidRDefault="00640932" w:rsidP="00640932">
            <w:pPr>
              <w:spacing w:line="240" w:lineRule="auto"/>
              <w:jc w:val="center"/>
              <w:rPr>
                <w:rFonts w:ascii="Arial" w:hAnsi="Arial" w:cs="Arial"/>
                <w:sz w:val="16"/>
                <w:szCs w:val="16"/>
              </w:rPr>
            </w:pPr>
            <w:r w:rsidRPr="0096430A">
              <w:rPr>
                <w:rFonts w:ascii="Arial" w:hAnsi="Arial" w:cs="Arial"/>
                <w:sz w:val="16"/>
                <w:szCs w:val="16"/>
              </w:rPr>
              <w:t>Wyszczególnienie</w:t>
            </w:r>
          </w:p>
        </w:tc>
        <w:tc>
          <w:tcPr>
            <w:tcW w:w="1417" w:type="dxa"/>
            <w:vAlign w:val="center"/>
          </w:tcPr>
          <w:p w:rsidR="00640932" w:rsidRPr="0096430A" w:rsidRDefault="00640932" w:rsidP="00640932">
            <w:pPr>
              <w:spacing w:line="240" w:lineRule="auto"/>
              <w:jc w:val="center"/>
              <w:rPr>
                <w:rFonts w:ascii="Arial" w:hAnsi="Arial" w:cs="Arial"/>
                <w:sz w:val="16"/>
                <w:szCs w:val="16"/>
              </w:rPr>
            </w:pPr>
            <w:r w:rsidRPr="0096430A">
              <w:rPr>
                <w:rFonts w:ascii="Arial" w:hAnsi="Arial" w:cs="Arial"/>
                <w:sz w:val="16"/>
                <w:szCs w:val="16"/>
              </w:rPr>
              <w:t>Razem</w:t>
            </w:r>
          </w:p>
        </w:tc>
        <w:tc>
          <w:tcPr>
            <w:tcW w:w="1129" w:type="dxa"/>
            <w:vAlign w:val="center"/>
          </w:tcPr>
          <w:p w:rsidR="00640932" w:rsidRPr="0096430A" w:rsidRDefault="00640932" w:rsidP="00640932">
            <w:pPr>
              <w:spacing w:line="240" w:lineRule="auto"/>
              <w:jc w:val="center"/>
              <w:rPr>
                <w:rFonts w:ascii="Arial" w:hAnsi="Arial" w:cs="Arial"/>
                <w:sz w:val="16"/>
                <w:szCs w:val="16"/>
              </w:rPr>
            </w:pPr>
            <w:r w:rsidRPr="0096430A">
              <w:rPr>
                <w:rFonts w:ascii="Arial" w:hAnsi="Arial" w:cs="Arial"/>
                <w:sz w:val="16"/>
                <w:szCs w:val="16"/>
              </w:rPr>
              <w:t>Kobiety</w:t>
            </w:r>
          </w:p>
        </w:tc>
      </w:tr>
      <w:tr w:rsidR="00640932" w:rsidRPr="00427E15" w:rsidTr="00475C2F">
        <w:trPr>
          <w:trHeight w:val="227"/>
          <w:jc w:val="center"/>
        </w:trPr>
        <w:tc>
          <w:tcPr>
            <w:tcW w:w="7612" w:type="dxa"/>
            <w:gridSpan w:val="2"/>
            <w:vMerge/>
            <w:vAlign w:val="center"/>
          </w:tcPr>
          <w:p w:rsidR="00640932" w:rsidRPr="0096430A" w:rsidRDefault="00640932" w:rsidP="00640932">
            <w:pPr>
              <w:spacing w:line="240" w:lineRule="auto"/>
              <w:rPr>
                <w:rFonts w:ascii="Arial" w:hAnsi="Arial" w:cs="Arial"/>
                <w:sz w:val="16"/>
                <w:szCs w:val="16"/>
              </w:rPr>
            </w:pPr>
          </w:p>
        </w:tc>
        <w:tc>
          <w:tcPr>
            <w:tcW w:w="2546" w:type="dxa"/>
            <w:gridSpan w:val="2"/>
            <w:vAlign w:val="center"/>
          </w:tcPr>
          <w:p w:rsidR="00640932" w:rsidRPr="0096430A" w:rsidRDefault="00863479" w:rsidP="00640932">
            <w:pPr>
              <w:spacing w:line="240" w:lineRule="auto"/>
              <w:jc w:val="center"/>
              <w:rPr>
                <w:rFonts w:ascii="Arial" w:hAnsi="Arial" w:cs="Arial"/>
                <w:sz w:val="16"/>
                <w:szCs w:val="16"/>
              </w:rPr>
            </w:pPr>
            <w:r>
              <w:rPr>
                <w:rFonts w:ascii="Arial" w:hAnsi="Arial" w:cs="Arial"/>
                <w:sz w:val="16"/>
                <w:szCs w:val="16"/>
              </w:rPr>
              <w:t>w końcu okresu</w:t>
            </w:r>
            <w:r w:rsidR="006E25FF">
              <w:rPr>
                <w:rFonts w:ascii="Arial" w:hAnsi="Arial" w:cs="Arial"/>
                <w:sz w:val="16"/>
                <w:szCs w:val="16"/>
              </w:rPr>
              <w:t xml:space="preserve"> sprawozdawczego (XII 2017</w:t>
            </w:r>
            <w:r w:rsidR="00640932" w:rsidRPr="0096430A">
              <w:rPr>
                <w:rFonts w:ascii="Arial" w:hAnsi="Arial" w:cs="Arial"/>
                <w:sz w:val="16"/>
                <w:szCs w:val="16"/>
              </w:rPr>
              <w:t xml:space="preserve"> r.)</w:t>
            </w:r>
          </w:p>
        </w:tc>
      </w:tr>
      <w:tr w:rsidR="006E25FF" w:rsidRPr="00427E15" w:rsidTr="00475C2F">
        <w:trPr>
          <w:trHeight w:val="227"/>
          <w:jc w:val="center"/>
        </w:trPr>
        <w:tc>
          <w:tcPr>
            <w:tcW w:w="1063" w:type="dxa"/>
            <w:vMerge w:val="restart"/>
            <w:vAlign w:val="center"/>
          </w:tcPr>
          <w:p w:rsidR="006E25FF" w:rsidRPr="006E25FF" w:rsidRDefault="006E25FF" w:rsidP="006E25FF">
            <w:pPr>
              <w:spacing w:line="240" w:lineRule="auto"/>
              <w:rPr>
                <w:rFonts w:ascii="Arial" w:hAnsi="Arial" w:cs="Arial"/>
                <w:sz w:val="14"/>
                <w:szCs w:val="14"/>
              </w:rPr>
            </w:pPr>
            <w:r w:rsidRPr="006E25FF">
              <w:rPr>
                <w:rFonts w:ascii="Arial" w:hAnsi="Arial" w:cs="Arial"/>
                <w:sz w:val="14"/>
                <w:szCs w:val="14"/>
              </w:rPr>
              <w:t>Osoby bezrobotne:</w:t>
            </w:r>
          </w:p>
        </w:tc>
        <w:tc>
          <w:tcPr>
            <w:tcW w:w="6549" w:type="dxa"/>
            <w:vAlign w:val="center"/>
          </w:tcPr>
          <w:p w:rsidR="006E25FF" w:rsidRPr="006E25FF" w:rsidRDefault="006E25FF" w:rsidP="006E25FF">
            <w:pPr>
              <w:spacing w:line="240" w:lineRule="auto"/>
              <w:jc w:val="left"/>
              <w:rPr>
                <w:rFonts w:ascii="Arial" w:hAnsi="Arial" w:cs="Arial"/>
                <w:sz w:val="14"/>
                <w:szCs w:val="14"/>
              </w:rPr>
            </w:pPr>
            <w:r w:rsidRPr="006E25FF">
              <w:rPr>
                <w:rFonts w:ascii="Arial" w:hAnsi="Arial" w:cs="Arial"/>
                <w:sz w:val="14"/>
                <w:szCs w:val="14"/>
              </w:rPr>
              <w:t>zatrudnione przy pracach interwencyjnych</w:t>
            </w:r>
          </w:p>
        </w:tc>
        <w:tc>
          <w:tcPr>
            <w:tcW w:w="1417" w:type="dxa"/>
            <w:vAlign w:val="center"/>
          </w:tcPr>
          <w:p w:rsidR="006E25FF" w:rsidRPr="00834019" w:rsidRDefault="006E25FF" w:rsidP="006E25FF">
            <w:pPr>
              <w:autoSpaceDE/>
              <w:autoSpaceDN/>
              <w:spacing w:line="240" w:lineRule="auto"/>
              <w:jc w:val="right"/>
              <w:rPr>
                <w:rFonts w:ascii="Arial" w:hAnsi="Arial" w:cs="Arial"/>
                <w:color w:val="000000"/>
                <w:sz w:val="16"/>
                <w:szCs w:val="16"/>
              </w:rPr>
            </w:pPr>
            <w:r w:rsidRPr="00834019">
              <w:rPr>
                <w:rFonts w:ascii="Arial" w:hAnsi="Arial" w:cs="Arial"/>
                <w:color w:val="000000"/>
                <w:sz w:val="16"/>
                <w:szCs w:val="16"/>
              </w:rPr>
              <w:t>759</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467</w:t>
            </w:r>
          </w:p>
        </w:tc>
      </w:tr>
      <w:tr w:rsidR="006E25FF" w:rsidRPr="00427E15" w:rsidTr="00475C2F">
        <w:trPr>
          <w:trHeight w:val="227"/>
          <w:jc w:val="center"/>
        </w:trPr>
        <w:tc>
          <w:tcPr>
            <w:tcW w:w="1063" w:type="dxa"/>
            <w:vMerge/>
            <w:vAlign w:val="center"/>
          </w:tcPr>
          <w:p w:rsidR="006E25FF" w:rsidRPr="006E25FF" w:rsidRDefault="006E25FF" w:rsidP="006E25FF">
            <w:pPr>
              <w:spacing w:line="240" w:lineRule="auto"/>
              <w:rPr>
                <w:rFonts w:ascii="Arial" w:hAnsi="Arial" w:cs="Arial"/>
                <w:sz w:val="14"/>
                <w:szCs w:val="14"/>
              </w:rPr>
            </w:pPr>
          </w:p>
        </w:tc>
        <w:tc>
          <w:tcPr>
            <w:tcW w:w="6549" w:type="dxa"/>
            <w:vAlign w:val="center"/>
          </w:tcPr>
          <w:p w:rsidR="006E25FF" w:rsidRPr="006E25FF" w:rsidRDefault="006E25FF" w:rsidP="006E25FF">
            <w:pPr>
              <w:spacing w:line="240" w:lineRule="auto"/>
              <w:jc w:val="left"/>
              <w:rPr>
                <w:rFonts w:ascii="Arial" w:hAnsi="Arial" w:cs="Arial"/>
                <w:sz w:val="14"/>
                <w:szCs w:val="14"/>
              </w:rPr>
            </w:pPr>
            <w:r w:rsidRPr="006E25FF">
              <w:rPr>
                <w:rFonts w:ascii="Arial" w:hAnsi="Arial" w:cs="Arial"/>
                <w:sz w:val="14"/>
                <w:szCs w:val="14"/>
              </w:rPr>
              <w:t>zatrudnione przy robotach publicznych</w:t>
            </w:r>
          </w:p>
        </w:tc>
        <w:tc>
          <w:tcPr>
            <w:tcW w:w="1417"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146</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73</w:t>
            </w:r>
          </w:p>
        </w:tc>
      </w:tr>
      <w:tr w:rsidR="006E25FF" w:rsidRPr="00427E15" w:rsidTr="00475C2F">
        <w:trPr>
          <w:trHeight w:val="227"/>
          <w:jc w:val="center"/>
        </w:trPr>
        <w:tc>
          <w:tcPr>
            <w:tcW w:w="1063" w:type="dxa"/>
            <w:vMerge/>
            <w:vAlign w:val="center"/>
          </w:tcPr>
          <w:p w:rsidR="006E25FF" w:rsidRPr="006E25FF" w:rsidRDefault="006E25FF" w:rsidP="006E25FF">
            <w:pPr>
              <w:spacing w:line="240" w:lineRule="auto"/>
              <w:rPr>
                <w:rFonts w:ascii="Arial" w:hAnsi="Arial" w:cs="Arial"/>
                <w:sz w:val="14"/>
                <w:szCs w:val="14"/>
              </w:rPr>
            </w:pPr>
          </w:p>
        </w:tc>
        <w:tc>
          <w:tcPr>
            <w:tcW w:w="6549" w:type="dxa"/>
            <w:vAlign w:val="center"/>
          </w:tcPr>
          <w:p w:rsidR="006E25FF" w:rsidRPr="006E25FF" w:rsidRDefault="006E25FF" w:rsidP="006E25FF">
            <w:pPr>
              <w:spacing w:line="240" w:lineRule="auto"/>
              <w:jc w:val="left"/>
              <w:rPr>
                <w:rFonts w:ascii="Arial" w:hAnsi="Arial" w:cs="Arial"/>
                <w:sz w:val="14"/>
                <w:szCs w:val="14"/>
              </w:rPr>
            </w:pPr>
            <w:r w:rsidRPr="006E25FF">
              <w:rPr>
                <w:rFonts w:ascii="Arial" w:hAnsi="Arial" w:cs="Arial"/>
                <w:sz w:val="14"/>
                <w:szCs w:val="14"/>
              </w:rPr>
              <w:t>odbywające szkolenie</w:t>
            </w:r>
          </w:p>
        </w:tc>
        <w:tc>
          <w:tcPr>
            <w:tcW w:w="1417"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13</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3</w:t>
            </w:r>
          </w:p>
        </w:tc>
      </w:tr>
      <w:tr w:rsidR="006E25FF" w:rsidRPr="00427E15" w:rsidTr="00475C2F">
        <w:trPr>
          <w:trHeight w:val="227"/>
          <w:jc w:val="center"/>
        </w:trPr>
        <w:tc>
          <w:tcPr>
            <w:tcW w:w="1063" w:type="dxa"/>
            <w:vMerge/>
            <w:vAlign w:val="center"/>
          </w:tcPr>
          <w:p w:rsidR="006E25FF" w:rsidRPr="006E25FF" w:rsidRDefault="006E25FF" w:rsidP="006E25FF">
            <w:pPr>
              <w:spacing w:line="240" w:lineRule="auto"/>
              <w:ind w:firstLine="416"/>
              <w:rPr>
                <w:rFonts w:ascii="Arial" w:hAnsi="Arial" w:cs="Arial"/>
                <w:sz w:val="14"/>
                <w:szCs w:val="14"/>
              </w:rPr>
            </w:pPr>
          </w:p>
        </w:tc>
        <w:tc>
          <w:tcPr>
            <w:tcW w:w="6549" w:type="dxa"/>
            <w:vAlign w:val="center"/>
          </w:tcPr>
          <w:p w:rsidR="006E25FF" w:rsidRPr="006E25FF" w:rsidRDefault="006E25FF" w:rsidP="006E25FF">
            <w:pPr>
              <w:spacing w:line="240" w:lineRule="auto"/>
              <w:ind w:firstLine="416"/>
              <w:jc w:val="left"/>
              <w:rPr>
                <w:rFonts w:ascii="Arial" w:hAnsi="Arial" w:cs="Arial"/>
                <w:sz w:val="14"/>
                <w:szCs w:val="14"/>
              </w:rPr>
            </w:pPr>
            <w:r w:rsidRPr="006E25FF">
              <w:rPr>
                <w:rFonts w:ascii="Arial" w:hAnsi="Arial" w:cs="Arial"/>
                <w:sz w:val="14"/>
                <w:szCs w:val="14"/>
              </w:rPr>
              <w:t>w tym w ramach bonu szkoleniowego</w:t>
            </w:r>
          </w:p>
        </w:tc>
        <w:tc>
          <w:tcPr>
            <w:tcW w:w="1417"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1</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r>
      <w:tr w:rsidR="006E25FF" w:rsidRPr="00427E15" w:rsidTr="00475C2F">
        <w:trPr>
          <w:trHeight w:val="227"/>
          <w:jc w:val="center"/>
        </w:trPr>
        <w:tc>
          <w:tcPr>
            <w:tcW w:w="1063" w:type="dxa"/>
            <w:vMerge/>
            <w:vAlign w:val="center"/>
          </w:tcPr>
          <w:p w:rsidR="006E25FF" w:rsidRPr="006E25FF" w:rsidRDefault="006E25FF" w:rsidP="006E25FF">
            <w:pPr>
              <w:spacing w:line="240" w:lineRule="auto"/>
              <w:rPr>
                <w:rFonts w:ascii="Arial" w:hAnsi="Arial" w:cs="Arial"/>
                <w:sz w:val="14"/>
                <w:szCs w:val="14"/>
              </w:rPr>
            </w:pPr>
          </w:p>
        </w:tc>
        <w:tc>
          <w:tcPr>
            <w:tcW w:w="6549" w:type="dxa"/>
            <w:vAlign w:val="center"/>
          </w:tcPr>
          <w:p w:rsidR="006E25FF" w:rsidRPr="006E25FF" w:rsidRDefault="006E25FF" w:rsidP="006E25FF">
            <w:pPr>
              <w:spacing w:line="240" w:lineRule="auto"/>
              <w:jc w:val="left"/>
              <w:rPr>
                <w:rFonts w:ascii="Arial" w:hAnsi="Arial" w:cs="Arial"/>
                <w:sz w:val="14"/>
                <w:szCs w:val="14"/>
              </w:rPr>
            </w:pPr>
            <w:r w:rsidRPr="006E25FF">
              <w:rPr>
                <w:rFonts w:ascii="Arial" w:hAnsi="Arial" w:cs="Arial"/>
                <w:sz w:val="14"/>
                <w:szCs w:val="14"/>
              </w:rPr>
              <w:t>odbywające staż</w:t>
            </w:r>
          </w:p>
        </w:tc>
        <w:tc>
          <w:tcPr>
            <w:tcW w:w="1417"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1</w:t>
            </w:r>
            <w:r>
              <w:rPr>
                <w:rFonts w:ascii="Arial" w:hAnsi="Arial" w:cs="Arial"/>
                <w:color w:val="000000"/>
                <w:sz w:val="16"/>
                <w:szCs w:val="16"/>
              </w:rPr>
              <w:t>.</w:t>
            </w:r>
            <w:r w:rsidRPr="00834019">
              <w:rPr>
                <w:rFonts w:ascii="Arial" w:hAnsi="Arial" w:cs="Arial"/>
                <w:color w:val="000000"/>
                <w:sz w:val="16"/>
                <w:szCs w:val="16"/>
              </w:rPr>
              <w:t>210</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869</w:t>
            </w:r>
          </w:p>
        </w:tc>
      </w:tr>
      <w:tr w:rsidR="006E25FF" w:rsidRPr="00427E15" w:rsidTr="00475C2F">
        <w:trPr>
          <w:trHeight w:val="227"/>
          <w:jc w:val="center"/>
        </w:trPr>
        <w:tc>
          <w:tcPr>
            <w:tcW w:w="1063" w:type="dxa"/>
            <w:vMerge/>
            <w:vAlign w:val="center"/>
          </w:tcPr>
          <w:p w:rsidR="006E25FF" w:rsidRPr="006E25FF" w:rsidRDefault="006E25FF" w:rsidP="006E25FF">
            <w:pPr>
              <w:spacing w:line="240" w:lineRule="auto"/>
              <w:ind w:firstLine="416"/>
              <w:rPr>
                <w:rFonts w:ascii="Arial" w:hAnsi="Arial" w:cs="Arial"/>
                <w:sz w:val="14"/>
                <w:szCs w:val="14"/>
              </w:rPr>
            </w:pPr>
          </w:p>
        </w:tc>
        <w:tc>
          <w:tcPr>
            <w:tcW w:w="6549" w:type="dxa"/>
            <w:vAlign w:val="center"/>
          </w:tcPr>
          <w:p w:rsidR="006E25FF" w:rsidRPr="006E25FF" w:rsidRDefault="006E25FF" w:rsidP="006E25FF">
            <w:pPr>
              <w:spacing w:line="240" w:lineRule="auto"/>
              <w:ind w:firstLine="416"/>
              <w:jc w:val="left"/>
              <w:rPr>
                <w:rFonts w:ascii="Arial" w:hAnsi="Arial" w:cs="Arial"/>
                <w:sz w:val="14"/>
                <w:szCs w:val="14"/>
              </w:rPr>
            </w:pPr>
            <w:r w:rsidRPr="006E25FF">
              <w:rPr>
                <w:rFonts w:ascii="Arial" w:hAnsi="Arial" w:cs="Arial"/>
                <w:sz w:val="14"/>
                <w:szCs w:val="14"/>
              </w:rPr>
              <w:t>w tym w ramach bonu stażowego</w:t>
            </w:r>
          </w:p>
        </w:tc>
        <w:tc>
          <w:tcPr>
            <w:tcW w:w="1417"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17</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10</w:t>
            </w:r>
          </w:p>
        </w:tc>
      </w:tr>
      <w:tr w:rsidR="006E25FF" w:rsidRPr="00427E15" w:rsidTr="00475C2F">
        <w:trPr>
          <w:trHeight w:val="227"/>
          <w:jc w:val="center"/>
        </w:trPr>
        <w:tc>
          <w:tcPr>
            <w:tcW w:w="1063" w:type="dxa"/>
            <w:vMerge/>
            <w:vAlign w:val="center"/>
          </w:tcPr>
          <w:p w:rsidR="006E25FF" w:rsidRPr="006E25FF" w:rsidRDefault="006E25FF" w:rsidP="006E25FF">
            <w:pPr>
              <w:spacing w:line="240" w:lineRule="auto"/>
              <w:rPr>
                <w:rFonts w:ascii="Arial" w:hAnsi="Arial" w:cs="Arial"/>
                <w:sz w:val="14"/>
                <w:szCs w:val="14"/>
              </w:rPr>
            </w:pPr>
          </w:p>
        </w:tc>
        <w:tc>
          <w:tcPr>
            <w:tcW w:w="6549" w:type="dxa"/>
            <w:vAlign w:val="center"/>
          </w:tcPr>
          <w:p w:rsidR="006E25FF" w:rsidRPr="006E25FF" w:rsidRDefault="006E25FF" w:rsidP="006E25FF">
            <w:pPr>
              <w:spacing w:line="240" w:lineRule="auto"/>
              <w:jc w:val="left"/>
              <w:rPr>
                <w:rFonts w:ascii="Arial" w:hAnsi="Arial" w:cs="Arial"/>
                <w:sz w:val="14"/>
                <w:szCs w:val="14"/>
              </w:rPr>
            </w:pPr>
            <w:r w:rsidRPr="006E25FF">
              <w:rPr>
                <w:rFonts w:ascii="Arial" w:hAnsi="Arial" w:cs="Arial"/>
                <w:sz w:val="14"/>
                <w:szCs w:val="14"/>
              </w:rPr>
              <w:t>odbywające przygotowanie zawodowe dorosłych</w:t>
            </w:r>
          </w:p>
        </w:tc>
        <w:tc>
          <w:tcPr>
            <w:tcW w:w="1417"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r>
      <w:tr w:rsidR="006E25FF" w:rsidRPr="00427E15" w:rsidTr="00475C2F">
        <w:trPr>
          <w:trHeight w:val="227"/>
          <w:jc w:val="center"/>
        </w:trPr>
        <w:tc>
          <w:tcPr>
            <w:tcW w:w="1063" w:type="dxa"/>
            <w:vMerge/>
            <w:vAlign w:val="center"/>
          </w:tcPr>
          <w:p w:rsidR="006E25FF" w:rsidRPr="006E25FF" w:rsidRDefault="006E25FF" w:rsidP="006E25FF">
            <w:pPr>
              <w:spacing w:line="240" w:lineRule="auto"/>
              <w:rPr>
                <w:rFonts w:ascii="Arial" w:hAnsi="Arial" w:cs="Arial"/>
                <w:sz w:val="14"/>
                <w:szCs w:val="14"/>
              </w:rPr>
            </w:pPr>
          </w:p>
        </w:tc>
        <w:tc>
          <w:tcPr>
            <w:tcW w:w="6549" w:type="dxa"/>
            <w:vAlign w:val="center"/>
          </w:tcPr>
          <w:p w:rsidR="006E25FF" w:rsidRPr="006E25FF" w:rsidRDefault="006E25FF" w:rsidP="006E25FF">
            <w:pPr>
              <w:spacing w:line="240" w:lineRule="auto"/>
              <w:jc w:val="left"/>
              <w:rPr>
                <w:rFonts w:ascii="Arial" w:hAnsi="Arial" w:cs="Arial"/>
                <w:sz w:val="14"/>
                <w:szCs w:val="14"/>
              </w:rPr>
            </w:pPr>
            <w:r w:rsidRPr="006E25FF">
              <w:rPr>
                <w:rFonts w:ascii="Arial" w:hAnsi="Arial" w:cs="Arial"/>
                <w:sz w:val="14"/>
                <w:szCs w:val="14"/>
              </w:rPr>
              <w:t>odbywające prace społecznie użyteczne</w:t>
            </w:r>
          </w:p>
        </w:tc>
        <w:tc>
          <w:tcPr>
            <w:tcW w:w="1417"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6</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1</w:t>
            </w:r>
          </w:p>
        </w:tc>
      </w:tr>
      <w:tr w:rsidR="006E25FF" w:rsidRPr="00427E15" w:rsidTr="00475C2F">
        <w:trPr>
          <w:trHeight w:val="227"/>
          <w:jc w:val="center"/>
        </w:trPr>
        <w:tc>
          <w:tcPr>
            <w:tcW w:w="1063" w:type="dxa"/>
            <w:vMerge/>
            <w:vAlign w:val="center"/>
          </w:tcPr>
          <w:p w:rsidR="006E25FF" w:rsidRPr="006E25FF" w:rsidRDefault="006E25FF" w:rsidP="006E25FF">
            <w:pPr>
              <w:spacing w:line="240" w:lineRule="auto"/>
              <w:ind w:firstLine="416"/>
              <w:rPr>
                <w:rFonts w:ascii="Arial" w:hAnsi="Arial" w:cs="Arial"/>
                <w:sz w:val="14"/>
                <w:szCs w:val="14"/>
              </w:rPr>
            </w:pPr>
          </w:p>
        </w:tc>
        <w:tc>
          <w:tcPr>
            <w:tcW w:w="6549" w:type="dxa"/>
            <w:vAlign w:val="center"/>
          </w:tcPr>
          <w:p w:rsidR="006E25FF" w:rsidRPr="006E25FF" w:rsidRDefault="006E25FF" w:rsidP="006E25FF">
            <w:pPr>
              <w:spacing w:line="240" w:lineRule="auto"/>
              <w:ind w:firstLine="416"/>
              <w:jc w:val="left"/>
              <w:rPr>
                <w:rFonts w:ascii="Arial" w:hAnsi="Arial" w:cs="Arial"/>
                <w:sz w:val="14"/>
                <w:szCs w:val="14"/>
              </w:rPr>
            </w:pPr>
            <w:r w:rsidRPr="006E25FF">
              <w:rPr>
                <w:rFonts w:ascii="Arial" w:hAnsi="Arial" w:cs="Arial"/>
                <w:sz w:val="14"/>
                <w:szCs w:val="14"/>
              </w:rPr>
              <w:t>w tym w ramach PAI</w:t>
            </w:r>
          </w:p>
        </w:tc>
        <w:tc>
          <w:tcPr>
            <w:tcW w:w="1417"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r>
      <w:tr w:rsidR="006E25FF" w:rsidRPr="00427E15" w:rsidTr="00475C2F">
        <w:trPr>
          <w:trHeight w:val="227"/>
          <w:jc w:val="center"/>
        </w:trPr>
        <w:tc>
          <w:tcPr>
            <w:tcW w:w="1063" w:type="dxa"/>
            <w:vMerge/>
            <w:vAlign w:val="center"/>
          </w:tcPr>
          <w:p w:rsidR="006E25FF" w:rsidRPr="006E25FF" w:rsidRDefault="006E25FF" w:rsidP="006E25FF">
            <w:pPr>
              <w:spacing w:line="240" w:lineRule="auto"/>
              <w:rPr>
                <w:rFonts w:ascii="Arial" w:hAnsi="Arial" w:cs="Arial"/>
                <w:sz w:val="14"/>
                <w:szCs w:val="14"/>
              </w:rPr>
            </w:pPr>
          </w:p>
        </w:tc>
        <w:tc>
          <w:tcPr>
            <w:tcW w:w="6549" w:type="dxa"/>
            <w:vAlign w:val="center"/>
          </w:tcPr>
          <w:p w:rsidR="006E25FF" w:rsidRPr="006E25FF" w:rsidRDefault="006E25FF" w:rsidP="006E25FF">
            <w:pPr>
              <w:spacing w:line="240" w:lineRule="auto"/>
              <w:jc w:val="left"/>
              <w:rPr>
                <w:rFonts w:ascii="Arial" w:hAnsi="Arial" w:cs="Arial"/>
                <w:sz w:val="14"/>
                <w:szCs w:val="14"/>
              </w:rPr>
            </w:pPr>
            <w:r w:rsidRPr="006E25FF">
              <w:rPr>
                <w:rFonts w:ascii="Arial" w:hAnsi="Arial" w:cs="Arial"/>
                <w:sz w:val="14"/>
                <w:szCs w:val="14"/>
              </w:rPr>
              <w:t>zatrudnione w ramach świadczenia aktywizacyjnego</w:t>
            </w:r>
          </w:p>
        </w:tc>
        <w:tc>
          <w:tcPr>
            <w:tcW w:w="1417"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r>
      <w:tr w:rsidR="006E25FF" w:rsidRPr="00427E15" w:rsidTr="00475C2F">
        <w:trPr>
          <w:trHeight w:val="227"/>
          <w:jc w:val="center"/>
        </w:trPr>
        <w:tc>
          <w:tcPr>
            <w:tcW w:w="1063" w:type="dxa"/>
            <w:vMerge/>
            <w:vAlign w:val="center"/>
          </w:tcPr>
          <w:p w:rsidR="006E25FF" w:rsidRPr="006E25FF" w:rsidRDefault="006E25FF" w:rsidP="006E25FF">
            <w:pPr>
              <w:spacing w:line="240" w:lineRule="auto"/>
              <w:rPr>
                <w:rFonts w:ascii="Arial" w:hAnsi="Arial" w:cs="Arial"/>
                <w:sz w:val="14"/>
                <w:szCs w:val="14"/>
              </w:rPr>
            </w:pPr>
          </w:p>
        </w:tc>
        <w:tc>
          <w:tcPr>
            <w:tcW w:w="6549" w:type="dxa"/>
            <w:vAlign w:val="center"/>
          </w:tcPr>
          <w:p w:rsidR="006E25FF" w:rsidRPr="006E25FF" w:rsidRDefault="006E25FF" w:rsidP="006E25FF">
            <w:pPr>
              <w:spacing w:line="240" w:lineRule="auto"/>
              <w:jc w:val="left"/>
              <w:rPr>
                <w:rFonts w:ascii="Arial" w:hAnsi="Arial" w:cs="Arial"/>
                <w:sz w:val="14"/>
                <w:szCs w:val="14"/>
              </w:rPr>
            </w:pPr>
            <w:r w:rsidRPr="006E25FF">
              <w:rPr>
                <w:rFonts w:ascii="Arial" w:hAnsi="Arial" w:cs="Arial"/>
                <w:sz w:val="14"/>
                <w:szCs w:val="14"/>
              </w:rPr>
              <w:t>zatrudnione w ramach grantu na telepracę</w:t>
            </w:r>
          </w:p>
        </w:tc>
        <w:tc>
          <w:tcPr>
            <w:tcW w:w="1417"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r>
      <w:tr w:rsidR="006E25FF" w:rsidRPr="00427E15" w:rsidTr="00475C2F">
        <w:trPr>
          <w:trHeight w:val="227"/>
          <w:jc w:val="center"/>
        </w:trPr>
        <w:tc>
          <w:tcPr>
            <w:tcW w:w="1063" w:type="dxa"/>
            <w:vMerge/>
            <w:vAlign w:val="center"/>
          </w:tcPr>
          <w:p w:rsidR="006E25FF" w:rsidRPr="006E25FF" w:rsidRDefault="006E25FF" w:rsidP="006E25FF">
            <w:pPr>
              <w:spacing w:line="240" w:lineRule="auto"/>
              <w:rPr>
                <w:rFonts w:ascii="Arial" w:hAnsi="Arial" w:cs="Arial"/>
                <w:sz w:val="14"/>
                <w:szCs w:val="14"/>
              </w:rPr>
            </w:pPr>
          </w:p>
        </w:tc>
        <w:tc>
          <w:tcPr>
            <w:tcW w:w="6549" w:type="dxa"/>
            <w:vAlign w:val="center"/>
          </w:tcPr>
          <w:p w:rsidR="006E25FF" w:rsidRPr="006E25FF" w:rsidRDefault="006E25FF" w:rsidP="006E25FF">
            <w:pPr>
              <w:spacing w:line="240" w:lineRule="auto"/>
              <w:jc w:val="left"/>
              <w:rPr>
                <w:rFonts w:ascii="Arial" w:hAnsi="Arial" w:cs="Arial"/>
                <w:sz w:val="14"/>
                <w:szCs w:val="14"/>
              </w:rPr>
            </w:pPr>
            <w:r w:rsidRPr="006E25FF">
              <w:rPr>
                <w:rFonts w:ascii="Arial" w:hAnsi="Arial" w:cs="Arial"/>
                <w:sz w:val="14"/>
                <w:szCs w:val="14"/>
              </w:rPr>
              <w:t>zatrudnione w ramach refundacji składek na ubezpieczenie społeczne</w:t>
            </w:r>
          </w:p>
        </w:tc>
        <w:tc>
          <w:tcPr>
            <w:tcW w:w="1417"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r>
      <w:tr w:rsidR="006E25FF" w:rsidRPr="00427E15" w:rsidTr="00475C2F">
        <w:trPr>
          <w:trHeight w:val="227"/>
          <w:jc w:val="center"/>
        </w:trPr>
        <w:tc>
          <w:tcPr>
            <w:tcW w:w="1063" w:type="dxa"/>
            <w:vMerge/>
            <w:vAlign w:val="center"/>
          </w:tcPr>
          <w:p w:rsidR="006E25FF" w:rsidRPr="006E25FF" w:rsidRDefault="006E25FF" w:rsidP="006E25FF">
            <w:pPr>
              <w:spacing w:line="240" w:lineRule="auto"/>
              <w:rPr>
                <w:rFonts w:ascii="Arial" w:hAnsi="Arial" w:cs="Arial"/>
                <w:sz w:val="14"/>
                <w:szCs w:val="14"/>
              </w:rPr>
            </w:pPr>
          </w:p>
        </w:tc>
        <w:tc>
          <w:tcPr>
            <w:tcW w:w="6549" w:type="dxa"/>
            <w:vAlign w:val="center"/>
          </w:tcPr>
          <w:p w:rsidR="006E25FF" w:rsidRPr="006E25FF" w:rsidRDefault="006E25FF" w:rsidP="006E25FF">
            <w:pPr>
              <w:spacing w:line="240" w:lineRule="auto"/>
              <w:jc w:val="left"/>
              <w:rPr>
                <w:rFonts w:ascii="Arial" w:hAnsi="Arial" w:cs="Arial"/>
                <w:sz w:val="14"/>
                <w:szCs w:val="14"/>
              </w:rPr>
            </w:pPr>
            <w:r w:rsidRPr="006E25FF">
              <w:rPr>
                <w:rFonts w:ascii="Arial" w:hAnsi="Arial" w:cs="Arial"/>
                <w:sz w:val="14"/>
                <w:szCs w:val="14"/>
              </w:rPr>
              <w:t>zatrudnione w ramach dofinansowania wynagrodzenia za zatrudnienie skierowanego bezrobotnego powyżej 50 roku życia</w:t>
            </w:r>
          </w:p>
        </w:tc>
        <w:tc>
          <w:tcPr>
            <w:tcW w:w="1417"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232</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90</w:t>
            </w:r>
          </w:p>
        </w:tc>
      </w:tr>
      <w:tr w:rsidR="006E25FF" w:rsidRPr="00427E15" w:rsidTr="00475C2F">
        <w:trPr>
          <w:trHeight w:val="227"/>
          <w:jc w:val="center"/>
        </w:trPr>
        <w:tc>
          <w:tcPr>
            <w:tcW w:w="1063" w:type="dxa"/>
            <w:vMerge/>
            <w:vAlign w:val="center"/>
          </w:tcPr>
          <w:p w:rsidR="006E25FF" w:rsidRPr="006E25FF" w:rsidRDefault="006E25FF" w:rsidP="006E25FF">
            <w:pPr>
              <w:spacing w:line="240" w:lineRule="auto"/>
              <w:ind w:firstLine="416"/>
              <w:rPr>
                <w:rFonts w:ascii="Arial" w:hAnsi="Arial" w:cs="Arial"/>
                <w:sz w:val="14"/>
                <w:szCs w:val="14"/>
              </w:rPr>
            </w:pPr>
          </w:p>
        </w:tc>
        <w:tc>
          <w:tcPr>
            <w:tcW w:w="6549" w:type="dxa"/>
            <w:vAlign w:val="center"/>
          </w:tcPr>
          <w:p w:rsidR="006E25FF" w:rsidRPr="006E25FF" w:rsidRDefault="006E25FF" w:rsidP="006E25FF">
            <w:pPr>
              <w:spacing w:line="240" w:lineRule="auto"/>
              <w:ind w:firstLine="416"/>
              <w:jc w:val="left"/>
              <w:rPr>
                <w:rFonts w:ascii="Arial" w:hAnsi="Arial" w:cs="Arial"/>
                <w:sz w:val="14"/>
                <w:szCs w:val="14"/>
              </w:rPr>
            </w:pPr>
            <w:r w:rsidRPr="006E25FF">
              <w:rPr>
                <w:rFonts w:ascii="Arial" w:hAnsi="Arial" w:cs="Arial"/>
                <w:sz w:val="14"/>
                <w:szCs w:val="14"/>
              </w:rPr>
              <w:t>w tym powyżej 60 roku życia</w:t>
            </w:r>
          </w:p>
        </w:tc>
        <w:tc>
          <w:tcPr>
            <w:tcW w:w="1417"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46</w:t>
            </w:r>
          </w:p>
        </w:tc>
        <w:tc>
          <w:tcPr>
            <w:tcW w:w="1129" w:type="dxa"/>
            <w:vAlign w:val="center"/>
          </w:tcPr>
          <w:p w:rsidR="006E25FF" w:rsidRPr="00834019" w:rsidRDefault="006E25FF" w:rsidP="006E25FF">
            <w:pPr>
              <w:spacing w:line="240" w:lineRule="auto"/>
              <w:jc w:val="right"/>
              <w:rPr>
                <w:rFonts w:ascii="Arial" w:hAnsi="Arial" w:cs="Arial"/>
                <w:color w:val="000000"/>
                <w:sz w:val="16"/>
                <w:szCs w:val="16"/>
              </w:rPr>
            </w:pPr>
            <w:r w:rsidRPr="00834019">
              <w:rPr>
                <w:rFonts w:ascii="Arial" w:hAnsi="Arial" w:cs="Arial"/>
                <w:color w:val="000000"/>
                <w:sz w:val="16"/>
                <w:szCs w:val="16"/>
              </w:rPr>
              <w:t>1</w:t>
            </w:r>
          </w:p>
        </w:tc>
      </w:tr>
    </w:tbl>
    <w:p w:rsidR="00E9185A" w:rsidRPr="00E9185A" w:rsidRDefault="00E9185A" w:rsidP="00E9185A">
      <w:pPr>
        <w:rPr>
          <w:rFonts w:ascii="Arial" w:hAnsi="Arial" w:cs="Arial"/>
          <w:b/>
          <w:sz w:val="16"/>
          <w:szCs w:val="16"/>
        </w:rPr>
      </w:pPr>
    </w:p>
    <w:p w:rsidR="00E9185A" w:rsidRPr="00E9185A" w:rsidRDefault="00E9185A" w:rsidP="00E9185A">
      <w:pPr>
        <w:rPr>
          <w:rFonts w:ascii="Arial" w:hAnsi="Arial" w:cs="Arial"/>
          <w:b/>
          <w:sz w:val="16"/>
          <w:szCs w:val="16"/>
        </w:rPr>
      </w:pPr>
    </w:p>
    <w:p w:rsidR="00E9185A" w:rsidRDefault="00E9185A" w:rsidP="00E9185A">
      <w:pPr>
        <w:rPr>
          <w:rFonts w:ascii="Arial" w:hAnsi="Arial" w:cs="Arial"/>
          <w:b/>
          <w:sz w:val="16"/>
          <w:szCs w:val="16"/>
        </w:rPr>
      </w:pPr>
    </w:p>
    <w:p w:rsidR="00131168" w:rsidRDefault="00131168" w:rsidP="00E9185A">
      <w:pPr>
        <w:rPr>
          <w:rFonts w:ascii="Arial" w:hAnsi="Arial" w:cs="Arial"/>
          <w:b/>
          <w:sz w:val="16"/>
          <w:szCs w:val="16"/>
        </w:rPr>
      </w:pPr>
    </w:p>
    <w:p w:rsidR="00640932" w:rsidRDefault="00640932" w:rsidP="00E9185A">
      <w:pPr>
        <w:rPr>
          <w:rFonts w:ascii="Arial" w:hAnsi="Arial" w:cs="Arial"/>
          <w:b/>
          <w:sz w:val="16"/>
          <w:szCs w:val="16"/>
        </w:rPr>
      </w:pPr>
    </w:p>
    <w:p w:rsidR="00640932" w:rsidRDefault="00640932" w:rsidP="00E9185A">
      <w:pPr>
        <w:rPr>
          <w:rFonts w:ascii="Arial" w:hAnsi="Arial" w:cs="Arial"/>
          <w:b/>
          <w:sz w:val="16"/>
          <w:szCs w:val="16"/>
        </w:rPr>
      </w:pPr>
    </w:p>
    <w:p w:rsidR="00640932" w:rsidRDefault="00640932" w:rsidP="00E9185A">
      <w:pPr>
        <w:rPr>
          <w:rFonts w:ascii="Arial" w:hAnsi="Arial" w:cs="Arial"/>
          <w:b/>
          <w:sz w:val="16"/>
          <w:szCs w:val="16"/>
        </w:rPr>
      </w:pPr>
    </w:p>
    <w:p w:rsidR="00640932" w:rsidRDefault="00640932" w:rsidP="00E9185A">
      <w:pPr>
        <w:rPr>
          <w:rFonts w:ascii="Arial" w:hAnsi="Arial" w:cs="Arial"/>
          <w:b/>
          <w:sz w:val="16"/>
          <w:szCs w:val="16"/>
        </w:rPr>
      </w:pPr>
    </w:p>
    <w:p w:rsidR="008A71A7" w:rsidRPr="00E9185A" w:rsidRDefault="008A71A7" w:rsidP="00E9185A">
      <w:pPr>
        <w:rPr>
          <w:rFonts w:ascii="Arial" w:hAnsi="Arial" w:cs="Arial"/>
          <w:b/>
          <w:sz w:val="16"/>
          <w:szCs w:val="16"/>
        </w:rPr>
      </w:pPr>
    </w:p>
    <w:p w:rsidR="00E9185A" w:rsidRDefault="00363C20" w:rsidP="00E9185A">
      <w:pPr>
        <w:rPr>
          <w:rFonts w:ascii="Arial" w:hAnsi="Arial" w:cs="Arial"/>
          <w:b/>
          <w:sz w:val="16"/>
          <w:szCs w:val="16"/>
        </w:rPr>
      </w:pPr>
      <w:r>
        <w:rPr>
          <w:rFonts w:ascii="Arial" w:hAnsi="Arial" w:cs="Arial"/>
          <w:b/>
          <w:sz w:val="16"/>
          <w:szCs w:val="16"/>
        </w:rPr>
        <w:t xml:space="preserve">Tablica 5. </w:t>
      </w:r>
      <w:r w:rsidR="00E9185A" w:rsidRPr="00131168">
        <w:rPr>
          <w:rFonts w:ascii="Arial" w:hAnsi="Arial" w:cs="Arial"/>
          <w:b/>
          <w:sz w:val="16"/>
          <w:szCs w:val="16"/>
        </w:rPr>
        <w:t>POSZUKUJĄCY PRACY</w:t>
      </w:r>
    </w:p>
    <w:p w:rsidR="00640932" w:rsidRPr="00131168" w:rsidRDefault="00640932" w:rsidP="00E9185A">
      <w:pPr>
        <w:rPr>
          <w:rFonts w:ascii="Arial" w:hAnsi="Arial" w:cs="Arial"/>
          <w:b/>
          <w:sz w:val="16"/>
          <w:szCs w:val="16"/>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134"/>
        <w:gridCol w:w="993"/>
      </w:tblGrid>
      <w:tr w:rsidR="00E9185A" w:rsidRPr="00427E15" w:rsidTr="00475C2F">
        <w:trPr>
          <w:trHeight w:val="444"/>
          <w:jc w:val="center"/>
        </w:trPr>
        <w:tc>
          <w:tcPr>
            <w:tcW w:w="8075" w:type="dxa"/>
            <w:vAlign w:val="center"/>
          </w:tcPr>
          <w:p w:rsidR="00E9185A" w:rsidRPr="0096430A" w:rsidRDefault="00E9185A" w:rsidP="00640932">
            <w:pPr>
              <w:spacing w:line="240" w:lineRule="auto"/>
              <w:jc w:val="center"/>
              <w:rPr>
                <w:rFonts w:ascii="Arial" w:hAnsi="Arial" w:cs="Arial"/>
                <w:sz w:val="16"/>
                <w:szCs w:val="16"/>
              </w:rPr>
            </w:pPr>
            <w:r w:rsidRPr="0096430A">
              <w:rPr>
                <w:rFonts w:ascii="Arial" w:hAnsi="Arial" w:cs="Arial"/>
                <w:sz w:val="16"/>
                <w:szCs w:val="16"/>
              </w:rPr>
              <w:t>Wyszczególnienie</w:t>
            </w:r>
          </w:p>
        </w:tc>
        <w:tc>
          <w:tcPr>
            <w:tcW w:w="1134" w:type="dxa"/>
            <w:vAlign w:val="center"/>
          </w:tcPr>
          <w:p w:rsidR="00E9185A" w:rsidRPr="0096430A" w:rsidRDefault="00E9185A" w:rsidP="00640932">
            <w:pPr>
              <w:spacing w:line="240" w:lineRule="auto"/>
              <w:jc w:val="center"/>
              <w:rPr>
                <w:rFonts w:ascii="Arial" w:hAnsi="Arial" w:cs="Arial"/>
                <w:sz w:val="16"/>
                <w:szCs w:val="16"/>
              </w:rPr>
            </w:pPr>
            <w:r w:rsidRPr="0096430A">
              <w:rPr>
                <w:rFonts w:ascii="Arial" w:hAnsi="Arial" w:cs="Arial"/>
                <w:sz w:val="16"/>
                <w:szCs w:val="16"/>
              </w:rPr>
              <w:t>Ogółem</w:t>
            </w:r>
          </w:p>
        </w:tc>
        <w:tc>
          <w:tcPr>
            <w:tcW w:w="993" w:type="dxa"/>
            <w:vAlign w:val="center"/>
          </w:tcPr>
          <w:p w:rsidR="00E9185A" w:rsidRPr="0096430A" w:rsidRDefault="00E9185A" w:rsidP="00640932">
            <w:pPr>
              <w:spacing w:line="240" w:lineRule="auto"/>
              <w:jc w:val="center"/>
              <w:rPr>
                <w:rFonts w:ascii="Arial" w:hAnsi="Arial" w:cs="Arial"/>
                <w:sz w:val="16"/>
                <w:szCs w:val="16"/>
              </w:rPr>
            </w:pPr>
            <w:r w:rsidRPr="0096430A">
              <w:rPr>
                <w:rFonts w:ascii="Arial" w:hAnsi="Arial" w:cs="Arial"/>
                <w:sz w:val="16"/>
                <w:szCs w:val="16"/>
              </w:rPr>
              <w:t>Kobiety</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jc w:val="left"/>
              <w:rPr>
                <w:rFonts w:ascii="Arial" w:hAnsi="Arial" w:cs="Arial"/>
                <w:sz w:val="14"/>
                <w:szCs w:val="14"/>
              </w:rPr>
            </w:pPr>
            <w:r w:rsidRPr="006E25FF">
              <w:rPr>
                <w:rFonts w:ascii="Arial" w:hAnsi="Arial" w:cs="Arial"/>
                <w:sz w:val="14"/>
                <w:szCs w:val="14"/>
              </w:rPr>
              <w:t>Poszuku</w:t>
            </w:r>
            <w:r>
              <w:rPr>
                <w:rFonts w:ascii="Arial" w:hAnsi="Arial" w:cs="Arial"/>
                <w:sz w:val="14"/>
                <w:szCs w:val="14"/>
              </w:rPr>
              <w:t>jący pracy wg stanu w końcu 2016</w:t>
            </w:r>
            <w:r w:rsidRPr="006E25FF">
              <w:rPr>
                <w:rFonts w:ascii="Arial" w:hAnsi="Arial" w:cs="Arial"/>
                <w:sz w:val="14"/>
                <w:szCs w:val="14"/>
              </w:rPr>
              <w:t xml:space="preserve"> r.</w:t>
            </w:r>
          </w:p>
        </w:tc>
        <w:tc>
          <w:tcPr>
            <w:tcW w:w="1134" w:type="dxa"/>
            <w:vAlign w:val="center"/>
          </w:tcPr>
          <w:p w:rsidR="00811D03" w:rsidRPr="00964C04" w:rsidRDefault="00811D03" w:rsidP="00811D03">
            <w:pPr>
              <w:autoSpaceDE/>
              <w:autoSpaceDN/>
              <w:spacing w:line="240" w:lineRule="auto"/>
              <w:jc w:val="right"/>
              <w:rPr>
                <w:rFonts w:ascii="Arial" w:hAnsi="Arial" w:cs="Arial"/>
                <w:color w:val="000000"/>
                <w:sz w:val="16"/>
                <w:szCs w:val="16"/>
              </w:rPr>
            </w:pPr>
            <w:r w:rsidRPr="00964C04">
              <w:rPr>
                <w:rFonts w:ascii="Arial" w:hAnsi="Arial" w:cs="Arial"/>
                <w:color w:val="000000"/>
                <w:sz w:val="16"/>
                <w:szCs w:val="16"/>
              </w:rPr>
              <w:t>482</w:t>
            </w:r>
          </w:p>
        </w:tc>
        <w:tc>
          <w:tcPr>
            <w:tcW w:w="993" w:type="dxa"/>
            <w:vAlign w:val="center"/>
          </w:tcPr>
          <w:p w:rsidR="00811D03" w:rsidRPr="00964C04" w:rsidRDefault="00811D03" w:rsidP="00811D03">
            <w:pPr>
              <w:spacing w:line="240" w:lineRule="auto"/>
              <w:jc w:val="right"/>
              <w:rPr>
                <w:rFonts w:ascii="Arial" w:hAnsi="Arial" w:cs="Arial"/>
                <w:color w:val="000000"/>
                <w:sz w:val="16"/>
                <w:szCs w:val="16"/>
              </w:rPr>
            </w:pPr>
            <w:r w:rsidRPr="00964C04">
              <w:rPr>
                <w:rFonts w:ascii="Arial" w:hAnsi="Arial" w:cs="Arial"/>
                <w:color w:val="000000"/>
                <w:sz w:val="16"/>
                <w:szCs w:val="16"/>
              </w:rPr>
              <w:t>182</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jc w:val="left"/>
              <w:rPr>
                <w:rFonts w:ascii="Arial" w:hAnsi="Arial" w:cs="Arial"/>
                <w:sz w:val="14"/>
                <w:szCs w:val="14"/>
              </w:rPr>
            </w:pPr>
            <w:r w:rsidRPr="006E25FF">
              <w:rPr>
                <w:rFonts w:ascii="Arial" w:hAnsi="Arial" w:cs="Arial"/>
                <w:sz w:val="14"/>
                <w:szCs w:val="14"/>
              </w:rPr>
              <w:t>Poszuku</w:t>
            </w:r>
            <w:r>
              <w:rPr>
                <w:rFonts w:ascii="Arial" w:hAnsi="Arial" w:cs="Arial"/>
                <w:sz w:val="14"/>
                <w:szCs w:val="14"/>
              </w:rPr>
              <w:t>jący pracy zarejestrowani w 2017</w:t>
            </w:r>
            <w:r w:rsidRPr="006E25FF">
              <w:rPr>
                <w:rFonts w:ascii="Arial" w:hAnsi="Arial" w:cs="Arial"/>
                <w:sz w:val="14"/>
                <w:szCs w:val="14"/>
              </w:rPr>
              <w:t xml:space="preserve"> r. </w:t>
            </w:r>
          </w:p>
        </w:tc>
        <w:tc>
          <w:tcPr>
            <w:tcW w:w="1134" w:type="dxa"/>
            <w:vAlign w:val="center"/>
          </w:tcPr>
          <w:p w:rsidR="00811D03" w:rsidRPr="005C257F" w:rsidRDefault="00811D03" w:rsidP="00811D03">
            <w:pPr>
              <w:autoSpaceDE/>
              <w:autoSpaceDN/>
              <w:spacing w:line="240" w:lineRule="auto"/>
              <w:jc w:val="right"/>
              <w:rPr>
                <w:rFonts w:ascii="Arial" w:hAnsi="Arial" w:cs="Arial"/>
                <w:color w:val="000000"/>
                <w:sz w:val="16"/>
                <w:szCs w:val="16"/>
              </w:rPr>
            </w:pPr>
            <w:r w:rsidRPr="005C257F">
              <w:rPr>
                <w:rFonts w:ascii="Arial" w:hAnsi="Arial" w:cs="Arial"/>
                <w:color w:val="000000"/>
                <w:sz w:val="16"/>
                <w:szCs w:val="16"/>
              </w:rPr>
              <w:t>938</w:t>
            </w:r>
          </w:p>
        </w:tc>
        <w:tc>
          <w:tcPr>
            <w:tcW w:w="993"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370</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jc w:val="left"/>
              <w:rPr>
                <w:rFonts w:ascii="Arial" w:hAnsi="Arial" w:cs="Arial"/>
                <w:sz w:val="14"/>
                <w:szCs w:val="14"/>
              </w:rPr>
            </w:pPr>
            <w:r w:rsidRPr="006E25FF">
              <w:rPr>
                <w:rFonts w:ascii="Arial" w:hAnsi="Arial" w:cs="Arial"/>
                <w:sz w:val="14"/>
                <w:szCs w:val="14"/>
              </w:rPr>
              <w:t>Osoby wyłączone z ewid</w:t>
            </w:r>
            <w:r>
              <w:rPr>
                <w:rFonts w:ascii="Arial" w:hAnsi="Arial" w:cs="Arial"/>
                <w:sz w:val="14"/>
                <w:szCs w:val="14"/>
              </w:rPr>
              <w:t>encji poszukujących pracy w 2017</w:t>
            </w:r>
            <w:r w:rsidRPr="006E25FF">
              <w:rPr>
                <w:rFonts w:ascii="Arial" w:hAnsi="Arial" w:cs="Arial"/>
                <w:sz w:val="14"/>
                <w:szCs w:val="14"/>
              </w:rPr>
              <w:t xml:space="preserve"> r. z powodu:</w:t>
            </w:r>
          </w:p>
        </w:tc>
        <w:tc>
          <w:tcPr>
            <w:tcW w:w="1134"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1</w:t>
            </w:r>
            <w:r>
              <w:rPr>
                <w:rFonts w:ascii="Arial" w:hAnsi="Arial" w:cs="Arial"/>
                <w:color w:val="000000"/>
                <w:sz w:val="16"/>
                <w:szCs w:val="16"/>
              </w:rPr>
              <w:t>.</w:t>
            </w:r>
            <w:r w:rsidRPr="005C257F">
              <w:rPr>
                <w:rFonts w:ascii="Arial" w:hAnsi="Arial" w:cs="Arial"/>
                <w:color w:val="000000"/>
                <w:sz w:val="16"/>
                <w:szCs w:val="16"/>
              </w:rPr>
              <w:t>019</w:t>
            </w:r>
          </w:p>
        </w:tc>
        <w:tc>
          <w:tcPr>
            <w:tcW w:w="993"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400</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podjęcia pracy</w:t>
            </w:r>
          </w:p>
        </w:tc>
        <w:tc>
          <w:tcPr>
            <w:tcW w:w="1134"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1</w:t>
            </w:r>
          </w:p>
        </w:tc>
        <w:tc>
          <w:tcPr>
            <w:tcW w:w="993"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1</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rozpoczęcia szkolenia</w:t>
            </w:r>
          </w:p>
        </w:tc>
        <w:tc>
          <w:tcPr>
            <w:tcW w:w="1134"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3</w:t>
            </w:r>
          </w:p>
        </w:tc>
        <w:tc>
          <w:tcPr>
            <w:tcW w:w="993"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0</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rozpoczęcia przygotowania zawodowego dorosłych</w:t>
            </w:r>
          </w:p>
        </w:tc>
        <w:tc>
          <w:tcPr>
            <w:tcW w:w="1134"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0</w:t>
            </w:r>
          </w:p>
        </w:tc>
        <w:tc>
          <w:tcPr>
            <w:tcW w:w="993"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0</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niepotwierdzenia zainteresowania pomocą określoną w ustawie</w:t>
            </w:r>
          </w:p>
        </w:tc>
        <w:tc>
          <w:tcPr>
            <w:tcW w:w="1134"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479</w:t>
            </w:r>
          </w:p>
        </w:tc>
        <w:tc>
          <w:tcPr>
            <w:tcW w:w="993"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174</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niepodjęcia lub przerwania uczestniczenia w oferowanym działaniu</w:t>
            </w:r>
          </w:p>
        </w:tc>
        <w:tc>
          <w:tcPr>
            <w:tcW w:w="1134"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1</w:t>
            </w:r>
          </w:p>
        </w:tc>
        <w:tc>
          <w:tcPr>
            <w:tcW w:w="993"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0</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dobrowolnej rezygnacji</w:t>
            </w:r>
          </w:p>
        </w:tc>
        <w:tc>
          <w:tcPr>
            <w:tcW w:w="1134"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359</w:t>
            </w:r>
          </w:p>
        </w:tc>
        <w:tc>
          <w:tcPr>
            <w:tcW w:w="993"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163</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 xml:space="preserve">innych </w:t>
            </w:r>
          </w:p>
        </w:tc>
        <w:tc>
          <w:tcPr>
            <w:tcW w:w="1134"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176</w:t>
            </w:r>
          </w:p>
        </w:tc>
        <w:tc>
          <w:tcPr>
            <w:tcW w:w="993" w:type="dxa"/>
            <w:vAlign w:val="center"/>
          </w:tcPr>
          <w:p w:rsidR="00811D03" w:rsidRPr="005C257F" w:rsidRDefault="00811D03" w:rsidP="00811D03">
            <w:pPr>
              <w:spacing w:line="240" w:lineRule="auto"/>
              <w:jc w:val="right"/>
              <w:rPr>
                <w:rFonts w:ascii="Arial" w:hAnsi="Arial" w:cs="Arial"/>
                <w:color w:val="000000"/>
                <w:sz w:val="16"/>
                <w:szCs w:val="16"/>
              </w:rPr>
            </w:pPr>
            <w:r w:rsidRPr="005C257F">
              <w:rPr>
                <w:rFonts w:ascii="Arial" w:hAnsi="Arial" w:cs="Arial"/>
                <w:color w:val="000000"/>
                <w:sz w:val="16"/>
                <w:szCs w:val="16"/>
              </w:rPr>
              <w:t>62</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jc w:val="left"/>
              <w:rPr>
                <w:rFonts w:ascii="Arial" w:hAnsi="Arial" w:cs="Arial"/>
                <w:sz w:val="14"/>
                <w:szCs w:val="14"/>
              </w:rPr>
            </w:pPr>
            <w:r w:rsidRPr="006E25FF">
              <w:rPr>
                <w:rFonts w:ascii="Arial" w:hAnsi="Arial" w:cs="Arial"/>
                <w:sz w:val="14"/>
                <w:szCs w:val="14"/>
              </w:rPr>
              <w:t>Poszuku</w:t>
            </w:r>
            <w:r>
              <w:rPr>
                <w:rFonts w:ascii="Arial" w:hAnsi="Arial" w:cs="Arial"/>
                <w:sz w:val="14"/>
                <w:szCs w:val="14"/>
              </w:rPr>
              <w:t>jący pracy wg stanu w końcu 2017</w:t>
            </w:r>
            <w:r w:rsidRPr="006E25FF">
              <w:rPr>
                <w:rFonts w:ascii="Arial" w:hAnsi="Arial" w:cs="Arial"/>
                <w:sz w:val="14"/>
                <w:szCs w:val="14"/>
              </w:rPr>
              <w:t xml:space="preserve"> r., w tym:</w:t>
            </w:r>
          </w:p>
        </w:tc>
        <w:tc>
          <w:tcPr>
            <w:tcW w:w="1134" w:type="dxa"/>
            <w:vAlign w:val="center"/>
          </w:tcPr>
          <w:p w:rsidR="00811D03" w:rsidRPr="000910F4" w:rsidRDefault="00811D03" w:rsidP="00811D03">
            <w:pPr>
              <w:autoSpaceDE/>
              <w:autoSpaceDN/>
              <w:spacing w:line="240" w:lineRule="auto"/>
              <w:jc w:val="right"/>
              <w:rPr>
                <w:rFonts w:ascii="Arial" w:hAnsi="Arial" w:cs="Arial"/>
                <w:color w:val="000000"/>
                <w:sz w:val="16"/>
                <w:szCs w:val="16"/>
              </w:rPr>
            </w:pPr>
            <w:r w:rsidRPr="000910F4">
              <w:rPr>
                <w:rFonts w:ascii="Arial" w:hAnsi="Arial" w:cs="Arial"/>
                <w:color w:val="000000"/>
                <w:sz w:val="16"/>
                <w:szCs w:val="16"/>
              </w:rPr>
              <w:t>401</w:t>
            </w:r>
          </w:p>
        </w:tc>
        <w:tc>
          <w:tcPr>
            <w:tcW w:w="993"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152</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niepełnosprawni nie pozostający w zatrudnieniu</w:t>
            </w:r>
          </w:p>
        </w:tc>
        <w:tc>
          <w:tcPr>
            <w:tcW w:w="1134"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138</w:t>
            </w:r>
          </w:p>
        </w:tc>
        <w:tc>
          <w:tcPr>
            <w:tcW w:w="993"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46</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będący w okresie wypowiedzenia stosunku pracy lub stosunku służbowego z przyczyn dotyczących zakładu pracy</w:t>
            </w:r>
          </w:p>
        </w:tc>
        <w:tc>
          <w:tcPr>
            <w:tcW w:w="1134"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0</w:t>
            </w:r>
          </w:p>
        </w:tc>
        <w:tc>
          <w:tcPr>
            <w:tcW w:w="993"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0</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zatrudnienie u pracodawcy, wobec którego ogłoszono upadłość</w:t>
            </w:r>
            <w:r>
              <w:rPr>
                <w:rFonts w:ascii="Arial" w:hAnsi="Arial" w:cs="Arial"/>
                <w:sz w:val="14"/>
                <w:szCs w:val="14"/>
              </w:rPr>
              <w:t xml:space="preserve"> lub jest w stanie likwidacji, </w:t>
            </w:r>
            <w:r w:rsidRPr="006E25FF">
              <w:rPr>
                <w:rFonts w:ascii="Arial" w:hAnsi="Arial" w:cs="Arial"/>
                <w:sz w:val="14"/>
                <w:szCs w:val="14"/>
              </w:rPr>
              <w:t xml:space="preserve">z wyłączeniem likwidacji w celu prywatyzacji </w:t>
            </w:r>
          </w:p>
        </w:tc>
        <w:tc>
          <w:tcPr>
            <w:tcW w:w="1134"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0</w:t>
            </w:r>
          </w:p>
        </w:tc>
        <w:tc>
          <w:tcPr>
            <w:tcW w:w="993"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0</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otrzymujący świadczenie socjalne przysługujące na urlopie górniczym lub górniczy zasiłek socjalny</w:t>
            </w:r>
          </w:p>
        </w:tc>
        <w:tc>
          <w:tcPr>
            <w:tcW w:w="1134"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0</w:t>
            </w:r>
          </w:p>
        </w:tc>
        <w:tc>
          <w:tcPr>
            <w:tcW w:w="993"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0</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uczestniczący w zajęciach w Centrum Integracji Społecznej lub indywidualnym programie integracji</w:t>
            </w:r>
          </w:p>
        </w:tc>
        <w:tc>
          <w:tcPr>
            <w:tcW w:w="1134"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0</w:t>
            </w:r>
          </w:p>
        </w:tc>
        <w:tc>
          <w:tcPr>
            <w:tcW w:w="993"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0</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żołnierze rezerwy</w:t>
            </w:r>
          </w:p>
        </w:tc>
        <w:tc>
          <w:tcPr>
            <w:tcW w:w="1134"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1</w:t>
            </w:r>
          </w:p>
        </w:tc>
        <w:tc>
          <w:tcPr>
            <w:tcW w:w="993"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0</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 xml:space="preserve">pobierający rentę szkoleniową </w:t>
            </w:r>
          </w:p>
        </w:tc>
        <w:tc>
          <w:tcPr>
            <w:tcW w:w="1134"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3</w:t>
            </w:r>
          </w:p>
        </w:tc>
        <w:tc>
          <w:tcPr>
            <w:tcW w:w="993"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1</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pobierający świadczenie szkoleniowe</w:t>
            </w:r>
          </w:p>
        </w:tc>
        <w:tc>
          <w:tcPr>
            <w:tcW w:w="1134"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0</w:t>
            </w:r>
          </w:p>
        </w:tc>
        <w:tc>
          <w:tcPr>
            <w:tcW w:w="993"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0</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 xml:space="preserve">podlegający ubezpieczeniu społecznemu rolników jako domownik lub małżonek rolnika, jeżeli zamierza podjąć zatrudnienie, inną pracę zarobkową lub działalność gospodarcza poza rolnictwem </w:t>
            </w:r>
          </w:p>
        </w:tc>
        <w:tc>
          <w:tcPr>
            <w:tcW w:w="1134"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0</w:t>
            </w:r>
          </w:p>
        </w:tc>
        <w:tc>
          <w:tcPr>
            <w:tcW w:w="993" w:type="dxa"/>
            <w:vAlign w:val="center"/>
          </w:tcPr>
          <w:p w:rsidR="00811D03" w:rsidRPr="000910F4" w:rsidRDefault="00811D03" w:rsidP="00811D03">
            <w:pPr>
              <w:spacing w:line="240" w:lineRule="auto"/>
              <w:jc w:val="right"/>
              <w:rPr>
                <w:rFonts w:ascii="Arial" w:hAnsi="Arial" w:cs="Arial"/>
                <w:color w:val="000000"/>
                <w:sz w:val="16"/>
                <w:szCs w:val="16"/>
              </w:rPr>
            </w:pPr>
            <w:r w:rsidRPr="000910F4">
              <w:rPr>
                <w:rFonts w:ascii="Arial" w:hAnsi="Arial" w:cs="Arial"/>
                <w:color w:val="000000"/>
                <w:sz w:val="16"/>
                <w:szCs w:val="16"/>
              </w:rPr>
              <w:t>0</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cudzoziemcy</w:t>
            </w:r>
          </w:p>
        </w:tc>
        <w:tc>
          <w:tcPr>
            <w:tcW w:w="1134" w:type="dxa"/>
            <w:vAlign w:val="center"/>
          </w:tcPr>
          <w:p w:rsidR="00811D03" w:rsidRPr="000910F4" w:rsidRDefault="00811D03" w:rsidP="00811D03">
            <w:pPr>
              <w:spacing w:line="240" w:lineRule="auto"/>
              <w:jc w:val="right"/>
              <w:rPr>
                <w:rFonts w:ascii="Arial" w:hAnsi="Arial" w:cs="Arial"/>
                <w:color w:val="000000"/>
                <w:sz w:val="16"/>
                <w:szCs w:val="16"/>
              </w:rPr>
            </w:pPr>
            <w:r>
              <w:rPr>
                <w:rFonts w:ascii="Arial" w:hAnsi="Arial" w:cs="Arial"/>
                <w:color w:val="000000"/>
                <w:sz w:val="16"/>
                <w:szCs w:val="16"/>
              </w:rPr>
              <w:t>0</w:t>
            </w:r>
          </w:p>
        </w:tc>
        <w:tc>
          <w:tcPr>
            <w:tcW w:w="993" w:type="dxa"/>
            <w:vAlign w:val="center"/>
          </w:tcPr>
          <w:p w:rsidR="00811D03" w:rsidRPr="000910F4" w:rsidRDefault="00811D03" w:rsidP="00811D03">
            <w:pPr>
              <w:spacing w:line="240" w:lineRule="auto"/>
              <w:jc w:val="right"/>
              <w:rPr>
                <w:rFonts w:ascii="Arial" w:hAnsi="Arial" w:cs="Arial"/>
                <w:color w:val="000000"/>
                <w:sz w:val="16"/>
                <w:szCs w:val="16"/>
              </w:rPr>
            </w:pPr>
            <w:r>
              <w:rPr>
                <w:rFonts w:ascii="Arial" w:hAnsi="Arial" w:cs="Arial"/>
                <w:color w:val="000000"/>
                <w:sz w:val="16"/>
                <w:szCs w:val="16"/>
              </w:rPr>
              <w:t>0</w:t>
            </w:r>
          </w:p>
        </w:tc>
      </w:tr>
      <w:tr w:rsidR="00811D03" w:rsidRPr="00427E15" w:rsidTr="00475C2F">
        <w:tblPrEx>
          <w:tblCellMar>
            <w:left w:w="70" w:type="dxa"/>
            <w:right w:w="70" w:type="dxa"/>
          </w:tblCellMar>
        </w:tblPrEx>
        <w:trPr>
          <w:trHeight w:val="227"/>
          <w:jc w:val="center"/>
        </w:trPr>
        <w:tc>
          <w:tcPr>
            <w:tcW w:w="8075" w:type="dxa"/>
            <w:shd w:val="clear" w:color="auto" w:fill="auto"/>
            <w:vAlign w:val="center"/>
          </w:tcPr>
          <w:p w:rsidR="00811D03" w:rsidRPr="006E25FF" w:rsidRDefault="00811D03" w:rsidP="00811D03">
            <w:pPr>
              <w:spacing w:line="240" w:lineRule="auto"/>
              <w:ind w:left="215"/>
              <w:jc w:val="left"/>
              <w:rPr>
                <w:rFonts w:ascii="Arial" w:hAnsi="Arial" w:cs="Arial"/>
                <w:sz w:val="14"/>
                <w:szCs w:val="14"/>
              </w:rPr>
            </w:pPr>
            <w:r w:rsidRPr="006E25FF">
              <w:rPr>
                <w:rFonts w:ascii="Arial" w:hAnsi="Arial" w:cs="Arial"/>
                <w:sz w:val="14"/>
                <w:szCs w:val="14"/>
              </w:rPr>
              <w:t>pracownicy w wieku 45 lat i powyżej</w:t>
            </w:r>
          </w:p>
        </w:tc>
        <w:tc>
          <w:tcPr>
            <w:tcW w:w="1134" w:type="dxa"/>
            <w:vAlign w:val="center"/>
          </w:tcPr>
          <w:p w:rsidR="00811D03" w:rsidRPr="000910F4" w:rsidRDefault="00811D03" w:rsidP="00811D03">
            <w:pPr>
              <w:spacing w:line="240" w:lineRule="auto"/>
              <w:jc w:val="right"/>
              <w:rPr>
                <w:rFonts w:ascii="Arial" w:hAnsi="Arial" w:cs="Arial"/>
                <w:color w:val="000000"/>
                <w:sz w:val="16"/>
                <w:szCs w:val="16"/>
              </w:rPr>
            </w:pPr>
            <w:r>
              <w:rPr>
                <w:rFonts w:ascii="Arial" w:hAnsi="Arial" w:cs="Arial"/>
                <w:color w:val="000000"/>
                <w:sz w:val="16"/>
                <w:szCs w:val="16"/>
              </w:rPr>
              <w:t>22</w:t>
            </w:r>
          </w:p>
        </w:tc>
        <w:tc>
          <w:tcPr>
            <w:tcW w:w="993" w:type="dxa"/>
            <w:vAlign w:val="center"/>
          </w:tcPr>
          <w:p w:rsidR="00811D03" w:rsidRPr="000910F4" w:rsidRDefault="00811D03" w:rsidP="00811D03">
            <w:pPr>
              <w:spacing w:line="240" w:lineRule="auto"/>
              <w:jc w:val="right"/>
              <w:rPr>
                <w:rFonts w:ascii="Arial" w:hAnsi="Arial" w:cs="Arial"/>
                <w:color w:val="000000"/>
                <w:sz w:val="16"/>
                <w:szCs w:val="16"/>
              </w:rPr>
            </w:pPr>
            <w:r>
              <w:rPr>
                <w:rFonts w:ascii="Arial" w:hAnsi="Arial" w:cs="Arial"/>
                <w:color w:val="000000"/>
                <w:sz w:val="16"/>
                <w:szCs w:val="16"/>
              </w:rPr>
              <w:t>15</w:t>
            </w:r>
          </w:p>
        </w:tc>
      </w:tr>
    </w:tbl>
    <w:p w:rsidR="008A71A7" w:rsidRDefault="008A71A7" w:rsidP="00E9185A">
      <w:pPr>
        <w:rPr>
          <w:rFonts w:ascii="Arial" w:hAnsi="Arial" w:cs="Arial"/>
          <w:b/>
          <w:sz w:val="16"/>
          <w:szCs w:val="16"/>
        </w:rPr>
      </w:pPr>
    </w:p>
    <w:p w:rsidR="00E9185A" w:rsidRPr="00640932" w:rsidRDefault="00363C20" w:rsidP="003A3005">
      <w:pPr>
        <w:spacing w:line="240" w:lineRule="auto"/>
        <w:ind w:left="709" w:hanging="709"/>
        <w:rPr>
          <w:rFonts w:ascii="Arial" w:hAnsi="Arial" w:cs="Arial"/>
          <w:b/>
          <w:sz w:val="16"/>
          <w:szCs w:val="16"/>
        </w:rPr>
      </w:pPr>
      <w:r>
        <w:rPr>
          <w:rFonts w:ascii="Arial" w:hAnsi="Arial" w:cs="Arial"/>
          <w:b/>
          <w:sz w:val="16"/>
          <w:szCs w:val="16"/>
        </w:rPr>
        <w:t xml:space="preserve">Tablica 6. </w:t>
      </w:r>
      <w:r w:rsidR="00E9185A" w:rsidRPr="00640932">
        <w:rPr>
          <w:rFonts w:ascii="Arial" w:hAnsi="Arial" w:cs="Arial"/>
          <w:b/>
          <w:sz w:val="16"/>
          <w:szCs w:val="16"/>
        </w:rPr>
        <w:t>OSOBY UPRAWNIONE DO DODATKU AKTYWIZACYJNEGO, OSOBY UCZESTNICZĄCE W DZIAŁANIACH REALIZOWANYCH W RAMACH PROJEKTÓW WSPÓŁFINANSOWANYCH Z EFS, CUDZOZIEMCY Z PRAWEM DO ZASIŁKU</w:t>
      </w:r>
    </w:p>
    <w:p w:rsidR="00E9185A" w:rsidRPr="00640932" w:rsidRDefault="00E9185A" w:rsidP="00E9185A">
      <w:pPr>
        <w:rPr>
          <w:rFonts w:ascii="Arial" w:hAnsi="Arial" w:cs="Arial"/>
          <w:sz w:val="16"/>
          <w:szCs w:val="1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268"/>
        <w:gridCol w:w="992"/>
        <w:gridCol w:w="992"/>
        <w:gridCol w:w="992"/>
        <w:gridCol w:w="993"/>
      </w:tblGrid>
      <w:tr w:rsidR="00E9185A" w:rsidRPr="00427E15" w:rsidTr="003033AB">
        <w:trPr>
          <w:trHeight w:val="227"/>
          <w:jc w:val="center"/>
        </w:trPr>
        <w:tc>
          <w:tcPr>
            <w:tcW w:w="6232" w:type="dxa"/>
            <w:gridSpan w:val="2"/>
            <w:vMerge w:val="restart"/>
            <w:vAlign w:val="center"/>
          </w:tcPr>
          <w:p w:rsidR="00E9185A" w:rsidRPr="0082772E" w:rsidRDefault="00E9185A" w:rsidP="00640932">
            <w:pPr>
              <w:spacing w:line="240" w:lineRule="auto"/>
              <w:jc w:val="center"/>
              <w:rPr>
                <w:rFonts w:ascii="Arial" w:hAnsi="Arial" w:cs="Arial"/>
                <w:sz w:val="16"/>
                <w:szCs w:val="16"/>
              </w:rPr>
            </w:pPr>
            <w:r w:rsidRPr="0082772E">
              <w:rPr>
                <w:rFonts w:ascii="Arial" w:hAnsi="Arial" w:cs="Arial"/>
                <w:sz w:val="16"/>
                <w:szCs w:val="16"/>
              </w:rPr>
              <w:t>Wyszczególnienie</w:t>
            </w:r>
          </w:p>
        </w:tc>
        <w:tc>
          <w:tcPr>
            <w:tcW w:w="992" w:type="dxa"/>
            <w:vAlign w:val="center"/>
          </w:tcPr>
          <w:p w:rsidR="00E9185A" w:rsidRPr="0082772E" w:rsidRDefault="00E9185A" w:rsidP="00640932">
            <w:pPr>
              <w:spacing w:line="240" w:lineRule="auto"/>
              <w:jc w:val="center"/>
              <w:rPr>
                <w:rFonts w:ascii="Arial" w:hAnsi="Arial" w:cs="Arial"/>
                <w:sz w:val="16"/>
                <w:szCs w:val="16"/>
              </w:rPr>
            </w:pPr>
            <w:r w:rsidRPr="0082772E">
              <w:rPr>
                <w:rFonts w:ascii="Arial" w:hAnsi="Arial" w:cs="Arial"/>
                <w:sz w:val="16"/>
                <w:szCs w:val="16"/>
              </w:rPr>
              <w:t>Razem</w:t>
            </w:r>
          </w:p>
        </w:tc>
        <w:tc>
          <w:tcPr>
            <w:tcW w:w="992" w:type="dxa"/>
            <w:vAlign w:val="center"/>
          </w:tcPr>
          <w:p w:rsidR="00E9185A" w:rsidRPr="0082772E" w:rsidRDefault="00E9185A" w:rsidP="00640932">
            <w:pPr>
              <w:spacing w:line="240" w:lineRule="auto"/>
              <w:jc w:val="center"/>
              <w:rPr>
                <w:rFonts w:ascii="Arial" w:hAnsi="Arial" w:cs="Arial"/>
                <w:sz w:val="16"/>
                <w:szCs w:val="16"/>
              </w:rPr>
            </w:pPr>
            <w:r w:rsidRPr="0082772E">
              <w:rPr>
                <w:rFonts w:ascii="Arial" w:hAnsi="Arial" w:cs="Arial"/>
                <w:sz w:val="16"/>
                <w:szCs w:val="16"/>
              </w:rPr>
              <w:t>Kobiety</w:t>
            </w:r>
          </w:p>
        </w:tc>
        <w:tc>
          <w:tcPr>
            <w:tcW w:w="992" w:type="dxa"/>
            <w:vAlign w:val="center"/>
          </w:tcPr>
          <w:p w:rsidR="00E9185A" w:rsidRPr="0082772E" w:rsidRDefault="00E9185A" w:rsidP="00640932">
            <w:pPr>
              <w:spacing w:line="240" w:lineRule="auto"/>
              <w:jc w:val="center"/>
              <w:rPr>
                <w:rFonts w:ascii="Arial" w:hAnsi="Arial" w:cs="Arial"/>
                <w:sz w:val="16"/>
                <w:szCs w:val="16"/>
              </w:rPr>
            </w:pPr>
            <w:r w:rsidRPr="0082772E">
              <w:rPr>
                <w:rFonts w:ascii="Arial" w:hAnsi="Arial" w:cs="Arial"/>
                <w:sz w:val="16"/>
                <w:szCs w:val="16"/>
              </w:rPr>
              <w:t>Razem</w:t>
            </w:r>
          </w:p>
        </w:tc>
        <w:tc>
          <w:tcPr>
            <w:tcW w:w="993" w:type="dxa"/>
            <w:vAlign w:val="center"/>
          </w:tcPr>
          <w:p w:rsidR="00E9185A" w:rsidRPr="0082772E" w:rsidRDefault="00E9185A" w:rsidP="00640932">
            <w:pPr>
              <w:spacing w:line="240" w:lineRule="auto"/>
              <w:jc w:val="center"/>
              <w:rPr>
                <w:rFonts w:ascii="Arial" w:hAnsi="Arial" w:cs="Arial"/>
                <w:sz w:val="16"/>
                <w:szCs w:val="16"/>
              </w:rPr>
            </w:pPr>
            <w:r w:rsidRPr="0082772E">
              <w:rPr>
                <w:rFonts w:ascii="Arial" w:hAnsi="Arial" w:cs="Arial"/>
                <w:sz w:val="16"/>
                <w:szCs w:val="16"/>
              </w:rPr>
              <w:t>Kobiety</w:t>
            </w:r>
          </w:p>
        </w:tc>
      </w:tr>
      <w:tr w:rsidR="00E9185A" w:rsidRPr="00427E15" w:rsidTr="003033AB">
        <w:trPr>
          <w:trHeight w:val="227"/>
          <w:jc w:val="center"/>
        </w:trPr>
        <w:tc>
          <w:tcPr>
            <w:tcW w:w="6232" w:type="dxa"/>
            <w:gridSpan w:val="2"/>
            <w:vMerge/>
            <w:vAlign w:val="center"/>
          </w:tcPr>
          <w:p w:rsidR="00E9185A" w:rsidRPr="0082772E" w:rsidRDefault="00E9185A" w:rsidP="00640932">
            <w:pPr>
              <w:spacing w:line="240" w:lineRule="auto"/>
              <w:jc w:val="center"/>
              <w:rPr>
                <w:rFonts w:ascii="Arial" w:hAnsi="Arial" w:cs="Arial"/>
                <w:sz w:val="16"/>
                <w:szCs w:val="16"/>
              </w:rPr>
            </w:pPr>
          </w:p>
        </w:tc>
        <w:tc>
          <w:tcPr>
            <w:tcW w:w="1984" w:type="dxa"/>
            <w:gridSpan w:val="2"/>
            <w:vAlign w:val="center"/>
          </w:tcPr>
          <w:p w:rsidR="00E9185A" w:rsidRPr="0082772E" w:rsidRDefault="00E9185A" w:rsidP="00640932">
            <w:pPr>
              <w:spacing w:line="240" w:lineRule="auto"/>
              <w:jc w:val="center"/>
              <w:rPr>
                <w:rFonts w:ascii="Arial" w:hAnsi="Arial" w:cs="Arial"/>
                <w:sz w:val="16"/>
                <w:szCs w:val="16"/>
              </w:rPr>
            </w:pPr>
            <w:r w:rsidRPr="0082772E">
              <w:rPr>
                <w:rFonts w:ascii="Arial" w:hAnsi="Arial" w:cs="Arial"/>
                <w:sz w:val="16"/>
                <w:szCs w:val="16"/>
              </w:rPr>
              <w:t xml:space="preserve">w </w:t>
            </w:r>
            <w:r w:rsidR="00811D03">
              <w:rPr>
                <w:rFonts w:ascii="Arial" w:hAnsi="Arial" w:cs="Arial"/>
                <w:sz w:val="16"/>
                <w:szCs w:val="16"/>
              </w:rPr>
              <w:t>2017</w:t>
            </w:r>
            <w:r w:rsidRPr="0082772E">
              <w:rPr>
                <w:rFonts w:ascii="Arial" w:hAnsi="Arial" w:cs="Arial"/>
                <w:sz w:val="16"/>
                <w:szCs w:val="16"/>
              </w:rPr>
              <w:t xml:space="preserve"> r.</w:t>
            </w:r>
          </w:p>
        </w:tc>
        <w:tc>
          <w:tcPr>
            <w:tcW w:w="1985" w:type="dxa"/>
            <w:gridSpan w:val="2"/>
            <w:vAlign w:val="center"/>
          </w:tcPr>
          <w:p w:rsidR="00E9185A" w:rsidRPr="0082772E" w:rsidRDefault="00811D03" w:rsidP="00640932">
            <w:pPr>
              <w:spacing w:line="240" w:lineRule="auto"/>
              <w:jc w:val="center"/>
              <w:rPr>
                <w:rFonts w:ascii="Arial" w:hAnsi="Arial" w:cs="Arial"/>
                <w:sz w:val="16"/>
                <w:szCs w:val="16"/>
              </w:rPr>
            </w:pPr>
            <w:r>
              <w:rPr>
                <w:rFonts w:ascii="Arial" w:hAnsi="Arial" w:cs="Arial"/>
                <w:sz w:val="16"/>
                <w:szCs w:val="16"/>
              </w:rPr>
              <w:t>w końcu 2017</w:t>
            </w:r>
            <w:r w:rsidR="00E9185A" w:rsidRPr="0082772E">
              <w:rPr>
                <w:rFonts w:ascii="Arial" w:hAnsi="Arial" w:cs="Arial"/>
                <w:sz w:val="16"/>
                <w:szCs w:val="16"/>
              </w:rPr>
              <w:t xml:space="preserve"> r.</w:t>
            </w:r>
          </w:p>
        </w:tc>
      </w:tr>
      <w:tr w:rsidR="00471D73" w:rsidRPr="00427E15" w:rsidTr="003033AB">
        <w:trPr>
          <w:trHeight w:val="227"/>
          <w:jc w:val="center"/>
        </w:trPr>
        <w:tc>
          <w:tcPr>
            <w:tcW w:w="3964" w:type="dxa"/>
            <w:vMerge w:val="restart"/>
            <w:vAlign w:val="center"/>
          </w:tcPr>
          <w:p w:rsidR="00471D73" w:rsidRPr="00811D03" w:rsidRDefault="00471D73" w:rsidP="00471D73">
            <w:pPr>
              <w:spacing w:line="240" w:lineRule="auto"/>
              <w:jc w:val="left"/>
              <w:rPr>
                <w:rFonts w:ascii="Arial" w:hAnsi="Arial" w:cs="Arial"/>
                <w:sz w:val="14"/>
                <w:szCs w:val="14"/>
              </w:rPr>
            </w:pPr>
            <w:r w:rsidRPr="00811D03">
              <w:rPr>
                <w:rFonts w:ascii="Arial" w:hAnsi="Arial" w:cs="Arial"/>
                <w:sz w:val="14"/>
                <w:szCs w:val="14"/>
              </w:rPr>
              <w:t>Nabyły uprawnienie do do</w:t>
            </w:r>
            <w:r>
              <w:rPr>
                <w:rFonts w:ascii="Arial" w:hAnsi="Arial" w:cs="Arial"/>
                <w:sz w:val="14"/>
                <w:szCs w:val="14"/>
              </w:rPr>
              <w:t xml:space="preserve">datku aktywizacyjnego </w:t>
            </w:r>
            <w:r w:rsidRPr="00811D03">
              <w:rPr>
                <w:rFonts w:ascii="Arial" w:hAnsi="Arial" w:cs="Arial"/>
                <w:sz w:val="14"/>
                <w:szCs w:val="14"/>
              </w:rPr>
              <w:t>w wyniku podjęcia zatrudnienia</w:t>
            </w:r>
          </w:p>
        </w:tc>
        <w:tc>
          <w:tcPr>
            <w:tcW w:w="2268" w:type="dxa"/>
            <w:vAlign w:val="center"/>
          </w:tcPr>
          <w:p w:rsidR="00471D73" w:rsidRPr="00811D03" w:rsidRDefault="00471D73" w:rsidP="00471D73">
            <w:pPr>
              <w:spacing w:line="240" w:lineRule="auto"/>
              <w:rPr>
                <w:rFonts w:ascii="Arial" w:hAnsi="Arial" w:cs="Arial"/>
                <w:sz w:val="14"/>
                <w:szCs w:val="14"/>
              </w:rPr>
            </w:pPr>
            <w:r w:rsidRPr="00811D03">
              <w:rPr>
                <w:rFonts w:ascii="Arial" w:hAnsi="Arial" w:cs="Arial"/>
                <w:sz w:val="14"/>
                <w:szCs w:val="14"/>
              </w:rPr>
              <w:t>skierowane przez powiatowy urząd pracy</w:t>
            </w:r>
          </w:p>
        </w:tc>
        <w:tc>
          <w:tcPr>
            <w:tcW w:w="992" w:type="dxa"/>
            <w:vAlign w:val="center"/>
          </w:tcPr>
          <w:p w:rsidR="00471D73" w:rsidRPr="00907BAC" w:rsidRDefault="00471D73" w:rsidP="00471D73">
            <w:pPr>
              <w:spacing w:line="240" w:lineRule="auto"/>
              <w:jc w:val="right"/>
              <w:rPr>
                <w:rFonts w:ascii="Arial" w:hAnsi="Arial" w:cs="Arial"/>
                <w:color w:val="000000"/>
                <w:sz w:val="16"/>
                <w:szCs w:val="16"/>
              </w:rPr>
            </w:pPr>
            <w:r w:rsidRPr="00907BAC">
              <w:rPr>
                <w:rFonts w:ascii="Arial" w:hAnsi="Arial" w:cs="Arial"/>
                <w:color w:val="000000"/>
                <w:sz w:val="16"/>
                <w:szCs w:val="16"/>
              </w:rPr>
              <w:t>1</w:t>
            </w:r>
          </w:p>
        </w:tc>
        <w:tc>
          <w:tcPr>
            <w:tcW w:w="992" w:type="dxa"/>
            <w:vAlign w:val="center"/>
          </w:tcPr>
          <w:p w:rsidR="00471D73" w:rsidRPr="00907BAC" w:rsidRDefault="00471D73" w:rsidP="00471D73">
            <w:pPr>
              <w:spacing w:line="240" w:lineRule="auto"/>
              <w:jc w:val="right"/>
              <w:rPr>
                <w:rFonts w:ascii="Arial" w:hAnsi="Arial" w:cs="Arial"/>
                <w:color w:val="000000"/>
                <w:sz w:val="16"/>
                <w:szCs w:val="16"/>
              </w:rPr>
            </w:pPr>
            <w:r w:rsidRPr="00907BAC">
              <w:rPr>
                <w:rFonts w:ascii="Arial" w:hAnsi="Arial" w:cs="Arial"/>
                <w:color w:val="000000"/>
                <w:sz w:val="16"/>
                <w:szCs w:val="16"/>
              </w:rPr>
              <w:t>1</w:t>
            </w:r>
          </w:p>
        </w:tc>
        <w:tc>
          <w:tcPr>
            <w:tcW w:w="992" w:type="dxa"/>
            <w:vAlign w:val="center"/>
          </w:tcPr>
          <w:p w:rsidR="00471D73" w:rsidRPr="00834019" w:rsidRDefault="00471D73" w:rsidP="00471D73">
            <w:pPr>
              <w:spacing w:line="240" w:lineRule="auto"/>
              <w:jc w:val="right"/>
              <w:rPr>
                <w:rFonts w:ascii="Arial" w:hAnsi="Arial" w:cs="Arial"/>
                <w:color w:val="000000"/>
                <w:sz w:val="16"/>
                <w:szCs w:val="16"/>
              </w:rPr>
            </w:pPr>
            <w:r w:rsidRPr="00834019">
              <w:rPr>
                <w:rFonts w:ascii="Arial" w:hAnsi="Arial" w:cs="Arial"/>
                <w:color w:val="000000"/>
                <w:sz w:val="16"/>
                <w:szCs w:val="16"/>
              </w:rPr>
              <w:t>1</w:t>
            </w:r>
          </w:p>
        </w:tc>
        <w:tc>
          <w:tcPr>
            <w:tcW w:w="993" w:type="dxa"/>
            <w:vAlign w:val="center"/>
          </w:tcPr>
          <w:p w:rsidR="00471D73" w:rsidRPr="00834019" w:rsidRDefault="00471D73" w:rsidP="00471D73">
            <w:pPr>
              <w:spacing w:line="240" w:lineRule="auto"/>
              <w:jc w:val="right"/>
              <w:rPr>
                <w:rFonts w:ascii="Arial" w:hAnsi="Arial" w:cs="Arial"/>
                <w:color w:val="000000"/>
                <w:sz w:val="16"/>
                <w:szCs w:val="16"/>
              </w:rPr>
            </w:pPr>
            <w:r w:rsidRPr="00834019">
              <w:rPr>
                <w:rFonts w:ascii="Arial" w:hAnsi="Arial" w:cs="Arial"/>
                <w:color w:val="000000"/>
                <w:sz w:val="16"/>
                <w:szCs w:val="16"/>
              </w:rPr>
              <w:t>1</w:t>
            </w:r>
          </w:p>
        </w:tc>
      </w:tr>
      <w:tr w:rsidR="00471D73" w:rsidRPr="00427E15" w:rsidTr="003033AB">
        <w:trPr>
          <w:trHeight w:val="227"/>
          <w:jc w:val="center"/>
        </w:trPr>
        <w:tc>
          <w:tcPr>
            <w:tcW w:w="3964" w:type="dxa"/>
            <w:vMerge/>
            <w:vAlign w:val="center"/>
          </w:tcPr>
          <w:p w:rsidR="00471D73" w:rsidRPr="00811D03" w:rsidRDefault="00471D73" w:rsidP="00471D73">
            <w:pPr>
              <w:spacing w:line="240" w:lineRule="auto"/>
              <w:jc w:val="left"/>
              <w:rPr>
                <w:rFonts w:ascii="Arial" w:hAnsi="Arial" w:cs="Arial"/>
                <w:sz w:val="14"/>
                <w:szCs w:val="14"/>
              </w:rPr>
            </w:pPr>
          </w:p>
        </w:tc>
        <w:tc>
          <w:tcPr>
            <w:tcW w:w="2268" w:type="dxa"/>
            <w:vAlign w:val="center"/>
          </w:tcPr>
          <w:p w:rsidR="00471D73" w:rsidRPr="00811D03" w:rsidRDefault="00471D73" w:rsidP="00471D73">
            <w:pPr>
              <w:autoSpaceDE/>
              <w:autoSpaceDN/>
              <w:spacing w:line="240" w:lineRule="auto"/>
              <w:jc w:val="left"/>
              <w:rPr>
                <w:rFonts w:ascii="Arial" w:hAnsi="Arial" w:cs="Arial"/>
                <w:sz w:val="14"/>
                <w:szCs w:val="14"/>
              </w:rPr>
            </w:pPr>
            <w:r w:rsidRPr="00811D03">
              <w:rPr>
                <w:rFonts w:ascii="Arial" w:hAnsi="Arial" w:cs="Arial"/>
                <w:sz w:val="14"/>
                <w:szCs w:val="14"/>
              </w:rPr>
              <w:t>z własnej inicjatywy</w:t>
            </w:r>
          </w:p>
        </w:tc>
        <w:tc>
          <w:tcPr>
            <w:tcW w:w="992" w:type="dxa"/>
            <w:vAlign w:val="center"/>
          </w:tcPr>
          <w:p w:rsidR="00471D73" w:rsidRPr="00907BAC" w:rsidRDefault="00471D73" w:rsidP="00471D73">
            <w:pPr>
              <w:spacing w:line="240" w:lineRule="auto"/>
              <w:jc w:val="right"/>
              <w:rPr>
                <w:rFonts w:ascii="Arial" w:hAnsi="Arial" w:cs="Arial"/>
                <w:color w:val="000000"/>
                <w:sz w:val="16"/>
                <w:szCs w:val="16"/>
              </w:rPr>
            </w:pPr>
            <w:r w:rsidRPr="00907BAC">
              <w:rPr>
                <w:rFonts w:ascii="Arial" w:hAnsi="Arial" w:cs="Arial"/>
                <w:color w:val="000000"/>
                <w:sz w:val="16"/>
                <w:szCs w:val="16"/>
              </w:rPr>
              <w:t>3</w:t>
            </w:r>
            <w:r w:rsidR="00CD50F4">
              <w:rPr>
                <w:rFonts w:ascii="Arial" w:hAnsi="Arial" w:cs="Arial"/>
                <w:color w:val="000000"/>
                <w:sz w:val="16"/>
                <w:szCs w:val="16"/>
              </w:rPr>
              <w:t>.</w:t>
            </w:r>
            <w:r w:rsidRPr="00907BAC">
              <w:rPr>
                <w:rFonts w:ascii="Arial" w:hAnsi="Arial" w:cs="Arial"/>
                <w:color w:val="000000"/>
                <w:sz w:val="16"/>
                <w:szCs w:val="16"/>
              </w:rPr>
              <w:t>813</w:t>
            </w:r>
          </w:p>
        </w:tc>
        <w:tc>
          <w:tcPr>
            <w:tcW w:w="992" w:type="dxa"/>
            <w:vAlign w:val="center"/>
          </w:tcPr>
          <w:p w:rsidR="00471D73" w:rsidRPr="00907BAC" w:rsidRDefault="00471D73" w:rsidP="00471D73">
            <w:pPr>
              <w:spacing w:line="240" w:lineRule="auto"/>
              <w:jc w:val="right"/>
              <w:rPr>
                <w:rFonts w:ascii="Arial" w:hAnsi="Arial" w:cs="Arial"/>
                <w:color w:val="000000"/>
                <w:sz w:val="16"/>
                <w:szCs w:val="16"/>
              </w:rPr>
            </w:pPr>
            <w:r w:rsidRPr="00907BAC">
              <w:rPr>
                <w:rFonts w:ascii="Arial" w:hAnsi="Arial" w:cs="Arial"/>
                <w:color w:val="000000"/>
                <w:sz w:val="16"/>
                <w:szCs w:val="16"/>
              </w:rPr>
              <w:t>2</w:t>
            </w:r>
            <w:r w:rsidR="00CD50F4">
              <w:rPr>
                <w:rFonts w:ascii="Arial" w:hAnsi="Arial" w:cs="Arial"/>
                <w:color w:val="000000"/>
                <w:sz w:val="16"/>
                <w:szCs w:val="16"/>
              </w:rPr>
              <w:t>.</w:t>
            </w:r>
            <w:r w:rsidRPr="00907BAC">
              <w:rPr>
                <w:rFonts w:ascii="Arial" w:hAnsi="Arial" w:cs="Arial"/>
                <w:color w:val="000000"/>
                <w:sz w:val="16"/>
                <w:szCs w:val="16"/>
              </w:rPr>
              <w:t>156</w:t>
            </w:r>
          </w:p>
        </w:tc>
        <w:tc>
          <w:tcPr>
            <w:tcW w:w="992" w:type="dxa"/>
            <w:vAlign w:val="center"/>
          </w:tcPr>
          <w:p w:rsidR="00471D73" w:rsidRPr="00834019" w:rsidRDefault="00471D73" w:rsidP="00471D73">
            <w:pPr>
              <w:spacing w:line="240" w:lineRule="auto"/>
              <w:jc w:val="right"/>
              <w:rPr>
                <w:rFonts w:ascii="Arial" w:hAnsi="Arial" w:cs="Arial"/>
                <w:color w:val="000000"/>
                <w:sz w:val="16"/>
                <w:szCs w:val="16"/>
              </w:rPr>
            </w:pPr>
            <w:r w:rsidRPr="00834019">
              <w:rPr>
                <w:rFonts w:ascii="Arial" w:hAnsi="Arial" w:cs="Arial"/>
                <w:color w:val="000000"/>
                <w:sz w:val="16"/>
                <w:szCs w:val="16"/>
              </w:rPr>
              <w:t>734</w:t>
            </w:r>
          </w:p>
        </w:tc>
        <w:tc>
          <w:tcPr>
            <w:tcW w:w="993" w:type="dxa"/>
            <w:vAlign w:val="center"/>
          </w:tcPr>
          <w:p w:rsidR="00471D73" w:rsidRPr="00834019" w:rsidRDefault="00471D73" w:rsidP="00471D73">
            <w:pPr>
              <w:spacing w:line="240" w:lineRule="auto"/>
              <w:jc w:val="right"/>
              <w:rPr>
                <w:rFonts w:ascii="Arial" w:hAnsi="Arial" w:cs="Arial"/>
                <w:color w:val="000000"/>
                <w:sz w:val="16"/>
                <w:szCs w:val="16"/>
              </w:rPr>
            </w:pPr>
            <w:r w:rsidRPr="00834019">
              <w:rPr>
                <w:rFonts w:ascii="Arial" w:hAnsi="Arial" w:cs="Arial"/>
                <w:color w:val="000000"/>
                <w:sz w:val="16"/>
                <w:szCs w:val="16"/>
              </w:rPr>
              <w:t>423</w:t>
            </w:r>
          </w:p>
        </w:tc>
      </w:tr>
      <w:tr w:rsidR="00CD50F4" w:rsidRPr="00427E15" w:rsidTr="003033AB">
        <w:trPr>
          <w:trHeight w:val="227"/>
          <w:jc w:val="center"/>
        </w:trPr>
        <w:tc>
          <w:tcPr>
            <w:tcW w:w="6232" w:type="dxa"/>
            <w:gridSpan w:val="2"/>
            <w:vAlign w:val="center"/>
          </w:tcPr>
          <w:p w:rsidR="00CD50F4" w:rsidRPr="00811D03" w:rsidRDefault="00CD50F4" w:rsidP="00CD50F4">
            <w:pPr>
              <w:spacing w:line="240" w:lineRule="auto"/>
              <w:jc w:val="left"/>
              <w:rPr>
                <w:rFonts w:ascii="Arial" w:hAnsi="Arial" w:cs="Arial"/>
                <w:sz w:val="14"/>
                <w:szCs w:val="14"/>
              </w:rPr>
            </w:pPr>
            <w:r w:rsidRPr="00811D03">
              <w:rPr>
                <w:rFonts w:ascii="Arial" w:hAnsi="Arial" w:cs="Arial"/>
                <w:sz w:val="14"/>
                <w:szCs w:val="14"/>
              </w:rPr>
              <w:t>Rozpoczęły udział w działaniach realizowanych w ramach projektów współfinansowanych przez EFS, w tym:</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4</w:t>
            </w:r>
            <w:r>
              <w:rPr>
                <w:rFonts w:ascii="Arial" w:hAnsi="Arial" w:cs="Arial"/>
                <w:color w:val="000000"/>
                <w:sz w:val="16"/>
                <w:szCs w:val="16"/>
              </w:rPr>
              <w:t>.</w:t>
            </w:r>
            <w:r w:rsidRPr="00907BAC">
              <w:rPr>
                <w:rFonts w:ascii="Arial" w:hAnsi="Arial" w:cs="Arial"/>
                <w:color w:val="000000"/>
                <w:sz w:val="16"/>
                <w:szCs w:val="16"/>
              </w:rPr>
              <w:t>404</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2</w:t>
            </w:r>
            <w:r>
              <w:rPr>
                <w:rFonts w:ascii="Arial" w:hAnsi="Arial" w:cs="Arial"/>
                <w:color w:val="000000"/>
                <w:sz w:val="16"/>
                <w:szCs w:val="16"/>
              </w:rPr>
              <w:t>.</w:t>
            </w:r>
            <w:r w:rsidRPr="00907BAC">
              <w:rPr>
                <w:rFonts w:ascii="Arial" w:hAnsi="Arial" w:cs="Arial"/>
                <w:color w:val="000000"/>
                <w:sz w:val="16"/>
                <w:szCs w:val="16"/>
              </w:rPr>
              <w:t>564</w:t>
            </w:r>
          </w:p>
        </w:tc>
        <w:tc>
          <w:tcPr>
            <w:tcW w:w="992"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x</w:t>
            </w:r>
          </w:p>
        </w:tc>
        <w:tc>
          <w:tcPr>
            <w:tcW w:w="993"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x</w:t>
            </w:r>
          </w:p>
        </w:tc>
      </w:tr>
      <w:tr w:rsidR="00CD50F4" w:rsidRPr="00427E15" w:rsidTr="003033AB">
        <w:trPr>
          <w:trHeight w:val="227"/>
          <w:jc w:val="center"/>
        </w:trPr>
        <w:tc>
          <w:tcPr>
            <w:tcW w:w="6232" w:type="dxa"/>
            <w:gridSpan w:val="2"/>
            <w:vAlign w:val="center"/>
          </w:tcPr>
          <w:p w:rsidR="00CD50F4" w:rsidRPr="00811D03" w:rsidRDefault="00CD50F4" w:rsidP="00CD50F4">
            <w:pPr>
              <w:spacing w:line="240" w:lineRule="auto"/>
              <w:ind w:left="459"/>
              <w:jc w:val="left"/>
              <w:rPr>
                <w:rFonts w:ascii="Arial" w:hAnsi="Arial" w:cs="Arial"/>
                <w:sz w:val="14"/>
                <w:szCs w:val="14"/>
              </w:rPr>
            </w:pPr>
            <w:r w:rsidRPr="00811D03">
              <w:rPr>
                <w:rFonts w:ascii="Arial" w:hAnsi="Arial" w:cs="Arial"/>
                <w:sz w:val="14"/>
                <w:szCs w:val="14"/>
              </w:rPr>
              <w:t>projektach systemowych realizowanych przez powiatowe urzędy pracy</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4</w:t>
            </w:r>
            <w:r>
              <w:rPr>
                <w:rFonts w:ascii="Arial" w:hAnsi="Arial" w:cs="Arial"/>
                <w:color w:val="000000"/>
                <w:sz w:val="16"/>
                <w:szCs w:val="16"/>
              </w:rPr>
              <w:t>.</w:t>
            </w:r>
            <w:r w:rsidRPr="00907BAC">
              <w:rPr>
                <w:rFonts w:ascii="Arial" w:hAnsi="Arial" w:cs="Arial"/>
                <w:color w:val="000000"/>
                <w:sz w:val="16"/>
                <w:szCs w:val="16"/>
              </w:rPr>
              <w:t>200</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2</w:t>
            </w:r>
            <w:r>
              <w:rPr>
                <w:rFonts w:ascii="Arial" w:hAnsi="Arial" w:cs="Arial"/>
                <w:color w:val="000000"/>
                <w:sz w:val="16"/>
                <w:szCs w:val="16"/>
              </w:rPr>
              <w:t>.</w:t>
            </w:r>
            <w:r w:rsidRPr="00907BAC">
              <w:rPr>
                <w:rFonts w:ascii="Arial" w:hAnsi="Arial" w:cs="Arial"/>
                <w:color w:val="000000"/>
                <w:sz w:val="16"/>
                <w:szCs w:val="16"/>
              </w:rPr>
              <w:t>471</w:t>
            </w:r>
          </w:p>
        </w:tc>
        <w:tc>
          <w:tcPr>
            <w:tcW w:w="992"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x</w:t>
            </w:r>
          </w:p>
        </w:tc>
        <w:tc>
          <w:tcPr>
            <w:tcW w:w="993"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x</w:t>
            </w:r>
          </w:p>
        </w:tc>
      </w:tr>
      <w:tr w:rsidR="00CD50F4" w:rsidRPr="00427E15" w:rsidTr="003033AB">
        <w:trPr>
          <w:trHeight w:val="227"/>
          <w:jc w:val="center"/>
        </w:trPr>
        <w:tc>
          <w:tcPr>
            <w:tcW w:w="6232" w:type="dxa"/>
            <w:gridSpan w:val="2"/>
            <w:vAlign w:val="center"/>
          </w:tcPr>
          <w:p w:rsidR="00CD50F4" w:rsidRPr="00811D03" w:rsidRDefault="00CD50F4" w:rsidP="00CD50F4">
            <w:pPr>
              <w:spacing w:line="240" w:lineRule="auto"/>
              <w:ind w:left="459"/>
              <w:jc w:val="left"/>
              <w:rPr>
                <w:rFonts w:ascii="Arial" w:hAnsi="Arial" w:cs="Arial"/>
                <w:sz w:val="14"/>
                <w:szCs w:val="14"/>
              </w:rPr>
            </w:pPr>
            <w:r w:rsidRPr="00811D03">
              <w:rPr>
                <w:rFonts w:ascii="Arial" w:hAnsi="Arial" w:cs="Arial"/>
                <w:sz w:val="14"/>
                <w:szCs w:val="14"/>
              </w:rPr>
              <w:t>projektach konkursowych realizowanych przez powiatowe urzędy pracy</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204</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93</w:t>
            </w:r>
          </w:p>
        </w:tc>
        <w:tc>
          <w:tcPr>
            <w:tcW w:w="992"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x</w:t>
            </w:r>
          </w:p>
        </w:tc>
        <w:tc>
          <w:tcPr>
            <w:tcW w:w="993"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x</w:t>
            </w:r>
          </w:p>
        </w:tc>
      </w:tr>
      <w:tr w:rsidR="00CD50F4" w:rsidRPr="00427E15" w:rsidTr="003033AB">
        <w:trPr>
          <w:trHeight w:val="227"/>
          <w:jc w:val="center"/>
        </w:trPr>
        <w:tc>
          <w:tcPr>
            <w:tcW w:w="6232" w:type="dxa"/>
            <w:gridSpan w:val="2"/>
            <w:vAlign w:val="center"/>
          </w:tcPr>
          <w:p w:rsidR="00CD50F4" w:rsidRPr="00811D03" w:rsidRDefault="00CD50F4" w:rsidP="00CD50F4">
            <w:pPr>
              <w:spacing w:line="240" w:lineRule="auto"/>
              <w:jc w:val="left"/>
              <w:rPr>
                <w:rFonts w:ascii="Arial" w:hAnsi="Arial" w:cs="Arial"/>
                <w:sz w:val="14"/>
                <w:szCs w:val="14"/>
              </w:rPr>
            </w:pPr>
            <w:r w:rsidRPr="00811D03">
              <w:rPr>
                <w:rFonts w:ascii="Arial" w:hAnsi="Arial" w:cs="Arial"/>
                <w:sz w:val="14"/>
                <w:szCs w:val="14"/>
              </w:rPr>
              <w:t>Zarejestrowani jako cudzoziemcy z prawem do zasiłku, w tym:</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12</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7</w:t>
            </w:r>
          </w:p>
        </w:tc>
        <w:tc>
          <w:tcPr>
            <w:tcW w:w="992" w:type="dxa"/>
            <w:vAlign w:val="center"/>
          </w:tcPr>
          <w:p w:rsidR="00CD50F4" w:rsidRPr="00834019" w:rsidRDefault="00CD50F4" w:rsidP="00CD50F4">
            <w:pPr>
              <w:autoSpaceDE/>
              <w:autoSpaceDN/>
              <w:spacing w:line="240" w:lineRule="auto"/>
              <w:jc w:val="right"/>
              <w:rPr>
                <w:rFonts w:ascii="Arial" w:hAnsi="Arial" w:cs="Arial"/>
                <w:color w:val="000000"/>
                <w:sz w:val="16"/>
                <w:szCs w:val="16"/>
              </w:rPr>
            </w:pPr>
            <w:r w:rsidRPr="00834019">
              <w:rPr>
                <w:rFonts w:ascii="Arial" w:hAnsi="Arial" w:cs="Arial"/>
                <w:color w:val="000000"/>
                <w:sz w:val="16"/>
                <w:szCs w:val="16"/>
              </w:rPr>
              <w:t>2</w:t>
            </w:r>
          </w:p>
        </w:tc>
        <w:tc>
          <w:tcPr>
            <w:tcW w:w="993"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r>
      <w:tr w:rsidR="00CD50F4" w:rsidRPr="00427E15" w:rsidTr="003033AB">
        <w:trPr>
          <w:trHeight w:val="227"/>
          <w:jc w:val="center"/>
        </w:trPr>
        <w:tc>
          <w:tcPr>
            <w:tcW w:w="6232" w:type="dxa"/>
            <w:gridSpan w:val="2"/>
            <w:vAlign w:val="center"/>
          </w:tcPr>
          <w:p w:rsidR="00CD50F4" w:rsidRPr="00811D03" w:rsidRDefault="00CD50F4" w:rsidP="00CD50F4">
            <w:pPr>
              <w:spacing w:line="240" w:lineRule="auto"/>
              <w:ind w:left="459"/>
              <w:jc w:val="left"/>
              <w:rPr>
                <w:rFonts w:ascii="Arial" w:hAnsi="Arial" w:cs="Arial"/>
                <w:sz w:val="14"/>
                <w:szCs w:val="14"/>
              </w:rPr>
            </w:pPr>
            <w:r w:rsidRPr="00811D03">
              <w:rPr>
                <w:rFonts w:ascii="Arial" w:hAnsi="Arial" w:cs="Arial"/>
                <w:sz w:val="14"/>
                <w:szCs w:val="14"/>
              </w:rPr>
              <w:t>z krajów EOG oraz Szwajcarii</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1</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0</w:t>
            </w:r>
          </w:p>
        </w:tc>
        <w:tc>
          <w:tcPr>
            <w:tcW w:w="992"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1</w:t>
            </w:r>
          </w:p>
        </w:tc>
        <w:tc>
          <w:tcPr>
            <w:tcW w:w="993"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r>
      <w:tr w:rsidR="00CD50F4" w:rsidRPr="00427E15" w:rsidTr="003033AB">
        <w:trPr>
          <w:trHeight w:val="227"/>
          <w:jc w:val="center"/>
        </w:trPr>
        <w:tc>
          <w:tcPr>
            <w:tcW w:w="6232" w:type="dxa"/>
            <w:gridSpan w:val="2"/>
            <w:vAlign w:val="center"/>
          </w:tcPr>
          <w:p w:rsidR="00CD50F4" w:rsidRPr="00811D03" w:rsidRDefault="00CD50F4" w:rsidP="00CD50F4">
            <w:pPr>
              <w:spacing w:line="240" w:lineRule="auto"/>
              <w:jc w:val="left"/>
              <w:rPr>
                <w:rFonts w:ascii="Arial" w:hAnsi="Arial" w:cs="Arial"/>
                <w:sz w:val="14"/>
                <w:szCs w:val="14"/>
              </w:rPr>
            </w:pPr>
            <w:r w:rsidRPr="00811D03">
              <w:rPr>
                <w:rFonts w:ascii="Arial" w:hAnsi="Arial" w:cs="Arial"/>
                <w:sz w:val="14"/>
                <w:szCs w:val="14"/>
              </w:rPr>
              <w:t>Zarejestrowani jako cudzoziemcy bez prawa do zasiłku, w tym:</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117</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63</w:t>
            </w:r>
          </w:p>
        </w:tc>
        <w:tc>
          <w:tcPr>
            <w:tcW w:w="992"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54</w:t>
            </w:r>
          </w:p>
        </w:tc>
        <w:tc>
          <w:tcPr>
            <w:tcW w:w="993"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36</w:t>
            </w:r>
          </w:p>
        </w:tc>
      </w:tr>
      <w:tr w:rsidR="00CD50F4" w:rsidRPr="00427E15" w:rsidTr="003033AB">
        <w:trPr>
          <w:trHeight w:val="227"/>
          <w:jc w:val="center"/>
        </w:trPr>
        <w:tc>
          <w:tcPr>
            <w:tcW w:w="6232" w:type="dxa"/>
            <w:gridSpan w:val="2"/>
            <w:vAlign w:val="center"/>
          </w:tcPr>
          <w:p w:rsidR="00CD50F4" w:rsidRPr="00811D03" w:rsidRDefault="00CD50F4" w:rsidP="00CD50F4">
            <w:pPr>
              <w:spacing w:line="240" w:lineRule="auto"/>
              <w:ind w:left="459"/>
              <w:jc w:val="left"/>
              <w:rPr>
                <w:rFonts w:ascii="Arial" w:hAnsi="Arial" w:cs="Arial"/>
                <w:sz w:val="14"/>
                <w:szCs w:val="14"/>
              </w:rPr>
            </w:pPr>
            <w:r w:rsidRPr="00811D03">
              <w:rPr>
                <w:rFonts w:ascii="Arial" w:hAnsi="Arial" w:cs="Arial"/>
                <w:sz w:val="14"/>
                <w:szCs w:val="14"/>
              </w:rPr>
              <w:t>z krajów EOG oraz Szwajcarii</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14</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3</w:t>
            </w:r>
          </w:p>
        </w:tc>
        <w:tc>
          <w:tcPr>
            <w:tcW w:w="992"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8</w:t>
            </w:r>
          </w:p>
        </w:tc>
        <w:tc>
          <w:tcPr>
            <w:tcW w:w="993"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2</w:t>
            </w:r>
          </w:p>
        </w:tc>
      </w:tr>
      <w:tr w:rsidR="00CD50F4" w:rsidRPr="00427E15" w:rsidTr="003033AB">
        <w:trPr>
          <w:trHeight w:val="227"/>
          <w:jc w:val="center"/>
        </w:trPr>
        <w:tc>
          <w:tcPr>
            <w:tcW w:w="6232" w:type="dxa"/>
            <w:gridSpan w:val="2"/>
            <w:vAlign w:val="center"/>
          </w:tcPr>
          <w:p w:rsidR="00CD50F4" w:rsidRPr="00811D03" w:rsidRDefault="00CD50F4" w:rsidP="00CD50F4">
            <w:pPr>
              <w:spacing w:line="240" w:lineRule="auto"/>
              <w:jc w:val="left"/>
              <w:rPr>
                <w:rFonts w:ascii="Arial" w:hAnsi="Arial" w:cs="Arial"/>
                <w:sz w:val="14"/>
                <w:szCs w:val="14"/>
              </w:rPr>
            </w:pPr>
            <w:r w:rsidRPr="00811D03">
              <w:rPr>
                <w:rFonts w:ascii="Arial" w:hAnsi="Arial" w:cs="Arial"/>
                <w:sz w:val="14"/>
                <w:szCs w:val="14"/>
              </w:rPr>
              <w:t>Polacy z prawem do zasiłku transferowego</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86</w:t>
            </w:r>
          </w:p>
        </w:tc>
        <w:tc>
          <w:tcPr>
            <w:tcW w:w="992"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37</w:t>
            </w:r>
          </w:p>
        </w:tc>
        <w:tc>
          <w:tcPr>
            <w:tcW w:w="992"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20</w:t>
            </w:r>
          </w:p>
        </w:tc>
        <w:tc>
          <w:tcPr>
            <w:tcW w:w="993"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8</w:t>
            </w:r>
          </w:p>
        </w:tc>
      </w:tr>
    </w:tbl>
    <w:p w:rsidR="00E9185A" w:rsidRPr="00E9185A" w:rsidRDefault="00E9185A" w:rsidP="00E9185A">
      <w:pPr>
        <w:ind w:hanging="567"/>
        <w:rPr>
          <w:rFonts w:ascii="Arial" w:hAnsi="Arial" w:cs="Arial"/>
          <w:sz w:val="16"/>
          <w:szCs w:val="16"/>
        </w:rPr>
      </w:pPr>
    </w:p>
    <w:p w:rsidR="00E9185A" w:rsidRPr="00E9185A" w:rsidRDefault="00E9185A" w:rsidP="00E9185A">
      <w:pPr>
        <w:ind w:hanging="567"/>
        <w:rPr>
          <w:rFonts w:ascii="Arial" w:hAnsi="Arial" w:cs="Arial"/>
          <w:sz w:val="16"/>
          <w:szCs w:val="16"/>
        </w:rPr>
      </w:pPr>
    </w:p>
    <w:p w:rsidR="00E9185A" w:rsidRPr="00E9185A" w:rsidRDefault="00E9185A" w:rsidP="00E9185A">
      <w:pPr>
        <w:ind w:hanging="567"/>
        <w:rPr>
          <w:rFonts w:ascii="Arial" w:hAnsi="Arial" w:cs="Arial"/>
          <w:sz w:val="16"/>
          <w:szCs w:val="16"/>
        </w:rPr>
      </w:pPr>
    </w:p>
    <w:p w:rsidR="00E9185A" w:rsidRDefault="00E9185A"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0A4CBF" w:rsidRDefault="000A4CBF" w:rsidP="00E9185A">
      <w:pPr>
        <w:ind w:hanging="567"/>
        <w:rPr>
          <w:rFonts w:ascii="Arial" w:hAnsi="Arial" w:cs="Arial"/>
          <w:sz w:val="16"/>
          <w:szCs w:val="16"/>
        </w:rPr>
      </w:pPr>
    </w:p>
    <w:p w:rsidR="00E9185A" w:rsidRPr="004B5A9C" w:rsidRDefault="005C449C" w:rsidP="00E9185A">
      <w:pPr>
        <w:rPr>
          <w:rFonts w:ascii="Arial" w:hAnsi="Arial" w:cs="Arial"/>
          <w:b/>
          <w:sz w:val="16"/>
          <w:szCs w:val="16"/>
        </w:rPr>
      </w:pPr>
      <w:r>
        <w:rPr>
          <w:rFonts w:ascii="Arial" w:hAnsi="Arial" w:cs="Arial"/>
          <w:b/>
          <w:sz w:val="16"/>
          <w:szCs w:val="16"/>
        </w:rPr>
        <w:lastRenderedPageBreak/>
        <w:t xml:space="preserve">Tablica 7. </w:t>
      </w:r>
      <w:r w:rsidR="00E9185A" w:rsidRPr="004B5A9C">
        <w:rPr>
          <w:rFonts w:ascii="Arial" w:hAnsi="Arial" w:cs="Arial"/>
          <w:b/>
          <w:sz w:val="16"/>
          <w:szCs w:val="16"/>
        </w:rPr>
        <w:t>WOLNE MIEJSCA PRACY I MIEJSCA AKTYWIZACJI ZAWODOWEJ</w:t>
      </w:r>
    </w:p>
    <w:p w:rsidR="00E9185A" w:rsidRPr="00E9185A" w:rsidRDefault="00E9185A" w:rsidP="00E9185A">
      <w:pPr>
        <w:rPr>
          <w:rFonts w:ascii="Arial" w:hAnsi="Arial" w:cs="Arial"/>
          <w:b/>
          <w:sz w:val="16"/>
          <w:szCs w:val="1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850"/>
        <w:gridCol w:w="1275"/>
        <w:gridCol w:w="1134"/>
        <w:gridCol w:w="993"/>
        <w:gridCol w:w="708"/>
        <w:gridCol w:w="1418"/>
      </w:tblGrid>
      <w:tr w:rsidR="00E9185A" w:rsidRPr="00427E15" w:rsidTr="003033AB">
        <w:trPr>
          <w:trHeight w:val="227"/>
          <w:jc w:val="center"/>
        </w:trPr>
        <w:tc>
          <w:tcPr>
            <w:tcW w:w="3823" w:type="dxa"/>
            <w:vMerge w:val="restart"/>
            <w:vAlign w:val="center"/>
          </w:tcPr>
          <w:p w:rsidR="00E9185A" w:rsidRPr="0082772E" w:rsidRDefault="00E9185A" w:rsidP="004B5A9C">
            <w:pPr>
              <w:spacing w:line="240" w:lineRule="auto"/>
              <w:jc w:val="center"/>
              <w:rPr>
                <w:rFonts w:ascii="Arial" w:hAnsi="Arial" w:cs="Arial"/>
                <w:sz w:val="16"/>
                <w:szCs w:val="16"/>
              </w:rPr>
            </w:pPr>
            <w:r w:rsidRPr="0082772E">
              <w:rPr>
                <w:rFonts w:ascii="Arial" w:hAnsi="Arial" w:cs="Arial"/>
                <w:sz w:val="16"/>
                <w:szCs w:val="16"/>
              </w:rPr>
              <w:t>Wyszczególnienie</w:t>
            </w:r>
          </w:p>
        </w:tc>
        <w:tc>
          <w:tcPr>
            <w:tcW w:w="4252" w:type="dxa"/>
            <w:gridSpan w:val="4"/>
            <w:shd w:val="clear" w:color="auto" w:fill="auto"/>
            <w:vAlign w:val="center"/>
          </w:tcPr>
          <w:p w:rsidR="00E9185A" w:rsidRPr="0082772E" w:rsidRDefault="00CD50F4" w:rsidP="004B5A9C">
            <w:pPr>
              <w:spacing w:line="240" w:lineRule="auto"/>
              <w:jc w:val="center"/>
              <w:rPr>
                <w:rFonts w:ascii="Arial" w:hAnsi="Arial" w:cs="Arial"/>
                <w:sz w:val="16"/>
                <w:szCs w:val="16"/>
              </w:rPr>
            </w:pPr>
            <w:r>
              <w:rPr>
                <w:rFonts w:ascii="Arial" w:hAnsi="Arial" w:cs="Arial"/>
                <w:sz w:val="16"/>
                <w:szCs w:val="16"/>
              </w:rPr>
              <w:t>Zgłoszone w 2017</w:t>
            </w:r>
            <w:r w:rsidR="00E9185A" w:rsidRPr="0082772E">
              <w:rPr>
                <w:rFonts w:ascii="Arial" w:hAnsi="Arial" w:cs="Arial"/>
                <w:sz w:val="16"/>
                <w:szCs w:val="16"/>
              </w:rPr>
              <w:t xml:space="preserve"> r.</w:t>
            </w:r>
          </w:p>
        </w:tc>
        <w:tc>
          <w:tcPr>
            <w:tcW w:w="2126" w:type="dxa"/>
            <w:gridSpan w:val="2"/>
            <w:shd w:val="clear" w:color="auto" w:fill="auto"/>
            <w:vAlign w:val="center"/>
          </w:tcPr>
          <w:p w:rsidR="00E9185A" w:rsidRPr="0082772E" w:rsidRDefault="00CD50F4" w:rsidP="004B5A9C">
            <w:pPr>
              <w:spacing w:line="240" w:lineRule="auto"/>
              <w:jc w:val="center"/>
              <w:rPr>
                <w:rFonts w:ascii="Arial" w:hAnsi="Arial" w:cs="Arial"/>
                <w:sz w:val="16"/>
                <w:szCs w:val="16"/>
              </w:rPr>
            </w:pPr>
            <w:r>
              <w:rPr>
                <w:rFonts w:ascii="Arial" w:hAnsi="Arial" w:cs="Arial"/>
                <w:sz w:val="16"/>
                <w:szCs w:val="16"/>
              </w:rPr>
              <w:t>W końcu 2017</w:t>
            </w:r>
            <w:r w:rsidR="00E9185A" w:rsidRPr="0082772E">
              <w:rPr>
                <w:rFonts w:ascii="Arial" w:hAnsi="Arial" w:cs="Arial"/>
                <w:sz w:val="16"/>
                <w:szCs w:val="16"/>
              </w:rPr>
              <w:t xml:space="preserve"> r.</w:t>
            </w:r>
          </w:p>
        </w:tc>
      </w:tr>
      <w:tr w:rsidR="00E9185A" w:rsidRPr="00427E15" w:rsidTr="003033AB">
        <w:trPr>
          <w:trHeight w:val="227"/>
          <w:jc w:val="center"/>
        </w:trPr>
        <w:tc>
          <w:tcPr>
            <w:tcW w:w="3823" w:type="dxa"/>
            <w:vMerge/>
            <w:vAlign w:val="center"/>
          </w:tcPr>
          <w:p w:rsidR="00E9185A" w:rsidRPr="0082772E" w:rsidRDefault="00E9185A" w:rsidP="004B5A9C">
            <w:pPr>
              <w:spacing w:line="240" w:lineRule="auto"/>
              <w:jc w:val="center"/>
              <w:rPr>
                <w:rFonts w:ascii="Arial" w:hAnsi="Arial" w:cs="Arial"/>
                <w:sz w:val="16"/>
                <w:szCs w:val="16"/>
              </w:rPr>
            </w:pPr>
          </w:p>
        </w:tc>
        <w:tc>
          <w:tcPr>
            <w:tcW w:w="850" w:type="dxa"/>
            <w:vMerge w:val="restart"/>
            <w:shd w:val="clear" w:color="auto" w:fill="auto"/>
            <w:vAlign w:val="center"/>
          </w:tcPr>
          <w:p w:rsidR="00E9185A" w:rsidRPr="0082772E" w:rsidRDefault="00E9185A" w:rsidP="004B5A9C">
            <w:pPr>
              <w:spacing w:line="240" w:lineRule="auto"/>
              <w:jc w:val="center"/>
              <w:rPr>
                <w:rFonts w:ascii="Arial" w:hAnsi="Arial" w:cs="Arial"/>
                <w:sz w:val="16"/>
                <w:szCs w:val="16"/>
              </w:rPr>
            </w:pPr>
            <w:r w:rsidRPr="0082772E">
              <w:rPr>
                <w:rFonts w:ascii="Arial" w:hAnsi="Arial" w:cs="Arial"/>
                <w:sz w:val="16"/>
                <w:szCs w:val="16"/>
              </w:rPr>
              <w:t>razem</w:t>
            </w:r>
          </w:p>
        </w:tc>
        <w:tc>
          <w:tcPr>
            <w:tcW w:w="3402" w:type="dxa"/>
            <w:gridSpan w:val="3"/>
            <w:shd w:val="clear" w:color="auto" w:fill="auto"/>
            <w:vAlign w:val="center"/>
          </w:tcPr>
          <w:p w:rsidR="00E9185A" w:rsidRPr="0082772E" w:rsidRDefault="003A3005" w:rsidP="004B5A9C">
            <w:pPr>
              <w:spacing w:line="240" w:lineRule="auto"/>
              <w:jc w:val="center"/>
              <w:rPr>
                <w:rFonts w:ascii="Arial" w:hAnsi="Arial" w:cs="Arial"/>
                <w:sz w:val="16"/>
                <w:szCs w:val="16"/>
              </w:rPr>
            </w:pPr>
            <w:r w:rsidRPr="0082772E">
              <w:rPr>
                <w:rFonts w:ascii="Arial" w:hAnsi="Arial" w:cs="Arial"/>
                <w:sz w:val="16"/>
                <w:szCs w:val="16"/>
              </w:rPr>
              <w:t>z tego</w:t>
            </w:r>
            <w:r w:rsidR="00E9185A" w:rsidRPr="0082772E">
              <w:rPr>
                <w:rFonts w:ascii="Arial" w:hAnsi="Arial" w:cs="Arial"/>
                <w:sz w:val="16"/>
                <w:szCs w:val="16"/>
              </w:rPr>
              <w:t xml:space="preserve"> dotyczące pracy</w:t>
            </w:r>
          </w:p>
        </w:tc>
        <w:tc>
          <w:tcPr>
            <w:tcW w:w="708" w:type="dxa"/>
            <w:vMerge w:val="restart"/>
            <w:shd w:val="clear" w:color="auto" w:fill="auto"/>
            <w:vAlign w:val="center"/>
          </w:tcPr>
          <w:p w:rsidR="00E9185A" w:rsidRPr="0082772E" w:rsidRDefault="00E9185A" w:rsidP="004B5A9C">
            <w:pPr>
              <w:spacing w:line="240" w:lineRule="auto"/>
              <w:jc w:val="center"/>
              <w:rPr>
                <w:rFonts w:ascii="Arial" w:hAnsi="Arial" w:cs="Arial"/>
                <w:sz w:val="16"/>
                <w:szCs w:val="16"/>
              </w:rPr>
            </w:pPr>
            <w:r w:rsidRPr="0082772E">
              <w:rPr>
                <w:rFonts w:ascii="Arial" w:hAnsi="Arial" w:cs="Arial"/>
                <w:sz w:val="16"/>
                <w:szCs w:val="16"/>
              </w:rPr>
              <w:t>razem</w:t>
            </w:r>
          </w:p>
        </w:tc>
        <w:tc>
          <w:tcPr>
            <w:tcW w:w="1418" w:type="dxa"/>
            <w:vMerge w:val="restart"/>
            <w:shd w:val="clear" w:color="auto" w:fill="auto"/>
            <w:vAlign w:val="center"/>
          </w:tcPr>
          <w:p w:rsidR="00E9185A" w:rsidRPr="0082772E" w:rsidRDefault="00E9185A" w:rsidP="004B5A9C">
            <w:pPr>
              <w:spacing w:line="240" w:lineRule="auto"/>
              <w:jc w:val="center"/>
              <w:rPr>
                <w:rFonts w:ascii="Arial" w:hAnsi="Arial" w:cs="Arial"/>
                <w:sz w:val="16"/>
                <w:szCs w:val="16"/>
              </w:rPr>
            </w:pPr>
            <w:r w:rsidRPr="0082772E">
              <w:rPr>
                <w:rFonts w:ascii="Arial" w:hAnsi="Arial" w:cs="Arial"/>
                <w:sz w:val="16"/>
                <w:szCs w:val="16"/>
              </w:rPr>
              <w:t>w tym niewykorzystane dłużej niż 30 dni</w:t>
            </w:r>
          </w:p>
        </w:tc>
      </w:tr>
      <w:tr w:rsidR="00E9185A" w:rsidRPr="00427E15" w:rsidTr="003033AB">
        <w:trPr>
          <w:trHeight w:val="227"/>
          <w:jc w:val="center"/>
        </w:trPr>
        <w:tc>
          <w:tcPr>
            <w:tcW w:w="3823" w:type="dxa"/>
            <w:vMerge/>
            <w:vAlign w:val="center"/>
          </w:tcPr>
          <w:p w:rsidR="00E9185A" w:rsidRPr="00427E15" w:rsidRDefault="00E9185A" w:rsidP="004B5A9C">
            <w:pPr>
              <w:spacing w:line="240" w:lineRule="auto"/>
              <w:rPr>
                <w:rFonts w:ascii="Arial" w:hAnsi="Arial" w:cs="Arial"/>
                <w:color w:val="FF0000"/>
                <w:sz w:val="16"/>
                <w:szCs w:val="16"/>
              </w:rPr>
            </w:pPr>
          </w:p>
        </w:tc>
        <w:tc>
          <w:tcPr>
            <w:tcW w:w="850" w:type="dxa"/>
            <w:vMerge/>
            <w:vAlign w:val="center"/>
          </w:tcPr>
          <w:p w:rsidR="00E9185A" w:rsidRPr="00427E15" w:rsidRDefault="00E9185A" w:rsidP="004B5A9C">
            <w:pPr>
              <w:spacing w:line="240" w:lineRule="auto"/>
              <w:rPr>
                <w:rFonts w:ascii="Arial" w:hAnsi="Arial" w:cs="Arial"/>
                <w:color w:val="FF0000"/>
                <w:sz w:val="16"/>
                <w:szCs w:val="16"/>
              </w:rPr>
            </w:pPr>
          </w:p>
        </w:tc>
        <w:tc>
          <w:tcPr>
            <w:tcW w:w="1275" w:type="dxa"/>
            <w:shd w:val="clear" w:color="auto" w:fill="auto"/>
            <w:vAlign w:val="center"/>
          </w:tcPr>
          <w:p w:rsidR="00E9185A" w:rsidRPr="0082772E" w:rsidRDefault="00E9185A" w:rsidP="004B5A9C">
            <w:pPr>
              <w:spacing w:line="240" w:lineRule="auto"/>
              <w:jc w:val="center"/>
              <w:rPr>
                <w:rFonts w:ascii="Arial" w:hAnsi="Arial" w:cs="Arial"/>
                <w:sz w:val="16"/>
                <w:szCs w:val="16"/>
              </w:rPr>
            </w:pPr>
            <w:r w:rsidRPr="0082772E">
              <w:rPr>
                <w:rFonts w:ascii="Arial" w:hAnsi="Arial" w:cs="Arial"/>
                <w:sz w:val="16"/>
                <w:szCs w:val="16"/>
              </w:rPr>
              <w:t>subsydiowanej</w:t>
            </w:r>
          </w:p>
        </w:tc>
        <w:tc>
          <w:tcPr>
            <w:tcW w:w="1134" w:type="dxa"/>
            <w:shd w:val="clear" w:color="auto" w:fill="auto"/>
            <w:vAlign w:val="center"/>
          </w:tcPr>
          <w:p w:rsidR="00E9185A" w:rsidRPr="0082772E" w:rsidRDefault="00E9185A" w:rsidP="004B5A9C">
            <w:pPr>
              <w:spacing w:line="240" w:lineRule="auto"/>
              <w:jc w:val="center"/>
              <w:rPr>
                <w:rFonts w:ascii="Arial" w:hAnsi="Arial" w:cs="Arial"/>
                <w:sz w:val="16"/>
                <w:szCs w:val="16"/>
              </w:rPr>
            </w:pPr>
            <w:r w:rsidRPr="0082772E">
              <w:rPr>
                <w:rFonts w:ascii="Arial" w:hAnsi="Arial" w:cs="Arial"/>
                <w:sz w:val="16"/>
                <w:szCs w:val="16"/>
              </w:rPr>
              <w:t>z sektora publicznego</w:t>
            </w:r>
          </w:p>
        </w:tc>
        <w:tc>
          <w:tcPr>
            <w:tcW w:w="993" w:type="dxa"/>
            <w:shd w:val="clear" w:color="auto" w:fill="auto"/>
            <w:vAlign w:val="center"/>
          </w:tcPr>
          <w:p w:rsidR="00E9185A" w:rsidRPr="0082772E" w:rsidRDefault="00E9185A" w:rsidP="004B5A9C">
            <w:pPr>
              <w:spacing w:line="240" w:lineRule="auto"/>
              <w:rPr>
                <w:rFonts w:ascii="Arial" w:hAnsi="Arial" w:cs="Arial"/>
                <w:sz w:val="16"/>
                <w:szCs w:val="16"/>
              </w:rPr>
            </w:pPr>
            <w:r w:rsidRPr="0082772E">
              <w:rPr>
                <w:rFonts w:ascii="Arial" w:hAnsi="Arial" w:cs="Arial"/>
                <w:sz w:val="16"/>
                <w:szCs w:val="16"/>
              </w:rPr>
              <w:t>sezonowej</w:t>
            </w:r>
          </w:p>
        </w:tc>
        <w:tc>
          <w:tcPr>
            <w:tcW w:w="708" w:type="dxa"/>
            <w:vMerge/>
            <w:vAlign w:val="center"/>
          </w:tcPr>
          <w:p w:rsidR="00E9185A" w:rsidRPr="00427E15" w:rsidRDefault="00E9185A" w:rsidP="004B5A9C">
            <w:pPr>
              <w:spacing w:line="240" w:lineRule="auto"/>
              <w:rPr>
                <w:rFonts w:ascii="Arial" w:hAnsi="Arial" w:cs="Arial"/>
                <w:color w:val="FF0000"/>
                <w:sz w:val="16"/>
                <w:szCs w:val="16"/>
              </w:rPr>
            </w:pPr>
          </w:p>
        </w:tc>
        <w:tc>
          <w:tcPr>
            <w:tcW w:w="1418" w:type="dxa"/>
            <w:vMerge/>
            <w:vAlign w:val="center"/>
          </w:tcPr>
          <w:p w:rsidR="00E9185A" w:rsidRPr="00427E15" w:rsidRDefault="00E9185A" w:rsidP="004B5A9C">
            <w:pPr>
              <w:spacing w:line="240" w:lineRule="auto"/>
              <w:rPr>
                <w:rFonts w:ascii="Arial" w:hAnsi="Arial" w:cs="Arial"/>
                <w:color w:val="FF0000"/>
                <w:sz w:val="16"/>
                <w:szCs w:val="16"/>
              </w:rPr>
            </w:pPr>
          </w:p>
        </w:tc>
      </w:tr>
      <w:tr w:rsidR="00CD50F4" w:rsidRPr="00427E15" w:rsidTr="003033AB">
        <w:trPr>
          <w:trHeight w:val="227"/>
          <w:jc w:val="center"/>
        </w:trPr>
        <w:tc>
          <w:tcPr>
            <w:tcW w:w="3823" w:type="dxa"/>
            <w:shd w:val="clear" w:color="auto" w:fill="auto"/>
            <w:vAlign w:val="center"/>
          </w:tcPr>
          <w:p w:rsidR="00CD50F4" w:rsidRPr="00CD50F4" w:rsidRDefault="00CD50F4" w:rsidP="00CD50F4">
            <w:pPr>
              <w:spacing w:line="240" w:lineRule="auto"/>
              <w:jc w:val="left"/>
              <w:rPr>
                <w:rFonts w:ascii="Arial" w:hAnsi="Arial" w:cs="Arial"/>
                <w:sz w:val="14"/>
                <w:szCs w:val="14"/>
              </w:rPr>
            </w:pPr>
            <w:r w:rsidRPr="00CD50F4">
              <w:rPr>
                <w:rFonts w:ascii="Arial" w:hAnsi="Arial" w:cs="Arial"/>
                <w:sz w:val="14"/>
                <w:szCs w:val="14"/>
              </w:rPr>
              <w:t>Ogółem wolne miejsca pracy i miejsca aktywizacji zawodowej, z ogółem:</w:t>
            </w:r>
          </w:p>
        </w:tc>
        <w:tc>
          <w:tcPr>
            <w:tcW w:w="850"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56</w:t>
            </w:r>
            <w:r>
              <w:rPr>
                <w:rFonts w:ascii="Arial" w:hAnsi="Arial" w:cs="Arial"/>
                <w:color w:val="000000"/>
                <w:sz w:val="16"/>
                <w:szCs w:val="16"/>
              </w:rPr>
              <w:t>.</w:t>
            </w:r>
            <w:r w:rsidRPr="00907BAC">
              <w:rPr>
                <w:rFonts w:ascii="Arial" w:hAnsi="Arial" w:cs="Arial"/>
                <w:color w:val="000000"/>
                <w:sz w:val="16"/>
                <w:szCs w:val="16"/>
              </w:rPr>
              <w:t>592</w:t>
            </w:r>
          </w:p>
        </w:tc>
        <w:tc>
          <w:tcPr>
            <w:tcW w:w="1275"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12</w:t>
            </w:r>
            <w:r>
              <w:rPr>
                <w:rFonts w:ascii="Arial" w:hAnsi="Arial" w:cs="Arial"/>
                <w:color w:val="000000"/>
                <w:sz w:val="16"/>
                <w:szCs w:val="16"/>
              </w:rPr>
              <w:t>.</w:t>
            </w:r>
            <w:r w:rsidRPr="00907BAC">
              <w:rPr>
                <w:rFonts w:ascii="Arial" w:hAnsi="Arial" w:cs="Arial"/>
                <w:color w:val="000000"/>
                <w:sz w:val="16"/>
                <w:szCs w:val="16"/>
              </w:rPr>
              <w:t>408</w:t>
            </w:r>
          </w:p>
        </w:tc>
        <w:tc>
          <w:tcPr>
            <w:tcW w:w="1134"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5</w:t>
            </w:r>
            <w:r>
              <w:rPr>
                <w:rFonts w:ascii="Arial" w:hAnsi="Arial" w:cs="Arial"/>
                <w:color w:val="000000"/>
                <w:sz w:val="16"/>
                <w:szCs w:val="16"/>
              </w:rPr>
              <w:t>.</w:t>
            </w:r>
            <w:r w:rsidRPr="00907BAC">
              <w:rPr>
                <w:rFonts w:ascii="Arial" w:hAnsi="Arial" w:cs="Arial"/>
                <w:color w:val="000000"/>
                <w:sz w:val="16"/>
                <w:szCs w:val="16"/>
              </w:rPr>
              <w:t>858</w:t>
            </w:r>
          </w:p>
        </w:tc>
        <w:tc>
          <w:tcPr>
            <w:tcW w:w="993"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8</w:t>
            </w:r>
            <w:r>
              <w:rPr>
                <w:rFonts w:ascii="Arial" w:hAnsi="Arial" w:cs="Arial"/>
                <w:color w:val="000000"/>
                <w:sz w:val="16"/>
                <w:szCs w:val="16"/>
              </w:rPr>
              <w:t>.</w:t>
            </w:r>
            <w:r w:rsidRPr="00907BAC">
              <w:rPr>
                <w:rFonts w:ascii="Arial" w:hAnsi="Arial" w:cs="Arial"/>
                <w:color w:val="000000"/>
                <w:sz w:val="16"/>
                <w:szCs w:val="16"/>
              </w:rPr>
              <w:t>398</w:t>
            </w:r>
          </w:p>
        </w:tc>
        <w:tc>
          <w:tcPr>
            <w:tcW w:w="70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2</w:t>
            </w:r>
            <w:r>
              <w:rPr>
                <w:rFonts w:ascii="Arial" w:hAnsi="Arial" w:cs="Arial"/>
                <w:color w:val="000000"/>
                <w:sz w:val="16"/>
                <w:szCs w:val="16"/>
              </w:rPr>
              <w:t>.</w:t>
            </w:r>
            <w:r w:rsidRPr="00834019">
              <w:rPr>
                <w:rFonts w:ascii="Arial" w:hAnsi="Arial" w:cs="Arial"/>
                <w:color w:val="000000"/>
                <w:sz w:val="16"/>
                <w:szCs w:val="16"/>
              </w:rPr>
              <w:t>596</w:t>
            </w:r>
          </w:p>
        </w:tc>
        <w:tc>
          <w:tcPr>
            <w:tcW w:w="141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1</w:t>
            </w:r>
            <w:r>
              <w:rPr>
                <w:rFonts w:ascii="Arial" w:hAnsi="Arial" w:cs="Arial"/>
                <w:color w:val="000000"/>
                <w:sz w:val="16"/>
                <w:szCs w:val="16"/>
              </w:rPr>
              <w:t>.</w:t>
            </w:r>
            <w:r w:rsidRPr="00834019">
              <w:rPr>
                <w:rFonts w:ascii="Arial" w:hAnsi="Arial" w:cs="Arial"/>
                <w:color w:val="000000"/>
                <w:sz w:val="16"/>
                <w:szCs w:val="16"/>
              </w:rPr>
              <w:t>224</w:t>
            </w:r>
          </w:p>
        </w:tc>
      </w:tr>
      <w:tr w:rsidR="00CD50F4" w:rsidRPr="00427E15" w:rsidTr="003033AB">
        <w:trPr>
          <w:trHeight w:val="227"/>
          <w:jc w:val="center"/>
        </w:trPr>
        <w:tc>
          <w:tcPr>
            <w:tcW w:w="3823" w:type="dxa"/>
            <w:shd w:val="clear" w:color="auto" w:fill="auto"/>
            <w:vAlign w:val="center"/>
          </w:tcPr>
          <w:p w:rsidR="00CD50F4" w:rsidRPr="00CD50F4" w:rsidRDefault="00CD50F4" w:rsidP="00CD50F4">
            <w:pPr>
              <w:spacing w:line="240" w:lineRule="auto"/>
              <w:ind w:firstLine="213"/>
              <w:jc w:val="left"/>
              <w:rPr>
                <w:rFonts w:ascii="Arial" w:hAnsi="Arial" w:cs="Arial"/>
                <w:sz w:val="14"/>
                <w:szCs w:val="14"/>
              </w:rPr>
            </w:pPr>
            <w:r w:rsidRPr="00CD50F4">
              <w:rPr>
                <w:rFonts w:ascii="Arial" w:hAnsi="Arial" w:cs="Arial"/>
                <w:sz w:val="14"/>
                <w:szCs w:val="14"/>
              </w:rPr>
              <w:t>zatrudnienie lub inna praca zarobkowa</w:t>
            </w:r>
          </w:p>
        </w:tc>
        <w:tc>
          <w:tcPr>
            <w:tcW w:w="850"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48</w:t>
            </w:r>
            <w:r>
              <w:rPr>
                <w:rFonts w:ascii="Arial" w:hAnsi="Arial" w:cs="Arial"/>
                <w:color w:val="000000"/>
                <w:sz w:val="16"/>
                <w:szCs w:val="16"/>
              </w:rPr>
              <w:t>.</w:t>
            </w:r>
            <w:r w:rsidRPr="00907BAC">
              <w:rPr>
                <w:rFonts w:ascii="Arial" w:hAnsi="Arial" w:cs="Arial"/>
                <w:color w:val="000000"/>
                <w:sz w:val="16"/>
                <w:szCs w:val="16"/>
              </w:rPr>
              <w:t>985</w:t>
            </w:r>
          </w:p>
        </w:tc>
        <w:tc>
          <w:tcPr>
            <w:tcW w:w="1275"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4</w:t>
            </w:r>
            <w:r>
              <w:rPr>
                <w:rFonts w:ascii="Arial" w:hAnsi="Arial" w:cs="Arial"/>
                <w:color w:val="000000"/>
                <w:sz w:val="16"/>
                <w:szCs w:val="16"/>
              </w:rPr>
              <w:t>.</w:t>
            </w:r>
            <w:r w:rsidRPr="00907BAC">
              <w:rPr>
                <w:rFonts w:ascii="Arial" w:hAnsi="Arial" w:cs="Arial"/>
                <w:color w:val="000000"/>
                <w:sz w:val="16"/>
                <w:szCs w:val="16"/>
              </w:rPr>
              <w:t>801</w:t>
            </w:r>
          </w:p>
        </w:tc>
        <w:tc>
          <w:tcPr>
            <w:tcW w:w="1134"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2</w:t>
            </w:r>
            <w:r>
              <w:rPr>
                <w:rFonts w:ascii="Arial" w:hAnsi="Arial" w:cs="Arial"/>
                <w:color w:val="000000"/>
                <w:sz w:val="16"/>
                <w:szCs w:val="16"/>
              </w:rPr>
              <w:t>.</w:t>
            </w:r>
            <w:r w:rsidRPr="00907BAC">
              <w:rPr>
                <w:rFonts w:ascii="Arial" w:hAnsi="Arial" w:cs="Arial"/>
                <w:color w:val="000000"/>
                <w:sz w:val="16"/>
                <w:szCs w:val="16"/>
              </w:rPr>
              <w:t>534</w:t>
            </w:r>
          </w:p>
        </w:tc>
        <w:tc>
          <w:tcPr>
            <w:tcW w:w="993"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8</w:t>
            </w:r>
            <w:r>
              <w:rPr>
                <w:rFonts w:ascii="Arial" w:hAnsi="Arial" w:cs="Arial"/>
                <w:color w:val="000000"/>
                <w:sz w:val="16"/>
                <w:szCs w:val="16"/>
              </w:rPr>
              <w:t>.</w:t>
            </w:r>
            <w:r w:rsidRPr="00907BAC">
              <w:rPr>
                <w:rFonts w:ascii="Arial" w:hAnsi="Arial" w:cs="Arial"/>
                <w:color w:val="000000"/>
                <w:sz w:val="16"/>
                <w:szCs w:val="16"/>
              </w:rPr>
              <w:t>398</w:t>
            </w:r>
          </w:p>
        </w:tc>
        <w:tc>
          <w:tcPr>
            <w:tcW w:w="70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2</w:t>
            </w:r>
            <w:r>
              <w:rPr>
                <w:rFonts w:ascii="Arial" w:hAnsi="Arial" w:cs="Arial"/>
                <w:color w:val="000000"/>
                <w:sz w:val="16"/>
                <w:szCs w:val="16"/>
              </w:rPr>
              <w:t>.</w:t>
            </w:r>
            <w:r w:rsidRPr="00834019">
              <w:rPr>
                <w:rFonts w:ascii="Arial" w:hAnsi="Arial" w:cs="Arial"/>
                <w:color w:val="000000"/>
                <w:sz w:val="16"/>
                <w:szCs w:val="16"/>
              </w:rPr>
              <w:t>550</w:t>
            </w:r>
          </w:p>
        </w:tc>
        <w:tc>
          <w:tcPr>
            <w:tcW w:w="141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1</w:t>
            </w:r>
            <w:r>
              <w:rPr>
                <w:rFonts w:ascii="Arial" w:hAnsi="Arial" w:cs="Arial"/>
                <w:color w:val="000000"/>
                <w:sz w:val="16"/>
                <w:szCs w:val="16"/>
              </w:rPr>
              <w:t>.</w:t>
            </w:r>
            <w:r w:rsidRPr="00834019">
              <w:rPr>
                <w:rFonts w:ascii="Arial" w:hAnsi="Arial" w:cs="Arial"/>
                <w:color w:val="000000"/>
                <w:sz w:val="16"/>
                <w:szCs w:val="16"/>
              </w:rPr>
              <w:t>189</w:t>
            </w:r>
          </w:p>
        </w:tc>
      </w:tr>
      <w:tr w:rsidR="00CD50F4" w:rsidRPr="00427E15" w:rsidTr="003033AB">
        <w:trPr>
          <w:trHeight w:val="227"/>
          <w:jc w:val="center"/>
        </w:trPr>
        <w:tc>
          <w:tcPr>
            <w:tcW w:w="3823" w:type="dxa"/>
            <w:shd w:val="clear" w:color="auto" w:fill="auto"/>
            <w:vAlign w:val="center"/>
          </w:tcPr>
          <w:p w:rsidR="00CD50F4" w:rsidRPr="00CD50F4" w:rsidRDefault="00CD50F4" w:rsidP="00CD50F4">
            <w:pPr>
              <w:spacing w:line="240" w:lineRule="auto"/>
              <w:ind w:firstLine="213"/>
              <w:jc w:val="left"/>
              <w:rPr>
                <w:rFonts w:ascii="Arial" w:hAnsi="Arial" w:cs="Arial"/>
                <w:sz w:val="14"/>
                <w:szCs w:val="14"/>
              </w:rPr>
            </w:pPr>
            <w:r w:rsidRPr="00CD50F4">
              <w:rPr>
                <w:rFonts w:ascii="Arial" w:hAnsi="Arial" w:cs="Arial"/>
                <w:sz w:val="14"/>
                <w:szCs w:val="14"/>
              </w:rPr>
              <w:t>miejsca aktywizacji zawodowej, w tym:</w:t>
            </w:r>
          </w:p>
        </w:tc>
        <w:tc>
          <w:tcPr>
            <w:tcW w:w="850"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7</w:t>
            </w:r>
            <w:r>
              <w:rPr>
                <w:rFonts w:ascii="Arial" w:hAnsi="Arial" w:cs="Arial"/>
                <w:color w:val="000000"/>
                <w:sz w:val="16"/>
                <w:szCs w:val="16"/>
              </w:rPr>
              <w:t>.</w:t>
            </w:r>
            <w:r w:rsidRPr="00907BAC">
              <w:rPr>
                <w:rFonts w:ascii="Arial" w:hAnsi="Arial" w:cs="Arial"/>
                <w:color w:val="000000"/>
                <w:sz w:val="16"/>
                <w:szCs w:val="16"/>
              </w:rPr>
              <w:t>607</w:t>
            </w:r>
          </w:p>
        </w:tc>
        <w:tc>
          <w:tcPr>
            <w:tcW w:w="1275"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7</w:t>
            </w:r>
            <w:r>
              <w:rPr>
                <w:rFonts w:ascii="Arial" w:hAnsi="Arial" w:cs="Arial"/>
                <w:color w:val="000000"/>
                <w:sz w:val="16"/>
                <w:szCs w:val="16"/>
              </w:rPr>
              <w:t>.</w:t>
            </w:r>
            <w:r w:rsidRPr="00907BAC">
              <w:rPr>
                <w:rFonts w:ascii="Arial" w:hAnsi="Arial" w:cs="Arial"/>
                <w:color w:val="000000"/>
                <w:sz w:val="16"/>
                <w:szCs w:val="16"/>
              </w:rPr>
              <w:t>607</w:t>
            </w:r>
          </w:p>
        </w:tc>
        <w:tc>
          <w:tcPr>
            <w:tcW w:w="1134"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3</w:t>
            </w:r>
            <w:r>
              <w:rPr>
                <w:rFonts w:ascii="Arial" w:hAnsi="Arial" w:cs="Arial"/>
                <w:color w:val="000000"/>
                <w:sz w:val="16"/>
                <w:szCs w:val="16"/>
              </w:rPr>
              <w:t>.</w:t>
            </w:r>
            <w:r w:rsidRPr="00907BAC">
              <w:rPr>
                <w:rFonts w:ascii="Arial" w:hAnsi="Arial" w:cs="Arial"/>
                <w:color w:val="000000"/>
                <w:sz w:val="16"/>
                <w:szCs w:val="16"/>
              </w:rPr>
              <w:t>324</w:t>
            </w:r>
          </w:p>
        </w:tc>
        <w:tc>
          <w:tcPr>
            <w:tcW w:w="993"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 xml:space="preserve">x      </w:t>
            </w:r>
          </w:p>
        </w:tc>
        <w:tc>
          <w:tcPr>
            <w:tcW w:w="70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46</w:t>
            </w:r>
          </w:p>
        </w:tc>
        <w:tc>
          <w:tcPr>
            <w:tcW w:w="141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35</w:t>
            </w:r>
          </w:p>
        </w:tc>
      </w:tr>
      <w:tr w:rsidR="00CD50F4" w:rsidRPr="00427E15" w:rsidTr="003033AB">
        <w:trPr>
          <w:trHeight w:val="227"/>
          <w:jc w:val="center"/>
        </w:trPr>
        <w:tc>
          <w:tcPr>
            <w:tcW w:w="3823" w:type="dxa"/>
            <w:shd w:val="clear" w:color="auto" w:fill="auto"/>
            <w:vAlign w:val="center"/>
          </w:tcPr>
          <w:p w:rsidR="00CD50F4" w:rsidRPr="00CD50F4" w:rsidRDefault="00CD50F4" w:rsidP="00CD50F4">
            <w:pPr>
              <w:spacing w:line="240" w:lineRule="auto"/>
              <w:ind w:left="496"/>
              <w:jc w:val="left"/>
              <w:rPr>
                <w:rFonts w:ascii="Arial" w:hAnsi="Arial" w:cs="Arial"/>
                <w:sz w:val="14"/>
                <w:szCs w:val="14"/>
              </w:rPr>
            </w:pPr>
            <w:r w:rsidRPr="00CD50F4">
              <w:rPr>
                <w:rFonts w:ascii="Arial" w:hAnsi="Arial" w:cs="Arial"/>
                <w:sz w:val="14"/>
                <w:szCs w:val="14"/>
              </w:rPr>
              <w:t>staże</w:t>
            </w:r>
          </w:p>
        </w:tc>
        <w:tc>
          <w:tcPr>
            <w:tcW w:w="850"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5</w:t>
            </w:r>
            <w:r>
              <w:rPr>
                <w:rFonts w:ascii="Arial" w:hAnsi="Arial" w:cs="Arial"/>
                <w:color w:val="000000"/>
                <w:sz w:val="16"/>
                <w:szCs w:val="16"/>
              </w:rPr>
              <w:t>.</w:t>
            </w:r>
            <w:r w:rsidRPr="00907BAC">
              <w:rPr>
                <w:rFonts w:ascii="Arial" w:hAnsi="Arial" w:cs="Arial"/>
                <w:color w:val="000000"/>
                <w:sz w:val="16"/>
                <w:szCs w:val="16"/>
              </w:rPr>
              <w:t>574</w:t>
            </w:r>
          </w:p>
        </w:tc>
        <w:tc>
          <w:tcPr>
            <w:tcW w:w="1275"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5</w:t>
            </w:r>
            <w:r>
              <w:rPr>
                <w:rFonts w:ascii="Arial" w:hAnsi="Arial" w:cs="Arial"/>
                <w:color w:val="000000"/>
                <w:sz w:val="16"/>
                <w:szCs w:val="16"/>
              </w:rPr>
              <w:t>.</w:t>
            </w:r>
            <w:r w:rsidRPr="00907BAC">
              <w:rPr>
                <w:rFonts w:ascii="Arial" w:hAnsi="Arial" w:cs="Arial"/>
                <w:color w:val="000000"/>
                <w:sz w:val="16"/>
                <w:szCs w:val="16"/>
              </w:rPr>
              <w:t>574</w:t>
            </w:r>
          </w:p>
        </w:tc>
        <w:tc>
          <w:tcPr>
            <w:tcW w:w="1134"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1</w:t>
            </w:r>
            <w:r>
              <w:rPr>
                <w:rFonts w:ascii="Arial" w:hAnsi="Arial" w:cs="Arial"/>
                <w:color w:val="000000"/>
                <w:sz w:val="16"/>
                <w:szCs w:val="16"/>
              </w:rPr>
              <w:t>.</w:t>
            </w:r>
            <w:r w:rsidRPr="00907BAC">
              <w:rPr>
                <w:rFonts w:ascii="Arial" w:hAnsi="Arial" w:cs="Arial"/>
                <w:color w:val="000000"/>
                <w:sz w:val="16"/>
                <w:szCs w:val="16"/>
              </w:rPr>
              <w:t>405</w:t>
            </w:r>
          </w:p>
        </w:tc>
        <w:tc>
          <w:tcPr>
            <w:tcW w:w="993"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 xml:space="preserve">x      </w:t>
            </w:r>
          </w:p>
        </w:tc>
        <w:tc>
          <w:tcPr>
            <w:tcW w:w="70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46</w:t>
            </w:r>
          </w:p>
        </w:tc>
        <w:tc>
          <w:tcPr>
            <w:tcW w:w="141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35</w:t>
            </w:r>
          </w:p>
        </w:tc>
      </w:tr>
      <w:tr w:rsidR="00CD50F4" w:rsidRPr="00427E15" w:rsidTr="003033AB">
        <w:trPr>
          <w:trHeight w:val="227"/>
          <w:jc w:val="center"/>
        </w:trPr>
        <w:tc>
          <w:tcPr>
            <w:tcW w:w="3823" w:type="dxa"/>
            <w:shd w:val="clear" w:color="auto" w:fill="auto"/>
            <w:vAlign w:val="center"/>
          </w:tcPr>
          <w:p w:rsidR="00CD50F4" w:rsidRPr="00CD50F4" w:rsidRDefault="00CD50F4" w:rsidP="00CD50F4">
            <w:pPr>
              <w:spacing w:line="240" w:lineRule="auto"/>
              <w:ind w:left="496"/>
              <w:jc w:val="left"/>
              <w:rPr>
                <w:rFonts w:ascii="Arial" w:hAnsi="Arial" w:cs="Arial"/>
                <w:sz w:val="14"/>
                <w:szCs w:val="14"/>
              </w:rPr>
            </w:pPr>
            <w:r w:rsidRPr="00CD50F4">
              <w:rPr>
                <w:rFonts w:ascii="Arial" w:hAnsi="Arial" w:cs="Arial"/>
                <w:sz w:val="14"/>
                <w:szCs w:val="14"/>
              </w:rPr>
              <w:t>przygotowanie zawodowe dorosłych</w:t>
            </w:r>
          </w:p>
        </w:tc>
        <w:tc>
          <w:tcPr>
            <w:tcW w:w="850"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1</w:t>
            </w:r>
          </w:p>
        </w:tc>
        <w:tc>
          <w:tcPr>
            <w:tcW w:w="1275"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1</w:t>
            </w:r>
          </w:p>
        </w:tc>
        <w:tc>
          <w:tcPr>
            <w:tcW w:w="1134"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1</w:t>
            </w:r>
          </w:p>
        </w:tc>
        <w:tc>
          <w:tcPr>
            <w:tcW w:w="993"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 xml:space="preserve">x      </w:t>
            </w:r>
          </w:p>
        </w:tc>
        <w:tc>
          <w:tcPr>
            <w:tcW w:w="70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c>
          <w:tcPr>
            <w:tcW w:w="141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r>
      <w:tr w:rsidR="00CD50F4" w:rsidRPr="00427E15" w:rsidTr="003033AB">
        <w:trPr>
          <w:trHeight w:val="227"/>
          <w:jc w:val="center"/>
        </w:trPr>
        <w:tc>
          <w:tcPr>
            <w:tcW w:w="3823" w:type="dxa"/>
            <w:shd w:val="clear" w:color="auto" w:fill="auto"/>
            <w:vAlign w:val="center"/>
          </w:tcPr>
          <w:p w:rsidR="00CD50F4" w:rsidRPr="00CD50F4" w:rsidRDefault="00CD50F4" w:rsidP="00CD50F4">
            <w:pPr>
              <w:spacing w:line="240" w:lineRule="auto"/>
              <w:ind w:left="496"/>
              <w:jc w:val="left"/>
              <w:rPr>
                <w:rFonts w:ascii="Arial" w:hAnsi="Arial" w:cs="Arial"/>
                <w:sz w:val="14"/>
                <w:szCs w:val="14"/>
              </w:rPr>
            </w:pPr>
            <w:r w:rsidRPr="00CD50F4">
              <w:rPr>
                <w:rFonts w:ascii="Arial" w:hAnsi="Arial" w:cs="Arial"/>
                <w:sz w:val="14"/>
                <w:szCs w:val="14"/>
              </w:rPr>
              <w:t>prace społecznie użyteczne</w:t>
            </w:r>
          </w:p>
        </w:tc>
        <w:tc>
          <w:tcPr>
            <w:tcW w:w="850"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2</w:t>
            </w:r>
            <w:r>
              <w:rPr>
                <w:rFonts w:ascii="Arial" w:hAnsi="Arial" w:cs="Arial"/>
                <w:color w:val="000000"/>
                <w:sz w:val="16"/>
                <w:szCs w:val="16"/>
              </w:rPr>
              <w:t>.</w:t>
            </w:r>
            <w:r w:rsidRPr="00907BAC">
              <w:rPr>
                <w:rFonts w:ascii="Arial" w:hAnsi="Arial" w:cs="Arial"/>
                <w:color w:val="000000"/>
                <w:sz w:val="16"/>
                <w:szCs w:val="16"/>
              </w:rPr>
              <w:t>032</w:t>
            </w:r>
          </w:p>
        </w:tc>
        <w:tc>
          <w:tcPr>
            <w:tcW w:w="1275"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2</w:t>
            </w:r>
            <w:r>
              <w:rPr>
                <w:rFonts w:ascii="Arial" w:hAnsi="Arial" w:cs="Arial"/>
                <w:color w:val="000000"/>
                <w:sz w:val="16"/>
                <w:szCs w:val="16"/>
              </w:rPr>
              <w:t>.</w:t>
            </w:r>
            <w:r w:rsidRPr="00907BAC">
              <w:rPr>
                <w:rFonts w:ascii="Arial" w:hAnsi="Arial" w:cs="Arial"/>
                <w:color w:val="000000"/>
                <w:sz w:val="16"/>
                <w:szCs w:val="16"/>
              </w:rPr>
              <w:t>032</w:t>
            </w:r>
          </w:p>
        </w:tc>
        <w:tc>
          <w:tcPr>
            <w:tcW w:w="1134"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1</w:t>
            </w:r>
            <w:r>
              <w:rPr>
                <w:rFonts w:ascii="Arial" w:hAnsi="Arial" w:cs="Arial"/>
                <w:color w:val="000000"/>
                <w:sz w:val="16"/>
                <w:szCs w:val="16"/>
              </w:rPr>
              <w:t>.</w:t>
            </w:r>
            <w:r w:rsidRPr="00907BAC">
              <w:rPr>
                <w:rFonts w:ascii="Arial" w:hAnsi="Arial" w:cs="Arial"/>
                <w:color w:val="000000"/>
                <w:sz w:val="16"/>
                <w:szCs w:val="16"/>
              </w:rPr>
              <w:t>918</w:t>
            </w:r>
          </w:p>
        </w:tc>
        <w:tc>
          <w:tcPr>
            <w:tcW w:w="993"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 xml:space="preserve">x      </w:t>
            </w:r>
          </w:p>
        </w:tc>
        <w:tc>
          <w:tcPr>
            <w:tcW w:w="70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c>
          <w:tcPr>
            <w:tcW w:w="141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0</w:t>
            </w:r>
          </w:p>
        </w:tc>
      </w:tr>
      <w:tr w:rsidR="00CD50F4" w:rsidRPr="00427E15" w:rsidTr="003033AB">
        <w:trPr>
          <w:trHeight w:val="227"/>
          <w:jc w:val="center"/>
        </w:trPr>
        <w:tc>
          <w:tcPr>
            <w:tcW w:w="3823" w:type="dxa"/>
            <w:shd w:val="clear" w:color="auto" w:fill="auto"/>
            <w:vAlign w:val="center"/>
          </w:tcPr>
          <w:p w:rsidR="00CD50F4" w:rsidRPr="00CD50F4" w:rsidRDefault="00CD50F4" w:rsidP="00CD50F4">
            <w:pPr>
              <w:spacing w:line="240" w:lineRule="auto"/>
              <w:ind w:firstLine="213"/>
              <w:jc w:val="left"/>
              <w:rPr>
                <w:rFonts w:ascii="Arial" w:hAnsi="Arial" w:cs="Arial"/>
                <w:sz w:val="14"/>
                <w:szCs w:val="14"/>
              </w:rPr>
            </w:pPr>
            <w:r w:rsidRPr="00CD50F4">
              <w:rPr>
                <w:rFonts w:ascii="Arial" w:hAnsi="Arial" w:cs="Arial"/>
                <w:sz w:val="14"/>
                <w:szCs w:val="14"/>
              </w:rPr>
              <w:t>dla niepełnosprawnych</w:t>
            </w:r>
          </w:p>
        </w:tc>
        <w:tc>
          <w:tcPr>
            <w:tcW w:w="850"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2</w:t>
            </w:r>
            <w:r>
              <w:rPr>
                <w:rFonts w:ascii="Arial" w:hAnsi="Arial" w:cs="Arial"/>
                <w:color w:val="000000"/>
                <w:sz w:val="16"/>
                <w:szCs w:val="16"/>
              </w:rPr>
              <w:t>.</w:t>
            </w:r>
            <w:r w:rsidRPr="00907BAC">
              <w:rPr>
                <w:rFonts w:ascii="Arial" w:hAnsi="Arial" w:cs="Arial"/>
                <w:color w:val="000000"/>
                <w:sz w:val="16"/>
                <w:szCs w:val="16"/>
              </w:rPr>
              <w:t>125</w:t>
            </w:r>
          </w:p>
        </w:tc>
        <w:tc>
          <w:tcPr>
            <w:tcW w:w="1275"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181</w:t>
            </w:r>
          </w:p>
        </w:tc>
        <w:tc>
          <w:tcPr>
            <w:tcW w:w="1134"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103</w:t>
            </w:r>
          </w:p>
        </w:tc>
        <w:tc>
          <w:tcPr>
            <w:tcW w:w="993"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355</w:t>
            </w:r>
          </w:p>
        </w:tc>
        <w:tc>
          <w:tcPr>
            <w:tcW w:w="70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185</w:t>
            </w:r>
          </w:p>
        </w:tc>
        <w:tc>
          <w:tcPr>
            <w:tcW w:w="141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116</w:t>
            </w:r>
          </w:p>
        </w:tc>
      </w:tr>
      <w:tr w:rsidR="00CD50F4" w:rsidRPr="00427E15" w:rsidTr="003033AB">
        <w:trPr>
          <w:trHeight w:val="227"/>
          <w:jc w:val="center"/>
        </w:trPr>
        <w:tc>
          <w:tcPr>
            <w:tcW w:w="3823" w:type="dxa"/>
            <w:shd w:val="clear" w:color="auto" w:fill="auto"/>
            <w:vAlign w:val="center"/>
          </w:tcPr>
          <w:p w:rsidR="00CD50F4" w:rsidRPr="00CD50F4" w:rsidRDefault="00CD50F4" w:rsidP="00CD50F4">
            <w:pPr>
              <w:spacing w:line="240" w:lineRule="auto"/>
              <w:ind w:left="213"/>
              <w:jc w:val="left"/>
              <w:rPr>
                <w:rFonts w:ascii="Arial" w:hAnsi="Arial" w:cs="Arial"/>
                <w:sz w:val="14"/>
                <w:szCs w:val="14"/>
              </w:rPr>
            </w:pPr>
            <w:r w:rsidRPr="00CD50F4">
              <w:rPr>
                <w:rFonts w:ascii="Arial" w:hAnsi="Arial" w:cs="Arial"/>
                <w:sz w:val="14"/>
                <w:szCs w:val="14"/>
              </w:rPr>
              <w:t>dla osób w okresie 12 miesięcy od dnia ukończenia nauki</w:t>
            </w:r>
          </w:p>
        </w:tc>
        <w:tc>
          <w:tcPr>
            <w:tcW w:w="850"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319</w:t>
            </w:r>
          </w:p>
        </w:tc>
        <w:tc>
          <w:tcPr>
            <w:tcW w:w="1275"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95</w:t>
            </w:r>
          </w:p>
        </w:tc>
        <w:tc>
          <w:tcPr>
            <w:tcW w:w="1134"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24</w:t>
            </w:r>
          </w:p>
        </w:tc>
        <w:tc>
          <w:tcPr>
            <w:tcW w:w="993" w:type="dxa"/>
            <w:vAlign w:val="center"/>
          </w:tcPr>
          <w:p w:rsidR="00CD50F4" w:rsidRPr="00907BAC" w:rsidRDefault="00CD50F4" w:rsidP="00CD50F4">
            <w:pPr>
              <w:spacing w:line="240" w:lineRule="auto"/>
              <w:jc w:val="right"/>
              <w:rPr>
                <w:rFonts w:ascii="Arial" w:hAnsi="Arial" w:cs="Arial"/>
                <w:color w:val="000000"/>
                <w:sz w:val="16"/>
                <w:szCs w:val="16"/>
              </w:rPr>
            </w:pPr>
            <w:r w:rsidRPr="00907BAC">
              <w:rPr>
                <w:rFonts w:ascii="Arial" w:hAnsi="Arial" w:cs="Arial"/>
                <w:color w:val="000000"/>
                <w:sz w:val="16"/>
                <w:szCs w:val="16"/>
              </w:rPr>
              <w:t>222</w:t>
            </w:r>
          </w:p>
        </w:tc>
        <w:tc>
          <w:tcPr>
            <w:tcW w:w="70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30</w:t>
            </w:r>
          </w:p>
        </w:tc>
        <w:tc>
          <w:tcPr>
            <w:tcW w:w="1418" w:type="dxa"/>
            <w:vAlign w:val="center"/>
          </w:tcPr>
          <w:p w:rsidR="00CD50F4" w:rsidRPr="00834019" w:rsidRDefault="00CD50F4" w:rsidP="00CD50F4">
            <w:pPr>
              <w:spacing w:line="240" w:lineRule="auto"/>
              <w:jc w:val="right"/>
              <w:rPr>
                <w:rFonts w:ascii="Arial" w:hAnsi="Arial" w:cs="Arial"/>
                <w:color w:val="000000"/>
                <w:sz w:val="16"/>
                <w:szCs w:val="16"/>
              </w:rPr>
            </w:pPr>
            <w:r w:rsidRPr="00834019">
              <w:rPr>
                <w:rFonts w:ascii="Arial" w:hAnsi="Arial" w:cs="Arial"/>
                <w:color w:val="000000"/>
                <w:sz w:val="16"/>
                <w:szCs w:val="16"/>
              </w:rPr>
              <w:t>30</w:t>
            </w:r>
          </w:p>
        </w:tc>
      </w:tr>
    </w:tbl>
    <w:p w:rsidR="00E9185A" w:rsidRPr="004B5A9C" w:rsidRDefault="00E9185A" w:rsidP="00E9185A">
      <w:pPr>
        <w:rPr>
          <w:rFonts w:ascii="Arial" w:hAnsi="Arial" w:cs="Arial"/>
          <w:b/>
          <w:bCs/>
          <w:snapToGrid w:val="0"/>
          <w:color w:val="000000"/>
          <w:sz w:val="16"/>
          <w:szCs w:val="16"/>
        </w:rPr>
      </w:pPr>
    </w:p>
    <w:p w:rsidR="00E9185A" w:rsidRDefault="00E9185A"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8A71A7" w:rsidRDefault="008A71A7" w:rsidP="00E9185A">
      <w:pPr>
        <w:rPr>
          <w:rFonts w:ascii="Arial" w:hAnsi="Arial" w:cs="Arial"/>
          <w:b/>
          <w:bCs/>
          <w:snapToGrid w:val="0"/>
          <w:color w:val="000000"/>
          <w:sz w:val="16"/>
          <w:szCs w:val="16"/>
        </w:rPr>
      </w:pPr>
    </w:p>
    <w:p w:rsidR="003033AB" w:rsidRPr="004B5A9C" w:rsidRDefault="003033AB" w:rsidP="00E9185A">
      <w:pPr>
        <w:rPr>
          <w:rFonts w:ascii="Arial" w:hAnsi="Arial" w:cs="Arial"/>
          <w:b/>
          <w:bCs/>
          <w:snapToGrid w:val="0"/>
          <w:color w:val="000000"/>
          <w:sz w:val="16"/>
          <w:szCs w:val="16"/>
        </w:rPr>
      </w:pPr>
    </w:p>
    <w:p w:rsidR="00E9185A" w:rsidRPr="004B5A9C" w:rsidRDefault="005C449C" w:rsidP="00E9185A">
      <w:pPr>
        <w:rPr>
          <w:rFonts w:ascii="Arial" w:hAnsi="Arial" w:cs="Arial"/>
          <w:b/>
          <w:sz w:val="16"/>
          <w:szCs w:val="16"/>
        </w:rPr>
      </w:pPr>
      <w:r>
        <w:rPr>
          <w:rFonts w:ascii="Arial" w:hAnsi="Arial" w:cs="Arial"/>
          <w:b/>
          <w:sz w:val="16"/>
          <w:szCs w:val="16"/>
        </w:rPr>
        <w:lastRenderedPageBreak/>
        <w:t xml:space="preserve">Tablica 8. </w:t>
      </w:r>
      <w:r w:rsidR="00E9185A" w:rsidRPr="004B5A9C">
        <w:rPr>
          <w:rFonts w:ascii="Arial" w:hAnsi="Arial" w:cs="Arial"/>
          <w:b/>
          <w:sz w:val="16"/>
          <w:szCs w:val="16"/>
        </w:rPr>
        <w:t>OSOBY OBJĘTE INDYW</w:t>
      </w:r>
      <w:r w:rsidR="00700258">
        <w:rPr>
          <w:rFonts w:ascii="Arial" w:hAnsi="Arial" w:cs="Arial"/>
          <w:b/>
          <w:sz w:val="16"/>
          <w:szCs w:val="16"/>
        </w:rPr>
        <w:t>IDUALNYM PLANEM DZIAŁANIA W 2017</w:t>
      </w:r>
      <w:r w:rsidR="00E9185A" w:rsidRPr="004B5A9C">
        <w:rPr>
          <w:rFonts w:ascii="Arial" w:hAnsi="Arial" w:cs="Arial"/>
          <w:b/>
          <w:sz w:val="16"/>
          <w:szCs w:val="16"/>
        </w:rPr>
        <w:t xml:space="preserve"> R.</w:t>
      </w:r>
    </w:p>
    <w:p w:rsidR="00E9185A" w:rsidRPr="00E9185A" w:rsidRDefault="00E9185A" w:rsidP="00E9185A">
      <w:pPr>
        <w:rPr>
          <w:rFonts w:ascii="Arial" w:hAnsi="Arial" w:cs="Arial"/>
          <w:b/>
          <w:sz w:val="16"/>
          <w:szCs w:val="16"/>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708"/>
        <w:gridCol w:w="992"/>
        <w:gridCol w:w="992"/>
        <w:gridCol w:w="992"/>
        <w:gridCol w:w="993"/>
      </w:tblGrid>
      <w:tr w:rsidR="00E9185A" w:rsidRPr="00427E15" w:rsidTr="003033AB">
        <w:trPr>
          <w:trHeight w:val="227"/>
          <w:jc w:val="center"/>
        </w:trPr>
        <w:tc>
          <w:tcPr>
            <w:tcW w:w="6239" w:type="dxa"/>
            <w:gridSpan w:val="2"/>
            <w:vMerge w:val="restart"/>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Wyszczególnienie</w:t>
            </w:r>
          </w:p>
        </w:tc>
        <w:tc>
          <w:tcPr>
            <w:tcW w:w="1984"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Bezrobotni</w:t>
            </w:r>
          </w:p>
        </w:tc>
        <w:tc>
          <w:tcPr>
            <w:tcW w:w="1985"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Poszukujący pracy</w:t>
            </w:r>
          </w:p>
        </w:tc>
      </w:tr>
      <w:tr w:rsidR="00E9185A" w:rsidRPr="00427E15" w:rsidTr="003033AB">
        <w:trPr>
          <w:trHeight w:val="227"/>
          <w:jc w:val="center"/>
        </w:trPr>
        <w:tc>
          <w:tcPr>
            <w:tcW w:w="6239" w:type="dxa"/>
            <w:gridSpan w:val="2"/>
            <w:vMerge/>
            <w:vAlign w:val="center"/>
          </w:tcPr>
          <w:p w:rsidR="00E9185A" w:rsidRPr="0082772E" w:rsidRDefault="00E9185A" w:rsidP="0062778C">
            <w:pPr>
              <w:spacing w:line="240" w:lineRule="auto"/>
              <w:jc w:val="center"/>
              <w:rPr>
                <w:rFonts w:ascii="Arial" w:hAnsi="Arial" w:cs="Arial"/>
                <w:sz w:val="16"/>
                <w:szCs w:val="16"/>
              </w:rPr>
            </w:pPr>
          </w:p>
        </w:tc>
        <w:tc>
          <w:tcPr>
            <w:tcW w:w="992"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razem</w:t>
            </w:r>
          </w:p>
        </w:tc>
        <w:tc>
          <w:tcPr>
            <w:tcW w:w="992"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kobiety</w:t>
            </w:r>
          </w:p>
        </w:tc>
        <w:tc>
          <w:tcPr>
            <w:tcW w:w="992"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razem</w:t>
            </w:r>
          </w:p>
        </w:tc>
        <w:tc>
          <w:tcPr>
            <w:tcW w:w="993"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kobiety</w:t>
            </w:r>
          </w:p>
        </w:tc>
      </w:tr>
      <w:tr w:rsidR="006273C0" w:rsidRPr="00427E15" w:rsidTr="003033AB">
        <w:trPr>
          <w:trHeight w:val="227"/>
          <w:jc w:val="center"/>
        </w:trPr>
        <w:tc>
          <w:tcPr>
            <w:tcW w:w="4531" w:type="dxa"/>
            <w:vAlign w:val="center"/>
          </w:tcPr>
          <w:p w:rsidR="006273C0" w:rsidRPr="00CD50F4" w:rsidRDefault="006273C0" w:rsidP="006273C0">
            <w:pPr>
              <w:spacing w:line="240" w:lineRule="auto"/>
              <w:jc w:val="left"/>
              <w:rPr>
                <w:rFonts w:ascii="Arial" w:hAnsi="Arial" w:cs="Arial"/>
                <w:sz w:val="14"/>
                <w:szCs w:val="14"/>
              </w:rPr>
            </w:pPr>
            <w:r w:rsidRPr="00CD50F4">
              <w:rPr>
                <w:rFonts w:ascii="Arial" w:hAnsi="Arial" w:cs="Arial"/>
                <w:sz w:val="14"/>
                <w:szCs w:val="14"/>
              </w:rPr>
              <w:t>Przygotowano IPD</w:t>
            </w:r>
          </w:p>
        </w:tc>
        <w:tc>
          <w:tcPr>
            <w:tcW w:w="1708" w:type="dxa"/>
            <w:vMerge w:val="restart"/>
            <w:vAlign w:val="center"/>
          </w:tcPr>
          <w:p w:rsidR="006273C0" w:rsidRPr="00CD50F4" w:rsidRDefault="006273C0" w:rsidP="006273C0">
            <w:pPr>
              <w:spacing w:line="240" w:lineRule="auto"/>
              <w:jc w:val="center"/>
              <w:rPr>
                <w:rFonts w:ascii="Arial" w:hAnsi="Arial" w:cs="Arial"/>
                <w:sz w:val="14"/>
                <w:szCs w:val="14"/>
              </w:rPr>
            </w:pPr>
            <w:r w:rsidRPr="00CD50F4">
              <w:rPr>
                <w:rFonts w:ascii="Arial" w:hAnsi="Arial" w:cs="Arial"/>
                <w:sz w:val="14"/>
                <w:szCs w:val="14"/>
              </w:rPr>
              <w:t>w okresie sprawozdawczym</w:t>
            </w:r>
          </w:p>
        </w:tc>
        <w:tc>
          <w:tcPr>
            <w:tcW w:w="992"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45</w:t>
            </w:r>
            <w:r>
              <w:rPr>
                <w:rFonts w:ascii="Arial" w:hAnsi="Arial" w:cs="Arial"/>
                <w:color w:val="000000"/>
                <w:sz w:val="16"/>
                <w:szCs w:val="16"/>
              </w:rPr>
              <w:t>.</w:t>
            </w:r>
            <w:r w:rsidRPr="00FD7BE8">
              <w:rPr>
                <w:rFonts w:ascii="Arial" w:hAnsi="Arial" w:cs="Arial"/>
                <w:color w:val="000000"/>
                <w:sz w:val="16"/>
                <w:szCs w:val="16"/>
              </w:rPr>
              <w:t>865</w:t>
            </w:r>
          </w:p>
        </w:tc>
        <w:tc>
          <w:tcPr>
            <w:tcW w:w="992"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24</w:t>
            </w:r>
            <w:r>
              <w:rPr>
                <w:rFonts w:ascii="Arial" w:hAnsi="Arial" w:cs="Arial"/>
                <w:color w:val="000000"/>
                <w:sz w:val="16"/>
                <w:szCs w:val="16"/>
              </w:rPr>
              <w:t>.</w:t>
            </w:r>
            <w:r w:rsidRPr="00FD7BE8">
              <w:rPr>
                <w:rFonts w:ascii="Arial" w:hAnsi="Arial" w:cs="Arial"/>
                <w:color w:val="000000"/>
                <w:sz w:val="16"/>
                <w:szCs w:val="16"/>
              </w:rPr>
              <w:t>017</w:t>
            </w:r>
          </w:p>
        </w:tc>
        <w:tc>
          <w:tcPr>
            <w:tcW w:w="992"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453</w:t>
            </w:r>
          </w:p>
        </w:tc>
        <w:tc>
          <w:tcPr>
            <w:tcW w:w="993"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224</w:t>
            </w:r>
          </w:p>
        </w:tc>
      </w:tr>
      <w:tr w:rsidR="006273C0" w:rsidRPr="00427E15" w:rsidTr="003033AB">
        <w:trPr>
          <w:trHeight w:val="227"/>
          <w:jc w:val="center"/>
        </w:trPr>
        <w:tc>
          <w:tcPr>
            <w:tcW w:w="4531" w:type="dxa"/>
            <w:vAlign w:val="center"/>
          </w:tcPr>
          <w:p w:rsidR="006273C0" w:rsidRPr="00CD50F4" w:rsidRDefault="006273C0" w:rsidP="006273C0">
            <w:pPr>
              <w:spacing w:line="240" w:lineRule="auto"/>
              <w:jc w:val="left"/>
              <w:rPr>
                <w:rFonts w:ascii="Arial" w:hAnsi="Arial" w:cs="Arial"/>
                <w:sz w:val="14"/>
                <w:szCs w:val="14"/>
              </w:rPr>
            </w:pPr>
            <w:r w:rsidRPr="00CD50F4">
              <w:rPr>
                <w:rFonts w:ascii="Arial" w:hAnsi="Arial" w:cs="Arial"/>
                <w:sz w:val="14"/>
                <w:szCs w:val="14"/>
              </w:rPr>
              <w:t>Przerwali realizację IPD</w:t>
            </w:r>
          </w:p>
        </w:tc>
        <w:tc>
          <w:tcPr>
            <w:tcW w:w="1708" w:type="dxa"/>
            <w:vMerge/>
            <w:vAlign w:val="center"/>
          </w:tcPr>
          <w:p w:rsidR="006273C0" w:rsidRPr="00CD50F4" w:rsidRDefault="006273C0" w:rsidP="006273C0">
            <w:pPr>
              <w:spacing w:line="240" w:lineRule="auto"/>
              <w:jc w:val="left"/>
              <w:rPr>
                <w:rFonts w:ascii="Arial" w:hAnsi="Arial" w:cs="Arial"/>
                <w:sz w:val="14"/>
                <w:szCs w:val="14"/>
              </w:rPr>
            </w:pPr>
          </w:p>
        </w:tc>
        <w:tc>
          <w:tcPr>
            <w:tcW w:w="992"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39</w:t>
            </w:r>
            <w:r>
              <w:rPr>
                <w:rFonts w:ascii="Arial" w:hAnsi="Arial" w:cs="Arial"/>
                <w:color w:val="000000"/>
                <w:sz w:val="16"/>
                <w:szCs w:val="16"/>
              </w:rPr>
              <w:t>.</w:t>
            </w:r>
            <w:r w:rsidRPr="00FD7BE8">
              <w:rPr>
                <w:rFonts w:ascii="Arial" w:hAnsi="Arial" w:cs="Arial"/>
                <w:color w:val="000000"/>
                <w:sz w:val="16"/>
                <w:szCs w:val="16"/>
              </w:rPr>
              <w:t>599</w:t>
            </w:r>
          </w:p>
        </w:tc>
        <w:tc>
          <w:tcPr>
            <w:tcW w:w="992"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20</w:t>
            </w:r>
            <w:r>
              <w:rPr>
                <w:rFonts w:ascii="Arial" w:hAnsi="Arial" w:cs="Arial"/>
                <w:color w:val="000000"/>
                <w:sz w:val="16"/>
                <w:szCs w:val="16"/>
              </w:rPr>
              <w:t>.</w:t>
            </w:r>
            <w:r w:rsidRPr="00FD7BE8">
              <w:rPr>
                <w:rFonts w:ascii="Arial" w:hAnsi="Arial" w:cs="Arial"/>
                <w:color w:val="000000"/>
                <w:sz w:val="16"/>
                <w:szCs w:val="16"/>
              </w:rPr>
              <w:t>344</w:t>
            </w:r>
          </w:p>
        </w:tc>
        <w:tc>
          <w:tcPr>
            <w:tcW w:w="992"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564</w:t>
            </w:r>
          </w:p>
        </w:tc>
        <w:tc>
          <w:tcPr>
            <w:tcW w:w="993"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263</w:t>
            </w:r>
          </w:p>
        </w:tc>
      </w:tr>
      <w:tr w:rsidR="006273C0" w:rsidRPr="00427E15" w:rsidTr="003033AB">
        <w:trPr>
          <w:trHeight w:val="227"/>
          <w:jc w:val="center"/>
        </w:trPr>
        <w:tc>
          <w:tcPr>
            <w:tcW w:w="4531" w:type="dxa"/>
            <w:vAlign w:val="center"/>
          </w:tcPr>
          <w:p w:rsidR="006273C0" w:rsidRPr="00CD50F4" w:rsidRDefault="006273C0" w:rsidP="006273C0">
            <w:pPr>
              <w:spacing w:line="240" w:lineRule="auto"/>
              <w:ind w:firstLine="129"/>
              <w:jc w:val="left"/>
              <w:rPr>
                <w:rFonts w:ascii="Arial" w:hAnsi="Arial" w:cs="Arial"/>
                <w:sz w:val="14"/>
                <w:szCs w:val="14"/>
              </w:rPr>
            </w:pPr>
            <w:r w:rsidRPr="00CD50F4">
              <w:rPr>
                <w:rFonts w:ascii="Arial" w:hAnsi="Arial" w:cs="Arial"/>
                <w:sz w:val="14"/>
                <w:szCs w:val="14"/>
              </w:rPr>
              <w:t>w tym z powodu podjęcia pracy</w:t>
            </w:r>
          </w:p>
        </w:tc>
        <w:tc>
          <w:tcPr>
            <w:tcW w:w="1708" w:type="dxa"/>
            <w:vMerge/>
            <w:vAlign w:val="center"/>
          </w:tcPr>
          <w:p w:rsidR="006273C0" w:rsidRPr="00CD50F4" w:rsidRDefault="006273C0" w:rsidP="006273C0">
            <w:pPr>
              <w:spacing w:line="240" w:lineRule="auto"/>
              <w:jc w:val="left"/>
              <w:rPr>
                <w:rFonts w:ascii="Arial" w:hAnsi="Arial" w:cs="Arial"/>
                <w:sz w:val="14"/>
                <w:szCs w:val="14"/>
              </w:rPr>
            </w:pPr>
          </w:p>
        </w:tc>
        <w:tc>
          <w:tcPr>
            <w:tcW w:w="992"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18</w:t>
            </w:r>
            <w:r>
              <w:rPr>
                <w:rFonts w:ascii="Arial" w:hAnsi="Arial" w:cs="Arial"/>
                <w:color w:val="000000"/>
                <w:sz w:val="16"/>
                <w:szCs w:val="16"/>
              </w:rPr>
              <w:t>.</w:t>
            </w:r>
            <w:r w:rsidRPr="00FD7BE8">
              <w:rPr>
                <w:rFonts w:ascii="Arial" w:hAnsi="Arial" w:cs="Arial"/>
                <w:color w:val="000000"/>
                <w:sz w:val="16"/>
                <w:szCs w:val="16"/>
              </w:rPr>
              <w:t>863</w:t>
            </w:r>
          </w:p>
        </w:tc>
        <w:tc>
          <w:tcPr>
            <w:tcW w:w="992"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9</w:t>
            </w:r>
            <w:r>
              <w:rPr>
                <w:rFonts w:ascii="Arial" w:hAnsi="Arial" w:cs="Arial"/>
                <w:color w:val="000000"/>
                <w:sz w:val="16"/>
                <w:szCs w:val="16"/>
              </w:rPr>
              <w:t>.</w:t>
            </w:r>
            <w:r w:rsidRPr="00FD7BE8">
              <w:rPr>
                <w:rFonts w:ascii="Arial" w:hAnsi="Arial" w:cs="Arial"/>
                <w:color w:val="000000"/>
                <w:sz w:val="16"/>
                <w:szCs w:val="16"/>
              </w:rPr>
              <w:t>830</w:t>
            </w:r>
          </w:p>
        </w:tc>
        <w:tc>
          <w:tcPr>
            <w:tcW w:w="992"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128</w:t>
            </w:r>
          </w:p>
        </w:tc>
        <w:tc>
          <w:tcPr>
            <w:tcW w:w="993"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63</w:t>
            </w:r>
          </w:p>
        </w:tc>
      </w:tr>
      <w:tr w:rsidR="006273C0" w:rsidRPr="00427E15" w:rsidTr="003033AB">
        <w:trPr>
          <w:trHeight w:val="227"/>
          <w:jc w:val="center"/>
        </w:trPr>
        <w:tc>
          <w:tcPr>
            <w:tcW w:w="4531" w:type="dxa"/>
            <w:vAlign w:val="center"/>
          </w:tcPr>
          <w:p w:rsidR="006273C0" w:rsidRPr="00CD50F4" w:rsidRDefault="006273C0" w:rsidP="006273C0">
            <w:pPr>
              <w:spacing w:line="240" w:lineRule="auto"/>
              <w:jc w:val="left"/>
              <w:rPr>
                <w:rFonts w:ascii="Arial" w:hAnsi="Arial" w:cs="Arial"/>
                <w:sz w:val="14"/>
                <w:szCs w:val="14"/>
              </w:rPr>
            </w:pPr>
            <w:r w:rsidRPr="00CD50F4">
              <w:rPr>
                <w:rFonts w:ascii="Arial" w:hAnsi="Arial" w:cs="Arial"/>
                <w:sz w:val="14"/>
                <w:szCs w:val="14"/>
              </w:rPr>
              <w:t>Zakończyli realizację IPD</w:t>
            </w:r>
          </w:p>
        </w:tc>
        <w:tc>
          <w:tcPr>
            <w:tcW w:w="1708" w:type="dxa"/>
            <w:vMerge/>
            <w:vAlign w:val="center"/>
          </w:tcPr>
          <w:p w:rsidR="006273C0" w:rsidRPr="00CD50F4" w:rsidRDefault="006273C0" w:rsidP="006273C0">
            <w:pPr>
              <w:spacing w:line="240" w:lineRule="auto"/>
              <w:jc w:val="left"/>
              <w:rPr>
                <w:rFonts w:ascii="Arial" w:hAnsi="Arial" w:cs="Arial"/>
                <w:sz w:val="14"/>
                <w:szCs w:val="14"/>
              </w:rPr>
            </w:pPr>
          </w:p>
        </w:tc>
        <w:tc>
          <w:tcPr>
            <w:tcW w:w="992"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11</w:t>
            </w:r>
            <w:r>
              <w:rPr>
                <w:rFonts w:ascii="Arial" w:hAnsi="Arial" w:cs="Arial"/>
                <w:color w:val="000000"/>
                <w:sz w:val="16"/>
                <w:szCs w:val="16"/>
              </w:rPr>
              <w:t>.</w:t>
            </w:r>
            <w:r w:rsidRPr="00FD7BE8">
              <w:rPr>
                <w:rFonts w:ascii="Arial" w:hAnsi="Arial" w:cs="Arial"/>
                <w:color w:val="000000"/>
                <w:sz w:val="16"/>
                <w:szCs w:val="16"/>
              </w:rPr>
              <w:t>063</w:t>
            </w:r>
          </w:p>
        </w:tc>
        <w:tc>
          <w:tcPr>
            <w:tcW w:w="992"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5</w:t>
            </w:r>
            <w:r>
              <w:rPr>
                <w:rFonts w:ascii="Arial" w:hAnsi="Arial" w:cs="Arial"/>
                <w:color w:val="000000"/>
                <w:sz w:val="16"/>
                <w:szCs w:val="16"/>
              </w:rPr>
              <w:t>.</w:t>
            </w:r>
            <w:r w:rsidRPr="00FD7BE8">
              <w:rPr>
                <w:rFonts w:ascii="Arial" w:hAnsi="Arial" w:cs="Arial"/>
                <w:color w:val="000000"/>
                <w:sz w:val="16"/>
                <w:szCs w:val="16"/>
              </w:rPr>
              <w:t>919</w:t>
            </w:r>
          </w:p>
        </w:tc>
        <w:tc>
          <w:tcPr>
            <w:tcW w:w="992"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229</w:t>
            </w:r>
          </w:p>
        </w:tc>
        <w:tc>
          <w:tcPr>
            <w:tcW w:w="993" w:type="dxa"/>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106</w:t>
            </w:r>
          </w:p>
        </w:tc>
      </w:tr>
      <w:tr w:rsidR="006273C0" w:rsidRPr="00427E15" w:rsidTr="003033AB">
        <w:trPr>
          <w:trHeight w:val="227"/>
          <w:jc w:val="center"/>
        </w:trPr>
        <w:tc>
          <w:tcPr>
            <w:tcW w:w="6239" w:type="dxa"/>
            <w:gridSpan w:val="2"/>
            <w:vAlign w:val="center"/>
          </w:tcPr>
          <w:p w:rsidR="006273C0" w:rsidRPr="00CD50F4" w:rsidRDefault="006273C0" w:rsidP="006273C0">
            <w:pPr>
              <w:spacing w:line="240" w:lineRule="auto"/>
              <w:jc w:val="left"/>
              <w:rPr>
                <w:rFonts w:ascii="Arial" w:hAnsi="Arial" w:cs="Arial"/>
                <w:sz w:val="14"/>
                <w:szCs w:val="14"/>
              </w:rPr>
            </w:pPr>
            <w:r w:rsidRPr="00CD50F4">
              <w:rPr>
                <w:rFonts w:ascii="Arial" w:hAnsi="Arial" w:cs="Arial"/>
                <w:sz w:val="14"/>
                <w:szCs w:val="14"/>
              </w:rPr>
              <w:t>Realizujący IPD w końcu miesiąca sprawozdawczego (XII 2017 r.)</w:t>
            </w:r>
          </w:p>
        </w:tc>
        <w:tc>
          <w:tcPr>
            <w:tcW w:w="992" w:type="dxa"/>
            <w:vAlign w:val="center"/>
          </w:tcPr>
          <w:p w:rsidR="006273C0" w:rsidRPr="00521C9E" w:rsidRDefault="006273C0" w:rsidP="006273C0">
            <w:pPr>
              <w:spacing w:line="240" w:lineRule="auto"/>
              <w:jc w:val="right"/>
              <w:rPr>
                <w:rFonts w:ascii="Arial" w:hAnsi="Arial" w:cs="Arial"/>
                <w:color w:val="000000"/>
                <w:sz w:val="16"/>
                <w:szCs w:val="16"/>
              </w:rPr>
            </w:pPr>
            <w:r w:rsidRPr="00521C9E">
              <w:rPr>
                <w:rFonts w:ascii="Arial" w:hAnsi="Arial" w:cs="Arial"/>
                <w:color w:val="000000"/>
                <w:sz w:val="16"/>
                <w:szCs w:val="16"/>
              </w:rPr>
              <w:t>26</w:t>
            </w:r>
            <w:r>
              <w:rPr>
                <w:rFonts w:ascii="Arial" w:hAnsi="Arial" w:cs="Arial"/>
                <w:color w:val="000000"/>
                <w:sz w:val="16"/>
                <w:szCs w:val="16"/>
              </w:rPr>
              <w:t>.</w:t>
            </w:r>
            <w:r w:rsidRPr="00521C9E">
              <w:rPr>
                <w:rFonts w:ascii="Arial" w:hAnsi="Arial" w:cs="Arial"/>
                <w:color w:val="000000"/>
                <w:sz w:val="16"/>
                <w:szCs w:val="16"/>
              </w:rPr>
              <w:t>814</w:t>
            </w:r>
          </w:p>
        </w:tc>
        <w:tc>
          <w:tcPr>
            <w:tcW w:w="992" w:type="dxa"/>
            <w:vAlign w:val="center"/>
          </w:tcPr>
          <w:p w:rsidR="006273C0" w:rsidRPr="00521C9E" w:rsidRDefault="006273C0" w:rsidP="006273C0">
            <w:pPr>
              <w:spacing w:line="240" w:lineRule="auto"/>
              <w:jc w:val="right"/>
              <w:rPr>
                <w:rFonts w:ascii="Arial" w:hAnsi="Arial" w:cs="Arial"/>
                <w:color w:val="000000"/>
                <w:sz w:val="16"/>
                <w:szCs w:val="16"/>
              </w:rPr>
            </w:pPr>
            <w:r w:rsidRPr="00521C9E">
              <w:rPr>
                <w:rFonts w:ascii="Arial" w:hAnsi="Arial" w:cs="Arial"/>
                <w:color w:val="000000"/>
                <w:sz w:val="16"/>
                <w:szCs w:val="16"/>
              </w:rPr>
              <w:t>15</w:t>
            </w:r>
            <w:r>
              <w:rPr>
                <w:rFonts w:ascii="Arial" w:hAnsi="Arial" w:cs="Arial"/>
                <w:color w:val="000000"/>
                <w:sz w:val="16"/>
                <w:szCs w:val="16"/>
              </w:rPr>
              <w:t>.</w:t>
            </w:r>
            <w:r w:rsidRPr="00521C9E">
              <w:rPr>
                <w:rFonts w:ascii="Arial" w:hAnsi="Arial" w:cs="Arial"/>
                <w:color w:val="000000"/>
                <w:sz w:val="16"/>
                <w:szCs w:val="16"/>
              </w:rPr>
              <w:t>755</w:t>
            </w:r>
          </w:p>
        </w:tc>
        <w:tc>
          <w:tcPr>
            <w:tcW w:w="992" w:type="dxa"/>
            <w:vAlign w:val="center"/>
          </w:tcPr>
          <w:p w:rsidR="006273C0" w:rsidRPr="00521C9E" w:rsidRDefault="006273C0" w:rsidP="006273C0">
            <w:pPr>
              <w:spacing w:line="240" w:lineRule="auto"/>
              <w:jc w:val="right"/>
              <w:rPr>
                <w:rFonts w:ascii="Arial" w:hAnsi="Arial" w:cs="Arial"/>
                <w:color w:val="000000"/>
                <w:sz w:val="16"/>
                <w:szCs w:val="16"/>
              </w:rPr>
            </w:pPr>
            <w:r w:rsidRPr="00521C9E">
              <w:rPr>
                <w:rFonts w:ascii="Arial" w:hAnsi="Arial" w:cs="Arial"/>
                <w:color w:val="000000"/>
                <w:sz w:val="16"/>
                <w:szCs w:val="16"/>
              </w:rPr>
              <w:t>696</w:t>
            </w:r>
          </w:p>
        </w:tc>
        <w:tc>
          <w:tcPr>
            <w:tcW w:w="993" w:type="dxa"/>
            <w:vAlign w:val="center"/>
          </w:tcPr>
          <w:p w:rsidR="006273C0" w:rsidRPr="00521C9E" w:rsidRDefault="006273C0" w:rsidP="006273C0">
            <w:pPr>
              <w:spacing w:line="240" w:lineRule="auto"/>
              <w:jc w:val="right"/>
              <w:rPr>
                <w:rFonts w:ascii="Arial" w:hAnsi="Arial" w:cs="Arial"/>
                <w:color w:val="000000"/>
                <w:sz w:val="16"/>
                <w:szCs w:val="16"/>
              </w:rPr>
            </w:pPr>
            <w:r w:rsidRPr="00521C9E">
              <w:rPr>
                <w:rFonts w:ascii="Arial" w:hAnsi="Arial" w:cs="Arial"/>
                <w:color w:val="000000"/>
                <w:sz w:val="16"/>
                <w:szCs w:val="16"/>
              </w:rPr>
              <w:t>331</w:t>
            </w:r>
          </w:p>
        </w:tc>
      </w:tr>
    </w:tbl>
    <w:p w:rsidR="00E9185A" w:rsidRPr="00E9185A" w:rsidRDefault="00E9185A" w:rsidP="008C5943">
      <w:pPr>
        <w:spacing w:line="240" w:lineRule="auto"/>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Default="00E9185A" w:rsidP="00E9185A">
      <w:pPr>
        <w:rPr>
          <w:rFonts w:ascii="Arial" w:hAnsi="Arial" w:cs="Arial"/>
          <w:sz w:val="16"/>
          <w:szCs w:val="16"/>
        </w:rPr>
      </w:pPr>
    </w:p>
    <w:p w:rsidR="00DC5DD0" w:rsidRDefault="00DC5DD0" w:rsidP="00E9185A">
      <w:pPr>
        <w:rPr>
          <w:rFonts w:ascii="Arial" w:hAnsi="Arial" w:cs="Arial"/>
          <w:sz w:val="16"/>
          <w:szCs w:val="16"/>
        </w:rPr>
      </w:pPr>
    </w:p>
    <w:p w:rsidR="00DC5DD0" w:rsidRDefault="00DC5DD0" w:rsidP="00E9185A">
      <w:pPr>
        <w:rPr>
          <w:rFonts w:ascii="Arial" w:hAnsi="Arial" w:cs="Arial"/>
          <w:sz w:val="16"/>
          <w:szCs w:val="16"/>
        </w:rPr>
      </w:pPr>
    </w:p>
    <w:p w:rsidR="00DC5DD0" w:rsidRDefault="00DC5DD0" w:rsidP="00E9185A">
      <w:pPr>
        <w:rPr>
          <w:rFonts w:ascii="Arial" w:hAnsi="Arial" w:cs="Arial"/>
          <w:sz w:val="16"/>
          <w:szCs w:val="16"/>
        </w:rPr>
      </w:pPr>
    </w:p>
    <w:p w:rsidR="004B5A9C" w:rsidRDefault="004B5A9C" w:rsidP="00E9185A">
      <w:pPr>
        <w:rPr>
          <w:rFonts w:ascii="Arial" w:hAnsi="Arial" w:cs="Arial"/>
          <w:sz w:val="16"/>
          <w:szCs w:val="16"/>
        </w:rPr>
      </w:pPr>
    </w:p>
    <w:p w:rsidR="008A71A7" w:rsidRDefault="008A71A7" w:rsidP="00E9185A">
      <w:pPr>
        <w:rPr>
          <w:rFonts w:ascii="Arial" w:hAnsi="Arial" w:cs="Arial"/>
          <w:sz w:val="16"/>
          <w:szCs w:val="16"/>
        </w:rPr>
      </w:pPr>
    </w:p>
    <w:p w:rsidR="0046586B" w:rsidRDefault="0046586B" w:rsidP="00E9185A">
      <w:pPr>
        <w:rPr>
          <w:rFonts w:ascii="Arial" w:hAnsi="Arial" w:cs="Arial"/>
          <w:sz w:val="16"/>
          <w:szCs w:val="16"/>
        </w:rPr>
      </w:pPr>
    </w:p>
    <w:p w:rsidR="00E9185A" w:rsidRPr="004B5A9C" w:rsidRDefault="005C449C" w:rsidP="00E9185A">
      <w:pPr>
        <w:rPr>
          <w:rFonts w:ascii="Arial" w:hAnsi="Arial" w:cs="Arial"/>
          <w:b/>
          <w:sz w:val="16"/>
          <w:szCs w:val="16"/>
        </w:rPr>
      </w:pPr>
      <w:r>
        <w:rPr>
          <w:rFonts w:ascii="Arial" w:hAnsi="Arial" w:cs="Arial"/>
          <w:b/>
          <w:sz w:val="16"/>
          <w:szCs w:val="16"/>
        </w:rPr>
        <w:lastRenderedPageBreak/>
        <w:t xml:space="preserve">Tablica 9. </w:t>
      </w:r>
      <w:r w:rsidR="00E9185A" w:rsidRPr="004B5A9C">
        <w:rPr>
          <w:rFonts w:ascii="Arial" w:hAnsi="Arial" w:cs="Arial"/>
          <w:b/>
          <w:sz w:val="16"/>
          <w:szCs w:val="16"/>
        </w:rPr>
        <w:t>PROFILE POMOCY</w:t>
      </w:r>
    </w:p>
    <w:p w:rsidR="00E9185A" w:rsidRPr="00E9185A" w:rsidRDefault="00E9185A" w:rsidP="00E9185A">
      <w:pPr>
        <w:rPr>
          <w:rFonts w:ascii="Arial" w:hAnsi="Arial" w:cs="Arial"/>
          <w:b/>
          <w:sz w:val="16"/>
          <w:szCs w:val="16"/>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81"/>
        <w:gridCol w:w="1182"/>
        <w:gridCol w:w="1181"/>
        <w:gridCol w:w="1182"/>
        <w:gridCol w:w="1181"/>
        <w:gridCol w:w="1182"/>
      </w:tblGrid>
      <w:tr w:rsidR="00E9185A" w:rsidRPr="00427E15" w:rsidTr="003033AB">
        <w:trPr>
          <w:trHeight w:val="710"/>
          <w:jc w:val="center"/>
        </w:trPr>
        <w:tc>
          <w:tcPr>
            <w:tcW w:w="3114" w:type="dxa"/>
            <w:vMerge w:val="restart"/>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Wyszczególnienie</w:t>
            </w:r>
          </w:p>
        </w:tc>
        <w:tc>
          <w:tcPr>
            <w:tcW w:w="2363"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Liczba bezrobotnych dla których ustalono profil pomocy</w:t>
            </w:r>
          </w:p>
        </w:tc>
        <w:tc>
          <w:tcPr>
            <w:tcW w:w="2363"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Liczba wywiadów zakończonych ustaleniem profilu pomocy</w:t>
            </w:r>
          </w:p>
        </w:tc>
        <w:tc>
          <w:tcPr>
            <w:tcW w:w="2363"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Liczba bezrobotnych z ustalonym profilem pomocy</w:t>
            </w:r>
          </w:p>
        </w:tc>
      </w:tr>
      <w:tr w:rsidR="00E9185A" w:rsidRPr="00427E15" w:rsidTr="003033AB">
        <w:trPr>
          <w:trHeight w:val="280"/>
          <w:jc w:val="center"/>
        </w:trPr>
        <w:tc>
          <w:tcPr>
            <w:tcW w:w="3114" w:type="dxa"/>
            <w:vMerge/>
            <w:vAlign w:val="center"/>
          </w:tcPr>
          <w:p w:rsidR="00E9185A" w:rsidRPr="0082772E" w:rsidRDefault="00E9185A" w:rsidP="0062778C">
            <w:pPr>
              <w:spacing w:line="240" w:lineRule="auto"/>
              <w:jc w:val="center"/>
              <w:rPr>
                <w:rFonts w:ascii="Arial" w:hAnsi="Arial" w:cs="Arial"/>
                <w:sz w:val="16"/>
                <w:szCs w:val="16"/>
              </w:rPr>
            </w:pPr>
          </w:p>
        </w:tc>
        <w:tc>
          <w:tcPr>
            <w:tcW w:w="1181"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 xml:space="preserve">razem </w:t>
            </w:r>
          </w:p>
        </w:tc>
        <w:tc>
          <w:tcPr>
            <w:tcW w:w="1182"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kobiety</w:t>
            </w:r>
          </w:p>
        </w:tc>
        <w:tc>
          <w:tcPr>
            <w:tcW w:w="1181"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razem</w:t>
            </w:r>
          </w:p>
        </w:tc>
        <w:tc>
          <w:tcPr>
            <w:tcW w:w="1182"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kobiety</w:t>
            </w:r>
          </w:p>
        </w:tc>
        <w:tc>
          <w:tcPr>
            <w:tcW w:w="1181"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razem</w:t>
            </w:r>
          </w:p>
        </w:tc>
        <w:tc>
          <w:tcPr>
            <w:tcW w:w="1182"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kobiety</w:t>
            </w:r>
          </w:p>
        </w:tc>
      </w:tr>
      <w:tr w:rsidR="00E9185A" w:rsidRPr="00427E15" w:rsidTr="003033AB">
        <w:tblPrEx>
          <w:tblCellMar>
            <w:left w:w="70" w:type="dxa"/>
            <w:right w:w="70" w:type="dxa"/>
          </w:tblCellMar>
        </w:tblPrEx>
        <w:trPr>
          <w:trHeight w:val="270"/>
          <w:jc w:val="center"/>
        </w:trPr>
        <w:tc>
          <w:tcPr>
            <w:tcW w:w="3114" w:type="dxa"/>
            <w:vMerge/>
            <w:shd w:val="clear" w:color="auto" w:fill="auto"/>
            <w:vAlign w:val="center"/>
          </w:tcPr>
          <w:p w:rsidR="00E9185A" w:rsidRPr="0082772E" w:rsidRDefault="00E9185A" w:rsidP="0062778C">
            <w:pPr>
              <w:spacing w:line="240" w:lineRule="auto"/>
              <w:rPr>
                <w:rFonts w:ascii="Arial" w:hAnsi="Arial" w:cs="Arial"/>
                <w:sz w:val="16"/>
                <w:szCs w:val="16"/>
              </w:rPr>
            </w:pPr>
          </w:p>
        </w:tc>
        <w:tc>
          <w:tcPr>
            <w:tcW w:w="3544" w:type="dxa"/>
            <w:gridSpan w:val="3"/>
            <w:shd w:val="clear" w:color="auto" w:fill="auto"/>
            <w:noWrap/>
            <w:vAlign w:val="center"/>
          </w:tcPr>
          <w:p w:rsidR="00E9185A" w:rsidRPr="0082772E" w:rsidRDefault="006273C0" w:rsidP="0062778C">
            <w:pPr>
              <w:spacing w:line="240" w:lineRule="auto"/>
              <w:jc w:val="center"/>
              <w:rPr>
                <w:rFonts w:ascii="Arial" w:hAnsi="Arial" w:cs="Arial"/>
                <w:sz w:val="16"/>
                <w:szCs w:val="16"/>
              </w:rPr>
            </w:pPr>
            <w:r>
              <w:rPr>
                <w:rFonts w:ascii="Arial" w:hAnsi="Arial" w:cs="Arial"/>
                <w:sz w:val="16"/>
                <w:szCs w:val="16"/>
              </w:rPr>
              <w:t>w 2017</w:t>
            </w:r>
            <w:r w:rsidR="00E9185A" w:rsidRPr="0082772E">
              <w:rPr>
                <w:rFonts w:ascii="Arial" w:hAnsi="Arial" w:cs="Arial"/>
                <w:sz w:val="16"/>
                <w:szCs w:val="16"/>
              </w:rPr>
              <w:t xml:space="preserve"> r.</w:t>
            </w:r>
          </w:p>
        </w:tc>
        <w:tc>
          <w:tcPr>
            <w:tcW w:w="3545" w:type="dxa"/>
            <w:gridSpan w:val="3"/>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na konie</w:t>
            </w:r>
            <w:r w:rsidR="006273C0">
              <w:rPr>
                <w:rFonts w:ascii="Arial" w:hAnsi="Arial" w:cs="Arial"/>
                <w:sz w:val="16"/>
                <w:szCs w:val="16"/>
              </w:rPr>
              <w:t>c 2017</w:t>
            </w:r>
            <w:r w:rsidRPr="0082772E">
              <w:rPr>
                <w:rFonts w:ascii="Arial" w:hAnsi="Arial" w:cs="Arial"/>
                <w:sz w:val="16"/>
                <w:szCs w:val="16"/>
              </w:rPr>
              <w:t xml:space="preserve"> r.</w:t>
            </w:r>
          </w:p>
        </w:tc>
      </w:tr>
      <w:tr w:rsidR="006273C0" w:rsidRPr="00427E15" w:rsidTr="003033AB">
        <w:tblPrEx>
          <w:tblCellMar>
            <w:left w:w="70" w:type="dxa"/>
            <w:right w:w="70" w:type="dxa"/>
          </w:tblCellMar>
        </w:tblPrEx>
        <w:trPr>
          <w:trHeight w:val="227"/>
          <w:jc w:val="center"/>
        </w:trPr>
        <w:tc>
          <w:tcPr>
            <w:tcW w:w="3114" w:type="dxa"/>
            <w:shd w:val="clear" w:color="auto" w:fill="auto"/>
            <w:vAlign w:val="center"/>
          </w:tcPr>
          <w:p w:rsidR="006273C0" w:rsidRPr="006273C0" w:rsidRDefault="006273C0" w:rsidP="006273C0">
            <w:pPr>
              <w:spacing w:line="240" w:lineRule="auto"/>
              <w:jc w:val="left"/>
              <w:rPr>
                <w:rFonts w:ascii="Arial" w:hAnsi="Arial" w:cs="Arial"/>
                <w:sz w:val="14"/>
                <w:szCs w:val="14"/>
              </w:rPr>
            </w:pPr>
            <w:r w:rsidRPr="006273C0">
              <w:rPr>
                <w:rFonts w:ascii="Arial" w:hAnsi="Arial" w:cs="Arial"/>
                <w:sz w:val="14"/>
                <w:szCs w:val="14"/>
              </w:rPr>
              <w:t>Ogółem, z tego:</w:t>
            </w:r>
          </w:p>
        </w:tc>
        <w:tc>
          <w:tcPr>
            <w:tcW w:w="1181"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53</w:t>
            </w:r>
            <w:r>
              <w:rPr>
                <w:rFonts w:ascii="Arial" w:hAnsi="Arial" w:cs="Arial"/>
                <w:color w:val="000000"/>
                <w:sz w:val="16"/>
                <w:szCs w:val="16"/>
              </w:rPr>
              <w:t>.</w:t>
            </w:r>
            <w:r w:rsidRPr="00FD7BE8">
              <w:rPr>
                <w:rFonts w:ascii="Arial" w:hAnsi="Arial" w:cs="Arial"/>
                <w:color w:val="000000"/>
                <w:sz w:val="16"/>
                <w:szCs w:val="16"/>
              </w:rPr>
              <w:t>103</w:t>
            </w:r>
          </w:p>
        </w:tc>
        <w:tc>
          <w:tcPr>
            <w:tcW w:w="1182"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27</w:t>
            </w:r>
            <w:r>
              <w:rPr>
                <w:rFonts w:ascii="Arial" w:hAnsi="Arial" w:cs="Arial"/>
                <w:color w:val="000000"/>
                <w:sz w:val="16"/>
                <w:szCs w:val="16"/>
              </w:rPr>
              <w:t>.</w:t>
            </w:r>
            <w:r w:rsidRPr="00FD7BE8">
              <w:rPr>
                <w:rFonts w:ascii="Arial" w:hAnsi="Arial" w:cs="Arial"/>
                <w:color w:val="000000"/>
                <w:sz w:val="16"/>
                <w:szCs w:val="16"/>
              </w:rPr>
              <w:t>499</w:t>
            </w:r>
          </w:p>
        </w:tc>
        <w:tc>
          <w:tcPr>
            <w:tcW w:w="1181"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53</w:t>
            </w:r>
            <w:r>
              <w:rPr>
                <w:rFonts w:ascii="Arial" w:hAnsi="Arial" w:cs="Arial"/>
                <w:color w:val="000000"/>
                <w:sz w:val="16"/>
                <w:szCs w:val="16"/>
              </w:rPr>
              <w:t>.</w:t>
            </w:r>
            <w:r w:rsidRPr="00FD7BE8">
              <w:rPr>
                <w:rFonts w:ascii="Arial" w:hAnsi="Arial" w:cs="Arial"/>
                <w:color w:val="000000"/>
                <w:sz w:val="16"/>
                <w:szCs w:val="16"/>
              </w:rPr>
              <w:t>262</w:t>
            </w:r>
          </w:p>
        </w:tc>
        <w:tc>
          <w:tcPr>
            <w:tcW w:w="1182"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27</w:t>
            </w:r>
            <w:r>
              <w:rPr>
                <w:rFonts w:ascii="Arial" w:hAnsi="Arial" w:cs="Arial"/>
                <w:color w:val="000000"/>
                <w:sz w:val="16"/>
                <w:szCs w:val="16"/>
              </w:rPr>
              <w:t>.</w:t>
            </w:r>
            <w:r w:rsidRPr="00FD7BE8">
              <w:rPr>
                <w:rFonts w:ascii="Arial" w:hAnsi="Arial" w:cs="Arial"/>
                <w:color w:val="000000"/>
                <w:sz w:val="16"/>
                <w:szCs w:val="16"/>
              </w:rPr>
              <w:t>586</w:t>
            </w:r>
          </w:p>
        </w:tc>
        <w:tc>
          <w:tcPr>
            <w:tcW w:w="1181" w:type="dxa"/>
            <w:vAlign w:val="center"/>
          </w:tcPr>
          <w:p w:rsidR="006273C0" w:rsidRPr="00521C9E" w:rsidRDefault="006273C0" w:rsidP="006273C0">
            <w:pPr>
              <w:spacing w:line="240" w:lineRule="auto"/>
              <w:jc w:val="right"/>
              <w:rPr>
                <w:rFonts w:ascii="Arial" w:hAnsi="Arial" w:cs="Arial"/>
                <w:color w:val="000000"/>
                <w:sz w:val="16"/>
                <w:szCs w:val="16"/>
              </w:rPr>
            </w:pPr>
            <w:r w:rsidRPr="00521C9E">
              <w:rPr>
                <w:rFonts w:ascii="Arial" w:hAnsi="Arial" w:cs="Arial"/>
                <w:color w:val="000000"/>
                <w:sz w:val="16"/>
                <w:szCs w:val="16"/>
              </w:rPr>
              <w:t>23</w:t>
            </w:r>
            <w:r>
              <w:rPr>
                <w:rFonts w:ascii="Arial" w:hAnsi="Arial" w:cs="Arial"/>
                <w:color w:val="000000"/>
                <w:sz w:val="16"/>
                <w:szCs w:val="16"/>
              </w:rPr>
              <w:t>.</w:t>
            </w:r>
            <w:r w:rsidRPr="00521C9E">
              <w:rPr>
                <w:rFonts w:ascii="Arial" w:hAnsi="Arial" w:cs="Arial"/>
                <w:color w:val="000000"/>
                <w:sz w:val="16"/>
                <w:szCs w:val="16"/>
              </w:rPr>
              <w:t>649</w:t>
            </w:r>
          </w:p>
        </w:tc>
        <w:tc>
          <w:tcPr>
            <w:tcW w:w="1182" w:type="dxa"/>
            <w:vAlign w:val="center"/>
          </w:tcPr>
          <w:p w:rsidR="006273C0" w:rsidRPr="00521C9E" w:rsidRDefault="006273C0" w:rsidP="006273C0">
            <w:pPr>
              <w:spacing w:line="240" w:lineRule="auto"/>
              <w:jc w:val="right"/>
              <w:rPr>
                <w:rFonts w:ascii="Arial" w:hAnsi="Arial" w:cs="Arial"/>
                <w:color w:val="000000"/>
                <w:sz w:val="16"/>
                <w:szCs w:val="16"/>
              </w:rPr>
            </w:pPr>
            <w:r w:rsidRPr="00521C9E">
              <w:rPr>
                <w:rFonts w:ascii="Arial" w:hAnsi="Arial" w:cs="Arial"/>
                <w:color w:val="000000"/>
                <w:sz w:val="16"/>
                <w:szCs w:val="16"/>
              </w:rPr>
              <w:t>14</w:t>
            </w:r>
            <w:r>
              <w:rPr>
                <w:rFonts w:ascii="Arial" w:hAnsi="Arial" w:cs="Arial"/>
                <w:color w:val="000000"/>
                <w:sz w:val="16"/>
                <w:szCs w:val="16"/>
              </w:rPr>
              <w:t>.</w:t>
            </w:r>
            <w:r w:rsidRPr="00521C9E">
              <w:rPr>
                <w:rFonts w:ascii="Arial" w:hAnsi="Arial" w:cs="Arial"/>
                <w:color w:val="000000"/>
                <w:sz w:val="16"/>
                <w:szCs w:val="16"/>
              </w:rPr>
              <w:t>037</w:t>
            </w:r>
          </w:p>
        </w:tc>
      </w:tr>
      <w:tr w:rsidR="006273C0" w:rsidRPr="00427E15" w:rsidTr="003033AB">
        <w:tblPrEx>
          <w:tblCellMar>
            <w:left w:w="70" w:type="dxa"/>
            <w:right w:w="70" w:type="dxa"/>
          </w:tblCellMar>
        </w:tblPrEx>
        <w:trPr>
          <w:trHeight w:val="227"/>
          <w:jc w:val="center"/>
        </w:trPr>
        <w:tc>
          <w:tcPr>
            <w:tcW w:w="3114" w:type="dxa"/>
            <w:shd w:val="clear" w:color="auto" w:fill="auto"/>
            <w:vAlign w:val="center"/>
          </w:tcPr>
          <w:p w:rsidR="006273C0" w:rsidRPr="006273C0" w:rsidRDefault="006273C0" w:rsidP="006273C0">
            <w:pPr>
              <w:spacing w:line="240" w:lineRule="auto"/>
              <w:ind w:firstLine="351"/>
              <w:jc w:val="left"/>
              <w:rPr>
                <w:rFonts w:ascii="Arial" w:hAnsi="Arial" w:cs="Arial"/>
                <w:sz w:val="14"/>
                <w:szCs w:val="14"/>
              </w:rPr>
            </w:pPr>
            <w:r w:rsidRPr="006273C0">
              <w:rPr>
                <w:rFonts w:ascii="Arial" w:hAnsi="Arial" w:cs="Arial"/>
                <w:sz w:val="14"/>
                <w:szCs w:val="14"/>
              </w:rPr>
              <w:t xml:space="preserve">profil I </w:t>
            </w:r>
          </w:p>
        </w:tc>
        <w:tc>
          <w:tcPr>
            <w:tcW w:w="1181"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 xml:space="preserve">x      </w:t>
            </w:r>
          </w:p>
        </w:tc>
        <w:tc>
          <w:tcPr>
            <w:tcW w:w="1182"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 xml:space="preserve">x      </w:t>
            </w:r>
          </w:p>
        </w:tc>
        <w:tc>
          <w:tcPr>
            <w:tcW w:w="1181"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2</w:t>
            </w:r>
            <w:r>
              <w:rPr>
                <w:rFonts w:ascii="Arial" w:hAnsi="Arial" w:cs="Arial"/>
                <w:color w:val="000000"/>
                <w:sz w:val="16"/>
                <w:szCs w:val="16"/>
              </w:rPr>
              <w:t>.</w:t>
            </w:r>
            <w:r w:rsidRPr="00FD7BE8">
              <w:rPr>
                <w:rFonts w:ascii="Arial" w:hAnsi="Arial" w:cs="Arial"/>
                <w:color w:val="000000"/>
                <w:sz w:val="16"/>
                <w:szCs w:val="16"/>
              </w:rPr>
              <w:t>706</w:t>
            </w:r>
          </w:p>
        </w:tc>
        <w:tc>
          <w:tcPr>
            <w:tcW w:w="1182"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1</w:t>
            </w:r>
            <w:r>
              <w:rPr>
                <w:rFonts w:ascii="Arial" w:hAnsi="Arial" w:cs="Arial"/>
                <w:color w:val="000000"/>
                <w:sz w:val="16"/>
                <w:szCs w:val="16"/>
              </w:rPr>
              <w:t>.</w:t>
            </w:r>
            <w:r w:rsidRPr="00FD7BE8">
              <w:rPr>
                <w:rFonts w:ascii="Arial" w:hAnsi="Arial" w:cs="Arial"/>
                <w:color w:val="000000"/>
                <w:sz w:val="16"/>
                <w:szCs w:val="16"/>
              </w:rPr>
              <w:t>462</w:t>
            </w:r>
          </w:p>
        </w:tc>
        <w:tc>
          <w:tcPr>
            <w:tcW w:w="1181" w:type="dxa"/>
            <w:vAlign w:val="center"/>
          </w:tcPr>
          <w:p w:rsidR="006273C0" w:rsidRPr="00521C9E" w:rsidRDefault="006273C0" w:rsidP="006273C0">
            <w:pPr>
              <w:spacing w:line="240" w:lineRule="auto"/>
              <w:jc w:val="right"/>
              <w:rPr>
                <w:rFonts w:ascii="Arial" w:hAnsi="Arial" w:cs="Arial"/>
                <w:color w:val="000000"/>
                <w:sz w:val="16"/>
                <w:szCs w:val="16"/>
              </w:rPr>
            </w:pPr>
            <w:r w:rsidRPr="00521C9E">
              <w:rPr>
                <w:rFonts w:ascii="Arial" w:hAnsi="Arial" w:cs="Arial"/>
                <w:color w:val="000000"/>
                <w:sz w:val="16"/>
                <w:szCs w:val="16"/>
              </w:rPr>
              <w:t>599</w:t>
            </w:r>
          </w:p>
        </w:tc>
        <w:tc>
          <w:tcPr>
            <w:tcW w:w="1182" w:type="dxa"/>
            <w:vAlign w:val="center"/>
          </w:tcPr>
          <w:p w:rsidR="006273C0" w:rsidRPr="00521C9E" w:rsidRDefault="006273C0" w:rsidP="006273C0">
            <w:pPr>
              <w:spacing w:line="240" w:lineRule="auto"/>
              <w:jc w:val="right"/>
              <w:rPr>
                <w:rFonts w:ascii="Arial" w:hAnsi="Arial" w:cs="Arial"/>
                <w:color w:val="000000"/>
                <w:sz w:val="16"/>
                <w:szCs w:val="16"/>
              </w:rPr>
            </w:pPr>
            <w:r w:rsidRPr="00521C9E">
              <w:rPr>
                <w:rFonts w:ascii="Arial" w:hAnsi="Arial" w:cs="Arial"/>
                <w:color w:val="000000"/>
                <w:sz w:val="16"/>
                <w:szCs w:val="16"/>
              </w:rPr>
              <w:t>363</w:t>
            </w:r>
          </w:p>
        </w:tc>
      </w:tr>
      <w:tr w:rsidR="006273C0" w:rsidRPr="00427E15" w:rsidTr="003033AB">
        <w:tblPrEx>
          <w:tblCellMar>
            <w:left w:w="70" w:type="dxa"/>
            <w:right w:w="70" w:type="dxa"/>
          </w:tblCellMar>
        </w:tblPrEx>
        <w:trPr>
          <w:trHeight w:val="227"/>
          <w:jc w:val="center"/>
        </w:trPr>
        <w:tc>
          <w:tcPr>
            <w:tcW w:w="3114" w:type="dxa"/>
            <w:shd w:val="clear" w:color="auto" w:fill="auto"/>
            <w:vAlign w:val="center"/>
          </w:tcPr>
          <w:p w:rsidR="006273C0" w:rsidRPr="006273C0" w:rsidRDefault="006273C0" w:rsidP="006273C0">
            <w:pPr>
              <w:spacing w:line="240" w:lineRule="auto"/>
              <w:ind w:firstLine="351"/>
              <w:jc w:val="left"/>
              <w:rPr>
                <w:rFonts w:ascii="Arial" w:hAnsi="Arial" w:cs="Arial"/>
                <w:sz w:val="14"/>
                <w:szCs w:val="14"/>
              </w:rPr>
            </w:pPr>
            <w:r w:rsidRPr="006273C0">
              <w:rPr>
                <w:rFonts w:ascii="Arial" w:hAnsi="Arial" w:cs="Arial"/>
                <w:sz w:val="14"/>
                <w:szCs w:val="14"/>
              </w:rPr>
              <w:t>profil II</w:t>
            </w:r>
          </w:p>
        </w:tc>
        <w:tc>
          <w:tcPr>
            <w:tcW w:w="1181"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 xml:space="preserve">x      </w:t>
            </w:r>
          </w:p>
        </w:tc>
        <w:tc>
          <w:tcPr>
            <w:tcW w:w="1182"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 xml:space="preserve">x      </w:t>
            </w:r>
          </w:p>
        </w:tc>
        <w:tc>
          <w:tcPr>
            <w:tcW w:w="1181"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41</w:t>
            </w:r>
            <w:r>
              <w:rPr>
                <w:rFonts w:ascii="Arial" w:hAnsi="Arial" w:cs="Arial"/>
                <w:color w:val="000000"/>
                <w:sz w:val="16"/>
                <w:szCs w:val="16"/>
              </w:rPr>
              <w:t>.</w:t>
            </w:r>
            <w:r w:rsidRPr="00FD7BE8">
              <w:rPr>
                <w:rFonts w:ascii="Arial" w:hAnsi="Arial" w:cs="Arial"/>
                <w:color w:val="000000"/>
                <w:sz w:val="16"/>
                <w:szCs w:val="16"/>
              </w:rPr>
              <w:t>390</w:t>
            </w:r>
          </w:p>
        </w:tc>
        <w:tc>
          <w:tcPr>
            <w:tcW w:w="1182"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20</w:t>
            </w:r>
            <w:r>
              <w:rPr>
                <w:rFonts w:ascii="Arial" w:hAnsi="Arial" w:cs="Arial"/>
                <w:color w:val="000000"/>
                <w:sz w:val="16"/>
                <w:szCs w:val="16"/>
              </w:rPr>
              <w:t>.</w:t>
            </w:r>
            <w:r w:rsidRPr="00FD7BE8">
              <w:rPr>
                <w:rFonts w:ascii="Arial" w:hAnsi="Arial" w:cs="Arial"/>
                <w:color w:val="000000"/>
                <w:sz w:val="16"/>
                <w:szCs w:val="16"/>
              </w:rPr>
              <w:t>678</w:t>
            </w:r>
          </w:p>
        </w:tc>
        <w:tc>
          <w:tcPr>
            <w:tcW w:w="1181" w:type="dxa"/>
            <w:vAlign w:val="center"/>
          </w:tcPr>
          <w:p w:rsidR="006273C0" w:rsidRPr="00521C9E" w:rsidRDefault="006273C0" w:rsidP="006273C0">
            <w:pPr>
              <w:spacing w:line="240" w:lineRule="auto"/>
              <w:jc w:val="right"/>
              <w:rPr>
                <w:rFonts w:ascii="Arial" w:hAnsi="Arial" w:cs="Arial"/>
                <w:color w:val="000000"/>
                <w:sz w:val="16"/>
                <w:szCs w:val="16"/>
              </w:rPr>
            </w:pPr>
            <w:r w:rsidRPr="00521C9E">
              <w:rPr>
                <w:rFonts w:ascii="Arial" w:hAnsi="Arial" w:cs="Arial"/>
                <w:color w:val="000000"/>
                <w:sz w:val="16"/>
                <w:szCs w:val="16"/>
              </w:rPr>
              <w:t>14</w:t>
            </w:r>
            <w:r>
              <w:rPr>
                <w:rFonts w:ascii="Arial" w:hAnsi="Arial" w:cs="Arial"/>
                <w:color w:val="000000"/>
                <w:sz w:val="16"/>
                <w:szCs w:val="16"/>
              </w:rPr>
              <w:t>.</w:t>
            </w:r>
            <w:r w:rsidRPr="00521C9E">
              <w:rPr>
                <w:rFonts w:ascii="Arial" w:hAnsi="Arial" w:cs="Arial"/>
                <w:color w:val="000000"/>
                <w:sz w:val="16"/>
                <w:szCs w:val="16"/>
              </w:rPr>
              <w:t>238</w:t>
            </w:r>
          </w:p>
        </w:tc>
        <w:tc>
          <w:tcPr>
            <w:tcW w:w="1182" w:type="dxa"/>
            <w:vAlign w:val="center"/>
          </w:tcPr>
          <w:p w:rsidR="006273C0" w:rsidRPr="00521C9E" w:rsidRDefault="006273C0" w:rsidP="006273C0">
            <w:pPr>
              <w:spacing w:line="240" w:lineRule="auto"/>
              <w:jc w:val="right"/>
              <w:rPr>
                <w:rFonts w:ascii="Arial" w:hAnsi="Arial" w:cs="Arial"/>
                <w:color w:val="000000"/>
                <w:sz w:val="16"/>
                <w:szCs w:val="16"/>
              </w:rPr>
            </w:pPr>
            <w:r w:rsidRPr="00521C9E">
              <w:rPr>
                <w:rFonts w:ascii="Arial" w:hAnsi="Arial" w:cs="Arial"/>
                <w:color w:val="000000"/>
                <w:sz w:val="16"/>
                <w:szCs w:val="16"/>
              </w:rPr>
              <w:t>8</w:t>
            </w:r>
            <w:r>
              <w:rPr>
                <w:rFonts w:ascii="Arial" w:hAnsi="Arial" w:cs="Arial"/>
                <w:color w:val="000000"/>
                <w:sz w:val="16"/>
                <w:szCs w:val="16"/>
              </w:rPr>
              <w:t>.</w:t>
            </w:r>
            <w:r w:rsidRPr="00521C9E">
              <w:rPr>
                <w:rFonts w:ascii="Arial" w:hAnsi="Arial" w:cs="Arial"/>
                <w:color w:val="000000"/>
                <w:sz w:val="16"/>
                <w:szCs w:val="16"/>
              </w:rPr>
              <w:t>092</w:t>
            </w:r>
          </w:p>
        </w:tc>
      </w:tr>
      <w:tr w:rsidR="006273C0" w:rsidRPr="00427E15" w:rsidTr="003033AB">
        <w:tblPrEx>
          <w:tblCellMar>
            <w:left w:w="70" w:type="dxa"/>
            <w:right w:w="70" w:type="dxa"/>
          </w:tblCellMar>
        </w:tblPrEx>
        <w:trPr>
          <w:trHeight w:val="227"/>
          <w:jc w:val="center"/>
        </w:trPr>
        <w:tc>
          <w:tcPr>
            <w:tcW w:w="3114" w:type="dxa"/>
            <w:shd w:val="clear" w:color="auto" w:fill="auto"/>
            <w:vAlign w:val="center"/>
          </w:tcPr>
          <w:p w:rsidR="006273C0" w:rsidRPr="006273C0" w:rsidRDefault="006273C0" w:rsidP="006273C0">
            <w:pPr>
              <w:spacing w:line="240" w:lineRule="auto"/>
              <w:ind w:firstLine="351"/>
              <w:jc w:val="left"/>
              <w:rPr>
                <w:rFonts w:ascii="Arial" w:hAnsi="Arial" w:cs="Arial"/>
                <w:sz w:val="14"/>
                <w:szCs w:val="14"/>
              </w:rPr>
            </w:pPr>
            <w:r w:rsidRPr="006273C0">
              <w:rPr>
                <w:rFonts w:ascii="Arial" w:hAnsi="Arial" w:cs="Arial"/>
                <w:sz w:val="14"/>
                <w:szCs w:val="14"/>
              </w:rPr>
              <w:t>profil III</w:t>
            </w:r>
          </w:p>
        </w:tc>
        <w:tc>
          <w:tcPr>
            <w:tcW w:w="1181"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 xml:space="preserve">x      </w:t>
            </w:r>
          </w:p>
        </w:tc>
        <w:tc>
          <w:tcPr>
            <w:tcW w:w="1182"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 xml:space="preserve">x      </w:t>
            </w:r>
          </w:p>
        </w:tc>
        <w:tc>
          <w:tcPr>
            <w:tcW w:w="1181"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9</w:t>
            </w:r>
            <w:r>
              <w:rPr>
                <w:rFonts w:ascii="Arial" w:hAnsi="Arial" w:cs="Arial"/>
                <w:color w:val="000000"/>
                <w:sz w:val="16"/>
                <w:szCs w:val="16"/>
              </w:rPr>
              <w:t>.</w:t>
            </w:r>
            <w:r w:rsidRPr="00FD7BE8">
              <w:rPr>
                <w:rFonts w:ascii="Arial" w:hAnsi="Arial" w:cs="Arial"/>
                <w:color w:val="000000"/>
                <w:sz w:val="16"/>
                <w:szCs w:val="16"/>
              </w:rPr>
              <w:t>166</w:t>
            </w:r>
          </w:p>
        </w:tc>
        <w:tc>
          <w:tcPr>
            <w:tcW w:w="1182" w:type="dxa"/>
            <w:shd w:val="clear" w:color="auto" w:fill="auto"/>
            <w:noWrap/>
            <w:vAlign w:val="center"/>
          </w:tcPr>
          <w:p w:rsidR="006273C0" w:rsidRPr="00FD7BE8" w:rsidRDefault="006273C0" w:rsidP="006273C0">
            <w:pPr>
              <w:spacing w:line="240" w:lineRule="auto"/>
              <w:jc w:val="right"/>
              <w:rPr>
                <w:rFonts w:ascii="Arial" w:hAnsi="Arial" w:cs="Arial"/>
                <w:color w:val="000000"/>
                <w:sz w:val="16"/>
                <w:szCs w:val="16"/>
              </w:rPr>
            </w:pPr>
            <w:r w:rsidRPr="00FD7BE8">
              <w:rPr>
                <w:rFonts w:ascii="Arial" w:hAnsi="Arial" w:cs="Arial"/>
                <w:color w:val="000000"/>
                <w:sz w:val="16"/>
                <w:szCs w:val="16"/>
              </w:rPr>
              <w:t>5</w:t>
            </w:r>
            <w:r>
              <w:rPr>
                <w:rFonts w:ascii="Arial" w:hAnsi="Arial" w:cs="Arial"/>
                <w:color w:val="000000"/>
                <w:sz w:val="16"/>
                <w:szCs w:val="16"/>
              </w:rPr>
              <w:t>.</w:t>
            </w:r>
            <w:r w:rsidRPr="00FD7BE8">
              <w:rPr>
                <w:rFonts w:ascii="Arial" w:hAnsi="Arial" w:cs="Arial"/>
                <w:color w:val="000000"/>
                <w:sz w:val="16"/>
                <w:szCs w:val="16"/>
              </w:rPr>
              <w:t>446</w:t>
            </w:r>
          </w:p>
        </w:tc>
        <w:tc>
          <w:tcPr>
            <w:tcW w:w="1181" w:type="dxa"/>
            <w:vAlign w:val="center"/>
          </w:tcPr>
          <w:p w:rsidR="006273C0" w:rsidRPr="00521C9E" w:rsidRDefault="006273C0" w:rsidP="006273C0">
            <w:pPr>
              <w:spacing w:line="240" w:lineRule="auto"/>
              <w:jc w:val="right"/>
              <w:rPr>
                <w:rFonts w:ascii="Arial" w:hAnsi="Arial" w:cs="Arial"/>
                <w:color w:val="000000"/>
                <w:sz w:val="16"/>
                <w:szCs w:val="16"/>
              </w:rPr>
            </w:pPr>
            <w:r w:rsidRPr="00521C9E">
              <w:rPr>
                <w:rFonts w:ascii="Arial" w:hAnsi="Arial" w:cs="Arial"/>
                <w:color w:val="000000"/>
                <w:sz w:val="16"/>
                <w:szCs w:val="16"/>
              </w:rPr>
              <w:t>8</w:t>
            </w:r>
            <w:r>
              <w:rPr>
                <w:rFonts w:ascii="Arial" w:hAnsi="Arial" w:cs="Arial"/>
                <w:color w:val="000000"/>
                <w:sz w:val="16"/>
                <w:szCs w:val="16"/>
              </w:rPr>
              <w:t>.</w:t>
            </w:r>
            <w:r w:rsidRPr="00521C9E">
              <w:rPr>
                <w:rFonts w:ascii="Arial" w:hAnsi="Arial" w:cs="Arial"/>
                <w:color w:val="000000"/>
                <w:sz w:val="16"/>
                <w:szCs w:val="16"/>
              </w:rPr>
              <w:t>812</w:t>
            </w:r>
          </w:p>
        </w:tc>
        <w:tc>
          <w:tcPr>
            <w:tcW w:w="1182" w:type="dxa"/>
            <w:vAlign w:val="center"/>
          </w:tcPr>
          <w:p w:rsidR="006273C0" w:rsidRPr="00521C9E" w:rsidRDefault="006273C0" w:rsidP="006273C0">
            <w:pPr>
              <w:spacing w:line="240" w:lineRule="auto"/>
              <w:jc w:val="right"/>
              <w:rPr>
                <w:rFonts w:ascii="Arial" w:hAnsi="Arial" w:cs="Arial"/>
                <w:color w:val="000000"/>
                <w:sz w:val="16"/>
                <w:szCs w:val="16"/>
              </w:rPr>
            </w:pPr>
            <w:r w:rsidRPr="00521C9E">
              <w:rPr>
                <w:rFonts w:ascii="Arial" w:hAnsi="Arial" w:cs="Arial"/>
                <w:color w:val="000000"/>
                <w:sz w:val="16"/>
                <w:szCs w:val="16"/>
              </w:rPr>
              <w:t>5</w:t>
            </w:r>
            <w:r>
              <w:rPr>
                <w:rFonts w:ascii="Arial" w:hAnsi="Arial" w:cs="Arial"/>
                <w:color w:val="000000"/>
                <w:sz w:val="16"/>
                <w:szCs w:val="16"/>
              </w:rPr>
              <w:t>.</w:t>
            </w:r>
            <w:r w:rsidRPr="00521C9E">
              <w:rPr>
                <w:rFonts w:ascii="Arial" w:hAnsi="Arial" w:cs="Arial"/>
                <w:color w:val="000000"/>
                <w:sz w:val="16"/>
                <w:szCs w:val="16"/>
              </w:rPr>
              <w:t>582</w:t>
            </w:r>
          </w:p>
        </w:tc>
      </w:tr>
    </w:tbl>
    <w:p w:rsidR="00E9185A" w:rsidRPr="00E9185A" w:rsidRDefault="00E9185A" w:rsidP="00E9185A">
      <w:pPr>
        <w:ind w:hanging="567"/>
        <w:rPr>
          <w:rFonts w:ascii="Arial" w:hAnsi="Arial" w:cs="Arial"/>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Default="00E9185A"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Pr="004B5A9C" w:rsidRDefault="00DC5DD0" w:rsidP="00E9185A">
      <w:pPr>
        <w:ind w:left="142"/>
        <w:rPr>
          <w:rFonts w:ascii="Arial" w:hAnsi="Arial" w:cs="Arial"/>
          <w:b/>
          <w:bCs/>
          <w:snapToGrid w:val="0"/>
          <w:color w:val="000000"/>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Pr="004B5A9C" w:rsidRDefault="005C449C" w:rsidP="00E9185A">
      <w:pPr>
        <w:rPr>
          <w:rFonts w:ascii="Arial" w:hAnsi="Arial" w:cs="Arial"/>
          <w:b/>
          <w:sz w:val="16"/>
          <w:szCs w:val="16"/>
        </w:rPr>
      </w:pPr>
      <w:r>
        <w:rPr>
          <w:rFonts w:ascii="Arial" w:hAnsi="Arial" w:cs="Arial"/>
          <w:b/>
          <w:sz w:val="16"/>
          <w:szCs w:val="16"/>
        </w:rPr>
        <w:t xml:space="preserve">Tablica 10. </w:t>
      </w:r>
      <w:r w:rsidR="00E9185A" w:rsidRPr="004B5A9C">
        <w:rPr>
          <w:rFonts w:ascii="Arial" w:hAnsi="Arial" w:cs="Arial"/>
          <w:b/>
          <w:sz w:val="16"/>
          <w:szCs w:val="16"/>
        </w:rPr>
        <w:t>ZGŁOSZENIA ZWOLNIEŃ I ZWOLNIENIA GRUPOWE, ZWOLNIENIA MONITOROWANE</w:t>
      </w:r>
    </w:p>
    <w:p w:rsidR="00E9185A" w:rsidRPr="00E9185A" w:rsidRDefault="00E9185A" w:rsidP="00E9185A">
      <w:pPr>
        <w:rPr>
          <w:rFonts w:ascii="Arial" w:hAnsi="Arial" w:cs="Arial"/>
          <w:b/>
          <w:sz w:val="16"/>
          <w:szCs w:val="16"/>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56"/>
        <w:gridCol w:w="957"/>
        <w:gridCol w:w="958"/>
        <w:gridCol w:w="960"/>
        <w:gridCol w:w="957"/>
        <w:gridCol w:w="958"/>
        <w:gridCol w:w="957"/>
        <w:gridCol w:w="958"/>
      </w:tblGrid>
      <w:tr w:rsidR="00E9185A" w:rsidRPr="00427E15" w:rsidTr="003033AB">
        <w:trPr>
          <w:trHeight w:val="302"/>
          <w:jc w:val="center"/>
        </w:trPr>
        <w:tc>
          <w:tcPr>
            <w:tcW w:w="2547" w:type="dxa"/>
            <w:vMerge w:val="restart"/>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Wyszczególnienie</w:t>
            </w:r>
          </w:p>
        </w:tc>
        <w:tc>
          <w:tcPr>
            <w:tcW w:w="3831" w:type="dxa"/>
            <w:gridSpan w:val="4"/>
            <w:vAlign w:val="center"/>
          </w:tcPr>
          <w:p w:rsidR="00E9185A" w:rsidRPr="0082772E" w:rsidRDefault="00AA22FD" w:rsidP="0062778C">
            <w:pPr>
              <w:spacing w:line="240" w:lineRule="auto"/>
              <w:jc w:val="center"/>
              <w:rPr>
                <w:rFonts w:ascii="Arial" w:hAnsi="Arial" w:cs="Arial"/>
                <w:sz w:val="16"/>
                <w:szCs w:val="16"/>
              </w:rPr>
            </w:pPr>
            <w:r>
              <w:rPr>
                <w:rFonts w:ascii="Arial" w:hAnsi="Arial" w:cs="Arial"/>
                <w:sz w:val="16"/>
                <w:szCs w:val="16"/>
              </w:rPr>
              <w:t>w 2017</w:t>
            </w:r>
            <w:r w:rsidR="00E9185A" w:rsidRPr="0082772E">
              <w:rPr>
                <w:rFonts w:ascii="Arial" w:hAnsi="Arial" w:cs="Arial"/>
                <w:sz w:val="16"/>
                <w:szCs w:val="16"/>
              </w:rPr>
              <w:t xml:space="preserve"> r.</w:t>
            </w:r>
          </w:p>
        </w:tc>
        <w:tc>
          <w:tcPr>
            <w:tcW w:w="3830" w:type="dxa"/>
            <w:gridSpan w:val="4"/>
            <w:vAlign w:val="center"/>
          </w:tcPr>
          <w:p w:rsidR="00E9185A" w:rsidRPr="0082772E" w:rsidRDefault="00AA22FD" w:rsidP="0062778C">
            <w:pPr>
              <w:spacing w:line="240" w:lineRule="auto"/>
              <w:jc w:val="center"/>
              <w:rPr>
                <w:rFonts w:ascii="Arial" w:hAnsi="Arial" w:cs="Arial"/>
                <w:sz w:val="16"/>
                <w:szCs w:val="16"/>
              </w:rPr>
            </w:pPr>
            <w:r>
              <w:rPr>
                <w:rFonts w:ascii="Arial" w:hAnsi="Arial" w:cs="Arial"/>
                <w:sz w:val="16"/>
                <w:szCs w:val="16"/>
              </w:rPr>
              <w:t>w końcu 2017</w:t>
            </w:r>
            <w:r w:rsidR="00E9185A" w:rsidRPr="0082772E">
              <w:rPr>
                <w:rFonts w:ascii="Arial" w:hAnsi="Arial" w:cs="Arial"/>
                <w:sz w:val="16"/>
                <w:szCs w:val="16"/>
              </w:rPr>
              <w:t xml:space="preserve"> r.</w:t>
            </w:r>
          </w:p>
        </w:tc>
      </w:tr>
      <w:tr w:rsidR="00E9185A" w:rsidRPr="00427E15" w:rsidTr="003033AB">
        <w:trPr>
          <w:trHeight w:val="420"/>
          <w:jc w:val="center"/>
        </w:trPr>
        <w:tc>
          <w:tcPr>
            <w:tcW w:w="2547" w:type="dxa"/>
            <w:vMerge/>
            <w:vAlign w:val="center"/>
          </w:tcPr>
          <w:p w:rsidR="00E9185A" w:rsidRPr="0082772E" w:rsidRDefault="00E9185A" w:rsidP="0062778C">
            <w:pPr>
              <w:spacing w:line="240" w:lineRule="auto"/>
              <w:jc w:val="center"/>
              <w:rPr>
                <w:rFonts w:ascii="Arial" w:hAnsi="Arial" w:cs="Arial"/>
                <w:sz w:val="16"/>
                <w:szCs w:val="16"/>
              </w:rPr>
            </w:pPr>
          </w:p>
        </w:tc>
        <w:tc>
          <w:tcPr>
            <w:tcW w:w="1913"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 sektora publicznego</w:t>
            </w:r>
          </w:p>
        </w:tc>
        <w:tc>
          <w:tcPr>
            <w:tcW w:w="1918"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 sektora prywatnego</w:t>
            </w:r>
          </w:p>
        </w:tc>
        <w:tc>
          <w:tcPr>
            <w:tcW w:w="1915"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 sektora publicznego</w:t>
            </w:r>
          </w:p>
        </w:tc>
        <w:tc>
          <w:tcPr>
            <w:tcW w:w="1915"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 sektora prywatnego</w:t>
            </w:r>
          </w:p>
        </w:tc>
      </w:tr>
      <w:tr w:rsidR="00E9185A" w:rsidRPr="00427E15" w:rsidTr="003033AB">
        <w:tblPrEx>
          <w:tblCellMar>
            <w:left w:w="70" w:type="dxa"/>
            <w:right w:w="70" w:type="dxa"/>
          </w:tblCellMar>
        </w:tblPrEx>
        <w:trPr>
          <w:trHeight w:val="412"/>
          <w:jc w:val="center"/>
        </w:trPr>
        <w:tc>
          <w:tcPr>
            <w:tcW w:w="2547" w:type="dxa"/>
            <w:vMerge/>
            <w:shd w:val="clear" w:color="auto" w:fill="auto"/>
            <w:vAlign w:val="center"/>
          </w:tcPr>
          <w:p w:rsidR="00E9185A" w:rsidRPr="0082772E" w:rsidRDefault="00E9185A" w:rsidP="0062778C">
            <w:pPr>
              <w:spacing w:line="240" w:lineRule="auto"/>
              <w:rPr>
                <w:rFonts w:ascii="Arial" w:hAnsi="Arial" w:cs="Arial"/>
                <w:sz w:val="16"/>
                <w:szCs w:val="16"/>
              </w:rPr>
            </w:pPr>
          </w:p>
        </w:tc>
        <w:tc>
          <w:tcPr>
            <w:tcW w:w="956" w:type="dxa"/>
            <w:shd w:val="clear" w:color="auto" w:fill="auto"/>
            <w:noWrap/>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zakłady</w:t>
            </w:r>
          </w:p>
        </w:tc>
        <w:tc>
          <w:tcPr>
            <w:tcW w:w="957" w:type="dxa"/>
            <w:shd w:val="clear" w:color="auto" w:fill="auto"/>
            <w:noWrap/>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osoby</w:t>
            </w:r>
          </w:p>
        </w:tc>
        <w:tc>
          <w:tcPr>
            <w:tcW w:w="958" w:type="dxa"/>
            <w:shd w:val="clear" w:color="auto" w:fill="auto"/>
            <w:noWrap/>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zakłady</w:t>
            </w:r>
          </w:p>
        </w:tc>
        <w:tc>
          <w:tcPr>
            <w:tcW w:w="960" w:type="dxa"/>
            <w:shd w:val="clear" w:color="auto" w:fill="auto"/>
            <w:noWrap/>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osoby</w:t>
            </w:r>
          </w:p>
        </w:tc>
        <w:tc>
          <w:tcPr>
            <w:tcW w:w="957" w:type="dxa"/>
            <w:shd w:val="clear" w:color="auto" w:fill="auto"/>
            <w:noWrap/>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zakłady</w:t>
            </w:r>
          </w:p>
        </w:tc>
        <w:tc>
          <w:tcPr>
            <w:tcW w:w="958" w:type="dxa"/>
            <w:shd w:val="clear" w:color="auto" w:fill="auto"/>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osoby</w:t>
            </w:r>
          </w:p>
        </w:tc>
        <w:tc>
          <w:tcPr>
            <w:tcW w:w="957"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zakłady</w:t>
            </w:r>
          </w:p>
        </w:tc>
        <w:tc>
          <w:tcPr>
            <w:tcW w:w="958"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osoby</w:t>
            </w:r>
          </w:p>
        </w:tc>
      </w:tr>
      <w:tr w:rsidR="00AA22FD" w:rsidRPr="00427E15" w:rsidTr="003033AB">
        <w:tblPrEx>
          <w:tblCellMar>
            <w:left w:w="70" w:type="dxa"/>
            <w:right w:w="70" w:type="dxa"/>
          </w:tblCellMar>
        </w:tblPrEx>
        <w:trPr>
          <w:trHeight w:val="227"/>
          <w:jc w:val="center"/>
        </w:trPr>
        <w:tc>
          <w:tcPr>
            <w:tcW w:w="2547" w:type="dxa"/>
            <w:shd w:val="clear" w:color="auto" w:fill="auto"/>
            <w:vAlign w:val="center"/>
          </w:tcPr>
          <w:p w:rsidR="00AA22FD" w:rsidRPr="00AA22FD" w:rsidRDefault="00AA22FD" w:rsidP="00AA22FD">
            <w:pPr>
              <w:spacing w:line="240" w:lineRule="auto"/>
              <w:jc w:val="left"/>
              <w:rPr>
                <w:rFonts w:ascii="Arial" w:hAnsi="Arial" w:cs="Arial"/>
                <w:sz w:val="14"/>
                <w:szCs w:val="14"/>
              </w:rPr>
            </w:pPr>
            <w:r w:rsidRPr="00AA22FD">
              <w:rPr>
                <w:rFonts w:ascii="Arial" w:hAnsi="Arial" w:cs="Arial"/>
                <w:sz w:val="14"/>
                <w:szCs w:val="14"/>
              </w:rPr>
              <w:t>Zgłoszenia zwolnień grupowych</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22FD" w:rsidRPr="001C2B60" w:rsidRDefault="00AA22FD" w:rsidP="00AA22FD">
            <w:pPr>
              <w:spacing w:line="240" w:lineRule="auto"/>
              <w:jc w:val="right"/>
              <w:rPr>
                <w:rFonts w:ascii="Arial" w:hAnsi="Arial" w:cs="Arial"/>
                <w:color w:val="000000"/>
                <w:sz w:val="16"/>
                <w:szCs w:val="16"/>
              </w:rPr>
            </w:pPr>
            <w:r w:rsidRPr="001C2B60">
              <w:rPr>
                <w:rFonts w:ascii="Arial" w:hAnsi="Arial" w:cs="Arial"/>
                <w:color w:val="000000"/>
                <w:sz w:val="16"/>
                <w:szCs w:val="16"/>
              </w:rPr>
              <w:t>12</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AA22FD" w:rsidRPr="001C2B60" w:rsidRDefault="00AA22FD" w:rsidP="00AA22FD">
            <w:pPr>
              <w:spacing w:line="240" w:lineRule="auto"/>
              <w:jc w:val="right"/>
              <w:rPr>
                <w:rFonts w:ascii="Arial" w:hAnsi="Arial" w:cs="Arial"/>
                <w:color w:val="000000"/>
                <w:sz w:val="16"/>
                <w:szCs w:val="16"/>
              </w:rPr>
            </w:pPr>
            <w:r w:rsidRPr="001C2B60">
              <w:rPr>
                <w:rFonts w:ascii="Arial" w:hAnsi="Arial" w:cs="Arial"/>
                <w:color w:val="000000"/>
                <w:sz w:val="16"/>
                <w:szCs w:val="16"/>
              </w:rPr>
              <w:t>72</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AA22FD" w:rsidRPr="001C2B60" w:rsidRDefault="00AA22FD" w:rsidP="00AA22FD">
            <w:pPr>
              <w:spacing w:line="240" w:lineRule="auto"/>
              <w:jc w:val="right"/>
              <w:rPr>
                <w:rFonts w:ascii="Arial" w:hAnsi="Arial" w:cs="Arial"/>
                <w:color w:val="000000"/>
                <w:sz w:val="16"/>
                <w:szCs w:val="16"/>
              </w:rPr>
            </w:pPr>
            <w:r w:rsidRPr="001C2B60">
              <w:rPr>
                <w:rFonts w:ascii="Arial" w:hAnsi="Arial" w:cs="Arial"/>
                <w:color w:val="000000"/>
                <w:sz w:val="16"/>
                <w:szCs w:val="16"/>
              </w:rPr>
              <w:t>19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A22FD" w:rsidRPr="001C2B60" w:rsidRDefault="00AA22FD" w:rsidP="00AA22FD">
            <w:pPr>
              <w:spacing w:line="240" w:lineRule="auto"/>
              <w:jc w:val="right"/>
              <w:rPr>
                <w:rFonts w:ascii="Arial" w:hAnsi="Arial" w:cs="Arial"/>
                <w:color w:val="000000"/>
                <w:sz w:val="16"/>
                <w:szCs w:val="16"/>
              </w:rPr>
            </w:pPr>
            <w:r w:rsidRPr="001C2B60">
              <w:rPr>
                <w:rFonts w:ascii="Arial" w:hAnsi="Arial" w:cs="Arial"/>
                <w:color w:val="000000"/>
                <w:sz w:val="16"/>
                <w:szCs w:val="16"/>
              </w:rPr>
              <w:t>279</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AA22FD" w:rsidRPr="00521C9E" w:rsidRDefault="00AA22FD" w:rsidP="00AA22FD">
            <w:pPr>
              <w:spacing w:line="240" w:lineRule="auto"/>
              <w:jc w:val="right"/>
              <w:rPr>
                <w:rFonts w:ascii="Arial" w:hAnsi="Arial" w:cs="Arial"/>
                <w:color w:val="000000"/>
                <w:sz w:val="16"/>
                <w:szCs w:val="16"/>
              </w:rPr>
            </w:pPr>
            <w:r w:rsidRPr="00521C9E">
              <w:rPr>
                <w:rFonts w:ascii="Arial" w:hAnsi="Arial" w:cs="Arial"/>
                <w:color w:val="000000"/>
                <w:sz w:val="16"/>
                <w:szCs w:val="16"/>
              </w:rPr>
              <w:t>0</w:t>
            </w:r>
          </w:p>
        </w:tc>
        <w:tc>
          <w:tcPr>
            <w:tcW w:w="958" w:type="dxa"/>
            <w:tcBorders>
              <w:top w:val="single" w:sz="4" w:space="0" w:color="auto"/>
              <w:left w:val="nil"/>
              <w:bottom w:val="single" w:sz="4" w:space="0" w:color="auto"/>
              <w:right w:val="single" w:sz="4" w:space="0" w:color="auto"/>
            </w:tcBorders>
            <w:shd w:val="clear" w:color="auto" w:fill="auto"/>
            <w:vAlign w:val="center"/>
          </w:tcPr>
          <w:p w:rsidR="00AA22FD" w:rsidRPr="00521C9E" w:rsidRDefault="00AA22FD" w:rsidP="00AA22FD">
            <w:pPr>
              <w:spacing w:line="240" w:lineRule="auto"/>
              <w:jc w:val="right"/>
              <w:rPr>
                <w:rFonts w:ascii="Arial" w:hAnsi="Arial" w:cs="Arial"/>
                <w:color w:val="000000"/>
                <w:sz w:val="16"/>
                <w:szCs w:val="16"/>
              </w:rPr>
            </w:pPr>
            <w:r w:rsidRPr="00521C9E">
              <w:rPr>
                <w:rFonts w:ascii="Arial" w:hAnsi="Arial" w:cs="Arial"/>
                <w:color w:val="000000"/>
                <w:sz w:val="16"/>
                <w:szCs w:val="16"/>
              </w:rPr>
              <w:t>0</w:t>
            </w:r>
          </w:p>
        </w:tc>
        <w:tc>
          <w:tcPr>
            <w:tcW w:w="957" w:type="dxa"/>
            <w:tcBorders>
              <w:top w:val="single" w:sz="4" w:space="0" w:color="auto"/>
              <w:left w:val="nil"/>
              <w:bottom w:val="single" w:sz="4" w:space="0" w:color="auto"/>
              <w:right w:val="single" w:sz="4" w:space="0" w:color="auto"/>
            </w:tcBorders>
            <w:vAlign w:val="center"/>
          </w:tcPr>
          <w:p w:rsidR="00AA22FD" w:rsidRPr="00521C9E" w:rsidRDefault="00AA22FD" w:rsidP="00AA22FD">
            <w:pPr>
              <w:spacing w:line="240" w:lineRule="auto"/>
              <w:jc w:val="right"/>
              <w:rPr>
                <w:rFonts w:ascii="Arial" w:hAnsi="Arial" w:cs="Arial"/>
                <w:color w:val="000000"/>
                <w:sz w:val="16"/>
                <w:szCs w:val="16"/>
              </w:rPr>
            </w:pPr>
            <w:r w:rsidRPr="00521C9E">
              <w:rPr>
                <w:rFonts w:ascii="Arial" w:hAnsi="Arial" w:cs="Arial"/>
                <w:color w:val="000000"/>
                <w:sz w:val="16"/>
                <w:szCs w:val="16"/>
              </w:rPr>
              <w:t>1</w:t>
            </w:r>
          </w:p>
        </w:tc>
        <w:tc>
          <w:tcPr>
            <w:tcW w:w="958" w:type="dxa"/>
            <w:tcBorders>
              <w:top w:val="single" w:sz="4" w:space="0" w:color="auto"/>
              <w:left w:val="nil"/>
              <w:bottom w:val="single" w:sz="4" w:space="0" w:color="auto"/>
              <w:right w:val="single" w:sz="4" w:space="0" w:color="auto"/>
            </w:tcBorders>
            <w:vAlign w:val="center"/>
          </w:tcPr>
          <w:p w:rsidR="00AA22FD" w:rsidRPr="00521C9E" w:rsidRDefault="00AA22FD" w:rsidP="00AA22FD">
            <w:pPr>
              <w:spacing w:line="240" w:lineRule="auto"/>
              <w:jc w:val="right"/>
              <w:rPr>
                <w:rFonts w:ascii="Arial" w:hAnsi="Arial" w:cs="Arial"/>
                <w:color w:val="000000"/>
                <w:sz w:val="16"/>
                <w:szCs w:val="16"/>
              </w:rPr>
            </w:pPr>
            <w:r w:rsidRPr="00521C9E">
              <w:rPr>
                <w:rFonts w:ascii="Arial" w:hAnsi="Arial" w:cs="Arial"/>
                <w:color w:val="000000"/>
                <w:sz w:val="16"/>
                <w:szCs w:val="16"/>
              </w:rPr>
              <w:t>44</w:t>
            </w:r>
          </w:p>
        </w:tc>
      </w:tr>
      <w:tr w:rsidR="00AA22FD" w:rsidRPr="00427E15" w:rsidTr="003033AB">
        <w:tblPrEx>
          <w:tblCellMar>
            <w:left w:w="70" w:type="dxa"/>
            <w:right w:w="70" w:type="dxa"/>
          </w:tblCellMar>
        </w:tblPrEx>
        <w:trPr>
          <w:trHeight w:val="227"/>
          <w:jc w:val="center"/>
        </w:trPr>
        <w:tc>
          <w:tcPr>
            <w:tcW w:w="2547" w:type="dxa"/>
            <w:shd w:val="clear" w:color="auto" w:fill="auto"/>
            <w:vAlign w:val="center"/>
          </w:tcPr>
          <w:p w:rsidR="00AA22FD" w:rsidRPr="00AA22FD" w:rsidRDefault="00AA22FD" w:rsidP="00AA22FD">
            <w:pPr>
              <w:spacing w:line="240" w:lineRule="auto"/>
              <w:jc w:val="left"/>
              <w:rPr>
                <w:rFonts w:ascii="Arial" w:hAnsi="Arial" w:cs="Arial"/>
                <w:sz w:val="14"/>
                <w:szCs w:val="14"/>
              </w:rPr>
            </w:pPr>
            <w:r w:rsidRPr="00AA22FD">
              <w:rPr>
                <w:rFonts w:ascii="Arial" w:hAnsi="Arial" w:cs="Arial"/>
                <w:sz w:val="14"/>
                <w:szCs w:val="14"/>
              </w:rPr>
              <w:t>Zwolnienia grupowe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22FD" w:rsidRPr="001C2B60" w:rsidRDefault="00AA22FD" w:rsidP="00AA22FD">
            <w:pPr>
              <w:spacing w:line="240" w:lineRule="auto"/>
              <w:jc w:val="right"/>
              <w:rPr>
                <w:rFonts w:ascii="Arial" w:hAnsi="Arial" w:cs="Arial"/>
                <w:color w:val="000000"/>
                <w:sz w:val="16"/>
                <w:szCs w:val="16"/>
              </w:rPr>
            </w:pPr>
            <w:r w:rsidRPr="001C2B60">
              <w:rPr>
                <w:rFonts w:ascii="Arial" w:hAnsi="Arial" w:cs="Arial"/>
                <w:color w:val="000000"/>
                <w:sz w:val="16"/>
                <w:szCs w:val="16"/>
              </w:rPr>
              <w:t>14</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AA22FD" w:rsidRPr="001C2B60" w:rsidRDefault="00AA22FD" w:rsidP="00AA22FD">
            <w:pPr>
              <w:spacing w:line="240" w:lineRule="auto"/>
              <w:jc w:val="right"/>
              <w:rPr>
                <w:rFonts w:ascii="Arial" w:hAnsi="Arial" w:cs="Arial"/>
                <w:color w:val="000000"/>
                <w:sz w:val="16"/>
                <w:szCs w:val="16"/>
              </w:rPr>
            </w:pPr>
            <w:r w:rsidRPr="001C2B60">
              <w:rPr>
                <w:rFonts w:ascii="Arial" w:hAnsi="Arial" w:cs="Arial"/>
                <w:color w:val="000000"/>
                <w:sz w:val="16"/>
                <w:szCs w:val="16"/>
              </w:rPr>
              <w:t>72</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AA22FD" w:rsidRPr="001C2B60" w:rsidRDefault="00AA22FD" w:rsidP="00AA22FD">
            <w:pPr>
              <w:spacing w:line="240" w:lineRule="auto"/>
              <w:jc w:val="right"/>
              <w:rPr>
                <w:rFonts w:ascii="Arial" w:hAnsi="Arial" w:cs="Arial"/>
                <w:color w:val="000000"/>
                <w:sz w:val="16"/>
                <w:szCs w:val="16"/>
              </w:rPr>
            </w:pPr>
            <w:r w:rsidRPr="001C2B60">
              <w:rPr>
                <w:rFonts w:ascii="Arial" w:hAnsi="Arial" w:cs="Arial"/>
                <w:color w:val="000000"/>
                <w:sz w:val="16"/>
                <w:szCs w:val="16"/>
              </w:rPr>
              <w:t>40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A22FD" w:rsidRPr="001C2B60" w:rsidRDefault="00AA22FD" w:rsidP="00AA22FD">
            <w:pPr>
              <w:spacing w:line="240" w:lineRule="auto"/>
              <w:jc w:val="right"/>
              <w:rPr>
                <w:rFonts w:ascii="Arial" w:hAnsi="Arial" w:cs="Arial"/>
                <w:color w:val="000000"/>
                <w:sz w:val="16"/>
                <w:szCs w:val="16"/>
              </w:rPr>
            </w:pPr>
            <w:r w:rsidRPr="001C2B60">
              <w:rPr>
                <w:rFonts w:ascii="Arial" w:hAnsi="Arial" w:cs="Arial"/>
                <w:color w:val="000000"/>
                <w:sz w:val="16"/>
                <w:szCs w:val="16"/>
              </w:rPr>
              <w:t>1</w:t>
            </w:r>
            <w:r>
              <w:rPr>
                <w:rFonts w:ascii="Arial" w:hAnsi="Arial" w:cs="Arial"/>
                <w:color w:val="000000"/>
                <w:sz w:val="16"/>
                <w:szCs w:val="16"/>
              </w:rPr>
              <w:t>.</w:t>
            </w:r>
            <w:r w:rsidRPr="001C2B60">
              <w:rPr>
                <w:rFonts w:ascii="Arial" w:hAnsi="Arial" w:cs="Arial"/>
                <w:color w:val="000000"/>
                <w:sz w:val="16"/>
                <w:szCs w:val="16"/>
              </w:rPr>
              <w:t>100</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AA22FD" w:rsidRPr="008323C2" w:rsidRDefault="00AA22FD" w:rsidP="00AA22FD">
            <w:pPr>
              <w:spacing w:line="240" w:lineRule="auto"/>
              <w:jc w:val="right"/>
              <w:rPr>
                <w:rFonts w:ascii="Arial" w:hAnsi="Arial" w:cs="Arial"/>
                <w:color w:val="000000"/>
                <w:sz w:val="16"/>
                <w:szCs w:val="16"/>
              </w:rPr>
            </w:pPr>
            <w:r>
              <w:rPr>
                <w:rFonts w:ascii="Arial" w:hAnsi="Arial" w:cs="Arial"/>
                <w:color w:val="000000"/>
                <w:sz w:val="16"/>
                <w:szCs w:val="16"/>
              </w:rPr>
              <w:t>x</w:t>
            </w:r>
          </w:p>
        </w:tc>
        <w:tc>
          <w:tcPr>
            <w:tcW w:w="958" w:type="dxa"/>
            <w:tcBorders>
              <w:top w:val="single" w:sz="4" w:space="0" w:color="auto"/>
              <w:left w:val="nil"/>
              <w:bottom w:val="single" w:sz="4" w:space="0" w:color="auto"/>
              <w:right w:val="single" w:sz="4" w:space="0" w:color="auto"/>
            </w:tcBorders>
            <w:shd w:val="clear" w:color="auto" w:fill="auto"/>
            <w:vAlign w:val="center"/>
          </w:tcPr>
          <w:p w:rsidR="00AA22FD" w:rsidRPr="008323C2" w:rsidRDefault="00AA22FD" w:rsidP="00AA22FD">
            <w:pPr>
              <w:spacing w:line="240" w:lineRule="auto"/>
              <w:jc w:val="right"/>
              <w:rPr>
                <w:rFonts w:ascii="Arial" w:hAnsi="Arial" w:cs="Arial"/>
                <w:color w:val="000000"/>
                <w:sz w:val="16"/>
                <w:szCs w:val="16"/>
              </w:rPr>
            </w:pPr>
            <w:r>
              <w:rPr>
                <w:rFonts w:ascii="Arial" w:hAnsi="Arial" w:cs="Arial"/>
                <w:color w:val="000000"/>
                <w:sz w:val="16"/>
                <w:szCs w:val="16"/>
              </w:rPr>
              <w:t>x</w:t>
            </w:r>
          </w:p>
        </w:tc>
        <w:tc>
          <w:tcPr>
            <w:tcW w:w="957" w:type="dxa"/>
            <w:tcBorders>
              <w:top w:val="single" w:sz="4" w:space="0" w:color="auto"/>
              <w:left w:val="nil"/>
              <w:bottom w:val="single" w:sz="4" w:space="0" w:color="auto"/>
              <w:right w:val="single" w:sz="4" w:space="0" w:color="auto"/>
            </w:tcBorders>
            <w:vAlign w:val="center"/>
          </w:tcPr>
          <w:p w:rsidR="00AA22FD" w:rsidRPr="008323C2" w:rsidRDefault="00AA22FD" w:rsidP="00AA22FD">
            <w:pPr>
              <w:spacing w:line="240" w:lineRule="auto"/>
              <w:jc w:val="right"/>
              <w:rPr>
                <w:rFonts w:ascii="Arial" w:hAnsi="Arial" w:cs="Arial"/>
                <w:color w:val="000000"/>
                <w:sz w:val="16"/>
                <w:szCs w:val="16"/>
              </w:rPr>
            </w:pPr>
            <w:r>
              <w:rPr>
                <w:rFonts w:ascii="Arial" w:hAnsi="Arial" w:cs="Arial"/>
                <w:color w:val="000000"/>
                <w:sz w:val="16"/>
                <w:szCs w:val="16"/>
              </w:rPr>
              <w:t>x</w:t>
            </w:r>
          </w:p>
        </w:tc>
        <w:tc>
          <w:tcPr>
            <w:tcW w:w="958" w:type="dxa"/>
            <w:tcBorders>
              <w:top w:val="single" w:sz="4" w:space="0" w:color="auto"/>
              <w:left w:val="nil"/>
              <w:bottom w:val="single" w:sz="4" w:space="0" w:color="auto"/>
              <w:right w:val="single" w:sz="4" w:space="0" w:color="auto"/>
            </w:tcBorders>
            <w:vAlign w:val="center"/>
          </w:tcPr>
          <w:p w:rsidR="00AA22FD" w:rsidRPr="008323C2" w:rsidRDefault="00AA22FD" w:rsidP="00AA22FD">
            <w:pPr>
              <w:spacing w:line="240" w:lineRule="auto"/>
              <w:jc w:val="right"/>
              <w:rPr>
                <w:rFonts w:ascii="Arial" w:hAnsi="Arial" w:cs="Arial"/>
                <w:color w:val="000000"/>
                <w:sz w:val="16"/>
                <w:szCs w:val="16"/>
              </w:rPr>
            </w:pPr>
            <w:r>
              <w:rPr>
                <w:rFonts w:ascii="Arial" w:hAnsi="Arial" w:cs="Arial"/>
                <w:color w:val="000000"/>
                <w:sz w:val="16"/>
                <w:szCs w:val="16"/>
              </w:rPr>
              <w:t>x</w:t>
            </w:r>
          </w:p>
        </w:tc>
      </w:tr>
      <w:tr w:rsidR="00AA22FD" w:rsidRPr="00427E15" w:rsidTr="003033AB">
        <w:tblPrEx>
          <w:tblCellMar>
            <w:left w:w="70" w:type="dxa"/>
            <w:right w:w="70" w:type="dxa"/>
          </w:tblCellMar>
        </w:tblPrEx>
        <w:trPr>
          <w:trHeight w:val="227"/>
          <w:jc w:val="center"/>
        </w:trPr>
        <w:tc>
          <w:tcPr>
            <w:tcW w:w="2547" w:type="dxa"/>
            <w:shd w:val="clear" w:color="auto" w:fill="auto"/>
            <w:vAlign w:val="center"/>
          </w:tcPr>
          <w:p w:rsidR="00AA22FD" w:rsidRPr="00AA22FD" w:rsidRDefault="00AA22FD" w:rsidP="00AA22FD">
            <w:pPr>
              <w:spacing w:line="240" w:lineRule="auto"/>
              <w:jc w:val="left"/>
              <w:rPr>
                <w:rFonts w:ascii="Arial" w:hAnsi="Arial" w:cs="Arial"/>
                <w:sz w:val="14"/>
                <w:szCs w:val="14"/>
              </w:rPr>
            </w:pPr>
            <w:r w:rsidRPr="00AA22FD">
              <w:rPr>
                <w:rFonts w:ascii="Arial" w:hAnsi="Arial" w:cs="Arial"/>
                <w:sz w:val="14"/>
                <w:szCs w:val="14"/>
              </w:rPr>
              <w:t>Zwolnienia monitorowane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22FD" w:rsidRPr="001C2B60" w:rsidRDefault="00AA22FD" w:rsidP="00AA22FD">
            <w:pPr>
              <w:spacing w:line="240" w:lineRule="auto"/>
              <w:jc w:val="right"/>
              <w:rPr>
                <w:rFonts w:ascii="Arial" w:hAnsi="Arial" w:cs="Arial"/>
                <w:color w:val="000000"/>
                <w:sz w:val="16"/>
                <w:szCs w:val="16"/>
              </w:rPr>
            </w:pPr>
            <w:r w:rsidRPr="001C2B60">
              <w:rPr>
                <w:rFonts w:ascii="Arial" w:hAnsi="Arial" w:cs="Arial"/>
                <w:color w:val="000000"/>
                <w:sz w:val="16"/>
                <w:szCs w:val="16"/>
              </w:rPr>
              <w:t>0</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AA22FD" w:rsidRPr="001C2B60" w:rsidRDefault="00AA22FD" w:rsidP="00AA22FD">
            <w:pPr>
              <w:spacing w:line="240" w:lineRule="auto"/>
              <w:jc w:val="right"/>
              <w:rPr>
                <w:rFonts w:ascii="Arial" w:hAnsi="Arial" w:cs="Arial"/>
                <w:color w:val="000000"/>
                <w:sz w:val="16"/>
                <w:szCs w:val="16"/>
              </w:rPr>
            </w:pPr>
            <w:r w:rsidRPr="001C2B60">
              <w:rPr>
                <w:rFonts w:ascii="Arial" w:hAnsi="Arial" w:cs="Arial"/>
                <w:color w:val="000000"/>
                <w:sz w:val="16"/>
                <w:szCs w:val="16"/>
              </w:rPr>
              <w:t>0</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AA22FD" w:rsidRPr="001C2B60" w:rsidRDefault="00AA22FD" w:rsidP="00AA22FD">
            <w:pPr>
              <w:spacing w:line="240" w:lineRule="auto"/>
              <w:jc w:val="right"/>
              <w:rPr>
                <w:rFonts w:ascii="Arial" w:hAnsi="Arial" w:cs="Arial"/>
                <w:color w:val="000000"/>
                <w:sz w:val="16"/>
                <w:szCs w:val="16"/>
              </w:rPr>
            </w:pPr>
            <w:r w:rsidRPr="001C2B60">
              <w:rPr>
                <w:rFonts w:ascii="Arial" w:hAnsi="Arial" w:cs="Arial"/>
                <w:color w:val="000000"/>
                <w:sz w:val="16"/>
                <w:szCs w:val="16"/>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A22FD" w:rsidRPr="001C2B60" w:rsidRDefault="00AA22FD" w:rsidP="00AA22FD">
            <w:pPr>
              <w:spacing w:line="240" w:lineRule="auto"/>
              <w:jc w:val="right"/>
              <w:rPr>
                <w:rFonts w:ascii="Arial" w:hAnsi="Arial" w:cs="Arial"/>
                <w:color w:val="000000"/>
                <w:sz w:val="16"/>
                <w:szCs w:val="16"/>
              </w:rPr>
            </w:pPr>
            <w:r w:rsidRPr="001C2B60">
              <w:rPr>
                <w:rFonts w:ascii="Arial" w:hAnsi="Arial" w:cs="Arial"/>
                <w:color w:val="000000"/>
                <w:sz w:val="16"/>
                <w:szCs w:val="16"/>
              </w:rPr>
              <w:t>0</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AA22FD" w:rsidRPr="008323C2" w:rsidRDefault="00AA22FD" w:rsidP="00AA22FD">
            <w:pPr>
              <w:spacing w:line="240" w:lineRule="auto"/>
              <w:jc w:val="right"/>
              <w:rPr>
                <w:rFonts w:ascii="Arial" w:hAnsi="Arial" w:cs="Arial"/>
                <w:color w:val="000000"/>
                <w:sz w:val="16"/>
                <w:szCs w:val="16"/>
              </w:rPr>
            </w:pPr>
            <w:r>
              <w:rPr>
                <w:rFonts w:ascii="Arial" w:hAnsi="Arial" w:cs="Arial"/>
                <w:color w:val="000000"/>
                <w:sz w:val="16"/>
                <w:szCs w:val="16"/>
              </w:rPr>
              <w:t>x</w:t>
            </w:r>
          </w:p>
        </w:tc>
        <w:tc>
          <w:tcPr>
            <w:tcW w:w="958" w:type="dxa"/>
            <w:tcBorders>
              <w:top w:val="single" w:sz="4" w:space="0" w:color="auto"/>
              <w:left w:val="nil"/>
              <w:bottom w:val="single" w:sz="4" w:space="0" w:color="auto"/>
              <w:right w:val="single" w:sz="4" w:space="0" w:color="auto"/>
            </w:tcBorders>
            <w:shd w:val="clear" w:color="auto" w:fill="auto"/>
            <w:vAlign w:val="center"/>
          </w:tcPr>
          <w:p w:rsidR="00AA22FD" w:rsidRPr="008323C2" w:rsidRDefault="00AA22FD" w:rsidP="00AA22FD">
            <w:pPr>
              <w:spacing w:line="240" w:lineRule="auto"/>
              <w:jc w:val="right"/>
              <w:rPr>
                <w:rFonts w:ascii="Arial" w:hAnsi="Arial" w:cs="Arial"/>
                <w:color w:val="000000"/>
                <w:sz w:val="16"/>
                <w:szCs w:val="16"/>
              </w:rPr>
            </w:pPr>
            <w:r>
              <w:rPr>
                <w:rFonts w:ascii="Arial" w:hAnsi="Arial" w:cs="Arial"/>
                <w:color w:val="000000"/>
                <w:sz w:val="16"/>
                <w:szCs w:val="16"/>
              </w:rPr>
              <w:t>x</w:t>
            </w:r>
          </w:p>
        </w:tc>
        <w:tc>
          <w:tcPr>
            <w:tcW w:w="957" w:type="dxa"/>
            <w:tcBorders>
              <w:top w:val="single" w:sz="4" w:space="0" w:color="auto"/>
              <w:left w:val="nil"/>
              <w:bottom w:val="single" w:sz="4" w:space="0" w:color="auto"/>
              <w:right w:val="single" w:sz="4" w:space="0" w:color="auto"/>
            </w:tcBorders>
            <w:vAlign w:val="center"/>
          </w:tcPr>
          <w:p w:rsidR="00AA22FD" w:rsidRPr="008323C2" w:rsidRDefault="00AA22FD" w:rsidP="00AA22FD">
            <w:pPr>
              <w:spacing w:line="240" w:lineRule="auto"/>
              <w:jc w:val="right"/>
              <w:rPr>
                <w:rFonts w:ascii="Arial" w:hAnsi="Arial" w:cs="Arial"/>
                <w:color w:val="000000"/>
                <w:sz w:val="16"/>
                <w:szCs w:val="16"/>
              </w:rPr>
            </w:pPr>
            <w:r>
              <w:rPr>
                <w:rFonts w:ascii="Arial" w:hAnsi="Arial" w:cs="Arial"/>
                <w:color w:val="000000"/>
                <w:sz w:val="16"/>
                <w:szCs w:val="16"/>
              </w:rPr>
              <w:t>x</w:t>
            </w:r>
          </w:p>
        </w:tc>
        <w:tc>
          <w:tcPr>
            <w:tcW w:w="958" w:type="dxa"/>
            <w:tcBorders>
              <w:top w:val="single" w:sz="4" w:space="0" w:color="auto"/>
              <w:left w:val="nil"/>
              <w:bottom w:val="single" w:sz="4" w:space="0" w:color="auto"/>
              <w:right w:val="single" w:sz="4" w:space="0" w:color="auto"/>
            </w:tcBorders>
            <w:vAlign w:val="center"/>
          </w:tcPr>
          <w:p w:rsidR="00AA22FD" w:rsidRPr="008323C2" w:rsidRDefault="00AA22FD" w:rsidP="00AA22FD">
            <w:pPr>
              <w:spacing w:line="240" w:lineRule="auto"/>
              <w:jc w:val="right"/>
              <w:rPr>
                <w:rFonts w:ascii="Arial" w:hAnsi="Arial" w:cs="Arial"/>
                <w:color w:val="000000"/>
                <w:sz w:val="16"/>
                <w:szCs w:val="16"/>
              </w:rPr>
            </w:pPr>
            <w:r>
              <w:rPr>
                <w:rFonts w:ascii="Arial" w:hAnsi="Arial" w:cs="Arial"/>
                <w:color w:val="000000"/>
                <w:sz w:val="16"/>
                <w:szCs w:val="16"/>
              </w:rPr>
              <w:t>x</w:t>
            </w:r>
          </w:p>
        </w:tc>
      </w:tr>
    </w:tbl>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Default="00E9185A"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Pr="004B5A9C" w:rsidRDefault="004B5A9C"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r w:rsidRPr="004B5A9C">
        <w:rPr>
          <w:rFonts w:ascii="Arial" w:hAnsi="Arial" w:cs="Arial"/>
          <w:b/>
          <w:bCs/>
          <w:snapToGrid w:val="0"/>
          <w:color w:val="000000"/>
          <w:sz w:val="16"/>
          <w:szCs w:val="16"/>
        </w:rPr>
        <w:lastRenderedPageBreak/>
        <w:t>Tablica 11. BEZROBOTNI ZAREJEST</w:t>
      </w:r>
      <w:r w:rsidR="003C2DCA">
        <w:rPr>
          <w:rFonts w:ascii="Arial" w:hAnsi="Arial" w:cs="Arial"/>
          <w:b/>
          <w:bCs/>
          <w:snapToGrid w:val="0"/>
          <w:color w:val="000000"/>
          <w:sz w:val="16"/>
          <w:szCs w:val="16"/>
        </w:rPr>
        <w:t>ROWANI WG POWIATÓW W LATACH 2012 – 2017</w:t>
      </w:r>
      <w:r w:rsidRPr="004B5A9C">
        <w:rPr>
          <w:rFonts w:ascii="Arial" w:hAnsi="Arial" w:cs="Arial"/>
          <w:b/>
          <w:bCs/>
          <w:snapToGrid w:val="0"/>
          <w:color w:val="000000"/>
          <w:sz w:val="16"/>
          <w:szCs w:val="16"/>
        </w:rPr>
        <w:t xml:space="preserve"> </w:t>
      </w:r>
    </w:p>
    <w:p w:rsidR="00E9185A" w:rsidRPr="00E9185A" w:rsidRDefault="00E9185A" w:rsidP="00E9185A">
      <w:pPr>
        <w:ind w:left="142"/>
        <w:rPr>
          <w:rFonts w:ascii="Arial" w:hAnsi="Arial" w:cs="Arial"/>
          <w:b/>
          <w:bCs/>
          <w:snapToGrid w:val="0"/>
          <w:color w:val="000000"/>
          <w:sz w:val="16"/>
          <w:szCs w:val="16"/>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1238"/>
        <w:gridCol w:w="1239"/>
        <w:gridCol w:w="1238"/>
        <w:gridCol w:w="1239"/>
        <w:gridCol w:w="1238"/>
        <w:gridCol w:w="1239"/>
      </w:tblGrid>
      <w:tr w:rsidR="00E9185A" w:rsidRPr="00427E15" w:rsidTr="003033AB">
        <w:trPr>
          <w:cantSplit/>
          <w:trHeight w:hRule="exact" w:val="447"/>
          <w:jc w:val="center"/>
        </w:trPr>
        <w:tc>
          <w:tcPr>
            <w:tcW w:w="2689" w:type="dxa"/>
            <w:vMerge w:val="restart"/>
            <w:vAlign w:val="center"/>
          </w:tcPr>
          <w:p w:rsidR="00E9185A" w:rsidRPr="00A423D7" w:rsidRDefault="00E9185A" w:rsidP="0062778C">
            <w:pPr>
              <w:spacing w:line="240" w:lineRule="auto"/>
              <w:ind w:left="-205"/>
              <w:jc w:val="center"/>
              <w:rPr>
                <w:rFonts w:ascii="Arial" w:hAnsi="Arial" w:cs="Arial"/>
                <w:b/>
                <w:bCs/>
                <w:snapToGrid w:val="0"/>
                <w:sz w:val="16"/>
                <w:szCs w:val="16"/>
              </w:rPr>
            </w:pPr>
            <w:r w:rsidRPr="00A423D7">
              <w:rPr>
                <w:rFonts w:ascii="Arial" w:hAnsi="Arial" w:cs="Arial"/>
                <w:snapToGrid w:val="0"/>
                <w:sz w:val="16"/>
                <w:szCs w:val="16"/>
              </w:rPr>
              <w:t>Powiaty</w:t>
            </w:r>
          </w:p>
        </w:tc>
        <w:tc>
          <w:tcPr>
            <w:tcW w:w="7431" w:type="dxa"/>
            <w:gridSpan w:val="6"/>
            <w:vAlign w:val="center"/>
          </w:tcPr>
          <w:p w:rsidR="00E9185A" w:rsidRPr="00A423D7" w:rsidRDefault="00E9185A" w:rsidP="0062778C">
            <w:pPr>
              <w:spacing w:line="240" w:lineRule="auto"/>
              <w:jc w:val="center"/>
              <w:rPr>
                <w:rFonts w:ascii="Arial" w:hAnsi="Arial" w:cs="Arial"/>
                <w:b/>
                <w:bCs/>
                <w:snapToGrid w:val="0"/>
                <w:sz w:val="16"/>
                <w:szCs w:val="16"/>
              </w:rPr>
            </w:pPr>
            <w:r w:rsidRPr="00A423D7">
              <w:rPr>
                <w:rFonts w:ascii="Arial" w:hAnsi="Arial" w:cs="Arial"/>
                <w:snapToGrid w:val="0"/>
                <w:sz w:val="16"/>
                <w:szCs w:val="16"/>
              </w:rPr>
              <w:t>Liczba zarejestrowanych bezrobotnych, stan na koniec roku</w:t>
            </w:r>
          </w:p>
        </w:tc>
      </w:tr>
      <w:tr w:rsidR="003C2DCA" w:rsidRPr="00427E15" w:rsidTr="003033AB">
        <w:trPr>
          <w:cantSplit/>
          <w:trHeight w:hRule="exact" w:val="424"/>
          <w:jc w:val="center"/>
        </w:trPr>
        <w:tc>
          <w:tcPr>
            <w:tcW w:w="2689" w:type="dxa"/>
            <w:vMerge/>
            <w:vAlign w:val="center"/>
          </w:tcPr>
          <w:p w:rsidR="003C2DCA" w:rsidRPr="00A423D7" w:rsidRDefault="003C2DCA" w:rsidP="003C2DCA">
            <w:pPr>
              <w:spacing w:line="240" w:lineRule="auto"/>
              <w:rPr>
                <w:rFonts w:ascii="Arial" w:hAnsi="Arial" w:cs="Arial"/>
                <w:b/>
                <w:bCs/>
                <w:snapToGrid w:val="0"/>
                <w:sz w:val="16"/>
                <w:szCs w:val="16"/>
              </w:rPr>
            </w:pPr>
          </w:p>
        </w:tc>
        <w:tc>
          <w:tcPr>
            <w:tcW w:w="1238" w:type="dxa"/>
            <w:vAlign w:val="center"/>
          </w:tcPr>
          <w:p w:rsidR="003C2DCA" w:rsidRPr="0029266A" w:rsidRDefault="003C2DCA" w:rsidP="00582BCF">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2012 r.</w:t>
            </w:r>
          </w:p>
        </w:tc>
        <w:tc>
          <w:tcPr>
            <w:tcW w:w="1239" w:type="dxa"/>
            <w:vAlign w:val="center"/>
          </w:tcPr>
          <w:p w:rsidR="003C2DCA" w:rsidRPr="0029266A" w:rsidRDefault="003C2DCA" w:rsidP="00582BCF">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2013 r.</w:t>
            </w:r>
          </w:p>
        </w:tc>
        <w:tc>
          <w:tcPr>
            <w:tcW w:w="1238" w:type="dxa"/>
            <w:vAlign w:val="center"/>
          </w:tcPr>
          <w:p w:rsidR="003C2DCA" w:rsidRPr="0029266A" w:rsidRDefault="003C2DCA" w:rsidP="00582BCF">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2014 r.</w:t>
            </w:r>
          </w:p>
        </w:tc>
        <w:tc>
          <w:tcPr>
            <w:tcW w:w="1239" w:type="dxa"/>
            <w:vAlign w:val="center"/>
          </w:tcPr>
          <w:p w:rsidR="003C2DCA" w:rsidRPr="0029266A" w:rsidRDefault="003C2DCA" w:rsidP="00582BCF">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2015 r.</w:t>
            </w:r>
          </w:p>
        </w:tc>
        <w:tc>
          <w:tcPr>
            <w:tcW w:w="1238" w:type="dxa"/>
            <w:vAlign w:val="center"/>
          </w:tcPr>
          <w:p w:rsidR="003C2DCA" w:rsidRPr="0029266A" w:rsidRDefault="003C2DCA" w:rsidP="00582BCF">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2016 r.</w:t>
            </w:r>
          </w:p>
        </w:tc>
        <w:tc>
          <w:tcPr>
            <w:tcW w:w="1239" w:type="dxa"/>
            <w:vAlign w:val="center"/>
          </w:tcPr>
          <w:p w:rsidR="003C2DCA" w:rsidRPr="0029266A" w:rsidRDefault="003C2DCA" w:rsidP="00582BCF">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2017 r.</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Gorzów Wlkp. (grodzki)</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5.250</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4.898</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2.155</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2.918</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2.230</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1.508</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Gorzów Wlkp. (ziemski)</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3.020</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3.194</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3.378</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2.002</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1.751</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1.207</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Krosno Odrzańskie</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4.373</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4.248</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3.250</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2.933</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2.430</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1.938</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Międzyrzecz</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4.873</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5.085</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3.981</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3.295</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3.140</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2.688</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Nowa Sól</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7.301</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7.539</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5.973</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5.058</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3.998</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2.909</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Słubice</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2.154</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2.110</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1.257</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989</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681</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511</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Strzelce Krajeńskie</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4.903</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4.777</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3.600</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3.104</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2.629</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1.980</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Sulęcin</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1.848</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1.782</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1.534</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1.336</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1.102</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788</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Świebodzin</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2.955</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3.124</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2.386</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2.143</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1.798</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1.273</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Wschowa</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2.440</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2.285</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1.812</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1.605</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1.485</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1.228</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Zielona Góra (grodzki)</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4.826</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4.532</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4.244</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4.003</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2.994</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2.268</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Zielona Góra (ziemski)</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4.945</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4.698</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4.262</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2.893</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2.325</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1.788</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Żagań</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5.851</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5.986</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4.932</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3.846</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3.059</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2.398</w:t>
            </w:r>
          </w:p>
        </w:tc>
      </w:tr>
      <w:tr w:rsidR="003C2DCA" w:rsidRPr="00427E15" w:rsidTr="003033AB">
        <w:trPr>
          <w:cantSplit/>
          <w:trHeight w:hRule="exact" w:val="227"/>
          <w:jc w:val="center"/>
        </w:trPr>
        <w:tc>
          <w:tcPr>
            <w:tcW w:w="2689" w:type="dxa"/>
            <w:vAlign w:val="center"/>
          </w:tcPr>
          <w:p w:rsidR="003C2DCA" w:rsidRPr="003C2DCA" w:rsidRDefault="003C2DCA" w:rsidP="003C2DCA">
            <w:pPr>
              <w:spacing w:line="240" w:lineRule="auto"/>
              <w:jc w:val="left"/>
              <w:rPr>
                <w:rFonts w:ascii="Arial" w:hAnsi="Arial" w:cs="Arial"/>
                <w:snapToGrid w:val="0"/>
                <w:sz w:val="14"/>
                <w:szCs w:val="14"/>
              </w:rPr>
            </w:pPr>
            <w:r w:rsidRPr="003C2DCA">
              <w:rPr>
                <w:rFonts w:ascii="Arial" w:hAnsi="Arial" w:cs="Arial"/>
                <w:snapToGrid w:val="0"/>
                <w:sz w:val="14"/>
                <w:szCs w:val="14"/>
              </w:rPr>
              <w:t>Żary</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5.875</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5.547</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4.351</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3.223</w:t>
            </w:r>
          </w:p>
        </w:tc>
        <w:tc>
          <w:tcPr>
            <w:tcW w:w="1238"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2.745</w:t>
            </w:r>
          </w:p>
        </w:tc>
        <w:tc>
          <w:tcPr>
            <w:tcW w:w="1239" w:type="dxa"/>
            <w:vAlign w:val="center"/>
          </w:tcPr>
          <w:p w:rsidR="003C2DCA" w:rsidRPr="00715DC3" w:rsidRDefault="003C2DCA" w:rsidP="00582BCF">
            <w:pPr>
              <w:spacing w:line="240" w:lineRule="auto"/>
              <w:ind w:right="314"/>
              <w:jc w:val="right"/>
              <w:rPr>
                <w:rFonts w:ascii="Arial" w:hAnsi="Arial" w:cs="Arial"/>
                <w:sz w:val="16"/>
                <w:szCs w:val="22"/>
              </w:rPr>
            </w:pPr>
            <w:r>
              <w:rPr>
                <w:rFonts w:ascii="Arial" w:hAnsi="Arial" w:cs="Arial"/>
                <w:sz w:val="16"/>
                <w:szCs w:val="22"/>
              </w:rPr>
              <w:t>2.121</w:t>
            </w:r>
          </w:p>
        </w:tc>
      </w:tr>
      <w:tr w:rsidR="003C2DCA" w:rsidRPr="00427E15" w:rsidTr="003033AB">
        <w:trPr>
          <w:cantSplit/>
          <w:trHeight w:hRule="exact" w:val="227"/>
          <w:jc w:val="center"/>
        </w:trPr>
        <w:tc>
          <w:tcPr>
            <w:tcW w:w="2689" w:type="dxa"/>
            <w:vAlign w:val="center"/>
          </w:tcPr>
          <w:p w:rsidR="003C2DCA" w:rsidRPr="00A423D7" w:rsidRDefault="003C2DCA" w:rsidP="003C2DCA">
            <w:pPr>
              <w:spacing w:line="240" w:lineRule="auto"/>
              <w:jc w:val="left"/>
              <w:rPr>
                <w:rFonts w:ascii="Arial" w:hAnsi="Arial" w:cs="Arial"/>
                <w:b/>
                <w:snapToGrid w:val="0"/>
                <w:sz w:val="16"/>
                <w:szCs w:val="16"/>
              </w:rPr>
            </w:pPr>
            <w:r w:rsidRPr="00A423D7">
              <w:rPr>
                <w:rFonts w:ascii="Arial" w:hAnsi="Arial" w:cs="Arial"/>
                <w:b/>
                <w:snapToGrid w:val="0"/>
                <w:sz w:val="16"/>
                <w:szCs w:val="16"/>
              </w:rPr>
              <w:t>Województwo Lubuskie</w:t>
            </w:r>
          </w:p>
        </w:tc>
        <w:tc>
          <w:tcPr>
            <w:tcW w:w="1238" w:type="dxa"/>
            <w:vAlign w:val="center"/>
          </w:tcPr>
          <w:p w:rsidR="003C2DCA" w:rsidRPr="00A216A9" w:rsidRDefault="003C2DCA" w:rsidP="00582BCF">
            <w:pPr>
              <w:spacing w:line="240" w:lineRule="auto"/>
              <w:ind w:right="314"/>
              <w:jc w:val="right"/>
              <w:rPr>
                <w:rFonts w:ascii="Arial" w:hAnsi="Arial" w:cs="Arial"/>
                <w:b/>
                <w:snapToGrid w:val="0"/>
                <w:color w:val="000000"/>
                <w:sz w:val="16"/>
                <w:szCs w:val="16"/>
              </w:rPr>
            </w:pPr>
            <w:r>
              <w:rPr>
                <w:rFonts w:ascii="Arial" w:hAnsi="Arial" w:cs="Arial"/>
                <w:b/>
                <w:snapToGrid w:val="0"/>
                <w:color w:val="000000"/>
                <w:sz w:val="16"/>
                <w:szCs w:val="16"/>
              </w:rPr>
              <w:t>60.614</w:t>
            </w:r>
          </w:p>
        </w:tc>
        <w:tc>
          <w:tcPr>
            <w:tcW w:w="1239" w:type="dxa"/>
            <w:vAlign w:val="center"/>
          </w:tcPr>
          <w:p w:rsidR="003C2DCA" w:rsidRPr="00A216A9" w:rsidRDefault="003C2DCA" w:rsidP="00582BCF">
            <w:pPr>
              <w:spacing w:line="240" w:lineRule="auto"/>
              <w:ind w:right="314"/>
              <w:jc w:val="right"/>
              <w:rPr>
                <w:rFonts w:ascii="Arial" w:hAnsi="Arial" w:cs="Arial"/>
                <w:b/>
                <w:snapToGrid w:val="0"/>
                <w:color w:val="000000"/>
                <w:sz w:val="16"/>
                <w:szCs w:val="16"/>
              </w:rPr>
            </w:pPr>
            <w:r>
              <w:rPr>
                <w:rFonts w:ascii="Arial" w:hAnsi="Arial" w:cs="Arial"/>
                <w:b/>
                <w:snapToGrid w:val="0"/>
                <w:color w:val="000000"/>
                <w:sz w:val="16"/>
                <w:szCs w:val="16"/>
              </w:rPr>
              <w:t>59.805</w:t>
            </w:r>
          </w:p>
        </w:tc>
        <w:tc>
          <w:tcPr>
            <w:tcW w:w="1238" w:type="dxa"/>
            <w:vAlign w:val="center"/>
          </w:tcPr>
          <w:p w:rsidR="003C2DCA" w:rsidRPr="00A216A9" w:rsidRDefault="003C2DCA" w:rsidP="00582BCF">
            <w:pPr>
              <w:spacing w:line="240" w:lineRule="auto"/>
              <w:ind w:right="314"/>
              <w:jc w:val="right"/>
              <w:rPr>
                <w:rFonts w:ascii="Arial" w:hAnsi="Arial" w:cs="Arial"/>
                <w:b/>
                <w:snapToGrid w:val="0"/>
                <w:color w:val="000000"/>
                <w:sz w:val="16"/>
                <w:szCs w:val="16"/>
              </w:rPr>
            </w:pPr>
            <w:r>
              <w:rPr>
                <w:rFonts w:ascii="Arial" w:hAnsi="Arial" w:cs="Arial"/>
                <w:b/>
                <w:snapToGrid w:val="0"/>
                <w:color w:val="000000"/>
                <w:sz w:val="16"/>
                <w:szCs w:val="16"/>
              </w:rPr>
              <w:t>47.115</w:t>
            </w:r>
          </w:p>
        </w:tc>
        <w:tc>
          <w:tcPr>
            <w:tcW w:w="1239" w:type="dxa"/>
            <w:vAlign w:val="center"/>
          </w:tcPr>
          <w:p w:rsidR="003C2DCA" w:rsidRPr="00A216A9" w:rsidRDefault="003C2DCA" w:rsidP="00582BCF">
            <w:pPr>
              <w:spacing w:line="240" w:lineRule="auto"/>
              <w:ind w:right="314"/>
              <w:jc w:val="right"/>
              <w:rPr>
                <w:rFonts w:ascii="Arial" w:hAnsi="Arial" w:cs="Arial"/>
                <w:b/>
                <w:snapToGrid w:val="0"/>
                <w:color w:val="000000"/>
                <w:sz w:val="16"/>
                <w:szCs w:val="16"/>
              </w:rPr>
            </w:pPr>
            <w:r>
              <w:rPr>
                <w:rFonts w:ascii="Arial" w:hAnsi="Arial" w:cs="Arial"/>
                <w:b/>
                <w:snapToGrid w:val="0"/>
                <w:color w:val="000000"/>
                <w:sz w:val="16"/>
                <w:szCs w:val="16"/>
              </w:rPr>
              <w:t>39.348</w:t>
            </w:r>
          </w:p>
        </w:tc>
        <w:tc>
          <w:tcPr>
            <w:tcW w:w="1238" w:type="dxa"/>
            <w:vAlign w:val="center"/>
          </w:tcPr>
          <w:p w:rsidR="003C2DCA" w:rsidRPr="00A216A9" w:rsidRDefault="003C2DCA" w:rsidP="00582BCF">
            <w:pPr>
              <w:spacing w:line="240" w:lineRule="auto"/>
              <w:ind w:right="314"/>
              <w:jc w:val="right"/>
              <w:rPr>
                <w:rFonts w:ascii="Arial" w:hAnsi="Arial" w:cs="Arial"/>
                <w:b/>
                <w:snapToGrid w:val="0"/>
                <w:color w:val="000000"/>
                <w:sz w:val="16"/>
                <w:szCs w:val="16"/>
              </w:rPr>
            </w:pPr>
            <w:r>
              <w:rPr>
                <w:rFonts w:ascii="Arial" w:hAnsi="Arial" w:cs="Arial"/>
                <w:b/>
                <w:snapToGrid w:val="0"/>
                <w:color w:val="000000"/>
                <w:sz w:val="16"/>
                <w:szCs w:val="16"/>
              </w:rPr>
              <w:t>32.367</w:t>
            </w:r>
          </w:p>
        </w:tc>
        <w:tc>
          <w:tcPr>
            <w:tcW w:w="1239" w:type="dxa"/>
            <w:vAlign w:val="center"/>
          </w:tcPr>
          <w:p w:rsidR="003C2DCA" w:rsidRPr="00A216A9" w:rsidRDefault="003C2DCA" w:rsidP="00582BCF">
            <w:pPr>
              <w:spacing w:line="240" w:lineRule="auto"/>
              <w:ind w:right="314"/>
              <w:jc w:val="right"/>
              <w:rPr>
                <w:rFonts w:ascii="Arial" w:hAnsi="Arial" w:cs="Arial"/>
                <w:b/>
                <w:snapToGrid w:val="0"/>
                <w:color w:val="000000"/>
                <w:sz w:val="16"/>
                <w:szCs w:val="16"/>
              </w:rPr>
            </w:pPr>
            <w:r>
              <w:rPr>
                <w:rFonts w:ascii="Arial" w:hAnsi="Arial" w:cs="Arial"/>
                <w:b/>
                <w:snapToGrid w:val="0"/>
                <w:color w:val="000000"/>
                <w:sz w:val="16"/>
                <w:szCs w:val="16"/>
              </w:rPr>
              <w:t>24.605</w:t>
            </w:r>
          </w:p>
        </w:tc>
      </w:tr>
    </w:tbl>
    <w:p w:rsidR="00E9185A" w:rsidRPr="004B5A9C" w:rsidRDefault="00E9185A" w:rsidP="00E9185A">
      <w:pPr>
        <w:ind w:left="-142"/>
        <w:rPr>
          <w:rFonts w:ascii="Arial" w:hAnsi="Arial" w:cs="Arial"/>
          <w:b/>
          <w:bCs/>
          <w:snapToGrid w:val="0"/>
          <w:color w:val="000000"/>
          <w:sz w:val="16"/>
          <w:szCs w:val="16"/>
        </w:rPr>
      </w:pPr>
    </w:p>
    <w:p w:rsidR="00E9185A" w:rsidRDefault="00E9185A"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4B5A9C" w:rsidRDefault="004B5A9C" w:rsidP="00E9185A">
      <w:pPr>
        <w:ind w:left="-142"/>
        <w:rPr>
          <w:rFonts w:ascii="Arial" w:hAnsi="Arial" w:cs="Arial"/>
          <w:b/>
          <w:bCs/>
          <w:snapToGrid w:val="0"/>
          <w:color w:val="000000"/>
          <w:sz w:val="16"/>
          <w:szCs w:val="16"/>
        </w:rPr>
      </w:pPr>
    </w:p>
    <w:p w:rsidR="008A71A7" w:rsidRDefault="008A71A7" w:rsidP="00E9185A">
      <w:pPr>
        <w:ind w:left="-142"/>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r w:rsidRPr="004B5A9C">
        <w:rPr>
          <w:rFonts w:ascii="Arial" w:hAnsi="Arial" w:cs="Arial"/>
          <w:b/>
          <w:bCs/>
          <w:snapToGrid w:val="0"/>
          <w:color w:val="000000"/>
          <w:sz w:val="16"/>
          <w:szCs w:val="16"/>
        </w:rPr>
        <w:lastRenderedPageBreak/>
        <w:t>Tablica 12. OSOBY POSZUKUJĄCE PRACY ZA</w:t>
      </w:r>
      <w:r w:rsidR="00F647D7">
        <w:rPr>
          <w:rFonts w:ascii="Arial" w:hAnsi="Arial" w:cs="Arial"/>
          <w:b/>
          <w:bCs/>
          <w:snapToGrid w:val="0"/>
          <w:color w:val="000000"/>
          <w:sz w:val="16"/>
          <w:szCs w:val="16"/>
        </w:rPr>
        <w:t>REJES</w:t>
      </w:r>
      <w:r w:rsidR="00A6539A">
        <w:rPr>
          <w:rFonts w:ascii="Arial" w:hAnsi="Arial" w:cs="Arial"/>
          <w:b/>
          <w:bCs/>
          <w:snapToGrid w:val="0"/>
          <w:color w:val="000000"/>
          <w:sz w:val="16"/>
          <w:szCs w:val="16"/>
        </w:rPr>
        <w:t>TROWANE W PUP W LATACH 2012 – 2017</w:t>
      </w:r>
    </w:p>
    <w:p w:rsidR="00E9185A" w:rsidRPr="00E9185A" w:rsidRDefault="00E9185A" w:rsidP="00E9185A">
      <w:pPr>
        <w:rPr>
          <w:rFonts w:ascii="Arial" w:hAnsi="Arial" w:cs="Arial"/>
          <w:b/>
          <w:bCs/>
          <w:snapToGrid w:val="0"/>
          <w:color w:val="000000"/>
          <w:sz w:val="16"/>
          <w:szCs w:val="16"/>
        </w:rPr>
      </w:pPr>
    </w:p>
    <w:tbl>
      <w:tblPr>
        <w:tblW w:w="10122" w:type="dxa"/>
        <w:jc w:val="center"/>
        <w:tblLayout w:type="fixed"/>
        <w:tblCellMar>
          <w:left w:w="30" w:type="dxa"/>
          <w:right w:w="30" w:type="dxa"/>
        </w:tblCellMar>
        <w:tblLook w:val="0000" w:firstRow="0" w:lastRow="0" w:firstColumn="0" w:lastColumn="0" w:noHBand="0" w:noVBand="0"/>
      </w:tblPr>
      <w:tblGrid>
        <w:gridCol w:w="2263"/>
        <w:gridCol w:w="1309"/>
        <w:gridCol w:w="1310"/>
        <w:gridCol w:w="1310"/>
        <w:gridCol w:w="1310"/>
        <w:gridCol w:w="1310"/>
        <w:gridCol w:w="1310"/>
      </w:tblGrid>
      <w:tr w:rsidR="00E9185A" w:rsidRPr="00427E15" w:rsidTr="003033AB">
        <w:trPr>
          <w:cantSplit/>
          <w:trHeight w:hRule="exact" w:val="227"/>
          <w:jc w:val="center"/>
        </w:trPr>
        <w:tc>
          <w:tcPr>
            <w:tcW w:w="2263" w:type="dxa"/>
            <w:vMerge w:val="restart"/>
            <w:tcBorders>
              <w:top w:val="single" w:sz="4" w:space="0" w:color="auto"/>
              <w:left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snapToGrid w:val="0"/>
                <w:sz w:val="16"/>
                <w:szCs w:val="16"/>
              </w:rPr>
            </w:pPr>
            <w:r w:rsidRPr="00F647D7">
              <w:rPr>
                <w:rFonts w:ascii="Arial" w:hAnsi="Arial" w:cs="Arial"/>
                <w:snapToGrid w:val="0"/>
                <w:sz w:val="16"/>
                <w:szCs w:val="16"/>
              </w:rPr>
              <w:t>Powiaty</w:t>
            </w:r>
          </w:p>
        </w:tc>
        <w:tc>
          <w:tcPr>
            <w:tcW w:w="7859" w:type="dxa"/>
            <w:gridSpan w:val="6"/>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100"/>
              <w:jc w:val="center"/>
              <w:rPr>
                <w:rFonts w:ascii="Arial" w:hAnsi="Arial" w:cs="Arial"/>
                <w:snapToGrid w:val="0"/>
                <w:sz w:val="16"/>
                <w:szCs w:val="16"/>
              </w:rPr>
            </w:pPr>
            <w:r w:rsidRPr="00F647D7">
              <w:rPr>
                <w:rFonts w:ascii="Arial" w:hAnsi="Arial" w:cs="Arial"/>
                <w:snapToGrid w:val="0"/>
                <w:sz w:val="16"/>
                <w:szCs w:val="16"/>
              </w:rPr>
              <w:t>Liczba osób poszukujących pracy zarejestrowane w PUP, stan na koniec roku</w:t>
            </w:r>
          </w:p>
        </w:tc>
      </w:tr>
      <w:tr w:rsidR="00A6539A" w:rsidRPr="00427E15" w:rsidTr="003033AB">
        <w:trPr>
          <w:cantSplit/>
          <w:trHeight w:hRule="exact" w:val="227"/>
          <w:jc w:val="center"/>
        </w:trPr>
        <w:tc>
          <w:tcPr>
            <w:tcW w:w="2263" w:type="dxa"/>
            <w:vMerge/>
            <w:tcBorders>
              <w:left w:val="single" w:sz="4" w:space="0" w:color="auto"/>
              <w:bottom w:val="single" w:sz="4" w:space="0" w:color="auto"/>
              <w:right w:val="single" w:sz="4" w:space="0" w:color="auto"/>
            </w:tcBorders>
            <w:vAlign w:val="center"/>
          </w:tcPr>
          <w:p w:rsidR="00A6539A" w:rsidRPr="00F647D7" w:rsidRDefault="00A6539A" w:rsidP="00A6539A">
            <w:pPr>
              <w:spacing w:line="240" w:lineRule="auto"/>
              <w:rPr>
                <w:rFonts w:ascii="Arial" w:hAnsi="Arial" w:cs="Arial"/>
                <w:snapToGrid w:val="0"/>
                <w:sz w:val="16"/>
                <w:szCs w:val="16"/>
              </w:rPr>
            </w:pP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F647D7" w:rsidRDefault="00A6539A" w:rsidP="00A6539A">
            <w:pPr>
              <w:spacing w:line="240" w:lineRule="auto"/>
              <w:jc w:val="center"/>
              <w:rPr>
                <w:rFonts w:ascii="Arial" w:hAnsi="Arial" w:cs="Arial"/>
                <w:snapToGrid w:val="0"/>
                <w:sz w:val="16"/>
                <w:szCs w:val="16"/>
              </w:rPr>
            </w:pPr>
            <w:r w:rsidRPr="00F647D7">
              <w:rPr>
                <w:rFonts w:ascii="Arial" w:hAnsi="Arial" w:cs="Arial"/>
                <w:snapToGrid w:val="0"/>
                <w:sz w:val="16"/>
                <w:szCs w:val="16"/>
              </w:rPr>
              <w:t>2012 r.</w:t>
            </w:r>
          </w:p>
        </w:tc>
        <w:tc>
          <w:tcPr>
            <w:tcW w:w="1310" w:type="dxa"/>
            <w:tcBorders>
              <w:top w:val="single" w:sz="4" w:space="0" w:color="auto"/>
              <w:bottom w:val="single" w:sz="4" w:space="0" w:color="auto"/>
              <w:right w:val="single" w:sz="4" w:space="0" w:color="auto"/>
            </w:tcBorders>
            <w:vAlign w:val="center"/>
          </w:tcPr>
          <w:p w:rsidR="00A6539A" w:rsidRPr="00F647D7" w:rsidRDefault="00A6539A" w:rsidP="00A6539A">
            <w:pPr>
              <w:spacing w:line="240" w:lineRule="auto"/>
              <w:jc w:val="center"/>
              <w:rPr>
                <w:rFonts w:ascii="Arial" w:hAnsi="Arial" w:cs="Arial"/>
                <w:snapToGrid w:val="0"/>
                <w:sz w:val="16"/>
                <w:szCs w:val="16"/>
              </w:rPr>
            </w:pPr>
            <w:r w:rsidRPr="00F647D7">
              <w:rPr>
                <w:rFonts w:ascii="Arial" w:hAnsi="Arial" w:cs="Arial"/>
                <w:snapToGrid w:val="0"/>
                <w:sz w:val="16"/>
                <w:szCs w:val="16"/>
              </w:rPr>
              <w:t>2013 r.</w:t>
            </w:r>
          </w:p>
        </w:tc>
        <w:tc>
          <w:tcPr>
            <w:tcW w:w="1310" w:type="dxa"/>
            <w:tcBorders>
              <w:top w:val="single" w:sz="4" w:space="0" w:color="auto"/>
              <w:bottom w:val="single" w:sz="4" w:space="0" w:color="auto"/>
              <w:right w:val="single" w:sz="4" w:space="0" w:color="auto"/>
            </w:tcBorders>
            <w:vAlign w:val="center"/>
          </w:tcPr>
          <w:p w:rsidR="00A6539A" w:rsidRPr="00F647D7" w:rsidRDefault="00A6539A" w:rsidP="00A6539A">
            <w:pPr>
              <w:spacing w:line="240" w:lineRule="auto"/>
              <w:jc w:val="center"/>
              <w:rPr>
                <w:rFonts w:ascii="Arial" w:hAnsi="Arial" w:cs="Arial"/>
                <w:snapToGrid w:val="0"/>
                <w:sz w:val="16"/>
                <w:szCs w:val="16"/>
              </w:rPr>
            </w:pPr>
            <w:r w:rsidRPr="00F647D7">
              <w:rPr>
                <w:rFonts w:ascii="Arial" w:hAnsi="Arial" w:cs="Arial"/>
                <w:snapToGrid w:val="0"/>
                <w:sz w:val="16"/>
                <w:szCs w:val="16"/>
              </w:rPr>
              <w:t>2014 r.</w:t>
            </w:r>
          </w:p>
        </w:tc>
        <w:tc>
          <w:tcPr>
            <w:tcW w:w="1310" w:type="dxa"/>
            <w:tcBorders>
              <w:top w:val="single" w:sz="4" w:space="0" w:color="auto"/>
              <w:bottom w:val="single" w:sz="4" w:space="0" w:color="auto"/>
              <w:right w:val="single" w:sz="4" w:space="0" w:color="auto"/>
            </w:tcBorders>
            <w:vAlign w:val="center"/>
          </w:tcPr>
          <w:p w:rsidR="00A6539A" w:rsidRPr="00F647D7" w:rsidRDefault="00A6539A" w:rsidP="00A6539A">
            <w:pPr>
              <w:spacing w:line="240" w:lineRule="auto"/>
              <w:jc w:val="center"/>
              <w:rPr>
                <w:rFonts w:ascii="Arial" w:hAnsi="Arial" w:cs="Arial"/>
                <w:snapToGrid w:val="0"/>
                <w:sz w:val="16"/>
                <w:szCs w:val="16"/>
              </w:rPr>
            </w:pPr>
            <w:r w:rsidRPr="00F647D7">
              <w:rPr>
                <w:rFonts w:ascii="Arial" w:hAnsi="Arial" w:cs="Arial"/>
                <w:snapToGrid w:val="0"/>
                <w:sz w:val="16"/>
                <w:szCs w:val="16"/>
              </w:rPr>
              <w:t>2015 r.</w:t>
            </w:r>
          </w:p>
        </w:tc>
        <w:tc>
          <w:tcPr>
            <w:tcW w:w="1310" w:type="dxa"/>
            <w:tcBorders>
              <w:top w:val="single" w:sz="4" w:space="0" w:color="auto"/>
              <w:bottom w:val="single" w:sz="4" w:space="0" w:color="auto"/>
              <w:right w:val="single" w:sz="4" w:space="0" w:color="auto"/>
            </w:tcBorders>
            <w:vAlign w:val="center"/>
          </w:tcPr>
          <w:p w:rsidR="00A6539A" w:rsidRPr="00F647D7" w:rsidRDefault="00A6539A" w:rsidP="00A6539A">
            <w:pPr>
              <w:spacing w:line="240" w:lineRule="auto"/>
              <w:jc w:val="center"/>
              <w:rPr>
                <w:rFonts w:ascii="Arial" w:hAnsi="Arial" w:cs="Arial"/>
                <w:snapToGrid w:val="0"/>
                <w:sz w:val="16"/>
                <w:szCs w:val="16"/>
              </w:rPr>
            </w:pPr>
            <w:r w:rsidRPr="00F647D7">
              <w:rPr>
                <w:rFonts w:ascii="Arial" w:hAnsi="Arial" w:cs="Arial"/>
                <w:snapToGrid w:val="0"/>
                <w:sz w:val="16"/>
                <w:szCs w:val="16"/>
              </w:rPr>
              <w:t>2016 r.</w:t>
            </w:r>
          </w:p>
        </w:tc>
        <w:tc>
          <w:tcPr>
            <w:tcW w:w="1310" w:type="dxa"/>
            <w:tcBorders>
              <w:top w:val="single" w:sz="4" w:space="0" w:color="auto"/>
              <w:bottom w:val="single" w:sz="4" w:space="0" w:color="auto"/>
              <w:right w:val="single" w:sz="4" w:space="0" w:color="auto"/>
            </w:tcBorders>
            <w:vAlign w:val="center"/>
          </w:tcPr>
          <w:p w:rsidR="00A6539A" w:rsidRPr="00F647D7" w:rsidRDefault="00A6539A" w:rsidP="00A6539A">
            <w:pPr>
              <w:spacing w:line="240" w:lineRule="auto"/>
              <w:jc w:val="center"/>
              <w:rPr>
                <w:rFonts w:ascii="Arial" w:hAnsi="Arial" w:cs="Arial"/>
                <w:snapToGrid w:val="0"/>
                <w:sz w:val="16"/>
                <w:szCs w:val="16"/>
              </w:rPr>
            </w:pPr>
            <w:r>
              <w:rPr>
                <w:rFonts w:ascii="Arial" w:hAnsi="Arial" w:cs="Arial"/>
                <w:snapToGrid w:val="0"/>
                <w:sz w:val="16"/>
                <w:szCs w:val="16"/>
              </w:rPr>
              <w:t>2017</w:t>
            </w:r>
            <w:r w:rsidRPr="00F647D7">
              <w:rPr>
                <w:rFonts w:ascii="Arial" w:hAnsi="Arial" w:cs="Arial"/>
                <w:snapToGrid w:val="0"/>
                <w:sz w:val="16"/>
                <w:szCs w:val="16"/>
              </w:rPr>
              <w:t xml:space="preserve"> r.</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Gorzów Wlkp. (grodzki)</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65</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90</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62</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40</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29</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27</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Gorzów Wlkp. (ziemski)</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18</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15</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14</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17</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11</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12</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Krosno Odrzańskie</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34</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30</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21</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24</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26</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28</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Międzyrzecz</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93</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82</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78</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42</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41</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33</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Nowa Sól</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64</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56</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50</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53</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53</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42</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Słubice</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22</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25</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16</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18</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16</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7</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Strzelce Krajeńskie</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42</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45</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37</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44</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31</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28</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Sulęcin</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25</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25</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16</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16</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9</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8</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Świebodzin</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12</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13</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13</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17</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12</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11</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Wschowa</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61</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63</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43</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32</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20</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17</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Zielona Góra (grodzki)</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56</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85</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90</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110</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101</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71</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Zielona Góra (ziemski)</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65</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62</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46</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36</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38</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32</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Żagań</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29</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33</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36</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26</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23</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24</w:t>
            </w:r>
          </w:p>
        </w:tc>
      </w:tr>
      <w:tr w:rsidR="00A6539A" w:rsidRPr="00427E15" w:rsidTr="003033AB">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A6539A" w:rsidRPr="00A6539A" w:rsidRDefault="00A6539A" w:rsidP="00A6539A">
            <w:pPr>
              <w:spacing w:line="240" w:lineRule="auto"/>
              <w:jc w:val="left"/>
              <w:rPr>
                <w:rFonts w:ascii="Arial" w:hAnsi="Arial" w:cs="Arial"/>
                <w:snapToGrid w:val="0"/>
                <w:sz w:val="14"/>
                <w:szCs w:val="14"/>
              </w:rPr>
            </w:pPr>
            <w:r w:rsidRPr="00A6539A">
              <w:rPr>
                <w:rFonts w:ascii="Arial" w:hAnsi="Arial" w:cs="Arial"/>
                <w:snapToGrid w:val="0"/>
                <w:sz w:val="14"/>
                <w:szCs w:val="14"/>
              </w:rPr>
              <w:t>Żary</w:t>
            </w:r>
          </w:p>
        </w:tc>
        <w:tc>
          <w:tcPr>
            <w:tcW w:w="1309"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101</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102</w:t>
            </w:r>
          </w:p>
        </w:tc>
        <w:tc>
          <w:tcPr>
            <w:tcW w:w="1310" w:type="dxa"/>
            <w:tcBorders>
              <w:top w:val="single" w:sz="4" w:space="0" w:color="auto"/>
              <w:left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88</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86</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72</w:t>
            </w:r>
          </w:p>
        </w:tc>
        <w:tc>
          <w:tcPr>
            <w:tcW w:w="1310" w:type="dxa"/>
            <w:tcBorders>
              <w:top w:val="single" w:sz="4" w:space="0" w:color="auto"/>
              <w:bottom w:val="single" w:sz="4" w:space="0" w:color="auto"/>
              <w:right w:val="single" w:sz="4" w:space="0" w:color="auto"/>
            </w:tcBorders>
            <w:vAlign w:val="center"/>
          </w:tcPr>
          <w:p w:rsidR="00A6539A" w:rsidRPr="00326351" w:rsidRDefault="00A6539A" w:rsidP="00A6539A">
            <w:pPr>
              <w:spacing w:line="240" w:lineRule="auto"/>
              <w:ind w:right="333"/>
              <w:jc w:val="right"/>
              <w:rPr>
                <w:rFonts w:ascii="Arial" w:hAnsi="Arial" w:cs="Arial"/>
                <w:sz w:val="16"/>
                <w:szCs w:val="16"/>
              </w:rPr>
            </w:pPr>
            <w:r>
              <w:rPr>
                <w:rFonts w:ascii="Arial" w:hAnsi="Arial" w:cs="Arial"/>
                <w:sz w:val="16"/>
                <w:szCs w:val="16"/>
              </w:rPr>
              <w:t>61</w:t>
            </w:r>
          </w:p>
        </w:tc>
      </w:tr>
      <w:tr w:rsidR="00F647D7" w:rsidRPr="00427E15" w:rsidTr="003033AB">
        <w:trPr>
          <w:cantSplit/>
          <w:trHeight w:hRule="exact" w:val="497"/>
          <w:jc w:val="center"/>
        </w:trPr>
        <w:tc>
          <w:tcPr>
            <w:tcW w:w="2263" w:type="dxa"/>
            <w:tcBorders>
              <w:top w:val="single" w:sz="4" w:space="0" w:color="auto"/>
              <w:left w:val="single" w:sz="4" w:space="0" w:color="auto"/>
              <w:bottom w:val="single" w:sz="4" w:space="0" w:color="auto"/>
              <w:right w:val="single" w:sz="4" w:space="0" w:color="auto"/>
            </w:tcBorders>
            <w:vAlign w:val="center"/>
          </w:tcPr>
          <w:p w:rsidR="00F647D7" w:rsidRPr="00F647D7" w:rsidRDefault="00F647D7" w:rsidP="00AD56B0">
            <w:pPr>
              <w:spacing w:line="240" w:lineRule="auto"/>
              <w:jc w:val="left"/>
              <w:rPr>
                <w:rFonts w:ascii="Arial" w:hAnsi="Arial" w:cs="Arial"/>
                <w:b/>
                <w:snapToGrid w:val="0"/>
                <w:sz w:val="16"/>
                <w:szCs w:val="16"/>
              </w:rPr>
            </w:pPr>
            <w:r w:rsidRPr="00F647D7">
              <w:rPr>
                <w:rFonts w:ascii="Arial" w:hAnsi="Arial" w:cs="Arial"/>
                <w:b/>
                <w:snapToGrid w:val="0"/>
                <w:sz w:val="16"/>
                <w:szCs w:val="16"/>
              </w:rPr>
              <w:t>Województwo Lubuskie</w:t>
            </w:r>
          </w:p>
        </w:tc>
        <w:tc>
          <w:tcPr>
            <w:tcW w:w="1309" w:type="dxa"/>
            <w:tcBorders>
              <w:top w:val="single" w:sz="4" w:space="0" w:color="auto"/>
              <w:left w:val="single" w:sz="4" w:space="0" w:color="auto"/>
              <w:bottom w:val="single" w:sz="4" w:space="0" w:color="auto"/>
              <w:right w:val="single" w:sz="4" w:space="0" w:color="auto"/>
            </w:tcBorders>
            <w:vAlign w:val="center"/>
          </w:tcPr>
          <w:p w:rsidR="00F647D7" w:rsidRPr="008864A4" w:rsidRDefault="00F647D7" w:rsidP="00A6539A">
            <w:pPr>
              <w:spacing w:line="240" w:lineRule="auto"/>
              <w:ind w:right="333"/>
              <w:jc w:val="right"/>
              <w:rPr>
                <w:rFonts w:ascii="Arial" w:hAnsi="Arial" w:cs="Arial"/>
                <w:b/>
                <w:snapToGrid w:val="0"/>
                <w:color w:val="000000"/>
                <w:sz w:val="16"/>
                <w:szCs w:val="16"/>
              </w:rPr>
            </w:pPr>
            <w:r>
              <w:rPr>
                <w:rFonts w:ascii="Arial" w:hAnsi="Arial" w:cs="Arial"/>
                <w:b/>
                <w:snapToGrid w:val="0"/>
                <w:color w:val="000000"/>
                <w:sz w:val="16"/>
                <w:szCs w:val="16"/>
              </w:rPr>
              <w:t>743</w:t>
            </w:r>
          </w:p>
        </w:tc>
        <w:tc>
          <w:tcPr>
            <w:tcW w:w="1310" w:type="dxa"/>
            <w:tcBorders>
              <w:top w:val="single" w:sz="4" w:space="0" w:color="auto"/>
              <w:left w:val="single" w:sz="4" w:space="0" w:color="auto"/>
              <w:bottom w:val="single" w:sz="4" w:space="0" w:color="auto"/>
              <w:right w:val="single" w:sz="4" w:space="0" w:color="auto"/>
            </w:tcBorders>
            <w:vAlign w:val="center"/>
          </w:tcPr>
          <w:p w:rsidR="00F647D7" w:rsidRPr="008864A4" w:rsidRDefault="00F647D7" w:rsidP="00A6539A">
            <w:pPr>
              <w:spacing w:line="240" w:lineRule="auto"/>
              <w:ind w:right="333"/>
              <w:jc w:val="right"/>
              <w:rPr>
                <w:rFonts w:ascii="Arial" w:hAnsi="Arial" w:cs="Arial"/>
                <w:b/>
                <w:snapToGrid w:val="0"/>
                <w:color w:val="000000"/>
                <w:sz w:val="16"/>
                <w:szCs w:val="16"/>
              </w:rPr>
            </w:pPr>
            <w:r>
              <w:rPr>
                <w:rFonts w:ascii="Arial" w:hAnsi="Arial" w:cs="Arial"/>
                <w:b/>
                <w:snapToGrid w:val="0"/>
                <w:color w:val="000000"/>
                <w:sz w:val="16"/>
                <w:szCs w:val="16"/>
              </w:rPr>
              <w:t>687</w:t>
            </w:r>
          </w:p>
        </w:tc>
        <w:tc>
          <w:tcPr>
            <w:tcW w:w="1310" w:type="dxa"/>
            <w:tcBorders>
              <w:top w:val="single" w:sz="4" w:space="0" w:color="auto"/>
              <w:left w:val="single" w:sz="4" w:space="0" w:color="auto"/>
              <w:bottom w:val="single" w:sz="4" w:space="0" w:color="auto"/>
              <w:right w:val="single" w:sz="4" w:space="0" w:color="auto"/>
            </w:tcBorders>
            <w:vAlign w:val="center"/>
          </w:tcPr>
          <w:p w:rsidR="00F647D7" w:rsidRPr="008864A4" w:rsidRDefault="00F647D7" w:rsidP="00A6539A">
            <w:pPr>
              <w:spacing w:line="240" w:lineRule="auto"/>
              <w:ind w:right="333"/>
              <w:jc w:val="right"/>
              <w:rPr>
                <w:rFonts w:ascii="Arial" w:hAnsi="Arial" w:cs="Arial"/>
                <w:b/>
                <w:snapToGrid w:val="0"/>
                <w:color w:val="000000"/>
                <w:sz w:val="16"/>
                <w:szCs w:val="16"/>
              </w:rPr>
            </w:pPr>
            <w:r>
              <w:rPr>
                <w:rFonts w:ascii="Arial" w:hAnsi="Arial" w:cs="Arial"/>
                <w:b/>
                <w:snapToGrid w:val="0"/>
                <w:color w:val="000000"/>
                <w:sz w:val="16"/>
                <w:szCs w:val="16"/>
              </w:rPr>
              <w:t>726</w:t>
            </w:r>
          </w:p>
        </w:tc>
        <w:tc>
          <w:tcPr>
            <w:tcW w:w="1310" w:type="dxa"/>
            <w:tcBorders>
              <w:top w:val="single" w:sz="4" w:space="0" w:color="auto"/>
              <w:bottom w:val="single" w:sz="4" w:space="0" w:color="auto"/>
              <w:right w:val="single" w:sz="4" w:space="0" w:color="auto"/>
            </w:tcBorders>
            <w:vAlign w:val="center"/>
          </w:tcPr>
          <w:p w:rsidR="00F647D7" w:rsidRPr="008864A4" w:rsidRDefault="00F647D7" w:rsidP="00A6539A">
            <w:pPr>
              <w:spacing w:line="240" w:lineRule="auto"/>
              <w:ind w:right="333"/>
              <w:jc w:val="right"/>
              <w:rPr>
                <w:rFonts w:ascii="Arial" w:hAnsi="Arial" w:cs="Arial"/>
                <w:b/>
                <w:snapToGrid w:val="0"/>
                <w:color w:val="000000"/>
                <w:sz w:val="16"/>
                <w:szCs w:val="16"/>
              </w:rPr>
            </w:pPr>
            <w:r>
              <w:rPr>
                <w:rFonts w:ascii="Arial" w:hAnsi="Arial" w:cs="Arial"/>
                <w:b/>
                <w:snapToGrid w:val="0"/>
                <w:color w:val="000000"/>
                <w:sz w:val="16"/>
                <w:szCs w:val="16"/>
              </w:rPr>
              <w:t>610</w:t>
            </w:r>
          </w:p>
        </w:tc>
        <w:tc>
          <w:tcPr>
            <w:tcW w:w="1310" w:type="dxa"/>
            <w:tcBorders>
              <w:top w:val="single" w:sz="4" w:space="0" w:color="auto"/>
              <w:bottom w:val="single" w:sz="4" w:space="0" w:color="auto"/>
              <w:right w:val="single" w:sz="4" w:space="0" w:color="auto"/>
            </w:tcBorders>
            <w:vAlign w:val="center"/>
          </w:tcPr>
          <w:p w:rsidR="00F647D7" w:rsidRPr="008864A4" w:rsidRDefault="00F647D7" w:rsidP="00A6539A">
            <w:pPr>
              <w:spacing w:line="240" w:lineRule="auto"/>
              <w:ind w:right="333"/>
              <w:jc w:val="right"/>
              <w:rPr>
                <w:rFonts w:ascii="Arial" w:hAnsi="Arial" w:cs="Arial"/>
                <w:b/>
                <w:snapToGrid w:val="0"/>
                <w:color w:val="000000"/>
                <w:sz w:val="16"/>
                <w:szCs w:val="16"/>
              </w:rPr>
            </w:pPr>
            <w:r>
              <w:rPr>
                <w:rFonts w:ascii="Arial" w:hAnsi="Arial" w:cs="Arial"/>
                <w:b/>
                <w:snapToGrid w:val="0"/>
                <w:color w:val="000000"/>
                <w:sz w:val="16"/>
                <w:szCs w:val="16"/>
              </w:rPr>
              <w:t>561</w:t>
            </w:r>
          </w:p>
        </w:tc>
        <w:tc>
          <w:tcPr>
            <w:tcW w:w="1310" w:type="dxa"/>
            <w:tcBorders>
              <w:top w:val="single" w:sz="4" w:space="0" w:color="auto"/>
              <w:bottom w:val="single" w:sz="4" w:space="0" w:color="auto"/>
              <w:right w:val="single" w:sz="4" w:space="0" w:color="auto"/>
            </w:tcBorders>
            <w:vAlign w:val="center"/>
          </w:tcPr>
          <w:p w:rsidR="00F647D7" w:rsidRPr="008864A4" w:rsidRDefault="00F647D7" w:rsidP="00A6539A">
            <w:pPr>
              <w:spacing w:line="240" w:lineRule="auto"/>
              <w:ind w:right="333"/>
              <w:jc w:val="right"/>
              <w:rPr>
                <w:rFonts w:ascii="Arial" w:hAnsi="Arial" w:cs="Arial"/>
                <w:b/>
                <w:snapToGrid w:val="0"/>
                <w:color w:val="000000"/>
                <w:sz w:val="16"/>
                <w:szCs w:val="16"/>
              </w:rPr>
            </w:pPr>
            <w:r>
              <w:rPr>
                <w:rFonts w:ascii="Arial" w:hAnsi="Arial" w:cs="Arial"/>
                <w:b/>
                <w:snapToGrid w:val="0"/>
                <w:color w:val="000000"/>
                <w:sz w:val="16"/>
                <w:szCs w:val="16"/>
              </w:rPr>
              <w:t>482</w:t>
            </w:r>
          </w:p>
        </w:tc>
      </w:tr>
    </w:tbl>
    <w:p w:rsidR="00E9185A" w:rsidRPr="004B5A9C" w:rsidRDefault="00E9185A" w:rsidP="00E9185A">
      <w:pPr>
        <w:ind w:left="-142"/>
        <w:rPr>
          <w:rFonts w:ascii="Arial" w:hAnsi="Arial" w:cs="Arial"/>
          <w:b/>
          <w:bCs/>
          <w:snapToGrid w:val="0"/>
          <w:color w:val="000000"/>
          <w:sz w:val="16"/>
          <w:szCs w:val="16"/>
        </w:rPr>
      </w:pPr>
    </w:p>
    <w:p w:rsidR="00E9185A" w:rsidRDefault="00E9185A" w:rsidP="00E9185A">
      <w:pPr>
        <w:ind w:left="-142"/>
        <w:rPr>
          <w:rFonts w:ascii="Arial" w:hAnsi="Arial" w:cs="Arial"/>
          <w:b/>
          <w:bCs/>
          <w:snapToGrid w:val="0"/>
          <w:color w:val="000000"/>
          <w:sz w:val="16"/>
          <w:szCs w:val="16"/>
        </w:rPr>
      </w:pPr>
    </w:p>
    <w:p w:rsidR="004B5A9C" w:rsidRDefault="004B5A9C" w:rsidP="00E9185A">
      <w:pPr>
        <w:ind w:left="-142"/>
        <w:rPr>
          <w:rFonts w:ascii="Arial" w:hAnsi="Arial" w:cs="Arial"/>
          <w:b/>
          <w:bCs/>
          <w:snapToGrid w:val="0"/>
          <w:color w:val="000000"/>
          <w:sz w:val="16"/>
          <w:szCs w:val="16"/>
        </w:rPr>
      </w:pPr>
    </w:p>
    <w:p w:rsidR="004B5A9C" w:rsidRDefault="004B5A9C"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8A71A7" w:rsidRDefault="008A71A7" w:rsidP="00E9185A">
      <w:pPr>
        <w:ind w:left="-142"/>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r w:rsidRPr="004B5A9C">
        <w:rPr>
          <w:rFonts w:ascii="Arial" w:hAnsi="Arial" w:cs="Arial"/>
          <w:b/>
          <w:bCs/>
          <w:snapToGrid w:val="0"/>
          <w:color w:val="000000"/>
          <w:sz w:val="16"/>
          <w:szCs w:val="16"/>
        </w:rPr>
        <w:lastRenderedPageBreak/>
        <w:t>Tablica 13. „NAPŁYW” BEZROB</w:t>
      </w:r>
      <w:r w:rsidR="00B440A6">
        <w:rPr>
          <w:rFonts w:ascii="Arial" w:hAnsi="Arial" w:cs="Arial"/>
          <w:b/>
          <w:bCs/>
          <w:snapToGrid w:val="0"/>
          <w:color w:val="000000"/>
          <w:sz w:val="16"/>
          <w:szCs w:val="16"/>
        </w:rPr>
        <w:t>OTNYCH WG POWIATÓW W LATACH 2012 – 2017</w:t>
      </w:r>
    </w:p>
    <w:p w:rsidR="00E9185A" w:rsidRPr="00E9185A" w:rsidRDefault="00E9185A" w:rsidP="00E9185A">
      <w:pPr>
        <w:rPr>
          <w:rFonts w:ascii="Arial" w:hAnsi="Arial" w:cs="Arial"/>
          <w:b/>
          <w:bCs/>
          <w:snapToGrid w:val="0"/>
          <w:color w:val="000000"/>
          <w:sz w:val="16"/>
          <w:szCs w:val="16"/>
        </w:rPr>
      </w:pPr>
    </w:p>
    <w:tbl>
      <w:tblPr>
        <w:tblW w:w="10201" w:type="dxa"/>
        <w:jc w:val="center"/>
        <w:tblLayout w:type="fixed"/>
        <w:tblCellMar>
          <w:left w:w="30" w:type="dxa"/>
          <w:right w:w="30" w:type="dxa"/>
        </w:tblCellMar>
        <w:tblLook w:val="0000" w:firstRow="0" w:lastRow="0" w:firstColumn="0" w:lastColumn="0" w:noHBand="0" w:noVBand="0"/>
      </w:tblPr>
      <w:tblGrid>
        <w:gridCol w:w="2689"/>
        <w:gridCol w:w="1252"/>
        <w:gridCol w:w="1252"/>
        <w:gridCol w:w="1252"/>
        <w:gridCol w:w="1252"/>
        <w:gridCol w:w="1252"/>
        <w:gridCol w:w="1252"/>
      </w:tblGrid>
      <w:tr w:rsidR="00E9185A" w:rsidRPr="00427E15" w:rsidTr="003033AB">
        <w:trPr>
          <w:cantSplit/>
          <w:trHeight w:hRule="exact" w:val="227"/>
          <w:jc w:val="center"/>
        </w:trPr>
        <w:tc>
          <w:tcPr>
            <w:tcW w:w="2689" w:type="dxa"/>
            <w:vMerge w:val="restart"/>
            <w:tcBorders>
              <w:top w:val="single" w:sz="4" w:space="0" w:color="auto"/>
              <w:left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snapToGrid w:val="0"/>
                <w:sz w:val="16"/>
                <w:szCs w:val="16"/>
              </w:rPr>
            </w:pPr>
            <w:r w:rsidRPr="00F647D7">
              <w:rPr>
                <w:rFonts w:ascii="Arial" w:hAnsi="Arial" w:cs="Arial"/>
                <w:snapToGrid w:val="0"/>
                <w:sz w:val="16"/>
                <w:szCs w:val="16"/>
              </w:rPr>
              <w:t>Powiaty</w:t>
            </w:r>
          </w:p>
        </w:tc>
        <w:tc>
          <w:tcPr>
            <w:tcW w:w="7512" w:type="dxa"/>
            <w:gridSpan w:val="6"/>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292"/>
              <w:jc w:val="center"/>
              <w:rPr>
                <w:rFonts w:ascii="Arial" w:hAnsi="Arial" w:cs="Arial"/>
                <w:snapToGrid w:val="0"/>
                <w:sz w:val="16"/>
                <w:szCs w:val="16"/>
              </w:rPr>
            </w:pPr>
            <w:r w:rsidRPr="00F647D7">
              <w:rPr>
                <w:rFonts w:ascii="Arial" w:hAnsi="Arial" w:cs="Arial"/>
                <w:snapToGrid w:val="0"/>
                <w:sz w:val="16"/>
                <w:szCs w:val="16"/>
              </w:rPr>
              <w:t>Liczba bezrobotnych zarejestrowanych w latach:</w:t>
            </w:r>
          </w:p>
        </w:tc>
      </w:tr>
      <w:tr w:rsidR="00B440A6" w:rsidRPr="00427E15" w:rsidTr="003033AB">
        <w:trPr>
          <w:cantSplit/>
          <w:trHeight w:hRule="exact" w:val="227"/>
          <w:jc w:val="center"/>
        </w:trPr>
        <w:tc>
          <w:tcPr>
            <w:tcW w:w="2689" w:type="dxa"/>
            <w:vMerge/>
            <w:tcBorders>
              <w:left w:val="single" w:sz="4" w:space="0" w:color="auto"/>
              <w:bottom w:val="single" w:sz="4" w:space="0" w:color="auto"/>
              <w:right w:val="single" w:sz="4" w:space="0" w:color="auto"/>
            </w:tcBorders>
            <w:vAlign w:val="center"/>
          </w:tcPr>
          <w:p w:rsidR="00B440A6" w:rsidRPr="00F647D7" w:rsidRDefault="00B440A6" w:rsidP="00B440A6">
            <w:pPr>
              <w:spacing w:line="240" w:lineRule="auto"/>
              <w:rPr>
                <w:rFonts w:ascii="Arial" w:hAnsi="Arial" w:cs="Arial"/>
                <w:snapToGrid w:val="0"/>
                <w:sz w:val="16"/>
                <w:szCs w:val="16"/>
              </w:rPr>
            </w:pP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F647D7" w:rsidRDefault="00B440A6" w:rsidP="00B440A6">
            <w:pPr>
              <w:spacing w:line="240" w:lineRule="auto"/>
              <w:jc w:val="center"/>
              <w:rPr>
                <w:rFonts w:ascii="Arial" w:hAnsi="Arial" w:cs="Arial"/>
                <w:snapToGrid w:val="0"/>
                <w:sz w:val="16"/>
                <w:szCs w:val="16"/>
              </w:rPr>
            </w:pPr>
            <w:r w:rsidRPr="00F647D7">
              <w:rPr>
                <w:rFonts w:ascii="Arial" w:hAnsi="Arial" w:cs="Arial"/>
                <w:snapToGrid w:val="0"/>
                <w:sz w:val="16"/>
                <w:szCs w:val="16"/>
              </w:rPr>
              <w:t>2012 r.</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F647D7" w:rsidRDefault="00B440A6" w:rsidP="00B440A6">
            <w:pPr>
              <w:spacing w:line="240" w:lineRule="auto"/>
              <w:jc w:val="center"/>
              <w:rPr>
                <w:rFonts w:ascii="Arial" w:hAnsi="Arial" w:cs="Arial"/>
                <w:snapToGrid w:val="0"/>
                <w:sz w:val="16"/>
                <w:szCs w:val="16"/>
              </w:rPr>
            </w:pPr>
            <w:r w:rsidRPr="00F647D7">
              <w:rPr>
                <w:rFonts w:ascii="Arial" w:hAnsi="Arial" w:cs="Arial"/>
                <w:snapToGrid w:val="0"/>
                <w:sz w:val="16"/>
                <w:szCs w:val="16"/>
              </w:rPr>
              <w:t>2013 r.</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F647D7" w:rsidRDefault="00B440A6" w:rsidP="00B440A6">
            <w:pPr>
              <w:spacing w:line="240" w:lineRule="auto"/>
              <w:jc w:val="center"/>
              <w:rPr>
                <w:rFonts w:ascii="Arial" w:hAnsi="Arial" w:cs="Arial"/>
                <w:snapToGrid w:val="0"/>
                <w:sz w:val="16"/>
                <w:szCs w:val="16"/>
              </w:rPr>
            </w:pPr>
            <w:r w:rsidRPr="00F647D7">
              <w:rPr>
                <w:rFonts w:ascii="Arial" w:hAnsi="Arial" w:cs="Arial"/>
                <w:snapToGrid w:val="0"/>
                <w:sz w:val="16"/>
                <w:szCs w:val="16"/>
              </w:rPr>
              <w:t>2014 r.</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F647D7" w:rsidRDefault="00B440A6" w:rsidP="00B440A6">
            <w:pPr>
              <w:spacing w:line="240" w:lineRule="auto"/>
              <w:jc w:val="center"/>
              <w:rPr>
                <w:rFonts w:ascii="Arial" w:hAnsi="Arial" w:cs="Arial"/>
                <w:snapToGrid w:val="0"/>
                <w:sz w:val="16"/>
                <w:szCs w:val="16"/>
              </w:rPr>
            </w:pPr>
            <w:r w:rsidRPr="00F647D7">
              <w:rPr>
                <w:rFonts w:ascii="Arial" w:hAnsi="Arial" w:cs="Arial"/>
                <w:snapToGrid w:val="0"/>
                <w:sz w:val="16"/>
                <w:szCs w:val="16"/>
              </w:rPr>
              <w:t>2015 r.</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F647D7" w:rsidRDefault="00B440A6" w:rsidP="00B440A6">
            <w:pPr>
              <w:spacing w:line="240" w:lineRule="auto"/>
              <w:jc w:val="center"/>
              <w:rPr>
                <w:rFonts w:ascii="Arial" w:hAnsi="Arial" w:cs="Arial"/>
                <w:snapToGrid w:val="0"/>
                <w:sz w:val="16"/>
                <w:szCs w:val="16"/>
              </w:rPr>
            </w:pPr>
            <w:r>
              <w:rPr>
                <w:rFonts w:ascii="Arial" w:hAnsi="Arial" w:cs="Arial"/>
                <w:snapToGrid w:val="0"/>
                <w:sz w:val="16"/>
                <w:szCs w:val="16"/>
              </w:rPr>
              <w:t>2016</w:t>
            </w:r>
            <w:r w:rsidRPr="00F647D7">
              <w:rPr>
                <w:rFonts w:ascii="Arial" w:hAnsi="Arial" w:cs="Arial"/>
                <w:snapToGrid w:val="0"/>
                <w:sz w:val="16"/>
                <w:szCs w:val="16"/>
              </w:rPr>
              <w:t xml:space="preserve"> r.</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F647D7" w:rsidRDefault="00B440A6" w:rsidP="00B440A6">
            <w:pPr>
              <w:spacing w:line="240" w:lineRule="auto"/>
              <w:jc w:val="center"/>
              <w:rPr>
                <w:rFonts w:ascii="Arial" w:hAnsi="Arial" w:cs="Arial"/>
                <w:snapToGrid w:val="0"/>
                <w:sz w:val="16"/>
                <w:szCs w:val="16"/>
              </w:rPr>
            </w:pPr>
            <w:r>
              <w:rPr>
                <w:rFonts w:ascii="Arial" w:hAnsi="Arial" w:cs="Arial"/>
                <w:snapToGrid w:val="0"/>
                <w:sz w:val="16"/>
                <w:szCs w:val="16"/>
              </w:rPr>
              <w:t>2017</w:t>
            </w:r>
            <w:r w:rsidRPr="00F647D7">
              <w:rPr>
                <w:rFonts w:ascii="Arial" w:hAnsi="Arial" w:cs="Arial"/>
                <w:snapToGrid w:val="0"/>
                <w:sz w:val="16"/>
                <w:szCs w:val="16"/>
              </w:rPr>
              <w:t xml:space="preserve"> r.</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Gorzów Wielkopolski (grodzki)</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9.801</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9.827</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8.283</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7.828</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6.879</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6.096</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Gorzów Wielkopolski (ziemski)</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5.329</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5.680</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4.570</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4.212</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3.773</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3.173</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Krosno Odrzańskie</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5.940</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6.172</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5.131</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5.044</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4.401</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3.808</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Międzyrzecz</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6.226</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6.531</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5.789</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5.873</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5.086</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4.253</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Nowa Sól</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8.839</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8.780</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7.839</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7.826</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6.916</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5.994</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Słubice</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4.053</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4.071</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3.420</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2.866</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2.171</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1.693</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Strzelce Krajeńskie</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6.251</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6.364</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5.558</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5.773</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5.288</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5.041</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Sulęcin</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3.710</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3.683</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3.059</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2.739</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2.294</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1.883</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Świebodzin</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4.955</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4.609</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4.033</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3.898</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3.654</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2.870</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Wschowa</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3.793</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3.788</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3.028</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2.910</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2.521</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2.195</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Zielona Góra (grodzki)</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8.725</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8.033</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7.193</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7.849</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7.118</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6.244</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Zielona Góra (ziemski)</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7.874</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7.597</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6.945</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5.178</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4.467</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3.789</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Żagań</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9.947</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9.448</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7.865</w:t>
            </w:r>
          </w:p>
        </w:tc>
        <w:tc>
          <w:tcPr>
            <w:tcW w:w="1252" w:type="dxa"/>
            <w:tcBorders>
              <w:top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7.209</w:t>
            </w:r>
          </w:p>
        </w:tc>
        <w:tc>
          <w:tcPr>
            <w:tcW w:w="1252" w:type="dxa"/>
            <w:tcBorders>
              <w:top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6.292</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5.553</w:t>
            </w:r>
          </w:p>
        </w:tc>
      </w:tr>
      <w:tr w:rsidR="00B440A6"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B440A6" w:rsidRDefault="00B440A6" w:rsidP="00B440A6">
            <w:pPr>
              <w:spacing w:line="240" w:lineRule="auto"/>
              <w:jc w:val="left"/>
              <w:rPr>
                <w:rFonts w:ascii="Arial" w:hAnsi="Arial" w:cs="Arial"/>
                <w:snapToGrid w:val="0"/>
                <w:sz w:val="14"/>
                <w:szCs w:val="14"/>
              </w:rPr>
            </w:pPr>
            <w:r w:rsidRPr="00B440A6">
              <w:rPr>
                <w:rFonts w:ascii="Arial" w:hAnsi="Arial" w:cs="Arial"/>
                <w:snapToGrid w:val="0"/>
                <w:sz w:val="14"/>
                <w:szCs w:val="14"/>
              </w:rPr>
              <w:t>Żary</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9.845</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9.097</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8.132</w:t>
            </w:r>
          </w:p>
        </w:tc>
        <w:tc>
          <w:tcPr>
            <w:tcW w:w="1252" w:type="dxa"/>
            <w:tcBorders>
              <w:top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7.392</w:t>
            </w:r>
          </w:p>
        </w:tc>
        <w:tc>
          <w:tcPr>
            <w:tcW w:w="1252" w:type="dxa"/>
            <w:tcBorders>
              <w:top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6.488</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1A36FE" w:rsidRDefault="00B440A6" w:rsidP="00B440A6">
            <w:pPr>
              <w:spacing w:line="240" w:lineRule="auto"/>
              <w:ind w:right="246"/>
              <w:jc w:val="right"/>
              <w:rPr>
                <w:rFonts w:ascii="Arial" w:hAnsi="Arial" w:cs="Arial"/>
                <w:sz w:val="16"/>
                <w:szCs w:val="16"/>
              </w:rPr>
            </w:pPr>
            <w:r>
              <w:rPr>
                <w:rFonts w:ascii="Arial" w:hAnsi="Arial" w:cs="Arial"/>
                <w:sz w:val="16"/>
                <w:szCs w:val="16"/>
              </w:rPr>
              <w:t>5.450</w:t>
            </w:r>
          </w:p>
        </w:tc>
      </w:tr>
      <w:tr w:rsidR="00B440A6" w:rsidRPr="00427E15" w:rsidTr="003033AB">
        <w:trPr>
          <w:cantSplit/>
          <w:trHeight w:hRule="exact" w:val="497"/>
          <w:jc w:val="center"/>
        </w:trPr>
        <w:tc>
          <w:tcPr>
            <w:tcW w:w="2689" w:type="dxa"/>
            <w:tcBorders>
              <w:top w:val="single" w:sz="4" w:space="0" w:color="auto"/>
              <w:left w:val="single" w:sz="4" w:space="0" w:color="auto"/>
              <w:bottom w:val="single" w:sz="4" w:space="0" w:color="auto"/>
              <w:right w:val="single" w:sz="4" w:space="0" w:color="auto"/>
            </w:tcBorders>
            <w:vAlign w:val="center"/>
          </w:tcPr>
          <w:p w:rsidR="00B440A6" w:rsidRPr="00F647D7" w:rsidRDefault="00B440A6" w:rsidP="00B440A6">
            <w:pPr>
              <w:spacing w:line="240" w:lineRule="auto"/>
              <w:jc w:val="left"/>
              <w:rPr>
                <w:rFonts w:ascii="Arial" w:hAnsi="Arial" w:cs="Arial"/>
                <w:b/>
                <w:snapToGrid w:val="0"/>
                <w:sz w:val="16"/>
                <w:szCs w:val="16"/>
              </w:rPr>
            </w:pPr>
            <w:r w:rsidRPr="00F647D7">
              <w:rPr>
                <w:rFonts w:ascii="Arial" w:hAnsi="Arial" w:cs="Arial"/>
                <w:b/>
                <w:snapToGrid w:val="0"/>
                <w:sz w:val="16"/>
                <w:szCs w:val="16"/>
              </w:rPr>
              <w:t>Województwo Lubuskie</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9E7686" w:rsidRDefault="00B440A6" w:rsidP="00B440A6">
            <w:pPr>
              <w:spacing w:line="240" w:lineRule="auto"/>
              <w:ind w:right="246"/>
              <w:jc w:val="right"/>
              <w:rPr>
                <w:rFonts w:ascii="Arial" w:hAnsi="Arial" w:cs="Arial"/>
                <w:b/>
                <w:snapToGrid w:val="0"/>
                <w:color w:val="000000"/>
                <w:sz w:val="16"/>
                <w:szCs w:val="16"/>
              </w:rPr>
            </w:pPr>
            <w:r>
              <w:rPr>
                <w:rFonts w:ascii="Arial" w:hAnsi="Arial" w:cs="Arial"/>
                <w:b/>
                <w:snapToGrid w:val="0"/>
                <w:color w:val="000000"/>
                <w:sz w:val="16"/>
                <w:szCs w:val="16"/>
              </w:rPr>
              <w:t>95.288</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9E7686" w:rsidRDefault="00B440A6" w:rsidP="00B440A6">
            <w:pPr>
              <w:spacing w:line="240" w:lineRule="auto"/>
              <w:ind w:right="246"/>
              <w:jc w:val="right"/>
              <w:rPr>
                <w:rFonts w:ascii="Arial" w:hAnsi="Arial" w:cs="Arial"/>
                <w:b/>
                <w:snapToGrid w:val="0"/>
                <w:color w:val="000000"/>
                <w:sz w:val="16"/>
                <w:szCs w:val="16"/>
              </w:rPr>
            </w:pPr>
            <w:r>
              <w:rPr>
                <w:rFonts w:ascii="Arial" w:hAnsi="Arial" w:cs="Arial"/>
                <w:b/>
                <w:snapToGrid w:val="0"/>
                <w:color w:val="000000"/>
                <w:sz w:val="16"/>
                <w:szCs w:val="16"/>
              </w:rPr>
              <w:t>93.680</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9E7686" w:rsidRDefault="00B440A6" w:rsidP="00B440A6">
            <w:pPr>
              <w:spacing w:line="240" w:lineRule="auto"/>
              <w:ind w:right="246"/>
              <w:jc w:val="right"/>
              <w:rPr>
                <w:rFonts w:ascii="Arial" w:hAnsi="Arial" w:cs="Arial"/>
                <w:b/>
                <w:snapToGrid w:val="0"/>
                <w:color w:val="000000"/>
                <w:sz w:val="16"/>
                <w:szCs w:val="16"/>
              </w:rPr>
            </w:pPr>
            <w:r>
              <w:rPr>
                <w:rFonts w:ascii="Arial" w:hAnsi="Arial" w:cs="Arial"/>
                <w:b/>
                <w:snapToGrid w:val="0"/>
                <w:color w:val="000000"/>
                <w:sz w:val="16"/>
                <w:szCs w:val="16"/>
              </w:rPr>
              <w:t>80.845</w:t>
            </w:r>
          </w:p>
        </w:tc>
        <w:tc>
          <w:tcPr>
            <w:tcW w:w="1252" w:type="dxa"/>
            <w:tcBorders>
              <w:top w:val="single" w:sz="4" w:space="0" w:color="auto"/>
              <w:bottom w:val="single" w:sz="4" w:space="0" w:color="auto"/>
              <w:right w:val="single" w:sz="4" w:space="0" w:color="auto"/>
            </w:tcBorders>
            <w:vAlign w:val="center"/>
          </w:tcPr>
          <w:p w:rsidR="00B440A6" w:rsidRPr="009E7686" w:rsidRDefault="00B440A6" w:rsidP="00B440A6">
            <w:pPr>
              <w:spacing w:line="240" w:lineRule="auto"/>
              <w:ind w:right="246"/>
              <w:jc w:val="right"/>
              <w:rPr>
                <w:rFonts w:ascii="Arial" w:hAnsi="Arial" w:cs="Arial"/>
                <w:b/>
                <w:snapToGrid w:val="0"/>
                <w:color w:val="000000"/>
                <w:sz w:val="16"/>
                <w:szCs w:val="16"/>
              </w:rPr>
            </w:pPr>
            <w:r>
              <w:rPr>
                <w:rFonts w:ascii="Arial" w:hAnsi="Arial" w:cs="Arial"/>
                <w:b/>
                <w:snapToGrid w:val="0"/>
                <w:color w:val="000000"/>
                <w:sz w:val="16"/>
                <w:szCs w:val="16"/>
              </w:rPr>
              <w:t>76.597</w:t>
            </w:r>
          </w:p>
        </w:tc>
        <w:tc>
          <w:tcPr>
            <w:tcW w:w="1252" w:type="dxa"/>
            <w:tcBorders>
              <w:top w:val="single" w:sz="4" w:space="0" w:color="auto"/>
              <w:bottom w:val="single" w:sz="4" w:space="0" w:color="auto"/>
              <w:right w:val="single" w:sz="4" w:space="0" w:color="auto"/>
            </w:tcBorders>
            <w:vAlign w:val="center"/>
          </w:tcPr>
          <w:p w:rsidR="00B440A6" w:rsidRPr="009E7686" w:rsidRDefault="00B440A6" w:rsidP="00B440A6">
            <w:pPr>
              <w:spacing w:line="240" w:lineRule="auto"/>
              <w:ind w:right="246"/>
              <w:jc w:val="right"/>
              <w:rPr>
                <w:rFonts w:ascii="Arial" w:hAnsi="Arial" w:cs="Arial"/>
                <w:b/>
                <w:snapToGrid w:val="0"/>
                <w:color w:val="000000"/>
                <w:sz w:val="16"/>
                <w:szCs w:val="16"/>
              </w:rPr>
            </w:pPr>
            <w:r>
              <w:rPr>
                <w:rFonts w:ascii="Arial" w:hAnsi="Arial" w:cs="Arial"/>
                <w:b/>
                <w:snapToGrid w:val="0"/>
                <w:color w:val="000000"/>
                <w:sz w:val="16"/>
                <w:szCs w:val="16"/>
              </w:rPr>
              <w:t>67.348</w:t>
            </w:r>
          </w:p>
        </w:tc>
        <w:tc>
          <w:tcPr>
            <w:tcW w:w="1252" w:type="dxa"/>
            <w:tcBorders>
              <w:top w:val="single" w:sz="4" w:space="0" w:color="auto"/>
              <w:left w:val="single" w:sz="4" w:space="0" w:color="auto"/>
              <w:bottom w:val="single" w:sz="4" w:space="0" w:color="auto"/>
              <w:right w:val="single" w:sz="4" w:space="0" w:color="auto"/>
            </w:tcBorders>
            <w:vAlign w:val="center"/>
          </w:tcPr>
          <w:p w:rsidR="00B440A6" w:rsidRPr="009E7686" w:rsidRDefault="00B440A6" w:rsidP="00B440A6">
            <w:pPr>
              <w:spacing w:line="240" w:lineRule="auto"/>
              <w:ind w:right="246"/>
              <w:jc w:val="right"/>
              <w:rPr>
                <w:rFonts w:ascii="Arial" w:hAnsi="Arial" w:cs="Arial"/>
                <w:b/>
                <w:snapToGrid w:val="0"/>
                <w:color w:val="000000"/>
                <w:sz w:val="16"/>
                <w:szCs w:val="16"/>
              </w:rPr>
            </w:pPr>
            <w:r>
              <w:rPr>
                <w:rFonts w:ascii="Arial" w:hAnsi="Arial" w:cs="Arial"/>
                <w:b/>
                <w:snapToGrid w:val="0"/>
                <w:color w:val="000000"/>
                <w:sz w:val="16"/>
                <w:szCs w:val="16"/>
              </w:rPr>
              <w:t>58.042</w:t>
            </w:r>
          </w:p>
        </w:tc>
      </w:tr>
    </w:tbl>
    <w:p w:rsidR="00E9185A" w:rsidRPr="004B5A9C" w:rsidRDefault="00E9185A" w:rsidP="00E9185A">
      <w:pPr>
        <w:rPr>
          <w:rFonts w:ascii="Arial" w:hAnsi="Arial" w:cs="Arial"/>
          <w:b/>
          <w:sz w:val="16"/>
          <w:szCs w:val="16"/>
        </w:rPr>
      </w:pPr>
    </w:p>
    <w:p w:rsidR="00E9185A" w:rsidRDefault="00E9185A" w:rsidP="00E9185A">
      <w:pPr>
        <w:rPr>
          <w:rFonts w:ascii="Arial" w:hAnsi="Arial" w:cs="Arial"/>
          <w:b/>
          <w:sz w:val="16"/>
          <w:szCs w:val="16"/>
        </w:rPr>
      </w:pPr>
    </w:p>
    <w:p w:rsidR="004B5A9C" w:rsidRDefault="004B5A9C" w:rsidP="00E9185A">
      <w:pPr>
        <w:rPr>
          <w:rFonts w:ascii="Arial" w:hAnsi="Arial" w:cs="Arial"/>
          <w:b/>
          <w:sz w:val="16"/>
          <w:szCs w:val="16"/>
        </w:rPr>
      </w:pPr>
    </w:p>
    <w:p w:rsidR="004B5A9C" w:rsidRDefault="004B5A9C" w:rsidP="00E9185A">
      <w:pPr>
        <w:rPr>
          <w:rFonts w:ascii="Arial" w:hAnsi="Arial" w:cs="Arial"/>
          <w:b/>
          <w:sz w:val="16"/>
          <w:szCs w:val="16"/>
        </w:rPr>
      </w:pPr>
    </w:p>
    <w:p w:rsidR="0062778C" w:rsidRDefault="0062778C" w:rsidP="00E9185A">
      <w:pPr>
        <w:rPr>
          <w:rFonts w:ascii="Arial" w:hAnsi="Arial" w:cs="Arial"/>
          <w:b/>
          <w:sz w:val="16"/>
          <w:szCs w:val="16"/>
        </w:rPr>
      </w:pPr>
    </w:p>
    <w:p w:rsidR="0062778C" w:rsidRDefault="0062778C" w:rsidP="00E9185A">
      <w:pPr>
        <w:rPr>
          <w:rFonts w:ascii="Arial" w:hAnsi="Arial" w:cs="Arial"/>
          <w:b/>
          <w:sz w:val="16"/>
          <w:szCs w:val="16"/>
        </w:rPr>
      </w:pPr>
    </w:p>
    <w:p w:rsidR="0046586B" w:rsidRPr="004B5A9C" w:rsidRDefault="0046586B" w:rsidP="00E9185A">
      <w:pPr>
        <w:rPr>
          <w:rFonts w:ascii="Arial" w:hAnsi="Arial" w:cs="Arial"/>
          <w:b/>
          <w:sz w:val="16"/>
          <w:szCs w:val="16"/>
        </w:rPr>
      </w:pPr>
    </w:p>
    <w:p w:rsidR="00E9185A" w:rsidRPr="004B5A9C" w:rsidRDefault="00E9185A" w:rsidP="00E9185A">
      <w:pPr>
        <w:rPr>
          <w:rFonts w:ascii="Arial" w:hAnsi="Arial" w:cs="Arial"/>
          <w:b/>
          <w:sz w:val="16"/>
          <w:szCs w:val="16"/>
        </w:rPr>
      </w:pPr>
      <w:r w:rsidRPr="004B5A9C">
        <w:rPr>
          <w:rFonts w:ascii="Arial" w:hAnsi="Arial" w:cs="Arial"/>
          <w:b/>
          <w:sz w:val="16"/>
          <w:szCs w:val="16"/>
        </w:rPr>
        <w:lastRenderedPageBreak/>
        <w:t xml:space="preserve">Tablica 14. „ODPŁYW” BEZROBOTNYCH </w:t>
      </w:r>
      <w:r w:rsidR="00B440A6">
        <w:rPr>
          <w:rFonts w:ascii="Arial" w:hAnsi="Arial" w:cs="Arial"/>
          <w:b/>
          <w:sz w:val="16"/>
          <w:szCs w:val="16"/>
        </w:rPr>
        <w:t>WG POWIATÓW W LATACH 2012 – 2017</w:t>
      </w:r>
    </w:p>
    <w:p w:rsidR="00E9185A" w:rsidRPr="00E9185A" w:rsidRDefault="00E9185A" w:rsidP="00E9185A">
      <w:pPr>
        <w:rPr>
          <w:rFonts w:ascii="Arial" w:hAnsi="Arial" w:cs="Arial"/>
          <w:b/>
          <w:sz w:val="16"/>
          <w:szCs w:val="16"/>
        </w:rPr>
      </w:pPr>
    </w:p>
    <w:tbl>
      <w:tblPr>
        <w:tblW w:w="10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330"/>
        <w:gridCol w:w="1330"/>
        <w:gridCol w:w="1330"/>
        <w:gridCol w:w="1330"/>
        <w:gridCol w:w="1330"/>
        <w:gridCol w:w="1331"/>
      </w:tblGrid>
      <w:tr w:rsidR="00E9185A" w:rsidRPr="00427E15" w:rsidTr="003033AB">
        <w:trPr>
          <w:trHeight w:hRule="exact" w:val="227"/>
          <w:jc w:val="center"/>
        </w:trPr>
        <w:tc>
          <w:tcPr>
            <w:tcW w:w="2263" w:type="dxa"/>
            <w:vMerge w:val="restart"/>
            <w:vAlign w:val="center"/>
          </w:tcPr>
          <w:p w:rsidR="00E9185A" w:rsidRPr="00F647D7" w:rsidRDefault="00E9185A" w:rsidP="0062778C">
            <w:pPr>
              <w:spacing w:line="240" w:lineRule="auto"/>
              <w:jc w:val="center"/>
              <w:rPr>
                <w:rFonts w:ascii="Arial" w:hAnsi="Arial" w:cs="Arial"/>
                <w:snapToGrid w:val="0"/>
                <w:sz w:val="16"/>
                <w:szCs w:val="16"/>
              </w:rPr>
            </w:pPr>
            <w:r w:rsidRPr="00F647D7">
              <w:rPr>
                <w:rFonts w:ascii="Arial" w:hAnsi="Arial" w:cs="Arial"/>
                <w:sz w:val="16"/>
                <w:szCs w:val="16"/>
              </w:rPr>
              <w:t>Powiaty</w:t>
            </w:r>
          </w:p>
        </w:tc>
        <w:tc>
          <w:tcPr>
            <w:tcW w:w="7981" w:type="dxa"/>
            <w:gridSpan w:val="6"/>
            <w:vAlign w:val="center"/>
          </w:tcPr>
          <w:p w:rsidR="00E9185A" w:rsidRPr="00F647D7" w:rsidRDefault="00E9185A" w:rsidP="0062778C">
            <w:pPr>
              <w:spacing w:line="240" w:lineRule="auto"/>
              <w:jc w:val="center"/>
              <w:rPr>
                <w:rFonts w:ascii="Arial" w:hAnsi="Arial" w:cs="Arial"/>
                <w:sz w:val="16"/>
                <w:szCs w:val="16"/>
              </w:rPr>
            </w:pPr>
            <w:r w:rsidRPr="00F647D7">
              <w:rPr>
                <w:rFonts w:ascii="Arial" w:hAnsi="Arial" w:cs="Arial"/>
                <w:sz w:val="16"/>
                <w:szCs w:val="16"/>
              </w:rPr>
              <w:t>Liczba bezrobotnych wyrejestrowanych z ewidencji w latach:</w:t>
            </w:r>
          </w:p>
        </w:tc>
      </w:tr>
      <w:tr w:rsidR="00FD1264" w:rsidRPr="00427E15" w:rsidTr="003033AB">
        <w:trPr>
          <w:trHeight w:hRule="exact" w:val="227"/>
          <w:jc w:val="center"/>
        </w:trPr>
        <w:tc>
          <w:tcPr>
            <w:tcW w:w="2263" w:type="dxa"/>
            <w:vMerge/>
            <w:vAlign w:val="center"/>
          </w:tcPr>
          <w:p w:rsidR="00FD1264" w:rsidRPr="00F647D7" w:rsidRDefault="00FD1264" w:rsidP="00FD1264">
            <w:pPr>
              <w:spacing w:line="240" w:lineRule="auto"/>
              <w:rPr>
                <w:rFonts w:ascii="Arial" w:hAnsi="Arial" w:cs="Arial"/>
                <w:snapToGrid w:val="0"/>
                <w:sz w:val="16"/>
                <w:szCs w:val="16"/>
              </w:rPr>
            </w:pPr>
          </w:p>
        </w:tc>
        <w:tc>
          <w:tcPr>
            <w:tcW w:w="1330" w:type="dxa"/>
            <w:vAlign w:val="center"/>
          </w:tcPr>
          <w:p w:rsidR="00FD1264" w:rsidRPr="00F647D7" w:rsidRDefault="00FD1264" w:rsidP="00FD1264">
            <w:pPr>
              <w:spacing w:line="240" w:lineRule="auto"/>
              <w:jc w:val="center"/>
              <w:rPr>
                <w:rFonts w:ascii="Arial" w:hAnsi="Arial" w:cs="Arial"/>
                <w:sz w:val="16"/>
                <w:szCs w:val="16"/>
              </w:rPr>
            </w:pPr>
            <w:r w:rsidRPr="00F647D7">
              <w:rPr>
                <w:rFonts w:ascii="Arial" w:hAnsi="Arial" w:cs="Arial"/>
                <w:sz w:val="16"/>
                <w:szCs w:val="16"/>
              </w:rPr>
              <w:t>2012 r.</w:t>
            </w:r>
          </w:p>
        </w:tc>
        <w:tc>
          <w:tcPr>
            <w:tcW w:w="1330" w:type="dxa"/>
            <w:vAlign w:val="center"/>
          </w:tcPr>
          <w:p w:rsidR="00FD1264" w:rsidRPr="00F647D7" w:rsidRDefault="00FD1264" w:rsidP="00FD1264">
            <w:pPr>
              <w:spacing w:line="240" w:lineRule="auto"/>
              <w:jc w:val="center"/>
              <w:rPr>
                <w:rFonts w:ascii="Arial" w:hAnsi="Arial" w:cs="Arial"/>
                <w:sz w:val="16"/>
                <w:szCs w:val="16"/>
              </w:rPr>
            </w:pPr>
            <w:r w:rsidRPr="00F647D7">
              <w:rPr>
                <w:rFonts w:ascii="Arial" w:hAnsi="Arial" w:cs="Arial"/>
                <w:sz w:val="16"/>
                <w:szCs w:val="16"/>
              </w:rPr>
              <w:t>2013 r.</w:t>
            </w:r>
          </w:p>
        </w:tc>
        <w:tc>
          <w:tcPr>
            <w:tcW w:w="1330" w:type="dxa"/>
            <w:vAlign w:val="center"/>
          </w:tcPr>
          <w:p w:rsidR="00FD1264" w:rsidRPr="00F647D7" w:rsidRDefault="00FD1264" w:rsidP="00FD1264">
            <w:pPr>
              <w:spacing w:line="240" w:lineRule="auto"/>
              <w:jc w:val="center"/>
              <w:rPr>
                <w:rFonts w:ascii="Arial" w:hAnsi="Arial" w:cs="Arial"/>
                <w:sz w:val="16"/>
                <w:szCs w:val="16"/>
              </w:rPr>
            </w:pPr>
            <w:r w:rsidRPr="00F647D7">
              <w:rPr>
                <w:rFonts w:ascii="Arial" w:hAnsi="Arial" w:cs="Arial"/>
                <w:sz w:val="16"/>
                <w:szCs w:val="16"/>
              </w:rPr>
              <w:t>2014 r.</w:t>
            </w:r>
          </w:p>
        </w:tc>
        <w:tc>
          <w:tcPr>
            <w:tcW w:w="1330" w:type="dxa"/>
            <w:vAlign w:val="center"/>
          </w:tcPr>
          <w:p w:rsidR="00FD1264" w:rsidRPr="00F647D7" w:rsidRDefault="00FD1264" w:rsidP="00FD1264">
            <w:pPr>
              <w:spacing w:line="240" w:lineRule="auto"/>
              <w:jc w:val="center"/>
              <w:rPr>
                <w:rFonts w:ascii="Arial" w:hAnsi="Arial" w:cs="Arial"/>
                <w:sz w:val="16"/>
                <w:szCs w:val="16"/>
              </w:rPr>
            </w:pPr>
            <w:r w:rsidRPr="00F647D7">
              <w:rPr>
                <w:rFonts w:ascii="Arial" w:hAnsi="Arial" w:cs="Arial"/>
                <w:sz w:val="16"/>
                <w:szCs w:val="16"/>
              </w:rPr>
              <w:t>2015 r.</w:t>
            </w:r>
          </w:p>
        </w:tc>
        <w:tc>
          <w:tcPr>
            <w:tcW w:w="1330" w:type="dxa"/>
            <w:vAlign w:val="center"/>
          </w:tcPr>
          <w:p w:rsidR="00FD1264" w:rsidRPr="00F647D7" w:rsidRDefault="00FD1264" w:rsidP="00FD1264">
            <w:pPr>
              <w:spacing w:line="240" w:lineRule="auto"/>
              <w:jc w:val="center"/>
              <w:rPr>
                <w:rFonts w:ascii="Arial" w:hAnsi="Arial" w:cs="Arial"/>
                <w:sz w:val="16"/>
                <w:szCs w:val="16"/>
              </w:rPr>
            </w:pPr>
            <w:r>
              <w:rPr>
                <w:rFonts w:ascii="Arial" w:hAnsi="Arial" w:cs="Arial"/>
                <w:sz w:val="16"/>
                <w:szCs w:val="16"/>
              </w:rPr>
              <w:t>2016</w:t>
            </w:r>
            <w:r w:rsidRPr="00F647D7">
              <w:rPr>
                <w:rFonts w:ascii="Arial" w:hAnsi="Arial" w:cs="Arial"/>
                <w:sz w:val="16"/>
                <w:szCs w:val="16"/>
              </w:rPr>
              <w:t xml:space="preserve"> r.</w:t>
            </w:r>
          </w:p>
        </w:tc>
        <w:tc>
          <w:tcPr>
            <w:tcW w:w="1331" w:type="dxa"/>
            <w:vAlign w:val="center"/>
          </w:tcPr>
          <w:p w:rsidR="00FD1264" w:rsidRPr="00F647D7" w:rsidRDefault="00FD1264" w:rsidP="00FD1264">
            <w:pPr>
              <w:spacing w:line="240" w:lineRule="auto"/>
              <w:jc w:val="center"/>
              <w:rPr>
                <w:rFonts w:ascii="Arial" w:hAnsi="Arial" w:cs="Arial"/>
                <w:sz w:val="16"/>
                <w:szCs w:val="16"/>
              </w:rPr>
            </w:pPr>
            <w:r>
              <w:rPr>
                <w:rFonts w:ascii="Arial" w:hAnsi="Arial" w:cs="Arial"/>
                <w:sz w:val="16"/>
                <w:szCs w:val="16"/>
              </w:rPr>
              <w:t>2017</w:t>
            </w:r>
            <w:r w:rsidRPr="00F647D7">
              <w:rPr>
                <w:rFonts w:ascii="Arial" w:hAnsi="Arial" w:cs="Arial"/>
                <w:sz w:val="16"/>
                <w:szCs w:val="16"/>
              </w:rPr>
              <w:t xml:space="preserve"> r.</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Gorzów Wlkp. (grodzki)</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9.883</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10.179</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9.803</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8.288</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7.567</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6.818</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Gorzów Wlkp. (ziemski)</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5.420</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5.506</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5.609</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4.365</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4.024</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3.717</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Krosno Odrzańskie</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5.930</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6.297</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6.129</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5.361</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4.904</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4.300</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Międzyrzecz</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5.940</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6.319</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6.893</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6.559</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5.241</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4.705</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Nowa Sól</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8.496</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8.542</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9.405</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8.741</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7.976</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7.083</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Słubice</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4.255</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4.115</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4.273</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3.134</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2.479</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1.863</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Strzelce Krajeńskie</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5.985</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6.490</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6.735</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6.269</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5.763</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5.690</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Sulęcin</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3.597</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3.749</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3.307</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2.937</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2.528</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2.197</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Świebodzin</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4.359</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4.440</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4.771</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4.141</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3.999</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3.395</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Wschowa</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3.605</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3.943</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3.501</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3.117</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2.641</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2.452</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Zielona Góra (grodzki)</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8.778</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8.327</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7.481</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8.874</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8.127</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6.970</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Zielona Góra (ziemski)</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7.512</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7.844</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7.381</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5.763</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5.035</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4.326</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Żagań</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10.119</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9.313</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8.919</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8.295</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7.079</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6.214</w:t>
            </w:r>
          </w:p>
        </w:tc>
      </w:tr>
      <w:tr w:rsidR="00FD1264" w:rsidRPr="00427E15" w:rsidTr="003033AB">
        <w:trPr>
          <w:trHeight w:hRule="exact" w:val="227"/>
          <w:jc w:val="center"/>
        </w:trPr>
        <w:tc>
          <w:tcPr>
            <w:tcW w:w="2263" w:type="dxa"/>
            <w:vAlign w:val="center"/>
          </w:tcPr>
          <w:p w:rsidR="00FD1264" w:rsidRPr="00B440A6" w:rsidRDefault="00FD1264" w:rsidP="00FD1264">
            <w:pPr>
              <w:spacing w:line="240" w:lineRule="auto"/>
              <w:jc w:val="left"/>
              <w:rPr>
                <w:rFonts w:ascii="Arial" w:hAnsi="Arial" w:cs="Arial"/>
                <w:snapToGrid w:val="0"/>
                <w:sz w:val="14"/>
                <w:szCs w:val="14"/>
              </w:rPr>
            </w:pPr>
            <w:r w:rsidRPr="00B440A6">
              <w:rPr>
                <w:rFonts w:ascii="Arial" w:hAnsi="Arial" w:cs="Arial"/>
                <w:snapToGrid w:val="0"/>
                <w:sz w:val="14"/>
                <w:szCs w:val="14"/>
              </w:rPr>
              <w:t>Żary</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9.929</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9.425</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9.328</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8.520</w:t>
            </w:r>
          </w:p>
        </w:tc>
        <w:tc>
          <w:tcPr>
            <w:tcW w:w="1330"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6.966</w:t>
            </w:r>
          </w:p>
        </w:tc>
        <w:tc>
          <w:tcPr>
            <w:tcW w:w="1331" w:type="dxa"/>
            <w:vAlign w:val="center"/>
          </w:tcPr>
          <w:p w:rsidR="00FD1264" w:rsidRPr="00715DC3" w:rsidRDefault="00FD1264" w:rsidP="00FD1264">
            <w:pPr>
              <w:tabs>
                <w:tab w:val="left" w:pos="0"/>
              </w:tabs>
              <w:spacing w:line="240" w:lineRule="auto"/>
              <w:ind w:right="222"/>
              <w:jc w:val="right"/>
              <w:rPr>
                <w:rFonts w:ascii="Arial" w:hAnsi="Arial" w:cs="Arial"/>
                <w:sz w:val="16"/>
                <w:szCs w:val="22"/>
              </w:rPr>
            </w:pPr>
            <w:r>
              <w:rPr>
                <w:rFonts w:ascii="Arial" w:hAnsi="Arial" w:cs="Arial"/>
                <w:sz w:val="16"/>
                <w:szCs w:val="22"/>
              </w:rPr>
              <w:t>6.074</w:t>
            </w:r>
          </w:p>
        </w:tc>
      </w:tr>
      <w:tr w:rsidR="00FD1264" w:rsidRPr="00427E15" w:rsidTr="003033AB">
        <w:trPr>
          <w:trHeight w:hRule="exact" w:val="374"/>
          <w:jc w:val="center"/>
        </w:trPr>
        <w:tc>
          <w:tcPr>
            <w:tcW w:w="2263" w:type="dxa"/>
            <w:vAlign w:val="center"/>
          </w:tcPr>
          <w:p w:rsidR="00FD1264" w:rsidRPr="00F647D7" w:rsidRDefault="00FD1264" w:rsidP="00FD1264">
            <w:pPr>
              <w:spacing w:line="240" w:lineRule="auto"/>
              <w:jc w:val="left"/>
              <w:rPr>
                <w:rFonts w:ascii="Arial" w:hAnsi="Arial" w:cs="Arial"/>
                <w:b/>
                <w:snapToGrid w:val="0"/>
                <w:sz w:val="16"/>
                <w:szCs w:val="16"/>
              </w:rPr>
            </w:pPr>
            <w:r w:rsidRPr="00F647D7">
              <w:rPr>
                <w:rFonts w:ascii="Arial" w:hAnsi="Arial" w:cs="Arial"/>
                <w:b/>
                <w:snapToGrid w:val="0"/>
                <w:sz w:val="16"/>
                <w:szCs w:val="16"/>
              </w:rPr>
              <w:t>Województwo Lubuskie</w:t>
            </w:r>
          </w:p>
        </w:tc>
        <w:tc>
          <w:tcPr>
            <w:tcW w:w="1330" w:type="dxa"/>
            <w:vAlign w:val="center"/>
          </w:tcPr>
          <w:p w:rsidR="00FD1264" w:rsidRPr="002865BF" w:rsidRDefault="00FD1264" w:rsidP="00FD1264">
            <w:pPr>
              <w:spacing w:line="240" w:lineRule="auto"/>
              <w:ind w:right="222"/>
              <w:jc w:val="right"/>
              <w:rPr>
                <w:rFonts w:ascii="Arial" w:hAnsi="Arial" w:cs="Arial"/>
                <w:b/>
                <w:sz w:val="16"/>
                <w:szCs w:val="16"/>
              </w:rPr>
            </w:pPr>
            <w:r>
              <w:rPr>
                <w:rFonts w:ascii="Arial" w:hAnsi="Arial" w:cs="Arial"/>
                <w:b/>
                <w:sz w:val="16"/>
                <w:szCs w:val="16"/>
              </w:rPr>
              <w:t>93.808</w:t>
            </w:r>
          </w:p>
        </w:tc>
        <w:tc>
          <w:tcPr>
            <w:tcW w:w="1330" w:type="dxa"/>
            <w:vAlign w:val="center"/>
          </w:tcPr>
          <w:p w:rsidR="00FD1264" w:rsidRPr="002865BF" w:rsidRDefault="00FD1264" w:rsidP="00FD1264">
            <w:pPr>
              <w:spacing w:line="240" w:lineRule="auto"/>
              <w:ind w:right="222"/>
              <w:jc w:val="right"/>
              <w:rPr>
                <w:rFonts w:ascii="Arial" w:hAnsi="Arial" w:cs="Arial"/>
                <w:b/>
                <w:sz w:val="16"/>
                <w:szCs w:val="16"/>
              </w:rPr>
            </w:pPr>
            <w:r>
              <w:rPr>
                <w:rFonts w:ascii="Arial" w:hAnsi="Arial" w:cs="Arial"/>
                <w:b/>
                <w:sz w:val="16"/>
                <w:szCs w:val="16"/>
              </w:rPr>
              <w:t>94.489</w:t>
            </w:r>
          </w:p>
        </w:tc>
        <w:tc>
          <w:tcPr>
            <w:tcW w:w="1330" w:type="dxa"/>
            <w:vAlign w:val="center"/>
          </w:tcPr>
          <w:p w:rsidR="00FD1264" w:rsidRPr="002865BF" w:rsidRDefault="00FD1264" w:rsidP="00FD1264">
            <w:pPr>
              <w:spacing w:line="240" w:lineRule="auto"/>
              <w:ind w:right="222"/>
              <w:jc w:val="right"/>
              <w:rPr>
                <w:rFonts w:ascii="Arial" w:hAnsi="Arial" w:cs="Arial"/>
                <w:b/>
                <w:sz w:val="16"/>
                <w:szCs w:val="16"/>
              </w:rPr>
            </w:pPr>
            <w:r>
              <w:rPr>
                <w:rFonts w:ascii="Arial" w:hAnsi="Arial" w:cs="Arial"/>
                <w:b/>
                <w:sz w:val="16"/>
                <w:szCs w:val="16"/>
              </w:rPr>
              <w:t>93.535</w:t>
            </w:r>
          </w:p>
        </w:tc>
        <w:tc>
          <w:tcPr>
            <w:tcW w:w="1330" w:type="dxa"/>
            <w:vAlign w:val="center"/>
          </w:tcPr>
          <w:p w:rsidR="00FD1264" w:rsidRPr="002865BF" w:rsidRDefault="00FD1264" w:rsidP="00FD1264">
            <w:pPr>
              <w:spacing w:line="240" w:lineRule="auto"/>
              <w:ind w:right="222"/>
              <w:jc w:val="right"/>
              <w:rPr>
                <w:rFonts w:ascii="Arial" w:hAnsi="Arial" w:cs="Arial"/>
                <w:b/>
                <w:sz w:val="16"/>
                <w:szCs w:val="16"/>
              </w:rPr>
            </w:pPr>
            <w:r>
              <w:rPr>
                <w:rFonts w:ascii="Arial" w:hAnsi="Arial" w:cs="Arial"/>
                <w:b/>
                <w:sz w:val="16"/>
                <w:szCs w:val="16"/>
              </w:rPr>
              <w:t>84.364</w:t>
            </w:r>
          </w:p>
        </w:tc>
        <w:tc>
          <w:tcPr>
            <w:tcW w:w="1330" w:type="dxa"/>
            <w:vAlign w:val="center"/>
          </w:tcPr>
          <w:p w:rsidR="00FD1264" w:rsidRPr="002865BF" w:rsidRDefault="00FD1264" w:rsidP="00FD1264">
            <w:pPr>
              <w:spacing w:line="240" w:lineRule="auto"/>
              <w:ind w:right="222"/>
              <w:jc w:val="right"/>
              <w:rPr>
                <w:rFonts w:ascii="Arial" w:hAnsi="Arial" w:cs="Arial"/>
                <w:b/>
                <w:sz w:val="16"/>
                <w:szCs w:val="16"/>
              </w:rPr>
            </w:pPr>
            <w:r>
              <w:rPr>
                <w:rFonts w:ascii="Arial" w:hAnsi="Arial" w:cs="Arial"/>
                <w:b/>
                <w:sz w:val="16"/>
                <w:szCs w:val="16"/>
              </w:rPr>
              <w:t>74.329</w:t>
            </w:r>
          </w:p>
        </w:tc>
        <w:tc>
          <w:tcPr>
            <w:tcW w:w="1331" w:type="dxa"/>
            <w:vAlign w:val="center"/>
          </w:tcPr>
          <w:p w:rsidR="00FD1264" w:rsidRPr="002865BF" w:rsidRDefault="00FD1264" w:rsidP="00FD1264">
            <w:pPr>
              <w:spacing w:line="240" w:lineRule="auto"/>
              <w:ind w:right="222"/>
              <w:jc w:val="right"/>
              <w:rPr>
                <w:rFonts w:ascii="Arial" w:hAnsi="Arial" w:cs="Arial"/>
                <w:b/>
                <w:sz w:val="16"/>
                <w:szCs w:val="16"/>
              </w:rPr>
            </w:pPr>
            <w:r>
              <w:rPr>
                <w:rFonts w:ascii="Arial" w:hAnsi="Arial" w:cs="Arial"/>
                <w:b/>
                <w:sz w:val="16"/>
                <w:szCs w:val="16"/>
              </w:rPr>
              <w:t>65.804</w:t>
            </w:r>
          </w:p>
        </w:tc>
      </w:tr>
    </w:tbl>
    <w:p w:rsidR="00E9185A" w:rsidRPr="004B5A9C" w:rsidRDefault="00E9185A" w:rsidP="004B5A9C">
      <w:pPr>
        <w:ind w:left="1400" w:hanging="1400"/>
        <w:rPr>
          <w:rFonts w:ascii="Arial" w:hAnsi="Arial" w:cs="Arial"/>
          <w:b/>
          <w:bCs/>
          <w:snapToGrid w:val="0"/>
          <w:color w:val="000000"/>
          <w:sz w:val="16"/>
          <w:szCs w:val="16"/>
        </w:rPr>
      </w:pPr>
    </w:p>
    <w:p w:rsidR="00E9185A" w:rsidRPr="004B5A9C" w:rsidRDefault="00E9185A" w:rsidP="004B5A9C">
      <w:pPr>
        <w:ind w:left="1400" w:hanging="1400"/>
        <w:rPr>
          <w:rFonts w:ascii="Arial" w:hAnsi="Arial" w:cs="Arial"/>
          <w:b/>
          <w:bCs/>
          <w:snapToGrid w:val="0"/>
          <w:color w:val="000000"/>
          <w:sz w:val="16"/>
          <w:szCs w:val="16"/>
        </w:rPr>
      </w:pPr>
    </w:p>
    <w:p w:rsidR="00E9185A" w:rsidRPr="004B5A9C" w:rsidRDefault="00E9185A" w:rsidP="004B5A9C">
      <w:pPr>
        <w:ind w:left="1400" w:hanging="1400"/>
        <w:rPr>
          <w:rFonts w:ascii="Arial" w:hAnsi="Arial" w:cs="Arial"/>
          <w:b/>
          <w:bCs/>
          <w:snapToGrid w:val="0"/>
          <w:color w:val="000000"/>
          <w:sz w:val="16"/>
          <w:szCs w:val="16"/>
        </w:rPr>
      </w:pPr>
    </w:p>
    <w:p w:rsidR="004B5A9C" w:rsidRDefault="004B5A9C" w:rsidP="004B5A9C">
      <w:pPr>
        <w:ind w:left="1400" w:hanging="1400"/>
        <w:rPr>
          <w:rFonts w:ascii="Arial" w:hAnsi="Arial" w:cs="Arial"/>
          <w:b/>
          <w:bCs/>
          <w:snapToGrid w:val="0"/>
          <w:color w:val="000000"/>
          <w:sz w:val="16"/>
          <w:szCs w:val="16"/>
        </w:rPr>
      </w:pPr>
    </w:p>
    <w:p w:rsidR="004B5A9C" w:rsidRDefault="004B5A9C" w:rsidP="004B5A9C">
      <w:pPr>
        <w:ind w:left="1400" w:hanging="1400"/>
        <w:rPr>
          <w:rFonts w:ascii="Arial" w:hAnsi="Arial" w:cs="Arial"/>
          <w:b/>
          <w:bCs/>
          <w:snapToGrid w:val="0"/>
          <w:color w:val="000000"/>
          <w:sz w:val="16"/>
          <w:szCs w:val="16"/>
        </w:rPr>
      </w:pPr>
    </w:p>
    <w:p w:rsidR="00BB091D" w:rsidRDefault="00BB091D" w:rsidP="004B5A9C">
      <w:pPr>
        <w:ind w:left="1400" w:hanging="1400"/>
        <w:rPr>
          <w:rFonts w:ascii="Arial" w:hAnsi="Arial" w:cs="Arial"/>
          <w:b/>
          <w:bCs/>
          <w:snapToGrid w:val="0"/>
          <w:color w:val="000000"/>
          <w:sz w:val="16"/>
          <w:szCs w:val="16"/>
        </w:rPr>
      </w:pPr>
    </w:p>
    <w:p w:rsidR="00BB091D" w:rsidRDefault="00BB091D" w:rsidP="004B5A9C">
      <w:pPr>
        <w:ind w:left="1400" w:hanging="1400"/>
        <w:rPr>
          <w:rFonts w:ascii="Arial" w:hAnsi="Arial" w:cs="Arial"/>
          <w:b/>
          <w:bCs/>
          <w:snapToGrid w:val="0"/>
          <w:color w:val="000000"/>
          <w:sz w:val="16"/>
          <w:szCs w:val="16"/>
        </w:rPr>
      </w:pPr>
    </w:p>
    <w:p w:rsidR="0046586B" w:rsidRDefault="0046586B" w:rsidP="004B5A9C">
      <w:pPr>
        <w:ind w:left="1400" w:hanging="1400"/>
        <w:rPr>
          <w:rFonts w:ascii="Arial" w:hAnsi="Arial" w:cs="Arial"/>
          <w:b/>
          <w:bCs/>
          <w:snapToGrid w:val="0"/>
          <w:color w:val="000000"/>
          <w:sz w:val="16"/>
          <w:szCs w:val="16"/>
        </w:rPr>
      </w:pPr>
    </w:p>
    <w:p w:rsidR="00E9185A" w:rsidRPr="004B5A9C" w:rsidRDefault="00E9185A" w:rsidP="00E9185A">
      <w:pPr>
        <w:spacing w:line="240" w:lineRule="auto"/>
        <w:ind w:left="1400" w:hanging="1400"/>
        <w:rPr>
          <w:rFonts w:ascii="Arial" w:hAnsi="Arial" w:cs="Arial"/>
          <w:b/>
          <w:bCs/>
          <w:snapToGrid w:val="0"/>
          <w:color w:val="000000"/>
          <w:sz w:val="16"/>
          <w:szCs w:val="16"/>
        </w:rPr>
      </w:pPr>
      <w:r w:rsidRPr="004B5A9C">
        <w:rPr>
          <w:rFonts w:ascii="Arial" w:hAnsi="Arial" w:cs="Arial"/>
          <w:b/>
          <w:bCs/>
          <w:snapToGrid w:val="0"/>
          <w:color w:val="000000"/>
          <w:sz w:val="16"/>
          <w:szCs w:val="16"/>
        </w:rPr>
        <w:lastRenderedPageBreak/>
        <w:t>Tablica 15. STOPA BEZROBOCIA REJESTROWANEGO W POWIATACH WOJE</w:t>
      </w:r>
      <w:r w:rsidR="00B51711">
        <w:rPr>
          <w:rFonts w:ascii="Arial" w:hAnsi="Arial" w:cs="Arial"/>
          <w:b/>
          <w:bCs/>
          <w:snapToGrid w:val="0"/>
          <w:color w:val="000000"/>
          <w:sz w:val="16"/>
          <w:szCs w:val="16"/>
        </w:rPr>
        <w:t>WÓDZTWA LUBUSKIEGO W LATACH 2012 – 2017</w:t>
      </w:r>
    </w:p>
    <w:p w:rsidR="00E9185A" w:rsidRPr="004B5A9C" w:rsidRDefault="00E9185A" w:rsidP="00E9185A">
      <w:pPr>
        <w:spacing w:line="240" w:lineRule="auto"/>
        <w:ind w:left="1400" w:hanging="1400"/>
        <w:rPr>
          <w:rFonts w:ascii="Arial" w:hAnsi="Arial" w:cs="Arial"/>
          <w:b/>
          <w:bCs/>
          <w:snapToGrid w:val="0"/>
          <w:color w:val="000000"/>
          <w:sz w:val="16"/>
          <w:szCs w:val="16"/>
        </w:rPr>
      </w:pPr>
    </w:p>
    <w:tbl>
      <w:tblPr>
        <w:tblW w:w="10249" w:type="dxa"/>
        <w:tblLayout w:type="fixed"/>
        <w:tblCellMar>
          <w:left w:w="30" w:type="dxa"/>
          <w:right w:w="30" w:type="dxa"/>
        </w:tblCellMar>
        <w:tblLook w:val="04A0" w:firstRow="1" w:lastRow="0" w:firstColumn="1" w:lastColumn="0" w:noHBand="0" w:noVBand="1"/>
      </w:tblPr>
      <w:tblGrid>
        <w:gridCol w:w="3539"/>
        <w:gridCol w:w="1118"/>
        <w:gridCol w:w="1118"/>
        <w:gridCol w:w="1119"/>
        <w:gridCol w:w="1118"/>
        <w:gridCol w:w="1118"/>
        <w:gridCol w:w="1119"/>
      </w:tblGrid>
      <w:tr w:rsidR="00F647D7" w:rsidRPr="00F647D7" w:rsidTr="00B51711">
        <w:trPr>
          <w:cantSplit/>
          <w:trHeight w:hRule="exact" w:val="227"/>
        </w:trPr>
        <w:tc>
          <w:tcPr>
            <w:tcW w:w="3539" w:type="dxa"/>
            <w:vMerge w:val="restart"/>
            <w:tcBorders>
              <w:top w:val="single" w:sz="4" w:space="0" w:color="auto"/>
              <w:left w:val="single" w:sz="4" w:space="0" w:color="auto"/>
              <w:bottom w:val="single" w:sz="4" w:space="0" w:color="auto"/>
              <w:right w:val="single" w:sz="4" w:space="0" w:color="auto"/>
            </w:tcBorders>
            <w:vAlign w:val="center"/>
          </w:tcPr>
          <w:p w:rsidR="00E9185A" w:rsidRPr="00F647D7" w:rsidRDefault="00E9185A" w:rsidP="00BB091D">
            <w:pPr>
              <w:spacing w:line="240" w:lineRule="auto"/>
              <w:ind w:hanging="198"/>
              <w:jc w:val="center"/>
              <w:rPr>
                <w:rFonts w:ascii="Arial" w:hAnsi="Arial" w:cs="Arial"/>
                <w:snapToGrid w:val="0"/>
                <w:sz w:val="16"/>
                <w:szCs w:val="16"/>
              </w:rPr>
            </w:pPr>
            <w:r w:rsidRPr="00F647D7">
              <w:rPr>
                <w:rFonts w:ascii="Arial" w:hAnsi="Arial" w:cs="Arial"/>
                <w:snapToGrid w:val="0"/>
                <w:sz w:val="16"/>
                <w:szCs w:val="16"/>
              </w:rPr>
              <w:t>Powiaty</w:t>
            </w:r>
          </w:p>
        </w:tc>
        <w:tc>
          <w:tcPr>
            <w:tcW w:w="6710" w:type="dxa"/>
            <w:gridSpan w:val="6"/>
            <w:tcBorders>
              <w:top w:val="single" w:sz="4" w:space="0" w:color="auto"/>
              <w:left w:val="single" w:sz="4" w:space="0" w:color="auto"/>
              <w:bottom w:val="single" w:sz="4" w:space="0" w:color="auto"/>
              <w:right w:val="single" w:sz="4" w:space="0" w:color="auto"/>
            </w:tcBorders>
            <w:vAlign w:val="center"/>
          </w:tcPr>
          <w:p w:rsidR="00E9185A" w:rsidRPr="00F647D7" w:rsidRDefault="00E9185A" w:rsidP="00BB091D">
            <w:pPr>
              <w:spacing w:line="240" w:lineRule="auto"/>
              <w:ind w:hanging="198"/>
              <w:jc w:val="center"/>
              <w:rPr>
                <w:rFonts w:ascii="Arial" w:hAnsi="Arial" w:cs="Arial"/>
                <w:snapToGrid w:val="0"/>
                <w:sz w:val="16"/>
                <w:szCs w:val="16"/>
              </w:rPr>
            </w:pPr>
            <w:r w:rsidRPr="00F647D7">
              <w:rPr>
                <w:rFonts w:ascii="Arial" w:hAnsi="Arial" w:cs="Arial"/>
                <w:snapToGrid w:val="0"/>
                <w:sz w:val="16"/>
                <w:szCs w:val="16"/>
              </w:rPr>
              <w:t>Stopa bezrobocia ( stan na koniec roku)</w:t>
            </w:r>
          </w:p>
        </w:tc>
      </w:tr>
      <w:tr w:rsidR="00B51711" w:rsidRPr="00F647D7" w:rsidTr="00B51711">
        <w:trPr>
          <w:cantSplit/>
          <w:trHeight w:hRule="exact" w:val="227"/>
        </w:trPr>
        <w:tc>
          <w:tcPr>
            <w:tcW w:w="3539" w:type="dxa"/>
            <w:vMerge/>
            <w:tcBorders>
              <w:top w:val="single" w:sz="4" w:space="0" w:color="auto"/>
              <w:left w:val="single" w:sz="4" w:space="0" w:color="auto"/>
              <w:bottom w:val="single" w:sz="4" w:space="0" w:color="auto"/>
              <w:right w:val="single" w:sz="4" w:space="0" w:color="auto"/>
            </w:tcBorders>
            <w:vAlign w:val="center"/>
          </w:tcPr>
          <w:p w:rsidR="00B51711" w:rsidRPr="00F647D7" w:rsidRDefault="00B51711" w:rsidP="00B51711">
            <w:pPr>
              <w:autoSpaceDE/>
              <w:autoSpaceDN/>
              <w:spacing w:line="240" w:lineRule="auto"/>
              <w:ind w:hanging="198"/>
              <w:rPr>
                <w:rFonts w:ascii="Arial" w:hAnsi="Arial" w:cs="Arial"/>
                <w:snapToGrid w:val="0"/>
                <w:sz w:val="16"/>
                <w:szCs w:val="16"/>
              </w:rPr>
            </w:pP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F647D7" w:rsidRDefault="00B51711" w:rsidP="00B51711">
            <w:pPr>
              <w:spacing w:line="240" w:lineRule="auto"/>
              <w:jc w:val="center"/>
              <w:rPr>
                <w:rFonts w:ascii="Arial" w:hAnsi="Arial" w:cs="Arial"/>
                <w:sz w:val="16"/>
                <w:szCs w:val="16"/>
              </w:rPr>
            </w:pPr>
            <w:r w:rsidRPr="00F647D7">
              <w:rPr>
                <w:rFonts w:ascii="Arial" w:hAnsi="Arial" w:cs="Arial"/>
                <w:sz w:val="16"/>
                <w:szCs w:val="16"/>
              </w:rPr>
              <w:t>2012 r.</w:t>
            </w:r>
          </w:p>
        </w:tc>
        <w:tc>
          <w:tcPr>
            <w:tcW w:w="1118" w:type="dxa"/>
            <w:tcBorders>
              <w:top w:val="single" w:sz="4" w:space="0" w:color="auto"/>
              <w:left w:val="nil"/>
              <w:bottom w:val="single" w:sz="4" w:space="0" w:color="auto"/>
              <w:right w:val="single" w:sz="4" w:space="0" w:color="auto"/>
            </w:tcBorders>
            <w:vAlign w:val="center"/>
          </w:tcPr>
          <w:p w:rsidR="00B51711" w:rsidRPr="00F647D7" w:rsidRDefault="00B51711" w:rsidP="00B51711">
            <w:pPr>
              <w:spacing w:line="240" w:lineRule="auto"/>
              <w:jc w:val="center"/>
              <w:rPr>
                <w:rFonts w:ascii="Arial" w:hAnsi="Arial" w:cs="Arial"/>
                <w:sz w:val="16"/>
                <w:szCs w:val="16"/>
              </w:rPr>
            </w:pPr>
            <w:r w:rsidRPr="00F647D7">
              <w:rPr>
                <w:rFonts w:ascii="Arial" w:hAnsi="Arial" w:cs="Arial"/>
                <w:sz w:val="16"/>
                <w:szCs w:val="16"/>
              </w:rPr>
              <w:t>2013 r.</w:t>
            </w:r>
          </w:p>
        </w:tc>
        <w:tc>
          <w:tcPr>
            <w:tcW w:w="1119" w:type="dxa"/>
            <w:tcBorders>
              <w:top w:val="single" w:sz="4" w:space="0" w:color="auto"/>
              <w:left w:val="nil"/>
              <w:bottom w:val="single" w:sz="4" w:space="0" w:color="auto"/>
              <w:right w:val="single" w:sz="4" w:space="0" w:color="auto"/>
            </w:tcBorders>
            <w:vAlign w:val="center"/>
          </w:tcPr>
          <w:p w:rsidR="00B51711" w:rsidRPr="00F647D7" w:rsidRDefault="00B51711" w:rsidP="00B51711">
            <w:pPr>
              <w:spacing w:line="240" w:lineRule="auto"/>
              <w:jc w:val="center"/>
              <w:rPr>
                <w:rFonts w:ascii="Arial" w:hAnsi="Arial" w:cs="Arial"/>
                <w:sz w:val="16"/>
                <w:szCs w:val="16"/>
              </w:rPr>
            </w:pPr>
            <w:r w:rsidRPr="00F647D7">
              <w:rPr>
                <w:rFonts w:ascii="Arial" w:hAnsi="Arial" w:cs="Arial"/>
                <w:sz w:val="16"/>
                <w:szCs w:val="16"/>
              </w:rPr>
              <w:t>2014 r.</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F647D7" w:rsidRDefault="00B51711" w:rsidP="00B51711">
            <w:pPr>
              <w:spacing w:line="240" w:lineRule="auto"/>
              <w:jc w:val="center"/>
              <w:rPr>
                <w:rFonts w:ascii="Arial" w:hAnsi="Arial" w:cs="Arial"/>
                <w:sz w:val="16"/>
                <w:szCs w:val="16"/>
              </w:rPr>
            </w:pPr>
            <w:r w:rsidRPr="00F647D7">
              <w:rPr>
                <w:rFonts w:ascii="Arial" w:hAnsi="Arial" w:cs="Arial"/>
                <w:sz w:val="16"/>
                <w:szCs w:val="16"/>
              </w:rPr>
              <w:t>2015 r.</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F647D7" w:rsidRDefault="00B51711" w:rsidP="00B51711">
            <w:pPr>
              <w:spacing w:line="240" w:lineRule="auto"/>
              <w:jc w:val="center"/>
              <w:rPr>
                <w:rFonts w:ascii="Arial" w:hAnsi="Arial" w:cs="Arial"/>
                <w:sz w:val="16"/>
                <w:szCs w:val="16"/>
              </w:rPr>
            </w:pPr>
            <w:r w:rsidRPr="00F647D7">
              <w:rPr>
                <w:rFonts w:ascii="Arial" w:hAnsi="Arial" w:cs="Arial"/>
                <w:sz w:val="16"/>
                <w:szCs w:val="16"/>
              </w:rPr>
              <w:t>2016 r.</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F647D7" w:rsidRDefault="00B51711" w:rsidP="00B51711">
            <w:pPr>
              <w:spacing w:line="240" w:lineRule="auto"/>
              <w:jc w:val="center"/>
              <w:rPr>
                <w:rFonts w:ascii="Arial" w:hAnsi="Arial" w:cs="Arial"/>
                <w:sz w:val="16"/>
                <w:szCs w:val="16"/>
              </w:rPr>
            </w:pPr>
            <w:r>
              <w:rPr>
                <w:rFonts w:ascii="Arial" w:hAnsi="Arial" w:cs="Arial"/>
                <w:sz w:val="16"/>
                <w:szCs w:val="16"/>
              </w:rPr>
              <w:t>2017</w:t>
            </w:r>
            <w:r w:rsidRPr="00F647D7">
              <w:rPr>
                <w:rFonts w:ascii="Arial" w:hAnsi="Arial" w:cs="Arial"/>
                <w:sz w:val="16"/>
                <w:szCs w:val="16"/>
              </w:rPr>
              <w:t xml:space="preserve"> r.</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Gorzów Wielkopolski (grodzki)</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9,3%</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8,6%</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6,0%</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5,1%</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3,9%</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2,6%</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Gorzów Wielkopolski (ziemski)</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12,7%</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12,9%</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9,1%</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8,2%</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700258"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6,9</w:t>
            </w:r>
            <w:r w:rsidR="00B51711">
              <w:rPr>
                <w:rFonts w:ascii="Arial" w:hAnsi="Arial" w:cs="Arial"/>
                <w:snapToGrid w:val="0"/>
                <w:color w:val="000000"/>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4,8%</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Krosno Odrzańskie</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24,1%</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23,9%</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19,5%</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17,0%</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14,3%</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11,5%</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Międzyrzecz</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21,9%</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23,4%</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19,4%</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15,8%</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700258"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15,0</w:t>
            </w:r>
            <w:r w:rsidR="00B51711">
              <w:rPr>
                <w:rFonts w:ascii="Arial" w:hAnsi="Arial" w:cs="Arial"/>
                <w:snapToGrid w:val="0"/>
                <w:color w:val="000000"/>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12,9%</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Nowa Sól</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24,9%</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26,0%</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21,3%</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18,0%</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700258"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14,2</w:t>
            </w:r>
            <w:r w:rsidR="00B51711">
              <w:rPr>
                <w:rFonts w:ascii="Arial" w:hAnsi="Arial" w:cs="Arial"/>
                <w:snapToGrid w:val="0"/>
                <w:color w:val="000000"/>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10,5%</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Słubice</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12,2%</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13,1%</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8,2%</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6,3%</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700258"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4,2</w:t>
            </w:r>
            <w:r w:rsidR="00B51711">
              <w:rPr>
                <w:rFonts w:ascii="Arial" w:hAnsi="Arial" w:cs="Arial"/>
                <w:snapToGrid w:val="0"/>
                <w:color w:val="000000"/>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3,1%</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Strzelce Krajeńskie</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25,6%</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25,4%</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20,4%</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17,7%</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700258"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14,9</w:t>
            </w:r>
            <w:r w:rsidR="00B51711">
              <w:rPr>
                <w:rFonts w:ascii="Arial" w:hAnsi="Arial" w:cs="Arial"/>
                <w:snapToGrid w:val="0"/>
                <w:color w:val="000000"/>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11,4%</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Sulęcin</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15,6%</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15,3%</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13,4%</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12,0%</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9,7%</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7,0%</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Świebodzin</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12,1%</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13,1%</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10,6%</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9,2%</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700258"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7,6</w:t>
            </w:r>
            <w:r w:rsidR="00B51711">
              <w:rPr>
                <w:rFonts w:ascii="Arial" w:hAnsi="Arial" w:cs="Arial"/>
                <w:snapToGrid w:val="0"/>
                <w:color w:val="000000"/>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5,4%</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Wschowa</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17,8%</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17,4%</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13,3%</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11,9%</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11,1%</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9,2%</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Zielona Góra (grodzki)</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8,3%</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7,8%</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7,3%</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6,8%</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700258"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4,6</w:t>
            </w:r>
            <w:r w:rsidR="00B51711">
              <w:rPr>
                <w:rFonts w:ascii="Arial" w:hAnsi="Arial" w:cs="Arial"/>
                <w:snapToGrid w:val="0"/>
                <w:color w:val="000000"/>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3,4%</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Zielona Góra (ziemski)</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15,8%</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15,2%</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13,9%</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9,5%</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9,0%</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7,0%</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Żagań</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25,2%</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25,4%</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22,1%</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18,1%</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700258"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14,4</w:t>
            </w:r>
            <w:r w:rsidR="00B51711">
              <w:rPr>
                <w:rFonts w:ascii="Arial" w:hAnsi="Arial" w:cs="Arial"/>
                <w:snapToGrid w:val="0"/>
                <w:color w:val="000000"/>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11,4%</w:t>
            </w:r>
          </w:p>
        </w:tc>
      </w:tr>
      <w:tr w:rsidR="00B51711" w:rsidRPr="00F647D7" w:rsidTr="00B51711">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B51711" w:rsidRPr="00B51711" w:rsidRDefault="00B51711" w:rsidP="00B51711">
            <w:pPr>
              <w:spacing w:line="240" w:lineRule="auto"/>
              <w:jc w:val="left"/>
              <w:rPr>
                <w:rFonts w:ascii="Arial" w:hAnsi="Arial" w:cs="Arial"/>
                <w:snapToGrid w:val="0"/>
                <w:sz w:val="14"/>
                <w:szCs w:val="14"/>
              </w:rPr>
            </w:pPr>
            <w:r w:rsidRPr="00B51711">
              <w:rPr>
                <w:rFonts w:ascii="Arial" w:hAnsi="Arial" w:cs="Arial"/>
                <w:snapToGrid w:val="0"/>
                <w:sz w:val="14"/>
                <w:szCs w:val="14"/>
              </w:rPr>
              <w:t>Żary</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17,1%</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16,5%</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13,3%</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9,9%</w:t>
            </w:r>
          </w:p>
        </w:tc>
        <w:tc>
          <w:tcPr>
            <w:tcW w:w="1118" w:type="dxa"/>
            <w:tcBorders>
              <w:top w:val="single" w:sz="4" w:space="0" w:color="auto"/>
              <w:left w:val="nil"/>
              <w:bottom w:val="single" w:sz="4" w:space="0" w:color="auto"/>
              <w:right w:val="single" w:sz="4" w:space="0" w:color="auto"/>
            </w:tcBorders>
            <w:vAlign w:val="center"/>
          </w:tcPr>
          <w:p w:rsidR="00B51711" w:rsidRPr="00A449AE" w:rsidRDefault="00700258"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8,2</w:t>
            </w:r>
            <w:r w:rsidR="00B51711">
              <w:rPr>
                <w:rFonts w:ascii="Arial" w:hAnsi="Arial" w:cs="Arial"/>
                <w:snapToGrid w:val="0"/>
                <w:color w:val="000000"/>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A449AE" w:rsidRDefault="00B51711" w:rsidP="00B51711">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6,3%</w:t>
            </w:r>
          </w:p>
        </w:tc>
      </w:tr>
      <w:tr w:rsidR="00B51711" w:rsidRPr="00F647D7" w:rsidTr="00B51711">
        <w:trPr>
          <w:cantSplit/>
          <w:trHeight w:hRule="exact" w:val="410"/>
        </w:trPr>
        <w:tc>
          <w:tcPr>
            <w:tcW w:w="3539" w:type="dxa"/>
            <w:tcBorders>
              <w:top w:val="single" w:sz="4" w:space="0" w:color="auto"/>
              <w:left w:val="single" w:sz="4" w:space="0" w:color="auto"/>
              <w:bottom w:val="single" w:sz="4" w:space="0" w:color="auto"/>
              <w:right w:val="single" w:sz="4" w:space="0" w:color="auto"/>
            </w:tcBorders>
            <w:vAlign w:val="center"/>
          </w:tcPr>
          <w:p w:rsidR="00B51711" w:rsidRPr="00F647D7" w:rsidRDefault="00B51711" w:rsidP="00B51711">
            <w:pPr>
              <w:spacing w:line="240" w:lineRule="auto"/>
              <w:jc w:val="left"/>
              <w:rPr>
                <w:rFonts w:ascii="Arial" w:hAnsi="Arial" w:cs="Arial"/>
                <w:b/>
                <w:snapToGrid w:val="0"/>
                <w:sz w:val="16"/>
                <w:szCs w:val="16"/>
              </w:rPr>
            </w:pPr>
            <w:r w:rsidRPr="00F647D7">
              <w:rPr>
                <w:rFonts w:ascii="Arial" w:hAnsi="Arial" w:cs="Arial"/>
                <w:b/>
                <w:snapToGrid w:val="0"/>
                <w:sz w:val="16"/>
                <w:szCs w:val="16"/>
              </w:rPr>
              <w:t>Województwo Lubuskie</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821B44" w:rsidRDefault="00B51711" w:rsidP="00B51711">
            <w:pPr>
              <w:spacing w:line="240" w:lineRule="auto"/>
              <w:ind w:right="237"/>
              <w:jc w:val="right"/>
              <w:rPr>
                <w:rFonts w:ascii="Arial" w:hAnsi="Arial" w:cs="Arial"/>
                <w:b/>
                <w:snapToGrid w:val="0"/>
                <w:color w:val="000000"/>
                <w:sz w:val="16"/>
                <w:szCs w:val="16"/>
              </w:rPr>
            </w:pPr>
            <w:r>
              <w:rPr>
                <w:rFonts w:ascii="Arial" w:hAnsi="Arial" w:cs="Arial"/>
                <w:b/>
                <w:snapToGrid w:val="0"/>
                <w:color w:val="000000"/>
                <w:sz w:val="16"/>
                <w:szCs w:val="16"/>
              </w:rPr>
              <w:t>15,8</w:t>
            </w:r>
            <w:r w:rsidRPr="00821B44">
              <w:rPr>
                <w:rFonts w:ascii="Arial" w:hAnsi="Arial" w:cs="Arial"/>
                <w:b/>
                <w:snapToGrid w:val="0"/>
                <w:color w:val="000000"/>
                <w:sz w:val="16"/>
                <w:szCs w:val="16"/>
              </w:rPr>
              <w:t>%</w:t>
            </w:r>
          </w:p>
        </w:tc>
        <w:tc>
          <w:tcPr>
            <w:tcW w:w="1118" w:type="dxa"/>
            <w:tcBorders>
              <w:top w:val="single" w:sz="4" w:space="0" w:color="auto"/>
              <w:left w:val="single" w:sz="4" w:space="0" w:color="auto"/>
              <w:bottom w:val="single" w:sz="4" w:space="0" w:color="auto"/>
              <w:right w:val="single" w:sz="4" w:space="0" w:color="auto"/>
            </w:tcBorders>
            <w:vAlign w:val="center"/>
          </w:tcPr>
          <w:p w:rsidR="00B51711" w:rsidRPr="00821B44" w:rsidRDefault="00B51711" w:rsidP="00B51711">
            <w:pPr>
              <w:spacing w:line="240" w:lineRule="auto"/>
              <w:ind w:right="237"/>
              <w:jc w:val="right"/>
              <w:rPr>
                <w:rFonts w:ascii="Arial" w:hAnsi="Arial" w:cs="Arial"/>
                <w:b/>
                <w:snapToGrid w:val="0"/>
                <w:color w:val="000000"/>
                <w:sz w:val="16"/>
                <w:szCs w:val="16"/>
              </w:rPr>
            </w:pPr>
            <w:r>
              <w:rPr>
                <w:rFonts w:ascii="Arial" w:hAnsi="Arial" w:cs="Arial"/>
                <w:b/>
                <w:snapToGrid w:val="0"/>
                <w:color w:val="000000"/>
                <w:sz w:val="16"/>
                <w:szCs w:val="16"/>
              </w:rPr>
              <w:t>15,7</w:t>
            </w:r>
            <w:r w:rsidRPr="00821B44">
              <w:rPr>
                <w:rFonts w:ascii="Arial" w:hAnsi="Arial" w:cs="Arial"/>
                <w:b/>
                <w:snapToGrid w:val="0"/>
                <w:color w:val="000000"/>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821B44" w:rsidRDefault="00B51711" w:rsidP="00B51711">
            <w:pPr>
              <w:spacing w:line="240" w:lineRule="auto"/>
              <w:ind w:right="237"/>
              <w:jc w:val="right"/>
              <w:rPr>
                <w:rFonts w:ascii="Arial" w:hAnsi="Arial" w:cs="Arial"/>
                <w:b/>
                <w:snapToGrid w:val="0"/>
                <w:color w:val="000000"/>
                <w:sz w:val="16"/>
                <w:szCs w:val="16"/>
              </w:rPr>
            </w:pPr>
            <w:r>
              <w:rPr>
                <w:rFonts w:ascii="Arial" w:hAnsi="Arial" w:cs="Arial"/>
                <w:b/>
                <w:snapToGrid w:val="0"/>
                <w:color w:val="000000"/>
                <w:sz w:val="16"/>
                <w:szCs w:val="16"/>
              </w:rPr>
              <w:t>12,8</w:t>
            </w:r>
            <w:r w:rsidRPr="00821B44">
              <w:rPr>
                <w:rFonts w:ascii="Arial" w:hAnsi="Arial" w:cs="Arial"/>
                <w:b/>
                <w:snapToGrid w:val="0"/>
                <w:color w:val="000000"/>
                <w:sz w:val="16"/>
                <w:szCs w:val="16"/>
              </w:rPr>
              <w:t>%</w:t>
            </w:r>
          </w:p>
        </w:tc>
        <w:tc>
          <w:tcPr>
            <w:tcW w:w="1118" w:type="dxa"/>
            <w:tcBorders>
              <w:top w:val="single" w:sz="4" w:space="0" w:color="auto"/>
              <w:left w:val="nil"/>
              <w:bottom w:val="single" w:sz="4" w:space="0" w:color="auto"/>
              <w:right w:val="single" w:sz="4" w:space="0" w:color="auto"/>
            </w:tcBorders>
            <w:vAlign w:val="center"/>
          </w:tcPr>
          <w:p w:rsidR="00B51711" w:rsidRPr="00821B44" w:rsidRDefault="00B51711" w:rsidP="00B51711">
            <w:pPr>
              <w:spacing w:line="240" w:lineRule="auto"/>
              <w:ind w:right="237"/>
              <w:jc w:val="right"/>
              <w:rPr>
                <w:rFonts w:ascii="Arial" w:hAnsi="Arial" w:cs="Arial"/>
                <w:b/>
                <w:snapToGrid w:val="0"/>
                <w:color w:val="000000"/>
                <w:sz w:val="16"/>
                <w:szCs w:val="16"/>
              </w:rPr>
            </w:pPr>
            <w:r>
              <w:rPr>
                <w:rFonts w:ascii="Arial" w:hAnsi="Arial" w:cs="Arial"/>
                <w:b/>
                <w:snapToGrid w:val="0"/>
                <w:color w:val="000000"/>
                <w:sz w:val="16"/>
                <w:szCs w:val="16"/>
              </w:rPr>
              <w:t>10,6%</w:t>
            </w:r>
          </w:p>
        </w:tc>
        <w:tc>
          <w:tcPr>
            <w:tcW w:w="1118" w:type="dxa"/>
            <w:tcBorders>
              <w:top w:val="single" w:sz="4" w:space="0" w:color="auto"/>
              <w:left w:val="nil"/>
              <w:bottom w:val="single" w:sz="4" w:space="0" w:color="auto"/>
              <w:right w:val="single" w:sz="4" w:space="0" w:color="auto"/>
            </w:tcBorders>
            <w:vAlign w:val="center"/>
          </w:tcPr>
          <w:p w:rsidR="00B51711" w:rsidRPr="00821B44" w:rsidRDefault="00700258" w:rsidP="00B51711">
            <w:pPr>
              <w:spacing w:line="240" w:lineRule="auto"/>
              <w:ind w:right="237"/>
              <w:jc w:val="right"/>
              <w:rPr>
                <w:rFonts w:ascii="Arial" w:hAnsi="Arial" w:cs="Arial"/>
                <w:b/>
                <w:snapToGrid w:val="0"/>
                <w:color w:val="000000"/>
                <w:sz w:val="16"/>
                <w:szCs w:val="16"/>
              </w:rPr>
            </w:pPr>
            <w:r>
              <w:rPr>
                <w:rFonts w:ascii="Arial" w:hAnsi="Arial" w:cs="Arial"/>
                <w:b/>
                <w:snapToGrid w:val="0"/>
                <w:color w:val="000000"/>
                <w:sz w:val="16"/>
                <w:szCs w:val="16"/>
              </w:rPr>
              <w:t>8,6</w:t>
            </w:r>
            <w:r w:rsidR="00B51711">
              <w:rPr>
                <w:rFonts w:ascii="Arial" w:hAnsi="Arial" w:cs="Arial"/>
                <w:b/>
                <w:snapToGrid w:val="0"/>
                <w:color w:val="000000"/>
                <w:sz w:val="16"/>
                <w:szCs w:val="16"/>
              </w:rPr>
              <w:t>%</w:t>
            </w:r>
          </w:p>
        </w:tc>
        <w:tc>
          <w:tcPr>
            <w:tcW w:w="1119" w:type="dxa"/>
            <w:tcBorders>
              <w:top w:val="single" w:sz="4" w:space="0" w:color="auto"/>
              <w:left w:val="single" w:sz="4" w:space="0" w:color="auto"/>
              <w:bottom w:val="single" w:sz="4" w:space="0" w:color="auto"/>
              <w:right w:val="single" w:sz="4" w:space="0" w:color="auto"/>
            </w:tcBorders>
            <w:vAlign w:val="center"/>
          </w:tcPr>
          <w:p w:rsidR="00B51711" w:rsidRPr="00821B44" w:rsidRDefault="00B51711" w:rsidP="00B51711">
            <w:pPr>
              <w:spacing w:line="240" w:lineRule="auto"/>
              <w:ind w:right="237"/>
              <w:jc w:val="right"/>
              <w:rPr>
                <w:rFonts w:ascii="Arial" w:hAnsi="Arial" w:cs="Arial"/>
                <w:b/>
                <w:snapToGrid w:val="0"/>
                <w:color w:val="000000"/>
                <w:sz w:val="16"/>
                <w:szCs w:val="16"/>
              </w:rPr>
            </w:pPr>
            <w:r>
              <w:rPr>
                <w:rFonts w:ascii="Arial" w:hAnsi="Arial" w:cs="Arial"/>
                <w:b/>
                <w:snapToGrid w:val="0"/>
                <w:color w:val="000000"/>
                <w:sz w:val="16"/>
                <w:szCs w:val="16"/>
              </w:rPr>
              <w:t>6,6%</w:t>
            </w:r>
          </w:p>
        </w:tc>
      </w:tr>
    </w:tbl>
    <w:p w:rsidR="00E9185A" w:rsidRPr="004B5A9C" w:rsidRDefault="00E9185A" w:rsidP="004B5A9C">
      <w:pPr>
        <w:ind w:left="851" w:hanging="851"/>
        <w:rPr>
          <w:rFonts w:ascii="Arial" w:hAnsi="Arial" w:cs="Arial"/>
          <w:b/>
          <w:bCs/>
          <w:snapToGrid w:val="0"/>
          <w:color w:val="000000"/>
          <w:sz w:val="16"/>
          <w:szCs w:val="16"/>
        </w:rPr>
      </w:pPr>
    </w:p>
    <w:p w:rsidR="00E9185A" w:rsidRPr="004B5A9C" w:rsidRDefault="00E9185A" w:rsidP="004B5A9C">
      <w:pPr>
        <w:ind w:left="851" w:hanging="851"/>
        <w:rPr>
          <w:rFonts w:ascii="Arial" w:hAnsi="Arial" w:cs="Arial"/>
          <w:b/>
          <w:bCs/>
          <w:snapToGrid w:val="0"/>
          <w:color w:val="000000"/>
          <w:sz w:val="16"/>
          <w:szCs w:val="16"/>
        </w:rPr>
      </w:pPr>
    </w:p>
    <w:p w:rsidR="004B5A9C" w:rsidRDefault="004B5A9C" w:rsidP="004B5A9C">
      <w:pPr>
        <w:ind w:left="851" w:hanging="851"/>
        <w:rPr>
          <w:rFonts w:ascii="Arial" w:hAnsi="Arial" w:cs="Arial"/>
          <w:b/>
          <w:bCs/>
          <w:snapToGrid w:val="0"/>
          <w:color w:val="000000"/>
          <w:sz w:val="16"/>
          <w:szCs w:val="16"/>
        </w:rPr>
      </w:pPr>
    </w:p>
    <w:p w:rsidR="004B5A9C" w:rsidRDefault="004B5A9C" w:rsidP="004B5A9C">
      <w:pPr>
        <w:ind w:left="851" w:hanging="851"/>
        <w:rPr>
          <w:rFonts w:ascii="Arial" w:hAnsi="Arial" w:cs="Arial"/>
          <w:b/>
          <w:bCs/>
          <w:snapToGrid w:val="0"/>
          <w:color w:val="000000"/>
          <w:sz w:val="16"/>
          <w:szCs w:val="16"/>
        </w:rPr>
      </w:pPr>
    </w:p>
    <w:p w:rsidR="00BB091D" w:rsidRDefault="00BB091D" w:rsidP="004B5A9C">
      <w:pPr>
        <w:ind w:left="851" w:hanging="851"/>
        <w:rPr>
          <w:rFonts w:ascii="Arial" w:hAnsi="Arial" w:cs="Arial"/>
          <w:b/>
          <w:bCs/>
          <w:snapToGrid w:val="0"/>
          <w:color w:val="000000"/>
          <w:sz w:val="16"/>
          <w:szCs w:val="16"/>
        </w:rPr>
      </w:pPr>
    </w:p>
    <w:p w:rsidR="0046586B" w:rsidRDefault="0046586B" w:rsidP="004B5A9C">
      <w:pPr>
        <w:ind w:left="851" w:hanging="851"/>
        <w:rPr>
          <w:rFonts w:ascii="Arial" w:hAnsi="Arial" w:cs="Arial"/>
          <w:b/>
          <w:bCs/>
          <w:snapToGrid w:val="0"/>
          <w:color w:val="000000"/>
          <w:sz w:val="16"/>
          <w:szCs w:val="16"/>
        </w:rPr>
      </w:pPr>
    </w:p>
    <w:p w:rsidR="0046586B" w:rsidRDefault="0046586B" w:rsidP="004B5A9C">
      <w:pPr>
        <w:ind w:left="851" w:hanging="851"/>
        <w:rPr>
          <w:rFonts w:ascii="Arial" w:hAnsi="Arial" w:cs="Arial"/>
          <w:b/>
          <w:bCs/>
          <w:snapToGrid w:val="0"/>
          <w:color w:val="000000"/>
          <w:sz w:val="16"/>
          <w:szCs w:val="16"/>
        </w:rPr>
      </w:pPr>
    </w:p>
    <w:p w:rsidR="006A4CA3" w:rsidRPr="004B5A9C" w:rsidRDefault="006A4CA3" w:rsidP="004B5A9C">
      <w:pPr>
        <w:ind w:left="851" w:hanging="851"/>
        <w:rPr>
          <w:rFonts w:ascii="Arial" w:hAnsi="Arial" w:cs="Arial"/>
          <w:b/>
          <w:bCs/>
          <w:snapToGrid w:val="0"/>
          <w:color w:val="000000"/>
          <w:sz w:val="16"/>
          <w:szCs w:val="16"/>
        </w:rPr>
      </w:pPr>
    </w:p>
    <w:p w:rsidR="00E9185A" w:rsidRPr="004B5A9C" w:rsidRDefault="00E9185A" w:rsidP="006A4CA3">
      <w:pPr>
        <w:spacing w:line="240" w:lineRule="auto"/>
        <w:ind w:left="1134" w:hanging="1134"/>
        <w:rPr>
          <w:rFonts w:ascii="Arial" w:hAnsi="Arial" w:cs="Arial"/>
          <w:b/>
          <w:bCs/>
          <w:snapToGrid w:val="0"/>
          <w:color w:val="000000"/>
          <w:sz w:val="16"/>
          <w:szCs w:val="16"/>
        </w:rPr>
      </w:pPr>
      <w:r w:rsidRPr="004B5A9C">
        <w:rPr>
          <w:rFonts w:ascii="Arial" w:hAnsi="Arial" w:cs="Arial"/>
          <w:b/>
          <w:bCs/>
          <w:snapToGrid w:val="0"/>
          <w:sz w:val="16"/>
          <w:szCs w:val="16"/>
        </w:rPr>
        <w:lastRenderedPageBreak/>
        <w:t xml:space="preserve">Tablica 16. </w:t>
      </w:r>
      <w:r w:rsidRPr="004B5A9C">
        <w:rPr>
          <w:rFonts w:ascii="Arial" w:hAnsi="Arial" w:cs="Arial"/>
          <w:b/>
          <w:bCs/>
          <w:snapToGrid w:val="0"/>
          <w:color w:val="000000"/>
          <w:sz w:val="16"/>
          <w:szCs w:val="16"/>
        </w:rPr>
        <w:t>BEZROBOTNI BĘDĄCY W SZCZEGÓLNEJ SYTUACJI NA RYNKU PRACY WOJ. LUBUSKIEGO, WG WYKSZTAŁCENIA, CZASU POZOSTAWANIA BEZ PRACY, WIEKU I STAŻ</w:t>
      </w:r>
      <w:r w:rsidR="00B51711">
        <w:rPr>
          <w:rFonts w:ascii="Arial" w:hAnsi="Arial" w:cs="Arial"/>
          <w:b/>
          <w:bCs/>
          <w:snapToGrid w:val="0"/>
          <w:color w:val="000000"/>
          <w:sz w:val="16"/>
          <w:szCs w:val="16"/>
        </w:rPr>
        <w:t>U PRACY (stan na 31 grudnia 2017</w:t>
      </w:r>
      <w:r w:rsidRPr="004B5A9C">
        <w:rPr>
          <w:rFonts w:ascii="Arial" w:hAnsi="Arial" w:cs="Arial"/>
          <w:b/>
          <w:bCs/>
          <w:snapToGrid w:val="0"/>
          <w:color w:val="000000"/>
          <w:sz w:val="16"/>
          <w:szCs w:val="16"/>
        </w:rPr>
        <w:t xml:space="preserve"> r.)</w:t>
      </w:r>
    </w:p>
    <w:p w:rsidR="00E9185A" w:rsidRPr="004B5A9C" w:rsidRDefault="00E9185A" w:rsidP="00E9185A">
      <w:pPr>
        <w:spacing w:line="240" w:lineRule="auto"/>
        <w:rPr>
          <w:rFonts w:ascii="Arial" w:hAnsi="Arial" w:cs="Arial"/>
          <w:b/>
          <w:bCs/>
          <w:snapToGrid w:val="0"/>
          <w:color w:val="000000"/>
          <w:sz w:val="16"/>
          <w:szCs w:val="1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05"/>
        <w:gridCol w:w="974"/>
        <w:gridCol w:w="975"/>
        <w:gridCol w:w="974"/>
        <w:gridCol w:w="975"/>
        <w:gridCol w:w="974"/>
        <w:gridCol w:w="975"/>
        <w:gridCol w:w="974"/>
        <w:gridCol w:w="975"/>
      </w:tblGrid>
      <w:tr w:rsidR="006F1784" w:rsidRPr="006F1784" w:rsidTr="00066F84">
        <w:trPr>
          <w:cantSplit/>
          <w:trHeight w:val="2371"/>
          <w:jc w:val="center"/>
        </w:trPr>
        <w:tc>
          <w:tcPr>
            <w:tcW w:w="2405" w:type="dxa"/>
            <w:vAlign w:val="center"/>
          </w:tcPr>
          <w:p w:rsidR="00E9185A" w:rsidRPr="006F1784" w:rsidRDefault="00E9185A" w:rsidP="00363C20">
            <w:pPr>
              <w:spacing w:line="240" w:lineRule="auto"/>
              <w:jc w:val="center"/>
              <w:rPr>
                <w:rFonts w:ascii="Arial" w:hAnsi="Arial" w:cs="Arial"/>
                <w:snapToGrid w:val="0"/>
                <w:sz w:val="16"/>
                <w:szCs w:val="16"/>
              </w:rPr>
            </w:pPr>
            <w:r w:rsidRPr="006F1784">
              <w:rPr>
                <w:rFonts w:ascii="Arial" w:hAnsi="Arial" w:cs="Arial"/>
                <w:snapToGrid w:val="0"/>
                <w:sz w:val="16"/>
                <w:szCs w:val="16"/>
              </w:rPr>
              <w:t>Wyszczególnienie</w:t>
            </w:r>
          </w:p>
        </w:tc>
        <w:tc>
          <w:tcPr>
            <w:tcW w:w="974"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Do 30 roku życia</w:t>
            </w:r>
          </w:p>
        </w:tc>
        <w:tc>
          <w:tcPr>
            <w:tcW w:w="975"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w tym do 25 roku życia</w:t>
            </w:r>
          </w:p>
        </w:tc>
        <w:tc>
          <w:tcPr>
            <w:tcW w:w="974"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Długotrwale bezrobotni</w:t>
            </w:r>
          </w:p>
        </w:tc>
        <w:tc>
          <w:tcPr>
            <w:tcW w:w="975"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Powyżej 50 roku życia</w:t>
            </w:r>
          </w:p>
        </w:tc>
        <w:tc>
          <w:tcPr>
            <w:tcW w:w="974"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 xml:space="preserve">Korzystający ze świadczeń </w:t>
            </w:r>
            <w:r w:rsidRPr="006F1784">
              <w:rPr>
                <w:rFonts w:ascii="Arial" w:hAnsi="Arial" w:cs="Arial"/>
                <w:snapToGrid w:val="0"/>
                <w:sz w:val="16"/>
                <w:szCs w:val="16"/>
              </w:rPr>
              <w:br/>
              <w:t>z pomocy społecznej</w:t>
            </w:r>
          </w:p>
        </w:tc>
        <w:tc>
          <w:tcPr>
            <w:tcW w:w="975"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Posiadający co najmniej 1 dziecko do 6 roku życia</w:t>
            </w:r>
          </w:p>
        </w:tc>
        <w:tc>
          <w:tcPr>
            <w:tcW w:w="974"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Posiadający co najmniej 1 dziecko niepełnosprawne do 18 roku życia</w:t>
            </w:r>
          </w:p>
        </w:tc>
        <w:tc>
          <w:tcPr>
            <w:tcW w:w="975"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Niepełnosprawni</w:t>
            </w:r>
          </w:p>
        </w:tc>
      </w:tr>
      <w:tr w:rsidR="006F1784" w:rsidRPr="006F1784" w:rsidTr="00066F84">
        <w:trPr>
          <w:cantSplit/>
          <w:trHeight w:val="460"/>
          <w:jc w:val="center"/>
        </w:trPr>
        <w:tc>
          <w:tcPr>
            <w:tcW w:w="10201" w:type="dxa"/>
            <w:gridSpan w:val="9"/>
            <w:vAlign w:val="center"/>
          </w:tcPr>
          <w:p w:rsidR="00E9185A" w:rsidRPr="006F1784" w:rsidRDefault="00E9185A" w:rsidP="00363C20">
            <w:pPr>
              <w:spacing w:line="240" w:lineRule="auto"/>
              <w:ind w:right="-6"/>
              <w:jc w:val="center"/>
              <w:rPr>
                <w:rFonts w:ascii="Arial" w:hAnsi="Arial" w:cs="Arial"/>
                <w:snapToGrid w:val="0"/>
                <w:sz w:val="16"/>
                <w:szCs w:val="16"/>
              </w:rPr>
            </w:pPr>
            <w:r w:rsidRPr="006F1784">
              <w:rPr>
                <w:rFonts w:ascii="Arial" w:hAnsi="Arial" w:cs="Arial"/>
                <w:snapToGrid w:val="0"/>
                <w:sz w:val="16"/>
                <w:szCs w:val="16"/>
              </w:rPr>
              <w:t>wykształcenie</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wyższe</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805</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131</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896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290</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7</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551</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5</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156</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policealne i średnie zawodowe</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356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639</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r w:rsidR="00443672">
              <w:rPr>
                <w:rFonts w:ascii="Arial" w:hAnsi="Arial" w:cs="Arial"/>
                <w:color w:val="auto"/>
                <w:sz w:val="16"/>
                <w:szCs w:val="16"/>
              </w:rPr>
              <w:t>.</w:t>
            </w:r>
            <w:r w:rsidRPr="0048661D">
              <w:rPr>
                <w:rFonts w:ascii="Arial" w:hAnsi="Arial" w:cs="Arial"/>
                <w:color w:val="auto"/>
                <w:sz w:val="16"/>
                <w:szCs w:val="16"/>
              </w:rPr>
              <w:t>298</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336</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60</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103</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11</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491</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średnie ogólnokształcące</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024</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458</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045</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293</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23</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668</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181</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zasadnicze zawodowe</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148</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626</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w:t>
            </w:r>
            <w:r w:rsidR="00443672">
              <w:rPr>
                <w:rFonts w:ascii="Arial" w:hAnsi="Arial" w:cs="Arial"/>
                <w:color w:val="auto"/>
                <w:sz w:val="16"/>
                <w:szCs w:val="16"/>
              </w:rPr>
              <w:t>.</w:t>
            </w:r>
            <w:r w:rsidRPr="0048661D">
              <w:rPr>
                <w:rFonts w:ascii="Arial" w:hAnsi="Arial" w:cs="Arial"/>
                <w:color w:val="auto"/>
                <w:sz w:val="16"/>
                <w:szCs w:val="16"/>
              </w:rPr>
              <w:t>733</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r w:rsidR="00443672">
              <w:rPr>
                <w:rFonts w:ascii="Arial" w:hAnsi="Arial" w:cs="Arial"/>
                <w:color w:val="auto"/>
                <w:sz w:val="16"/>
                <w:szCs w:val="16"/>
              </w:rPr>
              <w:t>.</w:t>
            </w:r>
            <w:r w:rsidRPr="0048661D">
              <w:rPr>
                <w:rFonts w:ascii="Arial" w:hAnsi="Arial" w:cs="Arial"/>
                <w:color w:val="auto"/>
                <w:sz w:val="16"/>
                <w:szCs w:val="16"/>
              </w:rPr>
              <w:t>705</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176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172</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22</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800</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gimnazjalne i poniżej</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759</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991</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w:t>
            </w:r>
            <w:r w:rsidR="00443672">
              <w:rPr>
                <w:rFonts w:ascii="Arial" w:hAnsi="Arial" w:cs="Arial"/>
                <w:color w:val="auto"/>
                <w:sz w:val="16"/>
                <w:szCs w:val="16"/>
              </w:rPr>
              <w:t>.</w:t>
            </w:r>
            <w:r w:rsidRPr="0048661D">
              <w:rPr>
                <w:rFonts w:ascii="Arial" w:hAnsi="Arial" w:cs="Arial"/>
                <w:color w:val="auto"/>
                <w:sz w:val="16"/>
                <w:szCs w:val="16"/>
              </w:rPr>
              <w:t>120</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r w:rsidR="00443672">
              <w:rPr>
                <w:rFonts w:ascii="Arial" w:hAnsi="Arial" w:cs="Arial"/>
                <w:color w:val="auto"/>
                <w:sz w:val="16"/>
                <w:szCs w:val="16"/>
              </w:rPr>
              <w:t>.</w:t>
            </w:r>
            <w:r w:rsidRPr="0048661D">
              <w:rPr>
                <w:rFonts w:ascii="Arial" w:hAnsi="Arial" w:cs="Arial"/>
                <w:color w:val="auto"/>
                <w:sz w:val="16"/>
                <w:szCs w:val="16"/>
              </w:rPr>
              <w:t>519</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258</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499</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23</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611</w:t>
            </w:r>
          </w:p>
        </w:tc>
      </w:tr>
      <w:tr w:rsidR="006F1784" w:rsidRPr="006F1784" w:rsidTr="00066F84">
        <w:trPr>
          <w:cantSplit/>
          <w:trHeight w:val="498"/>
          <w:jc w:val="center"/>
        </w:trPr>
        <w:tc>
          <w:tcPr>
            <w:tcW w:w="10201" w:type="dxa"/>
            <w:gridSpan w:val="9"/>
            <w:vAlign w:val="center"/>
          </w:tcPr>
          <w:p w:rsidR="00E9185A" w:rsidRPr="006F1784" w:rsidRDefault="00E9185A" w:rsidP="00363C20">
            <w:pPr>
              <w:spacing w:line="240" w:lineRule="auto"/>
              <w:jc w:val="center"/>
              <w:rPr>
                <w:rFonts w:ascii="Arial" w:hAnsi="Arial" w:cs="Arial"/>
                <w:sz w:val="16"/>
                <w:szCs w:val="16"/>
              </w:rPr>
            </w:pPr>
            <w:r w:rsidRPr="006F1784">
              <w:rPr>
                <w:rFonts w:ascii="Arial" w:hAnsi="Arial" w:cs="Arial"/>
                <w:sz w:val="16"/>
                <w:szCs w:val="16"/>
              </w:rPr>
              <w:t>czas pozostawania bez pracy</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do 1 miesiąca</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021</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552</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550</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697</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71</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388</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241</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1 – 3 miesiące</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610</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833</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218</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441</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164</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712</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15</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443</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3 – 6 miesięcy</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982</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463</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907</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017</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67</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685</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17</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372</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6 – 12 miesięcy</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930</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363</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695</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276</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73</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038</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11</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411</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12 – 24 miesiące</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898</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392</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w:t>
            </w:r>
            <w:r w:rsidR="00443672">
              <w:rPr>
                <w:rFonts w:ascii="Arial" w:hAnsi="Arial" w:cs="Arial"/>
                <w:color w:val="auto"/>
                <w:sz w:val="16"/>
                <w:szCs w:val="16"/>
              </w:rPr>
              <w:t>.</w:t>
            </w:r>
            <w:r w:rsidRPr="0048661D">
              <w:rPr>
                <w:rFonts w:ascii="Arial" w:hAnsi="Arial" w:cs="Arial"/>
                <w:color w:val="auto"/>
                <w:sz w:val="16"/>
                <w:szCs w:val="16"/>
              </w:rPr>
              <w:t>552</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039</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65</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103</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7</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341</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powyżej 24 miesięcy</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651</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242</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w:t>
            </w:r>
            <w:r w:rsidR="00443672">
              <w:rPr>
                <w:rFonts w:ascii="Arial" w:hAnsi="Arial" w:cs="Arial"/>
                <w:color w:val="auto"/>
                <w:sz w:val="16"/>
                <w:szCs w:val="16"/>
              </w:rPr>
              <w:t>.</w:t>
            </w:r>
            <w:r w:rsidRPr="0048661D">
              <w:rPr>
                <w:rFonts w:ascii="Arial" w:hAnsi="Arial" w:cs="Arial"/>
                <w:color w:val="auto"/>
                <w:sz w:val="16"/>
                <w:szCs w:val="16"/>
              </w:rPr>
              <w:t>170</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673</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84</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067</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431</w:t>
            </w:r>
          </w:p>
        </w:tc>
      </w:tr>
      <w:tr w:rsidR="006F1784" w:rsidRPr="006F1784" w:rsidTr="00066F84">
        <w:trPr>
          <w:cantSplit/>
          <w:trHeight w:val="419"/>
          <w:jc w:val="center"/>
        </w:trPr>
        <w:tc>
          <w:tcPr>
            <w:tcW w:w="10201" w:type="dxa"/>
            <w:gridSpan w:val="9"/>
            <w:vAlign w:val="center"/>
          </w:tcPr>
          <w:p w:rsidR="00E9185A" w:rsidRPr="006F1784" w:rsidRDefault="00AD56B0" w:rsidP="00363C20">
            <w:pPr>
              <w:spacing w:line="240" w:lineRule="auto"/>
              <w:jc w:val="center"/>
              <w:rPr>
                <w:rFonts w:ascii="Arial" w:hAnsi="Arial" w:cs="Arial"/>
                <w:sz w:val="16"/>
                <w:szCs w:val="16"/>
              </w:rPr>
            </w:pPr>
            <w:r w:rsidRPr="006F1784">
              <w:rPr>
                <w:rFonts w:ascii="Arial" w:hAnsi="Arial" w:cs="Arial"/>
                <w:sz w:val="16"/>
                <w:szCs w:val="16"/>
              </w:rPr>
              <w:lastRenderedPageBreak/>
              <w:t>W</w:t>
            </w:r>
            <w:r w:rsidR="00E9185A" w:rsidRPr="006F1784">
              <w:rPr>
                <w:rFonts w:ascii="Arial" w:hAnsi="Arial" w:cs="Arial"/>
                <w:sz w:val="16"/>
                <w:szCs w:val="16"/>
              </w:rPr>
              <w:t>iek</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18 – 24 lata</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r w:rsidR="00443672">
              <w:rPr>
                <w:rFonts w:ascii="Arial" w:hAnsi="Arial" w:cs="Arial"/>
                <w:color w:val="auto"/>
                <w:sz w:val="16"/>
                <w:szCs w:val="16"/>
              </w:rPr>
              <w:t>.</w:t>
            </w:r>
            <w:r w:rsidRPr="0048661D">
              <w:rPr>
                <w:rFonts w:ascii="Arial" w:hAnsi="Arial" w:cs="Arial"/>
                <w:color w:val="auto"/>
                <w:sz w:val="16"/>
                <w:szCs w:val="16"/>
              </w:rPr>
              <w:t>845</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r w:rsidR="00443672">
              <w:rPr>
                <w:rFonts w:ascii="Arial" w:hAnsi="Arial" w:cs="Arial"/>
                <w:color w:val="auto"/>
                <w:sz w:val="16"/>
                <w:szCs w:val="16"/>
              </w:rPr>
              <w:t>.</w:t>
            </w:r>
            <w:r w:rsidRPr="0048661D">
              <w:rPr>
                <w:rFonts w:ascii="Arial" w:hAnsi="Arial" w:cs="Arial"/>
                <w:color w:val="auto"/>
                <w:sz w:val="16"/>
                <w:szCs w:val="16"/>
              </w:rPr>
              <w:t>845</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922</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22</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952</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107</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25 – 34 lata</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3</w:t>
            </w:r>
            <w:r w:rsidR="00443672">
              <w:rPr>
                <w:rFonts w:ascii="Arial" w:hAnsi="Arial" w:cs="Arial"/>
                <w:snapToGrid w:val="0"/>
                <w:sz w:val="16"/>
                <w:szCs w:val="16"/>
              </w:rPr>
              <w:t>.</w:t>
            </w:r>
            <w:r w:rsidRPr="0048661D">
              <w:rPr>
                <w:rFonts w:ascii="Arial" w:hAnsi="Arial" w:cs="Arial"/>
                <w:snapToGrid w:val="0"/>
                <w:sz w:val="16"/>
                <w:szCs w:val="16"/>
              </w:rPr>
              <w:t>247</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3</w:t>
            </w:r>
            <w:r w:rsidR="00443672">
              <w:rPr>
                <w:rFonts w:ascii="Arial" w:hAnsi="Arial" w:cs="Arial"/>
                <w:snapToGrid w:val="0"/>
                <w:sz w:val="16"/>
                <w:szCs w:val="16"/>
              </w:rPr>
              <w:t>.</w:t>
            </w:r>
            <w:r w:rsidRPr="0048661D">
              <w:rPr>
                <w:rFonts w:ascii="Arial" w:hAnsi="Arial" w:cs="Arial"/>
                <w:snapToGrid w:val="0"/>
                <w:sz w:val="16"/>
                <w:szCs w:val="16"/>
              </w:rPr>
              <w:t>116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109</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r w:rsidR="00443672">
              <w:rPr>
                <w:rFonts w:ascii="Arial" w:hAnsi="Arial" w:cs="Arial"/>
                <w:color w:val="auto"/>
                <w:sz w:val="16"/>
                <w:szCs w:val="16"/>
              </w:rPr>
              <w:t>.</w:t>
            </w:r>
            <w:r w:rsidRPr="0048661D">
              <w:rPr>
                <w:rFonts w:ascii="Arial" w:hAnsi="Arial" w:cs="Arial"/>
                <w:color w:val="auto"/>
                <w:sz w:val="16"/>
                <w:szCs w:val="16"/>
              </w:rPr>
              <w:t>785</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24</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263</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35 – 44 lata</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2</w:t>
            </w:r>
            <w:r w:rsidR="00443672">
              <w:rPr>
                <w:rFonts w:ascii="Arial" w:hAnsi="Arial" w:cs="Arial"/>
                <w:snapToGrid w:val="0"/>
                <w:sz w:val="16"/>
                <w:szCs w:val="16"/>
              </w:rPr>
              <w:t>.</w:t>
            </w:r>
            <w:r w:rsidRPr="0048661D">
              <w:rPr>
                <w:rFonts w:ascii="Arial" w:hAnsi="Arial" w:cs="Arial"/>
                <w:snapToGrid w:val="0"/>
                <w:sz w:val="16"/>
                <w:szCs w:val="16"/>
              </w:rPr>
              <w:t>850</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126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163</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406</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45 – 54 lata</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2</w:t>
            </w:r>
            <w:r w:rsidR="00443672">
              <w:rPr>
                <w:rFonts w:ascii="Arial" w:hAnsi="Arial" w:cs="Arial"/>
                <w:snapToGrid w:val="0"/>
                <w:sz w:val="16"/>
                <w:szCs w:val="16"/>
              </w:rPr>
              <w:t>.</w:t>
            </w:r>
            <w:r w:rsidRPr="0048661D">
              <w:rPr>
                <w:rFonts w:ascii="Arial" w:hAnsi="Arial" w:cs="Arial"/>
                <w:snapToGrid w:val="0"/>
                <w:sz w:val="16"/>
                <w:szCs w:val="16"/>
              </w:rPr>
              <w:t>317</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r w:rsidR="00443672">
              <w:rPr>
                <w:rFonts w:ascii="Arial" w:hAnsi="Arial" w:cs="Arial"/>
                <w:color w:val="auto"/>
                <w:sz w:val="16"/>
                <w:szCs w:val="16"/>
              </w:rPr>
              <w:t>.</w:t>
            </w:r>
            <w:r w:rsidRPr="0048661D">
              <w:rPr>
                <w:rFonts w:ascii="Arial" w:hAnsi="Arial" w:cs="Arial"/>
                <w:color w:val="auto"/>
                <w:sz w:val="16"/>
                <w:szCs w:val="16"/>
              </w:rPr>
              <w:t>324</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129</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83</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594</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55 – 59 lat</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1</w:t>
            </w:r>
            <w:r w:rsidR="00443672">
              <w:rPr>
                <w:rFonts w:ascii="Arial" w:hAnsi="Arial" w:cs="Arial"/>
                <w:snapToGrid w:val="0"/>
                <w:sz w:val="16"/>
                <w:szCs w:val="16"/>
              </w:rPr>
              <w:t>.</w:t>
            </w:r>
            <w:r w:rsidRPr="0048661D">
              <w:rPr>
                <w:rFonts w:ascii="Arial" w:hAnsi="Arial" w:cs="Arial"/>
                <w:snapToGrid w:val="0"/>
                <w:sz w:val="16"/>
                <w:szCs w:val="16"/>
              </w:rPr>
              <w:t>811</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w:t>
            </w:r>
            <w:r w:rsidR="00443672">
              <w:rPr>
                <w:rFonts w:ascii="Arial" w:hAnsi="Arial" w:cs="Arial"/>
                <w:color w:val="auto"/>
                <w:sz w:val="16"/>
                <w:szCs w:val="16"/>
              </w:rPr>
              <w:t>.</w:t>
            </w:r>
            <w:r w:rsidRPr="0048661D">
              <w:rPr>
                <w:rFonts w:ascii="Arial" w:hAnsi="Arial" w:cs="Arial"/>
                <w:color w:val="auto"/>
                <w:sz w:val="16"/>
                <w:szCs w:val="16"/>
              </w:rPr>
              <w:t>129</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94</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555</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powyżej 60 lat</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1</w:t>
            </w:r>
            <w:r w:rsidR="00443672">
              <w:rPr>
                <w:rFonts w:ascii="Arial" w:hAnsi="Arial" w:cs="Arial"/>
                <w:snapToGrid w:val="0"/>
                <w:sz w:val="16"/>
                <w:szCs w:val="16"/>
              </w:rPr>
              <w:t>.</w:t>
            </w:r>
            <w:r w:rsidRPr="0048661D">
              <w:rPr>
                <w:rFonts w:ascii="Arial" w:hAnsi="Arial" w:cs="Arial"/>
                <w:snapToGrid w:val="0"/>
                <w:sz w:val="16"/>
                <w:szCs w:val="16"/>
              </w:rPr>
              <w:t>076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690</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44</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314</w:t>
            </w:r>
          </w:p>
        </w:tc>
      </w:tr>
      <w:tr w:rsidR="006F1784" w:rsidRPr="006F1784" w:rsidTr="00066F84">
        <w:trPr>
          <w:cantSplit/>
          <w:trHeight w:val="402"/>
          <w:jc w:val="center"/>
        </w:trPr>
        <w:tc>
          <w:tcPr>
            <w:tcW w:w="10201" w:type="dxa"/>
            <w:gridSpan w:val="9"/>
            <w:vAlign w:val="center"/>
          </w:tcPr>
          <w:p w:rsidR="00E9185A" w:rsidRPr="006F1784" w:rsidRDefault="00E9185A" w:rsidP="00363C20">
            <w:pPr>
              <w:spacing w:line="240" w:lineRule="auto"/>
              <w:jc w:val="center"/>
              <w:rPr>
                <w:rFonts w:ascii="Arial" w:hAnsi="Arial" w:cs="Arial"/>
                <w:sz w:val="16"/>
                <w:szCs w:val="16"/>
              </w:rPr>
            </w:pPr>
            <w:r w:rsidRPr="006F1784">
              <w:rPr>
                <w:rFonts w:ascii="Arial" w:hAnsi="Arial" w:cs="Arial"/>
                <w:sz w:val="16"/>
                <w:szCs w:val="16"/>
              </w:rPr>
              <w:t>staż pracy</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do 1 roku</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812</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863</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r w:rsidR="00443672">
              <w:rPr>
                <w:rFonts w:ascii="Arial" w:hAnsi="Arial" w:cs="Arial"/>
                <w:color w:val="auto"/>
                <w:sz w:val="16"/>
                <w:szCs w:val="16"/>
              </w:rPr>
              <w:t>.</w:t>
            </w:r>
            <w:r w:rsidRPr="0048661D">
              <w:rPr>
                <w:rFonts w:ascii="Arial" w:hAnsi="Arial" w:cs="Arial"/>
                <w:color w:val="auto"/>
                <w:sz w:val="16"/>
                <w:szCs w:val="16"/>
              </w:rPr>
              <w:t>148</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461</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106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101</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14</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233</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1 – 5 lat</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r w:rsidR="00443672">
              <w:rPr>
                <w:rFonts w:ascii="Arial" w:hAnsi="Arial" w:cs="Arial"/>
                <w:color w:val="auto"/>
                <w:sz w:val="16"/>
                <w:szCs w:val="16"/>
              </w:rPr>
              <w:t>.</w:t>
            </w:r>
            <w:r w:rsidRPr="0048661D">
              <w:rPr>
                <w:rFonts w:ascii="Arial" w:hAnsi="Arial" w:cs="Arial"/>
                <w:color w:val="auto"/>
                <w:sz w:val="16"/>
                <w:szCs w:val="16"/>
              </w:rPr>
              <w:t>220</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856</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r w:rsidR="00443672">
              <w:rPr>
                <w:rFonts w:ascii="Arial" w:hAnsi="Arial" w:cs="Arial"/>
                <w:color w:val="auto"/>
                <w:sz w:val="16"/>
                <w:szCs w:val="16"/>
              </w:rPr>
              <w:t>.</w:t>
            </w:r>
            <w:r w:rsidRPr="0048661D">
              <w:rPr>
                <w:rFonts w:ascii="Arial" w:hAnsi="Arial" w:cs="Arial"/>
                <w:color w:val="auto"/>
                <w:sz w:val="16"/>
                <w:szCs w:val="16"/>
              </w:rPr>
              <w:t>726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461</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132</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765</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10</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328</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5 – 10 lat</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256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21</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914</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836</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96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809</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15</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323</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10 – 20 lat</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9</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r w:rsidR="00443672">
              <w:rPr>
                <w:rFonts w:ascii="Arial" w:hAnsi="Arial" w:cs="Arial"/>
                <w:color w:val="auto"/>
                <w:sz w:val="16"/>
                <w:szCs w:val="16"/>
              </w:rPr>
              <w:t>.</w:t>
            </w:r>
            <w:r w:rsidRPr="0048661D">
              <w:rPr>
                <w:rFonts w:ascii="Arial" w:hAnsi="Arial" w:cs="Arial"/>
                <w:color w:val="auto"/>
                <w:sz w:val="16"/>
                <w:szCs w:val="16"/>
              </w:rPr>
              <w:t>131</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r w:rsidR="00443672">
              <w:rPr>
                <w:rFonts w:ascii="Arial" w:hAnsi="Arial" w:cs="Arial"/>
                <w:color w:val="auto"/>
                <w:sz w:val="16"/>
                <w:szCs w:val="16"/>
              </w:rPr>
              <w:t>.</w:t>
            </w:r>
            <w:r w:rsidRPr="0048661D">
              <w:rPr>
                <w:rFonts w:ascii="Arial" w:hAnsi="Arial" w:cs="Arial"/>
                <w:color w:val="auto"/>
                <w:sz w:val="16"/>
                <w:szCs w:val="16"/>
              </w:rPr>
              <w:t>019</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89</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370</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14</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546</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20 – 30 lat</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tabs>
                <w:tab w:val="left" w:pos="649"/>
              </w:tabs>
              <w:spacing w:line="240" w:lineRule="auto"/>
              <w:ind w:right="93"/>
              <w:jc w:val="right"/>
              <w:rPr>
                <w:rFonts w:ascii="Arial" w:hAnsi="Arial" w:cs="Arial"/>
                <w:snapToGrid w:val="0"/>
                <w:sz w:val="16"/>
                <w:szCs w:val="16"/>
              </w:rPr>
            </w:pPr>
            <w:r w:rsidRPr="0048661D">
              <w:rPr>
                <w:rFonts w:ascii="Arial" w:hAnsi="Arial" w:cs="Arial"/>
                <w:snapToGrid w:val="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195</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w:t>
            </w:r>
            <w:r w:rsidR="00443672">
              <w:rPr>
                <w:rFonts w:ascii="Arial" w:hAnsi="Arial" w:cs="Arial"/>
                <w:color w:val="auto"/>
                <w:sz w:val="16"/>
                <w:szCs w:val="16"/>
              </w:rPr>
              <w:t>.</w:t>
            </w:r>
            <w:r w:rsidRPr="0048661D">
              <w:rPr>
                <w:rFonts w:ascii="Arial" w:hAnsi="Arial" w:cs="Arial"/>
                <w:color w:val="auto"/>
                <w:sz w:val="16"/>
                <w:szCs w:val="16"/>
              </w:rPr>
              <w:t>077</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39</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29</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6</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449</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30 lat i więcej</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tabs>
                <w:tab w:val="left" w:pos="649"/>
              </w:tabs>
              <w:spacing w:line="240" w:lineRule="auto"/>
              <w:ind w:right="93"/>
              <w:jc w:val="right"/>
              <w:rPr>
                <w:rFonts w:ascii="Arial" w:hAnsi="Arial" w:cs="Arial"/>
                <w:snapToGrid w:val="0"/>
                <w:sz w:val="16"/>
                <w:szCs w:val="16"/>
              </w:rPr>
            </w:pPr>
            <w:r w:rsidRPr="0048661D">
              <w:rPr>
                <w:rFonts w:ascii="Arial" w:hAnsi="Arial" w:cs="Arial"/>
                <w:snapToGrid w:val="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359</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040</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4</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spacing w:line="240" w:lineRule="auto"/>
              <w:ind w:right="93"/>
              <w:jc w:val="right"/>
              <w:rPr>
                <w:rFonts w:ascii="Arial" w:hAnsi="Arial" w:cs="Arial"/>
                <w:snapToGrid w:val="0"/>
                <w:sz w:val="16"/>
                <w:szCs w:val="16"/>
              </w:rPr>
            </w:pPr>
            <w:r w:rsidRPr="0048661D">
              <w:rPr>
                <w:rFonts w:ascii="Arial" w:hAnsi="Arial" w:cs="Arial"/>
                <w:snapToGrid w:val="0"/>
                <w:sz w:val="16"/>
                <w:szCs w:val="16"/>
              </w:rPr>
              <w:t>0</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205</w:t>
            </w:r>
          </w:p>
        </w:tc>
      </w:tr>
      <w:tr w:rsidR="00066F84" w:rsidRPr="006F1784" w:rsidTr="00066F84">
        <w:trPr>
          <w:cantSplit/>
          <w:trHeight w:val="227"/>
          <w:jc w:val="center"/>
        </w:trPr>
        <w:tc>
          <w:tcPr>
            <w:tcW w:w="2405" w:type="dxa"/>
            <w:vAlign w:val="center"/>
          </w:tcPr>
          <w:p w:rsidR="00066F84" w:rsidRPr="00B51711" w:rsidRDefault="00066F84" w:rsidP="00066F84">
            <w:pPr>
              <w:spacing w:line="240" w:lineRule="auto"/>
              <w:jc w:val="left"/>
              <w:rPr>
                <w:rFonts w:ascii="Arial" w:hAnsi="Arial" w:cs="Arial"/>
                <w:sz w:val="14"/>
                <w:szCs w:val="14"/>
              </w:rPr>
            </w:pPr>
            <w:r w:rsidRPr="00B51711">
              <w:rPr>
                <w:rFonts w:ascii="Arial" w:hAnsi="Arial" w:cs="Arial"/>
                <w:sz w:val="14"/>
                <w:szCs w:val="14"/>
              </w:rPr>
              <w:t>bez stażu</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795</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105</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w:t>
            </w:r>
            <w:r w:rsidR="00443672">
              <w:rPr>
                <w:rFonts w:ascii="Arial" w:hAnsi="Arial" w:cs="Arial"/>
                <w:color w:val="auto"/>
                <w:sz w:val="16"/>
                <w:szCs w:val="16"/>
              </w:rPr>
              <w:t>.</w:t>
            </w:r>
            <w:r w:rsidRPr="0048661D">
              <w:rPr>
                <w:rFonts w:ascii="Arial" w:hAnsi="Arial" w:cs="Arial"/>
                <w:color w:val="auto"/>
                <w:sz w:val="16"/>
                <w:szCs w:val="16"/>
              </w:rPr>
              <w:t>619</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249</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58</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918</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10</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48661D" w:rsidRDefault="00066F84" w:rsidP="00066F84">
            <w:pPr>
              <w:pStyle w:val="Tekstpodstawowywcity2"/>
              <w:spacing w:line="240" w:lineRule="auto"/>
              <w:ind w:right="93" w:firstLine="0"/>
              <w:jc w:val="right"/>
              <w:rPr>
                <w:rFonts w:ascii="Arial" w:hAnsi="Arial" w:cs="Arial"/>
                <w:color w:val="auto"/>
                <w:sz w:val="16"/>
                <w:szCs w:val="16"/>
              </w:rPr>
            </w:pPr>
            <w:r w:rsidRPr="0048661D">
              <w:rPr>
                <w:rFonts w:ascii="Arial" w:hAnsi="Arial" w:cs="Arial"/>
                <w:color w:val="auto"/>
                <w:sz w:val="16"/>
                <w:szCs w:val="16"/>
              </w:rPr>
              <w:t>155</w:t>
            </w:r>
          </w:p>
        </w:tc>
      </w:tr>
      <w:tr w:rsidR="00066F84" w:rsidRPr="006F1784" w:rsidTr="00066F84">
        <w:trPr>
          <w:cantSplit/>
          <w:trHeight w:val="460"/>
          <w:jc w:val="center"/>
        </w:trPr>
        <w:tc>
          <w:tcPr>
            <w:tcW w:w="2405" w:type="dxa"/>
            <w:vAlign w:val="center"/>
          </w:tcPr>
          <w:p w:rsidR="00066F84" w:rsidRPr="006F1784" w:rsidRDefault="00066F84" w:rsidP="00066F84">
            <w:pPr>
              <w:spacing w:line="240" w:lineRule="auto"/>
              <w:jc w:val="left"/>
              <w:rPr>
                <w:rFonts w:ascii="Arial" w:hAnsi="Arial" w:cs="Arial"/>
                <w:b/>
                <w:sz w:val="16"/>
                <w:szCs w:val="16"/>
              </w:rPr>
            </w:pPr>
            <w:r w:rsidRPr="006F1784">
              <w:rPr>
                <w:rFonts w:ascii="Arial" w:hAnsi="Arial" w:cs="Arial"/>
                <w:b/>
                <w:sz w:val="16"/>
                <w:szCs w:val="16"/>
              </w:rPr>
              <w:t>Województwo Lubuskie</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066F84" w:rsidRDefault="00066F84" w:rsidP="00066F84">
            <w:pPr>
              <w:pStyle w:val="Tekstpodstawowywcity2"/>
              <w:spacing w:line="240" w:lineRule="auto"/>
              <w:ind w:right="93" w:firstLine="0"/>
              <w:jc w:val="right"/>
              <w:rPr>
                <w:rFonts w:ascii="Arial" w:hAnsi="Arial" w:cs="Arial"/>
                <w:b/>
                <w:color w:val="auto"/>
                <w:sz w:val="16"/>
                <w:szCs w:val="16"/>
              </w:rPr>
            </w:pPr>
            <w:r w:rsidRPr="00066F84">
              <w:rPr>
                <w:rFonts w:ascii="Arial" w:hAnsi="Arial" w:cs="Arial"/>
                <w:b/>
                <w:color w:val="auto"/>
                <w:sz w:val="16"/>
                <w:szCs w:val="16"/>
              </w:rPr>
              <w:t>6</w:t>
            </w:r>
            <w:r w:rsidR="00443672">
              <w:rPr>
                <w:rFonts w:ascii="Arial" w:hAnsi="Arial" w:cs="Arial"/>
                <w:b/>
                <w:color w:val="auto"/>
                <w:sz w:val="16"/>
                <w:szCs w:val="16"/>
              </w:rPr>
              <w:t>.</w:t>
            </w:r>
            <w:r w:rsidRPr="00066F84">
              <w:rPr>
                <w:rFonts w:ascii="Arial" w:hAnsi="Arial" w:cs="Arial"/>
                <w:b/>
                <w:color w:val="auto"/>
                <w:sz w:val="16"/>
                <w:szCs w:val="16"/>
              </w:rPr>
              <w:t>092</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066F84" w:rsidRDefault="00066F84" w:rsidP="00066F84">
            <w:pPr>
              <w:pStyle w:val="Tekstpodstawowywcity2"/>
              <w:spacing w:line="240" w:lineRule="auto"/>
              <w:ind w:right="93" w:firstLine="0"/>
              <w:jc w:val="right"/>
              <w:rPr>
                <w:rFonts w:ascii="Arial" w:hAnsi="Arial" w:cs="Arial"/>
                <w:b/>
                <w:color w:val="auto"/>
                <w:sz w:val="16"/>
                <w:szCs w:val="16"/>
              </w:rPr>
            </w:pPr>
            <w:r w:rsidRPr="00066F84">
              <w:rPr>
                <w:rFonts w:ascii="Arial" w:hAnsi="Arial" w:cs="Arial"/>
                <w:b/>
                <w:color w:val="auto"/>
                <w:sz w:val="16"/>
                <w:szCs w:val="16"/>
              </w:rPr>
              <w:t>2</w:t>
            </w:r>
            <w:r w:rsidR="00443672">
              <w:rPr>
                <w:rFonts w:ascii="Arial" w:hAnsi="Arial" w:cs="Arial"/>
                <w:b/>
                <w:color w:val="auto"/>
                <w:sz w:val="16"/>
                <w:szCs w:val="16"/>
              </w:rPr>
              <w:t>.</w:t>
            </w:r>
            <w:r w:rsidRPr="00066F84">
              <w:rPr>
                <w:rFonts w:ascii="Arial" w:hAnsi="Arial" w:cs="Arial"/>
                <w:b/>
                <w:color w:val="auto"/>
                <w:sz w:val="16"/>
                <w:szCs w:val="16"/>
              </w:rPr>
              <w:t>845</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066F84" w:rsidRDefault="00066F84" w:rsidP="00066F84">
            <w:pPr>
              <w:pStyle w:val="Tekstpodstawowywcity2"/>
              <w:spacing w:line="240" w:lineRule="auto"/>
              <w:ind w:right="93" w:firstLine="0"/>
              <w:jc w:val="right"/>
              <w:rPr>
                <w:rFonts w:ascii="Arial" w:hAnsi="Arial" w:cs="Arial"/>
                <w:b/>
                <w:color w:val="auto"/>
                <w:sz w:val="16"/>
                <w:szCs w:val="16"/>
              </w:rPr>
            </w:pPr>
            <w:r w:rsidRPr="00066F84">
              <w:rPr>
                <w:rFonts w:ascii="Arial" w:hAnsi="Arial" w:cs="Arial"/>
                <w:b/>
                <w:color w:val="auto"/>
                <w:sz w:val="16"/>
                <w:szCs w:val="16"/>
              </w:rPr>
              <w:t>12</w:t>
            </w:r>
            <w:r w:rsidR="00443672">
              <w:rPr>
                <w:rFonts w:ascii="Arial" w:hAnsi="Arial" w:cs="Arial"/>
                <w:b/>
                <w:color w:val="auto"/>
                <w:sz w:val="16"/>
                <w:szCs w:val="16"/>
              </w:rPr>
              <w:t>.</w:t>
            </w:r>
            <w:r w:rsidRPr="00066F84">
              <w:rPr>
                <w:rFonts w:ascii="Arial" w:hAnsi="Arial" w:cs="Arial"/>
                <w:b/>
                <w:color w:val="auto"/>
                <w:sz w:val="16"/>
                <w:szCs w:val="16"/>
              </w:rPr>
              <w:t>092</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066F84" w:rsidRDefault="00066F84" w:rsidP="00066F84">
            <w:pPr>
              <w:pStyle w:val="Tekstpodstawowywcity2"/>
              <w:spacing w:line="240" w:lineRule="auto"/>
              <w:ind w:right="93" w:firstLine="0"/>
              <w:jc w:val="right"/>
              <w:rPr>
                <w:rFonts w:ascii="Arial" w:hAnsi="Arial" w:cs="Arial"/>
                <w:b/>
                <w:color w:val="auto"/>
                <w:sz w:val="16"/>
                <w:szCs w:val="16"/>
              </w:rPr>
            </w:pPr>
            <w:r w:rsidRPr="00066F84">
              <w:rPr>
                <w:rFonts w:ascii="Arial" w:hAnsi="Arial" w:cs="Arial"/>
                <w:b/>
                <w:color w:val="auto"/>
                <w:sz w:val="16"/>
                <w:szCs w:val="16"/>
              </w:rPr>
              <w:t>7</w:t>
            </w:r>
            <w:r w:rsidR="00443672">
              <w:rPr>
                <w:rFonts w:ascii="Arial" w:hAnsi="Arial" w:cs="Arial"/>
                <w:b/>
                <w:color w:val="auto"/>
                <w:sz w:val="16"/>
                <w:szCs w:val="16"/>
              </w:rPr>
              <w:t>.</w:t>
            </w:r>
            <w:r w:rsidRPr="00066F84">
              <w:rPr>
                <w:rFonts w:ascii="Arial" w:hAnsi="Arial" w:cs="Arial"/>
                <w:b/>
                <w:color w:val="auto"/>
                <w:sz w:val="16"/>
                <w:szCs w:val="16"/>
              </w:rPr>
              <w:t>143</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066F84" w:rsidRDefault="00066F84" w:rsidP="00066F84">
            <w:pPr>
              <w:pStyle w:val="Tekstpodstawowywcity2"/>
              <w:spacing w:line="240" w:lineRule="auto"/>
              <w:ind w:right="93" w:firstLine="0"/>
              <w:jc w:val="right"/>
              <w:rPr>
                <w:rFonts w:ascii="Arial" w:hAnsi="Arial" w:cs="Arial"/>
                <w:b/>
                <w:color w:val="auto"/>
                <w:sz w:val="16"/>
                <w:szCs w:val="16"/>
              </w:rPr>
            </w:pPr>
            <w:r w:rsidRPr="00066F84">
              <w:rPr>
                <w:rFonts w:ascii="Arial" w:hAnsi="Arial" w:cs="Arial"/>
                <w:b/>
                <w:color w:val="auto"/>
                <w:sz w:val="16"/>
                <w:szCs w:val="16"/>
              </w:rPr>
              <w:t>524</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066F84" w:rsidRDefault="00066F84" w:rsidP="00066F84">
            <w:pPr>
              <w:pStyle w:val="Tekstpodstawowywcity2"/>
              <w:spacing w:line="240" w:lineRule="auto"/>
              <w:ind w:right="93" w:firstLine="0"/>
              <w:jc w:val="right"/>
              <w:rPr>
                <w:rFonts w:ascii="Arial" w:hAnsi="Arial" w:cs="Arial"/>
                <w:b/>
                <w:color w:val="auto"/>
                <w:sz w:val="16"/>
                <w:szCs w:val="16"/>
              </w:rPr>
            </w:pPr>
            <w:r w:rsidRPr="00066F84">
              <w:rPr>
                <w:rFonts w:ascii="Arial" w:hAnsi="Arial" w:cs="Arial"/>
                <w:b/>
                <w:color w:val="auto"/>
                <w:sz w:val="16"/>
                <w:szCs w:val="16"/>
              </w:rPr>
              <w:t>4</w:t>
            </w:r>
            <w:r w:rsidR="00443672">
              <w:rPr>
                <w:rFonts w:ascii="Arial" w:hAnsi="Arial" w:cs="Arial"/>
                <w:b/>
                <w:color w:val="auto"/>
                <w:sz w:val="16"/>
                <w:szCs w:val="16"/>
              </w:rPr>
              <w:t>.</w:t>
            </w:r>
            <w:r w:rsidRPr="00066F84">
              <w:rPr>
                <w:rFonts w:ascii="Arial" w:hAnsi="Arial" w:cs="Arial"/>
                <w:b/>
                <w:color w:val="auto"/>
                <w:sz w:val="16"/>
                <w:szCs w:val="16"/>
              </w:rPr>
              <w:t>993</w:t>
            </w:r>
          </w:p>
        </w:tc>
        <w:tc>
          <w:tcPr>
            <w:tcW w:w="974" w:type="dxa"/>
            <w:tcBorders>
              <w:top w:val="single" w:sz="4" w:space="0" w:color="auto"/>
              <w:left w:val="single" w:sz="4" w:space="0" w:color="auto"/>
              <w:bottom w:val="single" w:sz="4" w:space="0" w:color="auto"/>
              <w:right w:val="single" w:sz="4" w:space="0" w:color="auto"/>
            </w:tcBorders>
            <w:vAlign w:val="center"/>
          </w:tcPr>
          <w:p w:rsidR="00066F84" w:rsidRPr="00066F84" w:rsidRDefault="00066F84" w:rsidP="00066F84">
            <w:pPr>
              <w:pStyle w:val="Tekstpodstawowywcity2"/>
              <w:spacing w:line="240" w:lineRule="auto"/>
              <w:ind w:right="93" w:firstLine="0"/>
              <w:jc w:val="right"/>
              <w:rPr>
                <w:rFonts w:ascii="Arial" w:hAnsi="Arial" w:cs="Arial"/>
                <w:b/>
                <w:color w:val="auto"/>
                <w:sz w:val="16"/>
                <w:szCs w:val="16"/>
              </w:rPr>
            </w:pPr>
            <w:r w:rsidRPr="00066F84">
              <w:rPr>
                <w:rFonts w:ascii="Arial" w:hAnsi="Arial" w:cs="Arial"/>
                <w:b/>
                <w:color w:val="auto"/>
                <w:sz w:val="16"/>
                <w:szCs w:val="16"/>
              </w:rPr>
              <w:t>69</w:t>
            </w:r>
          </w:p>
        </w:tc>
        <w:tc>
          <w:tcPr>
            <w:tcW w:w="975" w:type="dxa"/>
            <w:tcBorders>
              <w:top w:val="single" w:sz="4" w:space="0" w:color="auto"/>
              <w:left w:val="single" w:sz="4" w:space="0" w:color="auto"/>
              <w:bottom w:val="single" w:sz="4" w:space="0" w:color="auto"/>
              <w:right w:val="single" w:sz="4" w:space="0" w:color="auto"/>
            </w:tcBorders>
            <w:vAlign w:val="center"/>
          </w:tcPr>
          <w:p w:rsidR="00066F84" w:rsidRPr="00066F84" w:rsidRDefault="00066F84" w:rsidP="00066F84">
            <w:pPr>
              <w:pStyle w:val="Tekstpodstawowywcity2"/>
              <w:spacing w:line="240" w:lineRule="auto"/>
              <w:ind w:right="93" w:firstLine="0"/>
              <w:jc w:val="right"/>
              <w:rPr>
                <w:rFonts w:ascii="Arial" w:hAnsi="Arial" w:cs="Arial"/>
                <w:b/>
                <w:color w:val="auto"/>
                <w:sz w:val="16"/>
                <w:szCs w:val="16"/>
              </w:rPr>
            </w:pPr>
            <w:r w:rsidRPr="00066F84">
              <w:rPr>
                <w:rFonts w:ascii="Arial" w:hAnsi="Arial" w:cs="Arial"/>
                <w:b/>
                <w:color w:val="auto"/>
                <w:sz w:val="16"/>
                <w:szCs w:val="16"/>
              </w:rPr>
              <w:t>2</w:t>
            </w:r>
            <w:r w:rsidR="00443672">
              <w:rPr>
                <w:rFonts w:ascii="Arial" w:hAnsi="Arial" w:cs="Arial"/>
                <w:b/>
                <w:color w:val="auto"/>
                <w:sz w:val="16"/>
                <w:szCs w:val="16"/>
              </w:rPr>
              <w:t>.</w:t>
            </w:r>
            <w:r w:rsidRPr="00066F84">
              <w:rPr>
                <w:rFonts w:ascii="Arial" w:hAnsi="Arial" w:cs="Arial"/>
                <w:b/>
                <w:color w:val="auto"/>
                <w:sz w:val="16"/>
                <w:szCs w:val="16"/>
              </w:rPr>
              <w:t>239</w:t>
            </w:r>
          </w:p>
        </w:tc>
      </w:tr>
    </w:tbl>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FA567D" w:rsidRDefault="00FA567D"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E9185A" w:rsidRPr="004B5A9C" w:rsidRDefault="00E9185A" w:rsidP="00363C20">
      <w:pPr>
        <w:ind w:left="993" w:hanging="851"/>
        <w:rPr>
          <w:rFonts w:ascii="Arial" w:hAnsi="Arial" w:cs="Arial"/>
          <w:b/>
          <w:bCs/>
          <w:sz w:val="16"/>
          <w:szCs w:val="16"/>
        </w:rPr>
      </w:pPr>
      <w:r w:rsidRPr="004B5A9C">
        <w:rPr>
          <w:rFonts w:ascii="Arial" w:hAnsi="Arial" w:cs="Arial"/>
          <w:b/>
          <w:bCs/>
          <w:sz w:val="16"/>
          <w:szCs w:val="16"/>
        </w:rPr>
        <w:t>Tablica 17. WOLNE MIEJSCA PRACY I MIEJSCA AKTYWIZACJI ZAWODOWEJ ORAZ PODJĘCIA PRAC</w:t>
      </w:r>
      <w:r w:rsidR="00443672">
        <w:rPr>
          <w:rFonts w:ascii="Arial" w:hAnsi="Arial" w:cs="Arial"/>
          <w:b/>
          <w:bCs/>
          <w:sz w:val="16"/>
          <w:szCs w:val="16"/>
        </w:rPr>
        <w:t>Y W WOJEWÓDZTWIE LUBUSKIM W 2017</w:t>
      </w:r>
      <w:r w:rsidRPr="004B5A9C">
        <w:rPr>
          <w:rFonts w:ascii="Arial" w:hAnsi="Arial" w:cs="Arial"/>
          <w:b/>
          <w:bCs/>
          <w:sz w:val="16"/>
          <w:szCs w:val="16"/>
        </w:rPr>
        <w:t xml:space="preserve"> r.</w:t>
      </w:r>
    </w:p>
    <w:p w:rsidR="00E9185A" w:rsidRPr="00E9185A" w:rsidRDefault="00E9185A" w:rsidP="00E9185A">
      <w:pPr>
        <w:rPr>
          <w:rFonts w:ascii="Arial" w:hAnsi="Arial" w:cs="Arial"/>
          <w:b/>
          <w:bCs/>
          <w:sz w:val="16"/>
          <w:szCs w:val="16"/>
        </w:rPr>
      </w:pPr>
    </w:p>
    <w:tbl>
      <w:tblPr>
        <w:tblW w:w="10196" w:type="dxa"/>
        <w:jc w:val="center"/>
        <w:tblLayout w:type="fixed"/>
        <w:tblCellMar>
          <w:left w:w="30" w:type="dxa"/>
          <w:right w:w="30" w:type="dxa"/>
        </w:tblCellMar>
        <w:tblLook w:val="0000" w:firstRow="0" w:lastRow="0" w:firstColumn="0" w:lastColumn="0" w:noHBand="0" w:noVBand="0"/>
      </w:tblPr>
      <w:tblGrid>
        <w:gridCol w:w="2545"/>
        <w:gridCol w:w="1273"/>
        <w:gridCol w:w="1276"/>
        <w:gridCol w:w="1276"/>
        <w:gridCol w:w="1276"/>
        <w:gridCol w:w="1275"/>
        <w:gridCol w:w="1275"/>
      </w:tblGrid>
      <w:tr w:rsidR="00E9185A" w:rsidRPr="00427E15" w:rsidTr="00443672">
        <w:trPr>
          <w:trHeight w:hRule="exact" w:val="227"/>
          <w:jc w:val="center"/>
        </w:trPr>
        <w:tc>
          <w:tcPr>
            <w:tcW w:w="2545" w:type="dxa"/>
            <w:vMerge w:val="restart"/>
            <w:tcBorders>
              <w:top w:val="single" w:sz="4" w:space="0" w:color="auto"/>
              <w:left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Powiaty</w:t>
            </w:r>
          </w:p>
        </w:tc>
        <w:tc>
          <w:tcPr>
            <w:tcW w:w="3825" w:type="dxa"/>
            <w:gridSpan w:val="3"/>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Wolne miejsca pracy i aktywizacji zawodowej</w:t>
            </w:r>
          </w:p>
        </w:tc>
        <w:tc>
          <w:tcPr>
            <w:tcW w:w="3826" w:type="dxa"/>
            <w:gridSpan w:val="3"/>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Podjęcia pracy</w:t>
            </w:r>
          </w:p>
        </w:tc>
      </w:tr>
      <w:tr w:rsidR="00E9185A" w:rsidRPr="00427E15" w:rsidTr="00443672">
        <w:trPr>
          <w:trHeight w:hRule="exact" w:val="227"/>
          <w:jc w:val="center"/>
        </w:trPr>
        <w:tc>
          <w:tcPr>
            <w:tcW w:w="2545" w:type="dxa"/>
            <w:vMerge/>
            <w:tcBorders>
              <w:left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p>
        </w:tc>
        <w:tc>
          <w:tcPr>
            <w:tcW w:w="1273" w:type="dxa"/>
            <w:vMerge w:val="restart"/>
            <w:tcBorders>
              <w:top w:val="single" w:sz="4" w:space="0" w:color="auto"/>
              <w:left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ogółem</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w tym subsydiowane</w:t>
            </w:r>
          </w:p>
        </w:tc>
        <w:tc>
          <w:tcPr>
            <w:tcW w:w="1276" w:type="dxa"/>
            <w:vMerge w:val="restart"/>
            <w:tcBorders>
              <w:top w:val="single" w:sz="4" w:space="0" w:color="auto"/>
              <w:left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ogółem</w:t>
            </w:r>
          </w:p>
        </w:tc>
        <w:tc>
          <w:tcPr>
            <w:tcW w:w="2550" w:type="dxa"/>
            <w:gridSpan w:val="2"/>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w tym pracy subsydiowanej</w:t>
            </w:r>
          </w:p>
        </w:tc>
      </w:tr>
      <w:tr w:rsidR="00E9185A" w:rsidRPr="00427E15" w:rsidTr="00443672">
        <w:trPr>
          <w:trHeight w:hRule="exact" w:val="227"/>
          <w:jc w:val="center"/>
        </w:trPr>
        <w:tc>
          <w:tcPr>
            <w:tcW w:w="2545" w:type="dxa"/>
            <w:vMerge/>
            <w:tcBorders>
              <w:left w:val="single" w:sz="4" w:space="0" w:color="auto"/>
              <w:bottom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
                <w:bCs/>
                <w:snapToGrid w:val="0"/>
                <w:sz w:val="16"/>
                <w:szCs w:val="16"/>
              </w:rPr>
            </w:pPr>
          </w:p>
        </w:tc>
        <w:tc>
          <w:tcPr>
            <w:tcW w:w="1273" w:type="dxa"/>
            <w:vMerge/>
            <w:tcBorders>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597"/>
              <w:jc w:val="center"/>
              <w:rPr>
                <w:rFonts w:ascii="Arial" w:hAnsi="Arial" w:cs="Arial"/>
                <w:b/>
                <w:bCs/>
                <w:snapToGrid w:val="0"/>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
                <w:bCs/>
                <w:snapToGrid w:val="0"/>
                <w:sz w:val="16"/>
                <w:szCs w:val="16"/>
              </w:rPr>
            </w:pPr>
            <w:r w:rsidRPr="00F647D7">
              <w:rPr>
                <w:rFonts w:ascii="Arial" w:hAnsi="Arial" w:cs="Arial"/>
                <w:bCs/>
                <w:snapToGrid w:val="0"/>
                <w:sz w:val="16"/>
                <w:szCs w:val="16"/>
              </w:rPr>
              <w:t>ogółem</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30"/>
              <w:jc w:val="center"/>
              <w:rPr>
                <w:rFonts w:ascii="Arial" w:hAnsi="Arial" w:cs="Arial"/>
                <w:bCs/>
                <w:snapToGrid w:val="0"/>
                <w:sz w:val="16"/>
                <w:szCs w:val="16"/>
              </w:rPr>
            </w:pPr>
            <w:r w:rsidRPr="00F647D7">
              <w:rPr>
                <w:rFonts w:ascii="Arial" w:hAnsi="Arial" w:cs="Arial"/>
                <w:bCs/>
                <w:snapToGrid w:val="0"/>
                <w:sz w:val="16"/>
                <w:szCs w:val="16"/>
              </w:rPr>
              <w:t>Udział</w:t>
            </w:r>
          </w:p>
        </w:tc>
        <w:tc>
          <w:tcPr>
            <w:tcW w:w="1276" w:type="dxa"/>
            <w:vMerge/>
            <w:tcBorders>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597"/>
              <w:jc w:val="center"/>
              <w:rPr>
                <w:rFonts w:ascii="Arial" w:hAnsi="Arial" w:cs="Arial"/>
                <w:b/>
                <w:bCs/>
                <w:snapToGrid w:val="0"/>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30"/>
              <w:jc w:val="center"/>
              <w:rPr>
                <w:rFonts w:ascii="Arial" w:hAnsi="Arial" w:cs="Arial"/>
                <w:b/>
                <w:bCs/>
                <w:snapToGrid w:val="0"/>
                <w:sz w:val="16"/>
                <w:szCs w:val="16"/>
              </w:rPr>
            </w:pPr>
            <w:r w:rsidRPr="00F647D7">
              <w:rPr>
                <w:rFonts w:ascii="Arial" w:hAnsi="Arial" w:cs="Arial"/>
                <w:bCs/>
                <w:snapToGrid w:val="0"/>
                <w:sz w:val="16"/>
                <w:szCs w:val="16"/>
              </w:rPr>
              <w:t>ogółem</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30"/>
              <w:jc w:val="center"/>
              <w:rPr>
                <w:rFonts w:ascii="Arial" w:hAnsi="Arial" w:cs="Arial"/>
                <w:bCs/>
                <w:snapToGrid w:val="0"/>
                <w:sz w:val="16"/>
                <w:szCs w:val="16"/>
              </w:rPr>
            </w:pPr>
            <w:r w:rsidRPr="00F647D7">
              <w:rPr>
                <w:rFonts w:ascii="Arial" w:hAnsi="Arial" w:cs="Arial"/>
                <w:bCs/>
                <w:snapToGrid w:val="0"/>
                <w:sz w:val="16"/>
                <w:szCs w:val="16"/>
              </w:rPr>
              <w:t>Udział</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Gorzów Wielkopolski (grodzki)</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8.738</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902</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10,3%</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2.889</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567</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19,6%</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Gorzów Wielkopolski (ziemski)</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3.118</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435</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14,0%</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1.699</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359</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21,1%</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Krosno Odrzańskie</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3.712</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797</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21,5%</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2.323</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426</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18,3%</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Międzyrzecz</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2.466</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705</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28,6%</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2.645</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561</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21,2%</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Nowa Sól</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3.738</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1.340</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35,9%</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3.189</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750</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23,5%</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Słubice</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2.504</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453</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18,1%</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788</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281</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35,7%</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Strzelce Krajeńskie</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3.106</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1.160</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37,4%</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2.751</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478</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17,4%</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Sulęcin</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2.778</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526</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18,9%</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1.199</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343</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28,6%</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Świebodzin</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3.525</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707</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20,1%</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1.607</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337</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21,0%</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Wschowa</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2.383</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372</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15,6%</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1.229</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306</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24,9%</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Zielona Góra (grodzki)</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8.475</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1.129</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13,3%</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2.924</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666</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22,8%</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Zielona Góra (ziemski)</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3.645</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319</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8,8%</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1.870</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334</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17,9%</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Żagań</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3.346</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1.561</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46,7%</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3.164</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1.135</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35,9%</w:t>
            </w:r>
          </w:p>
        </w:tc>
      </w:tr>
      <w:tr w:rsidR="00443672"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443672" w:rsidRDefault="00443672" w:rsidP="00443672">
            <w:pPr>
              <w:spacing w:line="240" w:lineRule="auto"/>
              <w:rPr>
                <w:rFonts w:ascii="Arial" w:hAnsi="Arial" w:cs="Arial"/>
                <w:snapToGrid w:val="0"/>
                <w:sz w:val="14"/>
                <w:szCs w:val="14"/>
              </w:rPr>
            </w:pPr>
            <w:r w:rsidRPr="00443672">
              <w:rPr>
                <w:rFonts w:ascii="Arial" w:hAnsi="Arial" w:cs="Arial"/>
                <w:snapToGrid w:val="0"/>
                <w:sz w:val="14"/>
                <w:szCs w:val="14"/>
              </w:rPr>
              <w:t>Żary</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5.058</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2.002</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A449AE" w:rsidRDefault="00443672" w:rsidP="00443672">
            <w:pPr>
              <w:spacing w:line="240" w:lineRule="auto"/>
              <w:ind w:right="249"/>
              <w:jc w:val="right"/>
              <w:rPr>
                <w:rFonts w:ascii="Arial" w:hAnsi="Arial" w:cs="Arial"/>
                <w:snapToGrid w:val="0"/>
                <w:color w:val="000000"/>
                <w:sz w:val="16"/>
                <w:szCs w:val="16"/>
              </w:rPr>
            </w:pPr>
            <w:r>
              <w:rPr>
                <w:rFonts w:ascii="Arial" w:hAnsi="Arial" w:cs="Arial"/>
                <w:snapToGrid w:val="0"/>
                <w:color w:val="000000"/>
                <w:sz w:val="16"/>
                <w:szCs w:val="16"/>
              </w:rPr>
              <w:t>39,6%</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2.259</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609</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snapToGrid w:val="0"/>
                <w:sz w:val="16"/>
                <w:szCs w:val="16"/>
              </w:rPr>
            </w:pPr>
            <w:r>
              <w:rPr>
                <w:rFonts w:ascii="Arial" w:hAnsi="Arial" w:cs="Arial"/>
                <w:snapToGrid w:val="0"/>
                <w:sz w:val="16"/>
                <w:szCs w:val="16"/>
              </w:rPr>
              <w:t>27,0%</w:t>
            </w:r>
          </w:p>
        </w:tc>
      </w:tr>
      <w:tr w:rsidR="00443672" w:rsidRPr="00427E15" w:rsidTr="00443672">
        <w:trPr>
          <w:trHeight w:hRule="exact" w:val="434"/>
          <w:jc w:val="center"/>
        </w:trPr>
        <w:tc>
          <w:tcPr>
            <w:tcW w:w="2545" w:type="dxa"/>
            <w:tcBorders>
              <w:top w:val="single" w:sz="4" w:space="0" w:color="auto"/>
              <w:left w:val="single" w:sz="4" w:space="0" w:color="auto"/>
              <w:bottom w:val="single" w:sz="4" w:space="0" w:color="auto"/>
              <w:right w:val="single" w:sz="4" w:space="0" w:color="auto"/>
            </w:tcBorders>
            <w:vAlign w:val="center"/>
          </w:tcPr>
          <w:p w:rsidR="00443672" w:rsidRPr="00F647D7" w:rsidRDefault="00443672" w:rsidP="00443672">
            <w:pPr>
              <w:spacing w:line="240" w:lineRule="auto"/>
              <w:rPr>
                <w:rFonts w:ascii="Arial" w:hAnsi="Arial" w:cs="Arial"/>
                <w:b/>
                <w:bCs/>
                <w:snapToGrid w:val="0"/>
                <w:sz w:val="16"/>
                <w:szCs w:val="16"/>
              </w:rPr>
            </w:pPr>
            <w:r w:rsidRPr="00F647D7">
              <w:rPr>
                <w:rFonts w:ascii="Arial" w:hAnsi="Arial" w:cs="Arial"/>
                <w:b/>
                <w:bCs/>
                <w:snapToGrid w:val="0"/>
                <w:sz w:val="16"/>
                <w:szCs w:val="16"/>
              </w:rPr>
              <w:t>Województwo Lubuskie</w:t>
            </w:r>
          </w:p>
        </w:tc>
        <w:tc>
          <w:tcPr>
            <w:tcW w:w="1273" w:type="dxa"/>
            <w:tcBorders>
              <w:top w:val="single" w:sz="4" w:space="0" w:color="auto"/>
              <w:left w:val="single" w:sz="4" w:space="0" w:color="auto"/>
              <w:bottom w:val="single" w:sz="4" w:space="0" w:color="auto"/>
              <w:right w:val="single" w:sz="4" w:space="0" w:color="auto"/>
            </w:tcBorders>
            <w:vAlign w:val="center"/>
          </w:tcPr>
          <w:p w:rsidR="00443672" w:rsidRPr="00B8313B" w:rsidRDefault="00443672" w:rsidP="00443672">
            <w:pPr>
              <w:spacing w:line="240" w:lineRule="auto"/>
              <w:ind w:right="249"/>
              <w:jc w:val="right"/>
              <w:rPr>
                <w:rFonts w:ascii="Arial" w:hAnsi="Arial" w:cs="Arial"/>
                <w:b/>
                <w:bCs/>
                <w:snapToGrid w:val="0"/>
                <w:color w:val="000000"/>
                <w:sz w:val="16"/>
                <w:szCs w:val="16"/>
              </w:rPr>
            </w:pPr>
            <w:r>
              <w:rPr>
                <w:rFonts w:ascii="Arial" w:hAnsi="Arial" w:cs="Arial"/>
                <w:b/>
                <w:bCs/>
                <w:snapToGrid w:val="0"/>
                <w:color w:val="000000"/>
                <w:sz w:val="16"/>
                <w:szCs w:val="16"/>
              </w:rPr>
              <w:t>56.592</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B8313B" w:rsidRDefault="00443672" w:rsidP="00443672">
            <w:pPr>
              <w:spacing w:line="240" w:lineRule="auto"/>
              <w:ind w:right="249"/>
              <w:jc w:val="right"/>
              <w:rPr>
                <w:rFonts w:ascii="Arial" w:hAnsi="Arial" w:cs="Arial"/>
                <w:b/>
                <w:bCs/>
                <w:snapToGrid w:val="0"/>
                <w:color w:val="000000"/>
                <w:sz w:val="16"/>
                <w:szCs w:val="16"/>
              </w:rPr>
            </w:pPr>
            <w:r>
              <w:rPr>
                <w:rFonts w:ascii="Arial" w:hAnsi="Arial" w:cs="Arial"/>
                <w:b/>
                <w:bCs/>
                <w:snapToGrid w:val="0"/>
                <w:color w:val="000000"/>
                <w:sz w:val="16"/>
                <w:szCs w:val="16"/>
              </w:rPr>
              <w:t>12.408</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B8313B" w:rsidRDefault="00443672" w:rsidP="00443672">
            <w:pPr>
              <w:spacing w:line="240" w:lineRule="auto"/>
              <w:ind w:right="249"/>
              <w:jc w:val="right"/>
              <w:rPr>
                <w:rFonts w:ascii="Arial" w:hAnsi="Arial" w:cs="Arial"/>
                <w:b/>
                <w:bCs/>
                <w:snapToGrid w:val="0"/>
                <w:color w:val="000000"/>
                <w:sz w:val="16"/>
                <w:szCs w:val="16"/>
              </w:rPr>
            </w:pPr>
            <w:r>
              <w:rPr>
                <w:rFonts w:ascii="Arial" w:hAnsi="Arial" w:cs="Arial"/>
                <w:b/>
                <w:bCs/>
                <w:snapToGrid w:val="0"/>
                <w:color w:val="000000"/>
                <w:sz w:val="16"/>
                <w:szCs w:val="16"/>
              </w:rPr>
              <w:t>21,9%</w:t>
            </w:r>
          </w:p>
        </w:tc>
        <w:tc>
          <w:tcPr>
            <w:tcW w:w="1276" w:type="dxa"/>
            <w:tcBorders>
              <w:top w:val="single" w:sz="4" w:space="0" w:color="auto"/>
              <w:left w:val="single" w:sz="4" w:space="0" w:color="auto"/>
              <w:bottom w:val="single" w:sz="4" w:space="0" w:color="auto"/>
              <w:right w:val="single" w:sz="4" w:space="0" w:color="auto"/>
            </w:tcBorders>
            <w:vAlign w:val="center"/>
          </w:tcPr>
          <w:p w:rsidR="00443672" w:rsidRPr="004417C3" w:rsidRDefault="00443672" w:rsidP="00443672">
            <w:pPr>
              <w:spacing w:line="240" w:lineRule="auto"/>
              <w:ind w:right="249"/>
              <w:jc w:val="right"/>
              <w:rPr>
                <w:rFonts w:ascii="Arial" w:hAnsi="Arial" w:cs="Arial"/>
                <w:b/>
                <w:bCs/>
                <w:snapToGrid w:val="0"/>
                <w:sz w:val="16"/>
                <w:szCs w:val="16"/>
              </w:rPr>
            </w:pPr>
            <w:r>
              <w:rPr>
                <w:rFonts w:ascii="Arial" w:hAnsi="Arial" w:cs="Arial"/>
                <w:b/>
                <w:bCs/>
                <w:snapToGrid w:val="0"/>
                <w:sz w:val="16"/>
                <w:szCs w:val="16"/>
              </w:rPr>
              <w:t>30.536</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4756F5" w:rsidRDefault="00443672" w:rsidP="00443672">
            <w:pPr>
              <w:spacing w:line="240" w:lineRule="auto"/>
              <w:ind w:right="249"/>
              <w:jc w:val="right"/>
              <w:rPr>
                <w:rFonts w:ascii="Arial" w:hAnsi="Arial" w:cs="Arial"/>
                <w:b/>
                <w:bCs/>
                <w:snapToGrid w:val="0"/>
                <w:sz w:val="16"/>
                <w:szCs w:val="16"/>
              </w:rPr>
            </w:pPr>
            <w:r>
              <w:rPr>
                <w:rFonts w:ascii="Arial" w:hAnsi="Arial" w:cs="Arial"/>
                <w:b/>
                <w:bCs/>
                <w:snapToGrid w:val="0"/>
                <w:sz w:val="16"/>
                <w:szCs w:val="16"/>
              </w:rPr>
              <w:t>7.152</w:t>
            </w:r>
          </w:p>
        </w:tc>
        <w:tc>
          <w:tcPr>
            <w:tcW w:w="1275" w:type="dxa"/>
            <w:tcBorders>
              <w:top w:val="single" w:sz="4" w:space="0" w:color="auto"/>
              <w:left w:val="single" w:sz="4" w:space="0" w:color="auto"/>
              <w:bottom w:val="single" w:sz="4" w:space="0" w:color="auto"/>
              <w:right w:val="single" w:sz="4" w:space="0" w:color="auto"/>
            </w:tcBorders>
            <w:vAlign w:val="center"/>
          </w:tcPr>
          <w:p w:rsidR="00443672" w:rsidRPr="0002271E" w:rsidRDefault="00443672" w:rsidP="00443672">
            <w:pPr>
              <w:spacing w:line="240" w:lineRule="auto"/>
              <w:ind w:right="249"/>
              <w:jc w:val="right"/>
              <w:rPr>
                <w:rFonts w:ascii="Arial" w:hAnsi="Arial" w:cs="Arial"/>
                <w:b/>
                <w:bCs/>
                <w:snapToGrid w:val="0"/>
                <w:sz w:val="16"/>
                <w:szCs w:val="16"/>
              </w:rPr>
            </w:pPr>
            <w:r>
              <w:rPr>
                <w:rFonts w:ascii="Arial" w:hAnsi="Arial" w:cs="Arial"/>
                <w:b/>
                <w:bCs/>
                <w:snapToGrid w:val="0"/>
                <w:sz w:val="16"/>
                <w:szCs w:val="16"/>
              </w:rPr>
              <w:t>23,4%</w:t>
            </w:r>
          </w:p>
        </w:tc>
      </w:tr>
    </w:tbl>
    <w:p w:rsidR="00E9185A" w:rsidRPr="004B5A9C" w:rsidRDefault="00E9185A" w:rsidP="009B7964">
      <w:pPr>
        <w:ind w:left="284" w:hanging="284"/>
        <w:rPr>
          <w:rFonts w:ascii="Arial" w:hAnsi="Arial" w:cs="Arial"/>
          <w:b/>
          <w:bCs/>
          <w:snapToGrid w:val="0"/>
          <w:sz w:val="16"/>
          <w:szCs w:val="16"/>
        </w:rPr>
      </w:pPr>
    </w:p>
    <w:p w:rsidR="00E9185A" w:rsidRDefault="00E9185A" w:rsidP="009B7964">
      <w:pPr>
        <w:ind w:left="284" w:hanging="284"/>
        <w:rPr>
          <w:rFonts w:ascii="Arial" w:hAnsi="Arial" w:cs="Arial"/>
          <w:b/>
          <w:bCs/>
          <w:snapToGrid w:val="0"/>
          <w:sz w:val="16"/>
          <w:szCs w:val="16"/>
        </w:rPr>
      </w:pPr>
    </w:p>
    <w:p w:rsidR="004B5A9C" w:rsidRDefault="004B5A9C" w:rsidP="009B7964">
      <w:pPr>
        <w:ind w:left="284" w:hanging="284"/>
        <w:rPr>
          <w:rFonts w:ascii="Arial" w:hAnsi="Arial" w:cs="Arial"/>
          <w:b/>
          <w:bCs/>
          <w:snapToGrid w:val="0"/>
          <w:sz w:val="16"/>
          <w:szCs w:val="16"/>
        </w:rPr>
      </w:pPr>
    </w:p>
    <w:p w:rsidR="004B5A9C" w:rsidRDefault="004B5A9C" w:rsidP="009B7964">
      <w:pPr>
        <w:ind w:left="284" w:hanging="284"/>
        <w:rPr>
          <w:rFonts w:ascii="Arial" w:hAnsi="Arial" w:cs="Arial"/>
          <w:b/>
          <w:bCs/>
          <w:snapToGrid w:val="0"/>
          <w:sz w:val="16"/>
          <w:szCs w:val="16"/>
        </w:rPr>
      </w:pPr>
    </w:p>
    <w:p w:rsidR="006F1784" w:rsidRDefault="006F1784" w:rsidP="009B7964">
      <w:pPr>
        <w:ind w:left="284" w:hanging="284"/>
        <w:rPr>
          <w:rFonts w:ascii="Arial" w:hAnsi="Arial" w:cs="Arial"/>
          <w:b/>
          <w:bCs/>
          <w:snapToGrid w:val="0"/>
          <w:sz w:val="16"/>
          <w:szCs w:val="16"/>
        </w:rPr>
      </w:pPr>
    </w:p>
    <w:p w:rsidR="00A70673" w:rsidRPr="00EC4F54" w:rsidRDefault="004B5A9C" w:rsidP="00A70673">
      <w:pPr>
        <w:pStyle w:val="Tekstpodstawowywypunktowanie"/>
        <w:jc w:val="left"/>
        <w:rPr>
          <w:rFonts w:ascii="Arial" w:hAnsi="Arial" w:cs="Arial"/>
          <w:b/>
          <w:sz w:val="16"/>
          <w:szCs w:val="16"/>
        </w:rPr>
      </w:pPr>
      <w:r>
        <w:rPr>
          <w:rFonts w:ascii="Arial" w:hAnsi="Arial" w:cs="Arial"/>
          <w:b/>
          <w:sz w:val="16"/>
          <w:szCs w:val="16"/>
        </w:rPr>
        <w:lastRenderedPageBreak/>
        <w:t>Tablica 18</w:t>
      </w:r>
      <w:r w:rsidR="00A70673" w:rsidRPr="00EC4F54">
        <w:rPr>
          <w:rFonts w:ascii="Arial" w:hAnsi="Arial" w:cs="Arial"/>
          <w:b/>
          <w:sz w:val="16"/>
          <w:szCs w:val="16"/>
        </w:rPr>
        <w:t>. STRUKTURA WYDATKÓW Z FUNDUSZY PRACY W PUP w 201</w:t>
      </w:r>
      <w:r w:rsidR="00A87510">
        <w:rPr>
          <w:rFonts w:ascii="Arial" w:hAnsi="Arial" w:cs="Arial"/>
          <w:b/>
          <w:sz w:val="16"/>
          <w:szCs w:val="16"/>
        </w:rPr>
        <w:t>7</w:t>
      </w:r>
      <w:r w:rsidR="00A70673" w:rsidRPr="00EC4F54">
        <w:rPr>
          <w:rFonts w:ascii="Arial" w:hAnsi="Arial" w:cs="Arial"/>
          <w:b/>
          <w:sz w:val="16"/>
          <w:szCs w:val="16"/>
        </w:rPr>
        <w:t xml:space="preserve"> r. (w tys. zł.)*</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709"/>
        <w:gridCol w:w="709"/>
        <w:gridCol w:w="608"/>
        <w:gridCol w:w="541"/>
        <w:gridCol w:w="688"/>
        <w:gridCol w:w="541"/>
        <w:gridCol w:w="541"/>
        <w:gridCol w:w="608"/>
        <w:gridCol w:w="541"/>
        <w:gridCol w:w="685"/>
        <w:gridCol w:w="608"/>
        <w:gridCol w:w="608"/>
        <w:gridCol w:w="626"/>
        <w:gridCol w:w="567"/>
        <w:gridCol w:w="567"/>
      </w:tblGrid>
      <w:tr w:rsidR="0046586B" w:rsidRPr="002C38A1" w:rsidTr="009517EF">
        <w:trPr>
          <w:trHeight w:val="140"/>
          <w:jc w:val="center"/>
        </w:trPr>
        <w:tc>
          <w:tcPr>
            <w:tcW w:w="1129" w:type="dxa"/>
            <w:vMerge w:val="restart"/>
            <w:shd w:val="clear" w:color="auto" w:fill="auto"/>
            <w:vAlign w:val="center"/>
            <w:hideMark/>
          </w:tcPr>
          <w:p w:rsidR="0046586B" w:rsidRPr="00467413" w:rsidRDefault="0046586B"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Powiatowe Urzędy Pracy</w:t>
            </w:r>
          </w:p>
        </w:tc>
        <w:tc>
          <w:tcPr>
            <w:tcW w:w="709" w:type="dxa"/>
            <w:vMerge w:val="restart"/>
            <w:shd w:val="clear" w:color="auto" w:fill="auto"/>
            <w:vAlign w:val="center"/>
            <w:hideMark/>
          </w:tcPr>
          <w:p w:rsidR="0046586B" w:rsidRPr="00467413" w:rsidRDefault="0046586B"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Wydatki ogółem</w:t>
            </w:r>
          </w:p>
        </w:tc>
        <w:tc>
          <w:tcPr>
            <w:tcW w:w="8438" w:type="dxa"/>
            <w:gridSpan w:val="14"/>
            <w:vAlign w:val="center"/>
          </w:tcPr>
          <w:p w:rsidR="0046586B" w:rsidRPr="00467413" w:rsidRDefault="0046586B" w:rsidP="002C38A1">
            <w:pPr>
              <w:autoSpaceDE/>
              <w:autoSpaceDN/>
              <w:spacing w:line="240" w:lineRule="auto"/>
              <w:jc w:val="center"/>
              <w:rPr>
                <w:rFonts w:ascii="Arial" w:hAnsi="Arial" w:cs="Arial"/>
                <w:i/>
                <w:iCs/>
                <w:color w:val="000000"/>
                <w:sz w:val="12"/>
                <w:szCs w:val="12"/>
              </w:rPr>
            </w:pPr>
            <w:r w:rsidRPr="00467413">
              <w:rPr>
                <w:rFonts w:ascii="Arial" w:hAnsi="Arial" w:cs="Arial"/>
                <w:i/>
                <w:iCs/>
                <w:color w:val="000000"/>
                <w:sz w:val="12"/>
                <w:szCs w:val="12"/>
              </w:rPr>
              <w:t>w tym na:</w:t>
            </w:r>
          </w:p>
        </w:tc>
      </w:tr>
      <w:tr w:rsidR="009517EF" w:rsidRPr="002C38A1" w:rsidTr="009517EF">
        <w:trPr>
          <w:trHeight w:val="284"/>
          <w:jc w:val="center"/>
        </w:trPr>
        <w:tc>
          <w:tcPr>
            <w:tcW w:w="1129" w:type="dxa"/>
            <w:vMerge/>
            <w:vAlign w:val="center"/>
            <w:hideMark/>
          </w:tcPr>
          <w:p w:rsidR="009517EF" w:rsidRPr="00467413" w:rsidRDefault="009517EF" w:rsidP="002C38A1">
            <w:pPr>
              <w:autoSpaceDE/>
              <w:autoSpaceDN/>
              <w:spacing w:line="240" w:lineRule="auto"/>
              <w:jc w:val="left"/>
              <w:rPr>
                <w:rFonts w:ascii="Arial" w:hAnsi="Arial" w:cs="Arial"/>
                <w:color w:val="000000"/>
                <w:sz w:val="12"/>
                <w:szCs w:val="12"/>
              </w:rPr>
            </w:pPr>
          </w:p>
        </w:tc>
        <w:tc>
          <w:tcPr>
            <w:tcW w:w="709" w:type="dxa"/>
            <w:vMerge/>
            <w:vAlign w:val="center"/>
            <w:hideMark/>
          </w:tcPr>
          <w:p w:rsidR="009517EF" w:rsidRPr="00467413" w:rsidRDefault="009517EF" w:rsidP="002C38A1">
            <w:pPr>
              <w:autoSpaceDE/>
              <w:autoSpaceDN/>
              <w:spacing w:line="240" w:lineRule="auto"/>
              <w:jc w:val="left"/>
              <w:rPr>
                <w:rFonts w:ascii="Arial" w:hAnsi="Arial" w:cs="Arial"/>
                <w:color w:val="000000"/>
                <w:sz w:val="12"/>
                <w:szCs w:val="12"/>
              </w:rPr>
            </w:pPr>
          </w:p>
        </w:tc>
        <w:tc>
          <w:tcPr>
            <w:tcW w:w="709" w:type="dxa"/>
            <w:vMerge w:val="restart"/>
            <w:shd w:val="clear" w:color="auto" w:fill="auto"/>
            <w:textDirection w:val="btLr"/>
            <w:vAlign w:val="center"/>
            <w:hideMark/>
          </w:tcPr>
          <w:p w:rsidR="009517EF" w:rsidRPr="00467413" w:rsidRDefault="009517EF"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Zasiłki dla bezrobotnych ze składkami</w:t>
            </w:r>
          </w:p>
        </w:tc>
        <w:tc>
          <w:tcPr>
            <w:tcW w:w="608" w:type="dxa"/>
            <w:vMerge w:val="restart"/>
            <w:shd w:val="clear" w:color="auto" w:fill="auto"/>
            <w:textDirection w:val="btLr"/>
            <w:vAlign w:val="center"/>
            <w:hideMark/>
          </w:tcPr>
          <w:p w:rsidR="009517EF" w:rsidRPr="00467413" w:rsidRDefault="009517EF"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Dodatki aktywizacyjne i świadczenia integracyjne</w:t>
            </w:r>
          </w:p>
        </w:tc>
        <w:tc>
          <w:tcPr>
            <w:tcW w:w="541" w:type="dxa"/>
            <w:vMerge w:val="restart"/>
            <w:shd w:val="clear" w:color="auto" w:fill="auto"/>
            <w:textDirection w:val="btLr"/>
            <w:vAlign w:val="center"/>
            <w:hideMark/>
          </w:tcPr>
          <w:p w:rsidR="009517EF" w:rsidRPr="00467413" w:rsidRDefault="009517EF"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Pozostałe wydatki</w:t>
            </w:r>
          </w:p>
        </w:tc>
        <w:tc>
          <w:tcPr>
            <w:tcW w:w="6580" w:type="dxa"/>
            <w:gridSpan w:val="11"/>
            <w:vAlign w:val="center"/>
          </w:tcPr>
          <w:p w:rsidR="009517EF" w:rsidRPr="00467413" w:rsidRDefault="009517EF"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Programy na rzecz promocji zatrudnienia</w:t>
            </w:r>
          </w:p>
        </w:tc>
      </w:tr>
      <w:tr w:rsidR="009517EF" w:rsidRPr="002C38A1" w:rsidTr="009517EF">
        <w:trPr>
          <w:trHeight w:val="119"/>
          <w:jc w:val="center"/>
        </w:trPr>
        <w:tc>
          <w:tcPr>
            <w:tcW w:w="1129" w:type="dxa"/>
            <w:vMerge/>
            <w:vAlign w:val="center"/>
            <w:hideMark/>
          </w:tcPr>
          <w:p w:rsidR="009517EF" w:rsidRPr="002C38A1" w:rsidRDefault="009517EF" w:rsidP="002C38A1">
            <w:pPr>
              <w:autoSpaceDE/>
              <w:autoSpaceDN/>
              <w:spacing w:line="240" w:lineRule="auto"/>
              <w:jc w:val="left"/>
              <w:rPr>
                <w:rFonts w:ascii="Arial" w:hAnsi="Arial" w:cs="Arial"/>
                <w:color w:val="000000"/>
                <w:sz w:val="14"/>
                <w:szCs w:val="14"/>
              </w:rPr>
            </w:pPr>
          </w:p>
        </w:tc>
        <w:tc>
          <w:tcPr>
            <w:tcW w:w="709" w:type="dxa"/>
            <w:vMerge/>
            <w:vAlign w:val="center"/>
            <w:hideMark/>
          </w:tcPr>
          <w:p w:rsidR="009517EF" w:rsidRPr="002C38A1" w:rsidRDefault="009517EF" w:rsidP="002C38A1">
            <w:pPr>
              <w:autoSpaceDE/>
              <w:autoSpaceDN/>
              <w:spacing w:line="240" w:lineRule="auto"/>
              <w:jc w:val="left"/>
              <w:rPr>
                <w:rFonts w:ascii="Arial" w:hAnsi="Arial" w:cs="Arial"/>
                <w:color w:val="000000"/>
                <w:sz w:val="14"/>
                <w:szCs w:val="14"/>
              </w:rPr>
            </w:pPr>
          </w:p>
        </w:tc>
        <w:tc>
          <w:tcPr>
            <w:tcW w:w="709" w:type="dxa"/>
            <w:vMerge/>
            <w:vAlign w:val="center"/>
            <w:hideMark/>
          </w:tcPr>
          <w:p w:rsidR="009517EF" w:rsidRPr="002C38A1" w:rsidRDefault="009517EF" w:rsidP="002C38A1">
            <w:pPr>
              <w:autoSpaceDE/>
              <w:autoSpaceDN/>
              <w:spacing w:line="240" w:lineRule="auto"/>
              <w:jc w:val="left"/>
              <w:rPr>
                <w:rFonts w:ascii="Arial" w:hAnsi="Arial" w:cs="Arial"/>
                <w:color w:val="000000"/>
                <w:sz w:val="14"/>
                <w:szCs w:val="14"/>
              </w:rPr>
            </w:pPr>
          </w:p>
        </w:tc>
        <w:tc>
          <w:tcPr>
            <w:tcW w:w="608" w:type="dxa"/>
            <w:vMerge/>
            <w:vAlign w:val="center"/>
            <w:hideMark/>
          </w:tcPr>
          <w:p w:rsidR="009517EF" w:rsidRPr="002C38A1" w:rsidRDefault="009517EF" w:rsidP="002C38A1">
            <w:pPr>
              <w:autoSpaceDE/>
              <w:autoSpaceDN/>
              <w:spacing w:line="240" w:lineRule="auto"/>
              <w:jc w:val="left"/>
              <w:rPr>
                <w:rFonts w:ascii="Arial" w:hAnsi="Arial" w:cs="Arial"/>
                <w:color w:val="000000"/>
                <w:sz w:val="14"/>
                <w:szCs w:val="14"/>
              </w:rPr>
            </w:pPr>
          </w:p>
        </w:tc>
        <w:tc>
          <w:tcPr>
            <w:tcW w:w="541" w:type="dxa"/>
            <w:vMerge/>
            <w:vAlign w:val="center"/>
            <w:hideMark/>
          </w:tcPr>
          <w:p w:rsidR="009517EF" w:rsidRPr="002C38A1" w:rsidRDefault="009517EF" w:rsidP="002C38A1">
            <w:pPr>
              <w:autoSpaceDE/>
              <w:autoSpaceDN/>
              <w:spacing w:line="240" w:lineRule="auto"/>
              <w:jc w:val="left"/>
              <w:rPr>
                <w:rFonts w:ascii="Arial" w:hAnsi="Arial" w:cs="Arial"/>
                <w:color w:val="000000"/>
                <w:sz w:val="14"/>
                <w:szCs w:val="14"/>
              </w:rPr>
            </w:pPr>
          </w:p>
        </w:tc>
        <w:tc>
          <w:tcPr>
            <w:tcW w:w="688" w:type="dxa"/>
            <w:vMerge w:val="restart"/>
            <w:shd w:val="clear" w:color="auto" w:fill="auto"/>
            <w:vAlign w:val="center"/>
            <w:hideMark/>
          </w:tcPr>
          <w:p w:rsidR="009517EF" w:rsidRPr="00467413" w:rsidRDefault="009517EF"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Ogółem</w:t>
            </w:r>
          </w:p>
        </w:tc>
        <w:tc>
          <w:tcPr>
            <w:tcW w:w="5892" w:type="dxa"/>
            <w:gridSpan w:val="10"/>
            <w:vAlign w:val="center"/>
          </w:tcPr>
          <w:p w:rsidR="009517EF" w:rsidRPr="00467413" w:rsidRDefault="009517EF" w:rsidP="002C38A1">
            <w:pPr>
              <w:autoSpaceDE/>
              <w:autoSpaceDN/>
              <w:spacing w:line="240" w:lineRule="auto"/>
              <w:jc w:val="center"/>
              <w:rPr>
                <w:rFonts w:ascii="Arial" w:hAnsi="Arial" w:cs="Arial"/>
                <w:i/>
                <w:iCs/>
                <w:color w:val="000000"/>
                <w:sz w:val="12"/>
                <w:szCs w:val="12"/>
              </w:rPr>
            </w:pPr>
            <w:r w:rsidRPr="00467413">
              <w:rPr>
                <w:rFonts w:ascii="Arial" w:hAnsi="Arial" w:cs="Arial"/>
                <w:i/>
                <w:iCs/>
                <w:color w:val="000000"/>
                <w:sz w:val="12"/>
                <w:szCs w:val="12"/>
              </w:rPr>
              <w:t>w tym na:</w:t>
            </w:r>
          </w:p>
        </w:tc>
      </w:tr>
      <w:tr w:rsidR="001A6C46" w:rsidRPr="002C38A1" w:rsidTr="009517EF">
        <w:trPr>
          <w:trHeight w:val="1384"/>
          <w:jc w:val="center"/>
        </w:trPr>
        <w:tc>
          <w:tcPr>
            <w:tcW w:w="1129" w:type="dxa"/>
            <w:vMerge/>
            <w:vAlign w:val="center"/>
            <w:hideMark/>
          </w:tcPr>
          <w:p w:rsidR="001A6C46" w:rsidRPr="002C38A1" w:rsidRDefault="001A6C46" w:rsidP="001A6C46">
            <w:pPr>
              <w:autoSpaceDE/>
              <w:autoSpaceDN/>
              <w:spacing w:line="240" w:lineRule="auto"/>
              <w:jc w:val="left"/>
              <w:rPr>
                <w:rFonts w:ascii="Arial" w:hAnsi="Arial" w:cs="Arial"/>
                <w:color w:val="000000"/>
                <w:sz w:val="14"/>
                <w:szCs w:val="14"/>
              </w:rPr>
            </w:pPr>
          </w:p>
        </w:tc>
        <w:tc>
          <w:tcPr>
            <w:tcW w:w="709" w:type="dxa"/>
            <w:vMerge/>
            <w:vAlign w:val="center"/>
            <w:hideMark/>
          </w:tcPr>
          <w:p w:rsidR="001A6C46" w:rsidRPr="002C38A1" w:rsidRDefault="001A6C46" w:rsidP="001A6C46">
            <w:pPr>
              <w:autoSpaceDE/>
              <w:autoSpaceDN/>
              <w:spacing w:line="240" w:lineRule="auto"/>
              <w:jc w:val="left"/>
              <w:rPr>
                <w:rFonts w:ascii="Arial" w:hAnsi="Arial" w:cs="Arial"/>
                <w:color w:val="000000"/>
                <w:sz w:val="14"/>
                <w:szCs w:val="14"/>
              </w:rPr>
            </w:pPr>
          </w:p>
        </w:tc>
        <w:tc>
          <w:tcPr>
            <w:tcW w:w="709" w:type="dxa"/>
            <w:vMerge/>
            <w:vAlign w:val="center"/>
            <w:hideMark/>
          </w:tcPr>
          <w:p w:rsidR="001A6C46" w:rsidRPr="002C38A1" w:rsidRDefault="001A6C46" w:rsidP="001A6C46">
            <w:pPr>
              <w:autoSpaceDE/>
              <w:autoSpaceDN/>
              <w:spacing w:line="240" w:lineRule="auto"/>
              <w:jc w:val="left"/>
              <w:rPr>
                <w:rFonts w:ascii="Arial" w:hAnsi="Arial" w:cs="Arial"/>
                <w:color w:val="000000"/>
                <w:sz w:val="14"/>
                <w:szCs w:val="14"/>
              </w:rPr>
            </w:pPr>
          </w:p>
        </w:tc>
        <w:tc>
          <w:tcPr>
            <w:tcW w:w="608" w:type="dxa"/>
            <w:vMerge/>
            <w:vAlign w:val="center"/>
            <w:hideMark/>
          </w:tcPr>
          <w:p w:rsidR="001A6C46" w:rsidRPr="002C38A1" w:rsidRDefault="001A6C46" w:rsidP="001A6C46">
            <w:pPr>
              <w:autoSpaceDE/>
              <w:autoSpaceDN/>
              <w:spacing w:line="240" w:lineRule="auto"/>
              <w:jc w:val="left"/>
              <w:rPr>
                <w:rFonts w:ascii="Arial" w:hAnsi="Arial" w:cs="Arial"/>
                <w:color w:val="000000"/>
                <w:sz w:val="14"/>
                <w:szCs w:val="14"/>
              </w:rPr>
            </w:pPr>
          </w:p>
        </w:tc>
        <w:tc>
          <w:tcPr>
            <w:tcW w:w="541" w:type="dxa"/>
            <w:vMerge/>
            <w:vAlign w:val="center"/>
            <w:hideMark/>
          </w:tcPr>
          <w:p w:rsidR="001A6C46" w:rsidRPr="002C38A1" w:rsidRDefault="001A6C46" w:rsidP="001A6C46">
            <w:pPr>
              <w:autoSpaceDE/>
              <w:autoSpaceDN/>
              <w:spacing w:line="240" w:lineRule="auto"/>
              <w:jc w:val="left"/>
              <w:rPr>
                <w:rFonts w:ascii="Arial" w:hAnsi="Arial" w:cs="Arial"/>
                <w:color w:val="000000"/>
                <w:sz w:val="14"/>
                <w:szCs w:val="14"/>
              </w:rPr>
            </w:pPr>
          </w:p>
        </w:tc>
        <w:tc>
          <w:tcPr>
            <w:tcW w:w="688" w:type="dxa"/>
            <w:vMerge/>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p>
        </w:tc>
        <w:tc>
          <w:tcPr>
            <w:tcW w:w="541"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Szkolenia</w:t>
            </w:r>
          </w:p>
        </w:tc>
        <w:tc>
          <w:tcPr>
            <w:tcW w:w="541"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Prace interwencyjne</w:t>
            </w:r>
          </w:p>
        </w:tc>
        <w:tc>
          <w:tcPr>
            <w:tcW w:w="608"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Roboty publiczne</w:t>
            </w:r>
          </w:p>
        </w:tc>
        <w:tc>
          <w:tcPr>
            <w:tcW w:w="541"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Prace społecznie użyteczne</w:t>
            </w:r>
          </w:p>
        </w:tc>
        <w:tc>
          <w:tcPr>
            <w:tcW w:w="685"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Refundacja kosztów wyposażenia i doposażenia stanowiska pracy</w:t>
            </w:r>
          </w:p>
        </w:tc>
        <w:tc>
          <w:tcPr>
            <w:tcW w:w="608"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Środki na podjęcie działalności gospodarczej</w:t>
            </w:r>
          </w:p>
        </w:tc>
        <w:tc>
          <w:tcPr>
            <w:tcW w:w="608" w:type="dxa"/>
            <w:shd w:val="clear" w:color="auto" w:fill="auto"/>
            <w:textDirection w:val="btLr"/>
            <w:vAlign w:val="center"/>
          </w:tcPr>
          <w:p w:rsidR="001A6C46" w:rsidRPr="00467413" w:rsidRDefault="001A6C46" w:rsidP="001A6C46">
            <w:pPr>
              <w:autoSpaceDE/>
              <w:autoSpaceDN/>
              <w:spacing w:line="240" w:lineRule="auto"/>
              <w:jc w:val="center"/>
              <w:rPr>
                <w:rFonts w:ascii="Arial" w:hAnsi="Arial" w:cs="Arial"/>
                <w:color w:val="000000"/>
                <w:sz w:val="12"/>
                <w:szCs w:val="12"/>
              </w:rPr>
            </w:pPr>
            <w:r>
              <w:rPr>
                <w:rFonts w:ascii="Arial" w:hAnsi="Arial" w:cs="Arial"/>
                <w:color w:val="000000"/>
                <w:sz w:val="12"/>
                <w:szCs w:val="12"/>
              </w:rPr>
              <w:t>Refundacja wynagrodzeń osób do 30 roku życia</w:t>
            </w:r>
          </w:p>
        </w:tc>
        <w:tc>
          <w:tcPr>
            <w:tcW w:w="626"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Staż</w:t>
            </w:r>
          </w:p>
        </w:tc>
        <w:tc>
          <w:tcPr>
            <w:tcW w:w="567" w:type="dxa"/>
            <w:shd w:val="clear" w:color="auto" w:fill="auto"/>
            <w:textDirection w:val="btLr"/>
            <w:vAlign w:val="center"/>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Krajowy Fundusz Szkoleniowy</w:t>
            </w:r>
          </w:p>
        </w:tc>
        <w:tc>
          <w:tcPr>
            <w:tcW w:w="567"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Pozostałe programy</w:t>
            </w:r>
          </w:p>
        </w:tc>
      </w:tr>
      <w:tr w:rsidR="001A6C46" w:rsidRPr="002C38A1" w:rsidTr="009517EF">
        <w:trPr>
          <w:trHeight w:val="284"/>
          <w:jc w:val="center"/>
        </w:trPr>
        <w:tc>
          <w:tcPr>
            <w:tcW w:w="1129" w:type="dxa"/>
            <w:shd w:val="clear" w:color="auto" w:fill="auto"/>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Gorzów Wlkp.</w:t>
            </w:r>
          </w:p>
        </w:tc>
        <w:tc>
          <w:tcPr>
            <w:tcW w:w="709" w:type="dxa"/>
            <w:shd w:val="clear" w:color="auto" w:fill="auto"/>
            <w:vAlign w:val="center"/>
          </w:tcPr>
          <w:p w:rsidR="001A6C46" w:rsidRPr="00467413" w:rsidRDefault="00A62B99"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29.479,9</w:t>
            </w:r>
          </w:p>
        </w:tc>
        <w:tc>
          <w:tcPr>
            <w:tcW w:w="709" w:type="dxa"/>
            <w:shd w:val="clear" w:color="auto" w:fill="auto"/>
            <w:vAlign w:val="center"/>
          </w:tcPr>
          <w:p w:rsidR="001A6C46" w:rsidRPr="00467413" w:rsidRDefault="00A62B99"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9.378,2</w:t>
            </w:r>
          </w:p>
        </w:tc>
        <w:tc>
          <w:tcPr>
            <w:tcW w:w="608" w:type="dxa"/>
            <w:shd w:val="clear" w:color="auto" w:fill="auto"/>
            <w:vAlign w:val="center"/>
          </w:tcPr>
          <w:p w:rsidR="001A6C46" w:rsidRPr="00467413" w:rsidRDefault="00A62B99"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3.295,5</w:t>
            </w:r>
          </w:p>
        </w:tc>
        <w:tc>
          <w:tcPr>
            <w:tcW w:w="541" w:type="dxa"/>
            <w:shd w:val="clear" w:color="auto" w:fill="auto"/>
            <w:vAlign w:val="center"/>
          </w:tcPr>
          <w:p w:rsidR="001A6C46" w:rsidRPr="00467413" w:rsidRDefault="00A62B99"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686,1</w:t>
            </w:r>
          </w:p>
        </w:tc>
        <w:tc>
          <w:tcPr>
            <w:tcW w:w="688" w:type="dxa"/>
            <w:shd w:val="clear" w:color="auto" w:fill="auto"/>
            <w:vAlign w:val="center"/>
          </w:tcPr>
          <w:p w:rsidR="001A6C46" w:rsidRPr="00467413" w:rsidRDefault="00A62B99"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16.120,1</w:t>
            </w:r>
          </w:p>
        </w:tc>
        <w:tc>
          <w:tcPr>
            <w:tcW w:w="541"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593,8</w:t>
            </w:r>
          </w:p>
        </w:tc>
        <w:tc>
          <w:tcPr>
            <w:tcW w:w="541"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458,5</w:t>
            </w:r>
          </w:p>
        </w:tc>
        <w:tc>
          <w:tcPr>
            <w:tcW w:w="608"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948,6</w:t>
            </w:r>
          </w:p>
        </w:tc>
        <w:tc>
          <w:tcPr>
            <w:tcW w:w="541"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42,5</w:t>
            </w:r>
          </w:p>
        </w:tc>
        <w:tc>
          <w:tcPr>
            <w:tcW w:w="685"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2.277,4</w:t>
            </w:r>
          </w:p>
        </w:tc>
        <w:tc>
          <w:tcPr>
            <w:tcW w:w="608"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3.293,0</w:t>
            </w:r>
          </w:p>
        </w:tc>
        <w:tc>
          <w:tcPr>
            <w:tcW w:w="608"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3.118,1</w:t>
            </w:r>
          </w:p>
        </w:tc>
        <w:tc>
          <w:tcPr>
            <w:tcW w:w="626"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3.350,6</w:t>
            </w:r>
          </w:p>
        </w:tc>
        <w:tc>
          <w:tcPr>
            <w:tcW w:w="567" w:type="dxa"/>
            <w:shd w:val="clear" w:color="auto" w:fill="auto"/>
            <w:vAlign w:val="center"/>
          </w:tcPr>
          <w:p w:rsidR="001A6C46" w:rsidRPr="00467413" w:rsidRDefault="00D36F57" w:rsidP="001A6C46">
            <w:pPr>
              <w:autoSpaceDE/>
              <w:autoSpaceDN/>
              <w:spacing w:line="240" w:lineRule="auto"/>
              <w:jc w:val="right"/>
              <w:rPr>
                <w:rFonts w:ascii="Arial" w:hAnsi="Arial" w:cs="Arial"/>
                <w:sz w:val="12"/>
                <w:szCs w:val="12"/>
              </w:rPr>
            </w:pPr>
            <w:r>
              <w:rPr>
                <w:rFonts w:ascii="Arial" w:hAnsi="Arial" w:cs="Arial"/>
                <w:sz w:val="12"/>
                <w:szCs w:val="12"/>
              </w:rPr>
              <w:t>885,5</w:t>
            </w:r>
          </w:p>
        </w:tc>
        <w:tc>
          <w:tcPr>
            <w:tcW w:w="567"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1.152,1</w:t>
            </w:r>
          </w:p>
        </w:tc>
      </w:tr>
      <w:tr w:rsidR="001A6C46" w:rsidRPr="002C38A1" w:rsidTr="009517EF">
        <w:trPr>
          <w:trHeight w:val="284"/>
          <w:jc w:val="center"/>
        </w:trPr>
        <w:tc>
          <w:tcPr>
            <w:tcW w:w="1129" w:type="dxa"/>
            <w:shd w:val="clear" w:color="auto" w:fill="auto"/>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Krosno Odrz.</w:t>
            </w:r>
          </w:p>
        </w:tc>
        <w:tc>
          <w:tcPr>
            <w:tcW w:w="709" w:type="dxa"/>
            <w:shd w:val="clear" w:color="auto" w:fill="auto"/>
            <w:vAlign w:val="center"/>
          </w:tcPr>
          <w:p w:rsidR="001A6C46" w:rsidRPr="00467413" w:rsidRDefault="00032096"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15.098,1</w:t>
            </w:r>
          </w:p>
        </w:tc>
        <w:tc>
          <w:tcPr>
            <w:tcW w:w="709" w:type="dxa"/>
            <w:shd w:val="clear" w:color="auto" w:fill="auto"/>
            <w:vAlign w:val="center"/>
          </w:tcPr>
          <w:p w:rsidR="001A6C46" w:rsidRPr="00467413" w:rsidRDefault="00032096"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4.483,9</w:t>
            </w:r>
          </w:p>
        </w:tc>
        <w:tc>
          <w:tcPr>
            <w:tcW w:w="608" w:type="dxa"/>
            <w:shd w:val="clear" w:color="auto" w:fill="auto"/>
            <w:vAlign w:val="center"/>
          </w:tcPr>
          <w:p w:rsidR="001A6C46" w:rsidRPr="00467413" w:rsidRDefault="00032096"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390,9</w:t>
            </w:r>
          </w:p>
        </w:tc>
        <w:tc>
          <w:tcPr>
            <w:tcW w:w="541"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500,5</w:t>
            </w:r>
          </w:p>
        </w:tc>
        <w:tc>
          <w:tcPr>
            <w:tcW w:w="688" w:type="dxa"/>
            <w:shd w:val="clear" w:color="auto" w:fill="auto"/>
            <w:vAlign w:val="center"/>
          </w:tcPr>
          <w:p w:rsidR="001A6C46" w:rsidRPr="00467413" w:rsidRDefault="00032096"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9.722,8</w:t>
            </w:r>
          </w:p>
        </w:tc>
        <w:tc>
          <w:tcPr>
            <w:tcW w:w="541"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321,7</w:t>
            </w:r>
          </w:p>
        </w:tc>
        <w:tc>
          <w:tcPr>
            <w:tcW w:w="541"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0,0</w:t>
            </w:r>
          </w:p>
        </w:tc>
        <w:tc>
          <w:tcPr>
            <w:tcW w:w="608"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732,5</w:t>
            </w:r>
          </w:p>
        </w:tc>
        <w:tc>
          <w:tcPr>
            <w:tcW w:w="541"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40,5</w:t>
            </w:r>
          </w:p>
        </w:tc>
        <w:tc>
          <w:tcPr>
            <w:tcW w:w="685"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1.588,0</w:t>
            </w:r>
          </w:p>
        </w:tc>
        <w:tc>
          <w:tcPr>
            <w:tcW w:w="608"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2.318,4</w:t>
            </w:r>
          </w:p>
        </w:tc>
        <w:tc>
          <w:tcPr>
            <w:tcW w:w="608"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2.210,3</w:t>
            </w:r>
          </w:p>
        </w:tc>
        <w:tc>
          <w:tcPr>
            <w:tcW w:w="626"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1.814,4</w:t>
            </w:r>
          </w:p>
        </w:tc>
        <w:tc>
          <w:tcPr>
            <w:tcW w:w="567" w:type="dxa"/>
            <w:shd w:val="clear" w:color="auto" w:fill="auto"/>
            <w:vAlign w:val="center"/>
          </w:tcPr>
          <w:p w:rsidR="001A6C46" w:rsidRPr="00467413" w:rsidRDefault="00D36F57" w:rsidP="001A6C46">
            <w:pPr>
              <w:autoSpaceDE/>
              <w:autoSpaceDN/>
              <w:spacing w:line="240" w:lineRule="auto"/>
              <w:jc w:val="right"/>
              <w:rPr>
                <w:rFonts w:ascii="Arial" w:hAnsi="Arial" w:cs="Arial"/>
                <w:sz w:val="12"/>
                <w:szCs w:val="12"/>
              </w:rPr>
            </w:pPr>
            <w:r>
              <w:rPr>
                <w:rFonts w:ascii="Arial" w:hAnsi="Arial" w:cs="Arial"/>
                <w:sz w:val="12"/>
                <w:szCs w:val="12"/>
              </w:rPr>
              <w:t>372,2</w:t>
            </w:r>
          </w:p>
        </w:tc>
        <w:tc>
          <w:tcPr>
            <w:tcW w:w="567"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324,8</w:t>
            </w:r>
          </w:p>
        </w:tc>
      </w:tr>
      <w:tr w:rsidR="001A6C46" w:rsidRPr="002C38A1" w:rsidTr="009517EF">
        <w:trPr>
          <w:trHeight w:val="284"/>
          <w:jc w:val="center"/>
        </w:trPr>
        <w:tc>
          <w:tcPr>
            <w:tcW w:w="1129" w:type="dxa"/>
            <w:shd w:val="clear" w:color="auto" w:fill="auto"/>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Międzyrzecz</w:t>
            </w:r>
          </w:p>
        </w:tc>
        <w:tc>
          <w:tcPr>
            <w:tcW w:w="709" w:type="dxa"/>
            <w:shd w:val="clear" w:color="auto" w:fill="auto"/>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19.972,3</w:t>
            </w:r>
          </w:p>
        </w:tc>
        <w:tc>
          <w:tcPr>
            <w:tcW w:w="709" w:type="dxa"/>
            <w:shd w:val="clear" w:color="auto" w:fill="auto"/>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6.832,5</w:t>
            </w:r>
          </w:p>
        </w:tc>
        <w:tc>
          <w:tcPr>
            <w:tcW w:w="608" w:type="dxa"/>
            <w:shd w:val="clear" w:color="auto" w:fill="auto"/>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932,6</w:t>
            </w:r>
          </w:p>
        </w:tc>
        <w:tc>
          <w:tcPr>
            <w:tcW w:w="541"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563,3</w:t>
            </w:r>
          </w:p>
        </w:tc>
        <w:tc>
          <w:tcPr>
            <w:tcW w:w="688" w:type="dxa"/>
            <w:shd w:val="clear" w:color="auto" w:fill="auto"/>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11.643,9</w:t>
            </w:r>
          </w:p>
        </w:tc>
        <w:tc>
          <w:tcPr>
            <w:tcW w:w="541" w:type="dxa"/>
            <w:shd w:val="clear" w:color="auto" w:fill="auto"/>
            <w:noWrap/>
            <w:vAlign w:val="center"/>
          </w:tcPr>
          <w:p w:rsidR="001A6C46" w:rsidRPr="00467413" w:rsidRDefault="00D36F57"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146,6</w:t>
            </w:r>
          </w:p>
        </w:tc>
        <w:tc>
          <w:tcPr>
            <w:tcW w:w="541"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290,6</w:t>
            </w:r>
          </w:p>
        </w:tc>
        <w:tc>
          <w:tcPr>
            <w:tcW w:w="608"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960,2</w:t>
            </w:r>
          </w:p>
        </w:tc>
        <w:tc>
          <w:tcPr>
            <w:tcW w:w="541"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29,9</w:t>
            </w:r>
          </w:p>
        </w:tc>
        <w:tc>
          <w:tcPr>
            <w:tcW w:w="685"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1.211,1</w:t>
            </w:r>
          </w:p>
        </w:tc>
        <w:tc>
          <w:tcPr>
            <w:tcW w:w="608"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2.616,6</w:t>
            </w:r>
          </w:p>
        </w:tc>
        <w:tc>
          <w:tcPr>
            <w:tcW w:w="608"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2.904,4</w:t>
            </w:r>
          </w:p>
        </w:tc>
        <w:tc>
          <w:tcPr>
            <w:tcW w:w="626"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2.392,6</w:t>
            </w:r>
          </w:p>
        </w:tc>
        <w:tc>
          <w:tcPr>
            <w:tcW w:w="567" w:type="dxa"/>
            <w:shd w:val="clear" w:color="auto" w:fill="auto"/>
            <w:vAlign w:val="center"/>
          </w:tcPr>
          <w:p w:rsidR="001A6C46" w:rsidRPr="00467413" w:rsidRDefault="00303E3E" w:rsidP="001A6C46">
            <w:pPr>
              <w:autoSpaceDE/>
              <w:autoSpaceDN/>
              <w:spacing w:line="240" w:lineRule="auto"/>
              <w:jc w:val="right"/>
              <w:rPr>
                <w:rFonts w:ascii="Arial" w:hAnsi="Arial" w:cs="Arial"/>
                <w:sz w:val="12"/>
                <w:szCs w:val="12"/>
              </w:rPr>
            </w:pPr>
            <w:r>
              <w:rPr>
                <w:rFonts w:ascii="Arial" w:hAnsi="Arial" w:cs="Arial"/>
                <w:sz w:val="12"/>
                <w:szCs w:val="12"/>
              </w:rPr>
              <w:t>472,5</w:t>
            </w:r>
          </w:p>
        </w:tc>
        <w:tc>
          <w:tcPr>
            <w:tcW w:w="567"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619,4</w:t>
            </w:r>
          </w:p>
        </w:tc>
      </w:tr>
      <w:tr w:rsidR="001A6C46" w:rsidRPr="002C38A1" w:rsidTr="009517EF">
        <w:trPr>
          <w:trHeight w:val="284"/>
          <w:jc w:val="center"/>
        </w:trPr>
        <w:tc>
          <w:tcPr>
            <w:tcW w:w="1129" w:type="dxa"/>
            <w:shd w:val="clear" w:color="auto" w:fill="auto"/>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Nowa Sól</w:t>
            </w:r>
          </w:p>
        </w:tc>
        <w:tc>
          <w:tcPr>
            <w:tcW w:w="709" w:type="dxa"/>
            <w:shd w:val="clear" w:color="auto" w:fill="auto"/>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20.518,8</w:t>
            </w:r>
          </w:p>
        </w:tc>
        <w:tc>
          <w:tcPr>
            <w:tcW w:w="709" w:type="dxa"/>
            <w:shd w:val="clear" w:color="auto" w:fill="auto"/>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6.776,5</w:t>
            </w:r>
          </w:p>
        </w:tc>
        <w:tc>
          <w:tcPr>
            <w:tcW w:w="608" w:type="dxa"/>
            <w:shd w:val="clear" w:color="auto" w:fill="auto"/>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895,9</w:t>
            </w:r>
          </w:p>
        </w:tc>
        <w:tc>
          <w:tcPr>
            <w:tcW w:w="541"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583,2</w:t>
            </w:r>
          </w:p>
        </w:tc>
        <w:tc>
          <w:tcPr>
            <w:tcW w:w="688" w:type="dxa"/>
            <w:shd w:val="clear" w:color="auto" w:fill="auto"/>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12.263,2</w:t>
            </w:r>
          </w:p>
        </w:tc>
        <w:tc>
          <w:tcPr>
            <w:tcW w:w="541"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154,3</w:t>
            </w:r>
          </w:p>
        </w:tc>
        <w:tc>
          <w:tcPr>
            <w:tcW w:w="541"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417,8</w:t>
            </w:r>
          </w:p>
        </w:tc>
        <w:tc>
          <w:tcPr>
            <w:tcW w:w="608"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1.075,3</w:t>
            </w:r>
          </w:p>
        </w:tc>
        <w:tc>
          <w:tcPr>
            <w:tcW w:w="541"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124,3</w:t>
            </w:r>
          </w:p>
        </w:tc>
        <w:tc>
          <w:tcPr>
            <w:tcW w:w="685"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1.063,4</w:t>
            </w:r>
          </w:p>
        </w:tc>
        <w:tc>
          <w:tcPr>
            <w:tcW w:w="608"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2.664,8</w:t>
            </w:r>
          </w:p>
        </w:tc>
        <w:tc>
          <w:tcPr>
            <w:tcW w:w="608" w:type="dxa"/>
            <w:shd w:val="clear" w:color="auto" w:fill="auto"/>
            <w:noWrap/>
            <w:vAlign w:val="center"/>
          </w:tcPr>
          <w:p w:rsidR="001A6C46" w:rsidRPr="00467413" w:rsidRDefault="00303E3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3.360,1</w:t>
            </w:r>
          </w:p>
        </w:tc>
        <w:tc>
          <w:tcPr>
            <w:tcW w:w="626" w:type="dxa"/>
            <w:shd w:val="clear" w:color="auto" w:fill="auto"/>
            <w:noWrap/>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2.601,8</w:t>
            </w:r>
          </w:p>
        </w:tc>
        <w:tc>
          <w:tcPr>
            <w:tcW w:w="567" w:type="dxa"/>
            <w:shd w:val="clear" w:color="auto" w:fill="auto"/>
            <w:vAlign w:val="center"/>
          </w:tcPr>
          <w:p w:rsidR="001A6C46" w:rsidRPr="00467413" w:rsidRDefault="00A84D42" w:rsidP="001A6C46">
            <w:pPr>
              <w:autoSpaceDE/>
              <w:autoSpaceDN/>
              <w:spacing w:line="240" w:lineRule="auto"/>
              <w:jc w:val="right"/>
              <w:rPr>
                <w:rFonts w:ascii="Arial" w:hAnsi="Arial" w:cs="Arial"/>
                <w:sz w:val="12"/>
                <w:szCs w:val="12"/>
              </w:rPr>
            </w:pPr>
            <w:r>
              <w:rPr>
                <w:rFonts w:ascii="Arial" w:hAnsi="Arial" w:cs="Arial"/>
                <w:sz w:val="12"/>
                <w:szCs w:val="12"/>
              </w:rPr>
              <w:t>265,1</w:t>
            </w:r>
          </w:p>
        </w:tc>
        <w:tc>
          <w:tcPr>
            <w:tcW w:w="567"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536,3</w:t>
            </w:r>
          </w:p>
        </w:tc>
      </w:tr>
      <w:tr w:rsidR="001A6C46" w:rsidRPr="002C38A1" w:rsidTr="009517EF">
        <w:trPr>
          <w:trHeight w:val="284"/>
          <w:jc w:val="center"/>
        </w:trPr>
        <w:tc>
          <w:tcPr>
            <w:tcW w:w="1129" w:type="dxa"/>
            <w:shd w:val="clear" w:color="auto" w:fill="auto"/>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Słubice</w:t>
            </w:r>
          </w:p>
        </w:tc>
        <w:tc>
          <w:tcPr>
            <w:tcW w:w="709" w:type="dxa"/>
            <w:shd w:val="clear" w:color="auto" w:fill="auto"/>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5.689,1</w:t>
            </w:r>
          </w:p>
        </w:tc>
        <w:tc>
          <w:tcPr>
            <w:tcW w:w="709" w:type="dxa"/>
            <w:shd w:val="clear" w:color="auto" w:fill="auto"/>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1.329,9</w:t>
            </w:r>
          </w:p>
        </w:tc>
        <w:tc>
          <w:tcPr>
            <w:tcW w:w="608" w:type="dxa"/>
            <w:shd w:val="clear" w:color="auto" w:fill="auto"/>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141,6</w:t>
            </w:r>
          </w:p>
        </w:tc>
        <w:tc>
          <w:tcPr>
            <w:tcW w:w="541"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178,8</w:t>
            </w:r>
          </w:p>
        </w:tc>
        <w:tc>
          <w:tcPr>
            <w:tcW w:w="688" w:type="dxa"/>
            <w:shd w:val="clear" w:color="auto" w:fill="auto"/>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4.038,8</w:t>
            </w:r>
          </w:p>
        </w:tc>
        <w:tc>
          <w:tcPr>
            <w:tcW w:w="541" w:type="dxa"/>
            <w:shd w:val="clear" w:color="auto" w:fill="auto"/>
            <w:noWrap/>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22,0</w:t>
            </w:r>
          </w:p>
        </w:tc>
        <w:tc>
          <w:tcPr>
            <w:tcW w:w="541" w:type="dxa"/>
            <w:shd w:val="clear" w:color="auto" w:fill="auto"/>
            <w:noWrap/>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84,7</w:t>
            </w:r>
          </w:p>
        </w:tc>
        <w:tc>
          <w:tcPr>
            <w:tcW w:w="608" w:type="dxa"/>
            <w:shd w:val="clear" w:color="auto" w:fill="auto"/>
            <w:noWrap/>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75,6</w:t>
            </w:r>
          </w:p>
        </w:tc>
        <w:tc>
          <w:tcPr>
            <w:tcW w:w="541" w:type="dxa"/>
            <w:shd w:val="clear" w:color="auto" w:fill="auto"/>
            <w:noWrap/>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81,1</w:t>
            </w:r>
          </w:p>
        </w:tc>
        <w:tc>
          <w:tcPr>
            <w:tcW w:w="685" w:type="dxa"/>
            <w:shd w:val="clear" w:color="auto" w:fill="auto"/>
            <w:noWrap/>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732,7</w:t>
            </w:r>
          </w:p>
        </w:tc>
        <w:tc>
          <w:tcPr>
            <w:tcW w:w="608" w:type="dxa"/>
            <w:shd w:val="clear" w:color="auto" w:fill="auto"/>
            <w:noWrap/>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1.216,4</w:t>
            </w:r>
          </w:p>
        </w:tc>
        <w:tc>
          <w:tcPr>
            <w:tcW w:w="608" w:type="dxa"/>
            <w:shd w:val="clear" w:color="auto" w:fill="auto"/>
            <w:noWrap/>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918,9</w:t>
            </w:r>
          </w:p>
        </w:tc>
        <w:tc>
          <w:tcPr>
            <w:tcW w:w="626" w:type="dxa"/>
            <w:shd w:val="clear" w:color="auto" w:fill="auto"/>
            <w:noWrap/>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605,2</w:t>
            </w:r>
          </w:p>
        </w:tc>
        <w:tc>
          <w:tcPr>
            <w:tcW w:w="567" w:type="dxa"/>
            <w:shd w:val="clear" w:color="auto" w:fill="auto"/>
            <w:vAlign w:val="center"/>
          </w:tcPr>
          <w:p w:rsidR="001A6C46" w:rsidRPr="00467413" w:rsidRDefault="00A84D42" w:rsidP="001A6C46">
            <w:pPr>
              <w:autoSpaceDE/>
              <w:autoSpaceDN/>
              <w:spacing w:line="240" w:lineRule="auto"/>
              <w:jc w:val="right"/>
              <w:rPr>
                <w:rFonts w:ascii="Arial" w:hAnsi="Arial" w:cs="Arial"/>
                <w:sz w:val="12"/>
                <w:szCs w:val="12"/>
              </w:rPr>
            </w:pPr>
            <w:r>
              <w:rPr>
                <w:rFonts w:ascii="Arial" w:hAnsi="Arial" w:cs="Arial"/>
                <w:sz w:val="12"/>
                <w:szCs w:val="12"/>
              </w:rPr>
              <w:t>204,9</w:t>
            </w:r>
          </w:p>
        </w:tc>
        <w:tc>
          <w:tcPr>
            <w:tcW w:w="567"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97,3</w:t>
            </w:r>
          </w:p>
        </w:tc>
      </w:tr>
      <w:tr w:rsidR="001A6C46" w:rsidRPr="002C38A1" w:rsidTr="009517EF">
        <w:trPr>
          <w:trHeight w:val="284"/>
          <w:jc w:val="center"/>
        </w:trPr>
        <w:tc>
          <w:tcPr>
            <w:tcW w:w="1129" w:type="dxa"/>
            <w:shd w:val="clear" w:color="auto" w:fill="auto"/>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Strzelce Kraj.</w:t>
            </w:r>
          </w:p>
        </w:tc>
        <w:tc>
          <w:tcPr>
            <w:tcW w:w="709" w:type="dxa"/>
            <w:shd w:val="clear" w:color="auto" w:fill="auto"/>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16.671,6</w:t>
            </w:r>
          </w:p>
        </w:tc>
        <w:tc>
          <w:tcPr>
            <w:tcW w:w="709" w:type="dxa"/>
            <w:shd w:val="clear" w:color="auto" w:fill="auto"/>
            <w:vAlign w:val="center"/>
          </w:tcPr>
          <w:p w:rsidR="001A6C46" w:rsidRPr="00467413" w:rsidRDefault="00A84D4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w:t>
            </w:r>
            <w:r w:rsidR="00B73BC3">
              <w:rPr>
                <w:rFonts w:ascii="Arial" w:hAnsi="Arial" w:cs="Arial"/>
                <w:color w:val="000000"/>
                <w:sz w:val="12"/>
                <w:szCs w:val="12"/>
              </w:rPr>
              <w:t>666,2</w:t>
            </w:r>
          </w:p>
        </w:tc>
        <w:tc>
          <w:tcPr>
            <w:tcW w:w="608" w:type="dxa"/>
            <w:shd w:val="clear" w:color="auto" w:fill="auto"/>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2.196,4</w:t>
            </w:r>
          </w:p>
        </w:tc>
        <w:tc>
          <w:tcPr>
            <w:tcW w:w="541"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510,5</w:t>
            </w:r>
          </w:p>
        </w:tc>
        <w:tc>
          <w:tcPr>
            <w:tcW w:w="688" w:type="dxa"/>
            <w:shd w:val="clear" w:color="auto" w:fill="auto"/>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8.298,5</w:t>
            </w:r>
          </w:p>
        </w:tc>
        <w:tc>
          <w:tcPr>
            <w:tcW w:w="541"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206,4</w:t>
            </w:r>
          </w:p>
        </w:tc>
        <w:tc>
          <w:tcPr>
            <w:tcW w:w="541"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605,5</w:t>
            </w:r>
          </w:p>
        </w:tc>
        <w:tc>
          <w:tcPr>
            <w:tcW w:w="608"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564,3</w:t>
            </w:r>
          </w:p>
        </w:tc>
        <w:tc>
          <w:tcPr>
            <w:tcW w:w="541"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128,3</w:t>
            </w:r>
          </w:p>
        </w:tc>
        <w:tc>
          <w:tcPr>
            <w:tcW w:w="685"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563,2</w:t>
            </w:r>
          </w:p>
        </w:tc>
        <w:tc>
          <w:tcPr>
            <w:tcW w:w="608"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932,6</w:t>
            </w:r>
          </w:p>
        </w:tc>
        <w:tc>
          <w:tcPr>
            <w:tcW w:w="608"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1.332,2</w:t>
            </w:r>
          </w:p>
        </w:tc>
        <w:tc>
          <w:tcPr>
            <w:tcW w:w="626"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3.222,4</w:t>
            </w:r>
          </w:p>
        </w:tc>
        <w:tc>
          <w:tcPr>
            <w:tcW w:w="567" w:type="dxa"/>
            <w:shd w:val="clear" w:color="auto" w:fill="auto"/>
            <w:vAlign w:val="center"/>
          </w:tcPr>
          <w:p w:rsidR="001A6C46" w:rsidRPr="00467413" w:rsidRDefault="00B73BC3" w:rsidP="001A6C46">
            <w:pPr>
              <w:autoSpaceDE/>
              <w:autoSpaceDN/>
              <w:spacing w:line="240" w:lineRule="auto"/>
              <w:jc w:val="right"/>
              <w:rPr>
                <w:rFonts w:ascii="Arial" w:hAnsi="Arial" w:cs="Arial"/>
                <w:sz w:val="12"/>
                <w:szCs w:val="12"/>
              </w:rPr>
            </w:pPr>
            <w:r>
              <w:rPr>
                <w:rFonts w:ascii="Arial" w:hAnsi="Arial" w:cs="Arial"/>
                <w:sz w:val="12"/>
                <w:szCs w:val="12"/>
              </w:rPr>
              <w:t>346,1</w:t>
            </w:r>
          </w:p>
        </w:tc>
        <w:tc>
          <w:tcPr>
            <w:tcW w:w="567"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397,5</w:t>
            </w:r>
          </w:p>
        </w:tc>
      </w:tr>
      <w:tr w:rsidR="001A6C46" w:rsidRPr="002C38A1" w:rsidTr="009517EF">
        <w:trPr>
          <w:trHeight w:val="284"/>
          <w:jc w:val="center"/>
        </w:trPr>
        <w:tc>
          <w:tcPr>
            <w:tcW w:w="1129" w:type="dxa"/>
            <w:shd w:val="clear" w:color="auto" w:fill="auto"/>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Sulęcin</w:t>
            </w:r>
          </w:p>
        </w:tc>
        <w:tc>
          <w:tcPr>
            <w:tcW w:w="709" w:type="dxa"/>
            <w:shd w:val="clear" w:color="auto" w:fill="auto"/>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7.428,2</w:t>
            </w:r>
          </w:p>
        </w:tc>
        <w:tc>
          <w:tcPr>
            <w:tcW w:w="709" w:type="dxa"/>
            <w:shd w:val="clear" w:color="auto" w:fill="auto"/>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1.796,4</w:t>
            </w:r>
          </w:p>
        </w:tc>
        <w:tc>
          <w:tcPr>
            <w:tcW w:w="608" w:type="dxa"/>
            <w:shd w:val="clear" w:color="auto" w:fill="auto"/>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56,4</w:t>
            </w:r>
          </w:p>
        </w:tc>
        <w:tc>
          <w:tcPr>
            <w:tcW w:w="541"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271,6</w:t>
            </w:r>
          </w:p>
        </w:tc>
        <w:tc>
          <w:tcPr>
            <w:tcW w:w="688" w:type="dxa"/>
            <w:shd w:val="clear" w:color="auto" w:fill="auto"/>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5.303,8</w:t>
            </w:r>
          </w:p>
        </w:tc>
        <w:tc>
          <w:tcPr>
            <w:tcW w:w="541"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104,1</w:t>
            </w:r>
          </w:p>
        </w:tc>
        <w:tc>
          <w:tcPr>
            <w:tcW w:w="541"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399,3</w:t>
            </w:r>
          </w:p>
        </w:tc>
        <w:tc>
          <w:tcPr>
            <w:tcW w:w="608"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332,3</w:t>
            </w:r>
          </w:p>
        </w:tc>
        <w:tc>
          <w:tcPr>
            <w:tcW w:w="541"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15,4</w:t>
            </w:r>
          </w:p>
        </w:tc>
        <w:tc>
          <w:tcPr>
            <w:tcW w:w="685"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1.353,0</w:t>
            </w:r>
          </w:p>
        </w:tc>
        <w:tc>
          <w:tcPr>
            <w:tcW w:w="608"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806,0</w:t>
            </w:r>
          </w:p>
        </w:tc>
        <w:tc>
          <w:tcPr>
            <w:tcW w:w="608"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810,2</w:t>
            </w:r>
          </w:p>
        </w:tc>
        <w:tc>
          <w:tcPr>
            <w:tcW w:w="626" w:type="dxa"/>
            <w:shd w:val="clear" w:color="auto" w:fill="auto"/>
            <w:noWrap/>
            <w:vAlign w:val="center"/>
          </w:tcPr>
          <w:p w:rsidR="001A6C46" w:rsidRPr="00467413" w:rsidRDefault="00B73BC3"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870,7</w:t>
            </w:r>
          </w:p>
        </w:tc>
        <w:tc>
          <w:tcPr>
            <w:tcW w:w="567" w:type="dxa"/>
            <w:shd w:val="clear" w:color="auto" w:fill="auto"/>
            <w:vAlign w:val="center"/>
          </w:tcPr>
          <w:p w:rsidR="001A6C46" w:rsidRPr="00467413" w:rsidRDefault="002104B5" w:rsidP="001A6C46">
            <w:pPr>
              <w:autoSpaceDE/>
              <w:autoSpaceDN/>
              <w:spacing w:line="240" w:lineRule="auto"/>
              <w:jc w:val="right"/>
              <w:rPr>
                <w:rFonts w:ascii="Arial" w:hAnsi="Arial" w:cs="Arial"/>
                <w:sz w:val="12"/>
                <w:szCs w:val="12"/>
              </w:rPr>
            </w:pPr>
            <w:r>
              <w:rPr>
                <w:rFonts w:ascii="Arial" w:hAnsi="Arial" w:cs="Arial"/>
                <w:sz w:val="12"/>
                <w:szCs w:val="12"/>
              </w:rPr>
              <w:t>356,3</w:t>
            </w:r>
          </w:p>
        </w:tc>
        <w:tc>
          <w:tcPr>
            <w:tcW w:w="567" w:type="dxa"/>
            <w:shd w:val="clear" w:color="auto" w:fill="auto"/>
            <w:vAlign w:val="center"/>
          </w:tcPr>
          <w:p w:rsidR="001A6C46" w:rsidRPr="00467413" w:rsidRDefault="00D56F5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256,5</w:t>
            </w:r>
          </w:p>
        </w:tc>
      </w:tr>
      <w:tr w:rsidR="001A6C46" w:rsidRPr="002C38A1" w:rsidTr="009517EF">
        <w:trPr>
          <w:trHeight w:val="284"/>
          <w:jc w:val="center"/>
        </w:trPr>
        <w:tc>
          <w:tcPr>
            <w:tcW w:w="1129" w:type="dxa"/>
            <w:shd w:val="clear" w:color="auto" w:fill="auto"/>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Świebodzin</w:t>
            </w:r>
          </w:p>
        </w:tc>
        <w:tc>
          <w:tcPr>
            <w:tcW w:w="709" w:type="dxa"/>
            <w:shd w:val="clear" w:color="auto" w:fill="auto"/>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9.858,3</w:t>
            </w:r>
          </w:p>
        </w:tc>
        <w:tc>
          <w:tcPr>
            <w:tcW w:w="709" w:type="dxa"/>
            <w:shd w:val="clear" w:color="auto" w:fill="auto"/>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2.557,6</w:t>
            </w:r>
          </w:p>
        </w:tc>
        <w:tc>
          <w:tcPr>
            <w:tcW w:w="608" w:type="dxa"/>
            <w:shd w:val="clear" w:color="auto" w:fill="auto"/>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247,1</w:t>
            </w:r>
          </w:p>
        </w:tc>
        <w:tc>
          <w:tcPr>
            <w:tcW w:w="541"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297,1</w:t>
            </w:r>
          </w:p>
        </w:tc>
        <w:tc>
          <w:tcPr>
            <w:tcW w:w="688" w:type="dxa"/>
            <w:shd w:val="clear" w:color="auto" w:fill="auto"/>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6.756,5</w:t>
            </w:r>
          </w:p>
        </w:tc>
        <w:tc>
          <w:tcPr>
            <w:tcW w:w="541"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135,2</w:t>
            </w:r>
          </w:p>
        </w:tc>
        <w:tc>
          <w:tcPr>
            <w:tcW w:w="541"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17,5</w:t>
            </w:r>
          </w:p>
        </w:tc>
        <w:tc>
          <w:tcPr>
            <w:tcW w:w="608"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523,8</w:t>
            </w:r>
          </w:p>
        </w:tc>
        <w:tc>
          <w:tcPr>
            <w:tcW w:w="541"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53,1</w:t>
            </w:r>
          </w:p>
        </w:tc>
        <w:tc>
          <w:tcPr>
            <w:tcW w:w="685"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399,8</w:t>
            </w:r>
          </w:p>
        </w:tc>
        <w:tc>
          <w:tcPr>
            <w:tcW w:w="608"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1.366,7</w:t>
            </w:r>
          </w:p>
        </w:tc>
        <w:tc>
          <w:tcPr>
            <w:tcW w:w="608"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1.716,9</w:t>
            </w:r>
          </w:p>
        </w:tc>
        <w:tc>
          <w:tcPr>
            <w:tcW w:w="626"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2.032,2</w:t>
            </w:r>
          </w:p>
        </w:tc>
        <w:tc>
          <w:tcPr>
            <w:tcW w:w="567" w:type="dxa"/>
            <w:shd w:val="clear" w:color="auto" w:fill="auto"/>
            <w:vAlign w:val="center"/>
          </w:tcPr>
          <w:p w:rsidR="001A6C46" w:rsidRPr="00467413" w:rsidRDefault="002104B5" w:rsidP="001A6C46">
            <w:pPr>
              <w:autoSpaceDE/>
              <w:autoSpaceDN/>
              <w:spacing w:line="240" w:lineRule="auto"/>
              <w:jc w:val="right"/>
              <w:rPr>
                <w:rFonts w:ascii="Arial" w:hAnsi="Arial" w:cs="Arial"/>
                <w:sz w:val="12"/>
                <w:szCs w:val="12"/>
              </w:rPr>
            </w:pPr>
            <w:r>
              <w:rPr>
                <w:rFonts w:ascii="Arial" w:hAnsi="Arial" w:cs="Arial"/>
                <w:sz w:val="12"/>
                <w:szCs w:val="12"/>
              </w:rPr>
              <w:t>128,3</w:t>
            </w:r>
          </w:p>
        </w:tc>
        <w:tc>
          <w:tcPr>
            <w:tcW w:w="567" w:type="dxa"/>
            <w:shd w:val="clear" w:color="auto" w:fill="auto"/>
            <w:vAlign w:val="center"/>
          </w:tcPr>
          <w:p w:rsidR="001A6C46" w:rsidRPr="00467413" w:rsidRDefault="00D56F5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383,0</w:t>
            </w:r>
          </w:p>
        </w:tc>
      </w:tr>
      <w:tr w:rsidR="001A6C46" w:rsidRPr="002C38A1" w:rsidTr="009517EF">
        <w:trPr>
          <w:trHeight w:val="284"/>
          <w:jc w:val="center"/>
        </w:trPr>
        <w:tc>
          <w:tcPr>
            <w:tcW w:w="1129" w:type="dxa"/>
            <w:shd w:val="clear" w:color="auto" w:fill="auto"/>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Wschowa</w:t>
            </w:r>
          </w:p>
        </w:tc>
        <w:tc>
          <w:tcPr>
            <w:tcW w:w="709" w:type="dxa"/>
            <w:shd w:val="clear" w:color="auto" w:fill="auto"/>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9.033,0</w:t>
            </w:r>
          </w:p>
        </w:tc>
        <w:tc>
          <w:tcPr>
            <w:tcW w:w="709" w:type="dxa"/>
            <w:shd w:val="clear" w:color="auto" w:fill="auto"/>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1.789,7</w:t>
            </w:r>
          </w:p>
        </w:tc>
        <w:tc>
          <w:tcPr>
            <w:tcW w:w="608" w:type="dxa"/>
            <w:shd w:val="clear" w:color="auto" w:fill="auto"/>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246,9</w:t>
            </w:r>
          </w:p>
        </w:tc>
        <w:tc>
          <w:tcPr>
            <w:tcW w:w="541"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334,1</w:t>
            </w:r>
          </w:p>
        </w:tc>
        <w:tc>
          <w:tcPr>
            <w:tcW w:w="688" w:type="dxa"/>
            <w:shd w:val="clear" w:color="auto" w:fill="auto"/>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6.662,3</w:t>
            </w:r>
          </w:p>
        </w:tc>
        <w:tc>
          <w:tcPr>
            <w:tcW w:w="541"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341,7</w:t>
            </w:r>
          </w:p>
        </w:tc>
        <w:tc>
          <w:tcPr>
            <w:tcW w:w="541"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187,3</w:t>
            </w:r>
          </w:p>
        </w:tc>
        <w:tc>
          <w:tcPr>
            <w:tcW w:w="608"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209,8</w:t>
            </w:r>
          </w:p>
        </w:tc>
        <w:tc>
          <w:tcPr>
            <w:tcW w:w="541"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79,1</w:t>
            </w:r>
          </w:p>
        </w:tc>
        <w:tc>
          <w:tcPr>
            <w:tcW w:w="685"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944,4</w:t>
            </w:r>
          </w:p>
        </w:tc>
        <w:tc>
          <w:tcPr>
            <w:tcW w:w="608"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2.117,7</w:t>
            </w:r>
          </w:p>
        </w:tc>
        <w:tc>
          <w:tcPr>
            <w:tcW w:w="608"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1.642,8</w:t>
            </w:r>
          </w:p>
        </w:tc>
        <w:tc>
          <w:tcPr>
            <w:tcW w:w="626" w:type="dxa"/>
            <w:shd w:val="clear" w:color="auto" w:fill="auto"/>
            <w:noWrap/>
            <w:vAlign w:val="center"/>
          </w:tcPr>
          <w:p w:rsidR="001A6C46" w:rsidRPr="00467413" w:rsidRDefault="002104B5"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661,2</w:t>
            </w:r>
          </w:p>
        </w:tc>
        <w:tc>
          <w:tcPr>
            <w:tcW w:w="567" w:type="dxa"/>
            <w:shd w:val="clear" w:color="auto" w:fill="auto"/>
            <w:vAlign w:val="center"/>
          </w:tcPr>
          <w:p w:rsidR="001A6C46" w:rsidRPr="00467413" w:rsidRDefault="002104B5" w:rsidP="001A6C46">
            <w:pPr>
              <w:autoSpaceDE/>
              <w:autoSpaceDN/>
              <w:spacing w:line="240" w:lineRule="auto"/>
              <w:jc w:val="right"/>
              <w:rPr>
                <w:rFonts w:ascii="Arial" w:hAnsi="Arial" w:cs="Arial"/>
                <w:sz w:val="12"/>
                <w:szCs w:val="12"/>
              </w:rPr>
            </w:pPr>
            <w:r>
              <w:rPr>
                <w:rFonts w:ascii="Arial" w:hAnsi="Arial" w:cs="Arial"/>
                <w:sz w:val="12"/>
                <w:szCs w:val="12"/>
              </w:rPr>
              <w:t>295,1</w:t>
            </w:r>
          </w:p>
        </w:tc>
        <w:tc>
          <w:tcPr>
            <w:tcW w:w="567" w:type="dxa"/>
            <w:shd w:val="clear" w:color="auto" w:fill="auto"/>
            <w:vAlign w:val="center"/>
          </w:tcPr>
          <w:p w:rsidR="001A6C46" w:rsidRPr="00467413" w:rsidRDefault="00D56F5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183,2</w:t>
            </w:r>
          </w:p>
        </w:tc>
      </w:tr>
      <w:tr w:rsidR="001A6C46" w:rsidRPr="002C38A1" w:rsidTr="009517EF">
        <w:trPr>
          <w:trHeight w:val="284"/>
          <w:jc w:val="center"/>
        </w:trPr>
        <w:tc>
          <w:tcPr>
            <w:tcW w:w="1129" w:type="dxa"/>
            <w:shd w:val="clear" w:color="auto" w:fill="auto"/>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Zielona Góra</w:t>
            </w:r>
          </w:p>
        </w:tc>
        <w:tc>
          <w:tcPr>
            <w:tcW w:w="709" w:type="dxa"/>
            <w:shd w:val="clear" w:color="auto" w:fill="auto"/>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28.176,3</w:t>
            </w:r>
          </w:p>
        </w:tc>
        <w:tc>
          <w:tcPr>
            <w:tcW w:w="709" w:type="dxa"/>
            <w:shd w:val="clear" w:color="auto" w:fill="auto"/>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8.439,7</w:t>
            </w:r>
          </w:p>
        </w:tc>
        <w:tc>
          <w:tcPr>
            <w:tcW w:w="608" w:type="dxa"/>
            <w:shd w:val="clear" w:color="auto" w:fill="auto"/>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1.308,4</w:t>
            </w:r>
          </w:p>
        </w:tc>
        <w:tc>
          <w:tcPr>
            <w:tcW w:w="541"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790,9</w:t>
            </w:r>
          </w:p>
        </w:tc>
        <w:tc>
          <w:tcPr>
            <w:tcW w:w="688" w:type="dxa"/>
            <w:shd w:val="clear" w:color="auto" w:fill="auto"/>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17.637,3</w:t>
            </w:r>
          </w:p>
        </w:tc>
        <w:tc>
          <w:tcPr>
            <w:tcW w:w="541" w:type="dxa"/>
            <w:shd w:val="clear" w:color="auto" w:fill="auto"/>
            <w:noWrap/>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227,5</w:t>
            </w:r>
          </w:p>
        </w:tc>
        <w:tc>
          <w:tcPr>
            <w:tcW w:w="541" w:type="dxa"/>
            <w:shd w:val="clear" w:color="auto" w:fill="auto"/>
            <w:noWrap/>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899,1</w:t>
            </w:r>
          </w:p>
        </w:tc>
        <w:tc>
          <w:tcPr>
            <w:tcW w:w="608" w:type="dxa"/>
            <w:shd w:val="clear" w:color="auto" w:fill="auto"/>
            <w:noWrap/>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1.098,4</w:t>
            </w:r>
          </w:p>
        </w:tc>
        <w:tc>
          <w:tcPr>
            <w:tcW w:w="541" w:type="dxa"/>
            <w:shd w:val="clear" w:color="auto" w:fill="auto"/>
            <w:noWrap/>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87,5</w:t>
            </w:r>
          </w:p>
        </w:tc>
        <w:tc>
          <w:tcPr>
            <w:tcW w:w="685" w:type="dxa"/>
            <w:shd w:val="clear" w:color="auto" w:fill="auto"/>
            <w:noWrap/>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1.716,8</w:t>
            </w:r>
          </w:p>
        </w:tc>
        <w:tc>
          <w:tcPr>
            <w:tcW w:w="608" w:type="dxa"/>
            <w:shd w:val="clear" w:color="auto" w:fill="auto"/>
            <w:noWrap/>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2.467,1</w:t>
            </w:r>
          </w:p>
        </w:tc>
        <w:tc>
          <w:tcPr>
            <w:tcW w:w="608" w:type="dxa"/>
            <w:shd w:val="clear" w:color="auto" w:fill="auto"/>
            <w:noWrap/>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4.692,0</w:t>
            </w:r>
          </w:p>
        </w:tc>
        <w:tc>
          <w:tcPr>
            <w:tcW w:w="626" w:type="dxa"/>
            <w:shd w:val="clear" w:color="auto" w:fill="auto"/>
            <w:noWrap/>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4.985,0</w:t>
            </w:r>
          </w:p>
        </w:tc>
        <w:tc>
          <w:tcPr>
            <w:tcW w:w="567" w:type="dxa"/>
            <w:shd w:val="clear" w:color="auto" w:fill="auto"/>
            <w:vAlign w:val="center"/>
          </w:tcPr>
          <w:p w:rsidR="001A6C46" w:rsidRPr="00467413" w:rsidRDefault="00121B52" w:rsidP="001A6C46">
            <w:pPr>
              <w:autoSpaceDE/>
              <w:autoSpaceDN/>
              <w:spacing w:line="240" w:lineRule="auto"/>
              <w:jc w:val="right"/>
              <w:rPr>
                <w:rFonts w:ascii="Arial" w:hAnsi="Arial" w:cs="Arial"/>
                <w:sz w:val="12"/>
                <w:szCs w:val="12"/>
              </w:rPr>
            </w:pPr>
            <w:r>
              <w:rPr>
                <w:rFonts w:ascii="Arial" w:hAnsi="Arial" w:cs="Arial"/>
                <w:sz w:val="12"/>
                <w:szCs w:val="12"/>
              </w:rPr>
              <w:t>772,9</w:t>
            </w:r>
          </w:p>
        </w:tc>
        <w:tc>
          <w:tcPr>
            <w:tcW w:w="567" w:type="dxa"/>
            <w:shd w:val="clear" w:color="auto" w:fill="auto"/>
            <w:vAlign w:val="center"/>
          </w:tcPr>
          <w:p w:rsidR="001A6C46" w:rsidRPr="00467413" w:rsidRDefault="00D56F5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691,0</w:t>
            </w:r>
          </w:p>
        </w:tc>
      </w:tr>
      <w:tr w:rsidR="001A6C46" w:rsidRPr="002C38A1" w:rsidTr="009517EF">
        <w:trPr>
          <w:trHeight w:val="284"/>
          <w:jc w:val="center"/>
        </w:trPr>
        <w:tc>
          <w:tcPr>
            <w:tcW w:w="1129" w:type="dxa"/>
            <w:shd w:val="clear" w:color="auto" w:fill="auto"/>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Żagań</w:t>
            </w:r>
          </w:p>
        </w:tc>
        <w:tc>
          <w:tcPr>
            <w:tcW w:w="709" w:type="dxa"/>
            <w:shd w:val="clear" w:color="auto" w:fill="auto"/>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19.547,0</w:t>
            </w:r>
          </w:p>
        </w:tc>
        <w:tc>
          <w:tcPr>
            <w:tcW w:w="709" w:type="dxa"/>
            <w:shd w:val="clear" w:color="auto" w:fill="auto"/>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5.883,2</w:t>
            </w:r>
          </w:p>
        </w:tc>
        <w:tc>
          <w:tcPr>
            <w:tcW w:w="608" w:type="dxa"/>
            <w:shd w:val="clear" w:color="auto" w:fill="auto"/>
            <w:vAlign w:val="center"/>
          </w:tcPr>
          <w:p w:rsidR="001A6C46" w:rsidRPr="00467413" w:rsidRDefault="00121B52"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1.390,0</w:t>
            </w:r>
          </w:p>
        </w:tc>
        <w:tc>
          <w:tcPr>
            <w:tcW w:w="541"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528,6</w:t>
            </w:r>
          </w:p>
        </w:tc>
        <w:tc>
          <w:tcPr>
            <w:tcW w:w="688" w:type="dxa"/>
            <w:shd w:val="clear" w:color="auto" w:fill="auto"/>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11.745,2</w:t>
            </w:r>
          </w:p>
        </w:tc>
        <w:tc>
          <w:tcPr>
            <w:tcW w:w="541"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80,7</w:t>
            </w:r>
          </w:p>
        </w:tc>
        <w:tc>
          <w:tcPr>
            <w:tcW w:w="541"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1.409,1</w:t>
            </w:r>
          </w:p>
        </w:tc>
        <w:tc>
          <w:tcPr>
            <w:tcW w:w="608"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1.750,3</w:t>
            </w:r>
          </w:p>
        </w:tc>
        <w:tc>
          <w:tcPr>
            <w:tcW w:w="541"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158,7</w:t>
            </w:r>
          </w:p>
        </w:tc>
        <w:tc>
          <w:tcPr>
            <w:tcW w:w="685"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1.116,1</w:t>
            </w:r>
          </w:p>
        </w:tc>
        <w:tc>
          <w:tcPr>
            <w:tcW w:w="608"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1.861,0</w:t>
            </w:r>
          </w:p>
        </w:tc>
        <w:tc>
          <w:tcPr>
            <w:tcW w:w="608"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2.970,0</w:t>
            </w:r>
          </w:p>
        </w:tc>
        <w:tc>
          <w:tcPr>
            <w:tcW w:w="626" w:type="dxa"/>
            <w:shd w:val="clear" w:color="auto" w:fill="auto"/>
            <w:noWrap/>
            <w:vAlign w:val="center"/>
          </w:tcPr>
          <w:p w:rsidR="001A6C46" w:rsidRPr="00467413" w:rsidRDefault="00BF09D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1.845,8</w:t>
            </w:r>
          </w:p>
        </w:tc>
        <w:tc>
          <w:tcPr>
            <w:tcW w:w="567" w:type="dxa"/>
            <w:shd w:val="clear" w:color="auto" w:fill="auto"/>
            <w:vAlign w:val="center"/>
          </w:tcPr>
          <w:p w:rsidR="001A6C46" w:rsidRPr="00467413" w:rsidRDefault="00063FD1" w:rsidP="001A6C46">
            <w:pPr>
              <w:autoSpaceDE/>
              <w:autoSpaceDN/>
              <w:spacing w:line="240" w:lineRule="auto"/>
              <w:jc w:val="right"/>
              <w:rPr>
                <w:rFonts w:ascii="Arial" w:hAnsi="Arial" w:cs="Arial"/>
                <w:sz w:val="12"/>
                <w:szCs w:val="12"/>
              </w:rPr>
            </w:pPr>
            <w:r>
              <w:rPr>
                <w:rFonts w:ascii="Arial" w:hAnsi="Arial" w:cs="Arial"/>
                <w:sz w:val="12"/>
                <w:szCs w:val="12"/>
              </w:rPr>
              <w:t>105,6</w:t>
            </w:r>
          </w:p>
        </w:tc>
        <w:tc>
          <w:tcPr>
            <w:tcW w:w="567" w:type="dxa"/>
            <w:shd w:val="clear" w:color="auto" w:fill="auto"/>
            <w:vAlign w:val="center"/>
          </w:tcPr>
          <w:p w:rsidR="001A6C46" w:rsidRPr="00467413" w:rsidRDefault="00BF09D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447,9</w:t>
            </w:r>
          </w:p>
        </w:tc>
      </w:tr>
      <w:tr w:rsidR="001A6C46" w:rsidRPr="002C38A1" w:rsidTr="009517EF">
        <w:trPr>
          <w:trHeight w:val="284"/>
          <w:jc w:val="center"/>
        </w:trPr>
        <w:tc>
          <w:tcPr>
            <w:tcW w:w="1129" w:type="dxa"/>
            <w:shd w:val="clear" w:color="auto" w:fill="auto"/>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Żary</w:t>
            </w:r>
          </w:p>
        </w:tc>
        <w:tc>
          <w:tcPr>
            <w:tcW w:w="709" w:type="dxa"/>
            <w:shd w:val="clear" w:color="auto" w:fill="auto"/>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14.147,8</w:t>
            </w:r>
          </w:p>
        </w:tc>
        <w:tc>
          <w:tcPr>
            <w:tcW w:w="709" w:type="dxa"/>
            <w:shd w:val="clear" w:color="auto" w:fill="auto"/>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3.494,1</w:t>
            </w:r>
          </w:p>
        </w:tc>
        <w:tc>
          <w:tcPr>
            <w:tcW w:w="608" w:type="dxa"/>
            <w:shd w:val="clear" w:color="auto" w:fill="auto"/>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590,3</w:t>
            </w:r>
          </w:p>
        </w:tc>
        <w:tc>
          <w:tcPr>
            <w:tcW w:w="541" w:type="dxa"/>
            <w:shd w:val="clear" w:color="auto" w:fill="auto"/>
            <w:vAlign w:val="center"/>
          </w:tcPr>
          <w:p w:rsidR="001A6C46" w:rsidRPr="00467413" w:rsidRDefault="00AA131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444,9</w:t>
            </w:r>
          </w:p>
        </w:tc>
        <w:tc>
          <w:tcPr>
            <w:tcW w:w="688" w:type="dxa"/>
            <w:shd w:val="clear" w:color="auto" w:fill="auto"/>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9.618,5</w:t>
            </w:r>
          </w:p>
        </w:tc>
        <w:tc>
          <w:tcPr>
            <w:tcW w:w="541"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138,1</w:t>
            </w:r>
          </w:p>
        </w:tc>
        <w:tc>
          <w:tcPr>
            <w:tcW w:w="541"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904,2</w:t>
            </w:r>
          </w:p>
        </w:tc>
        <w:tc>
          <w:tcPr>
            <w:tcW w:w="608"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149,0</w:t>
            </w:r>
          </w:p>
        </w:tc>
        <w:tc>
          <w:tcPr>
            <w:tcW w:w="541"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200,3</w:t>
            </w:r>
          </w:p>
        </w:tc>
        <w:tc>
          <w:tcPr>
            <w:tcW w:w="685"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639,3</w:t>
            </w:r>
          </w:p>
        </w:tc>
        <w:tc>
          <w:tcPr>
            <w:tcW w:w="608"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1.869,6</w:t>
            </w:r>
          </w:p>
        </w:tc>
        <w:tc>
          <w:tcPr>
            <w:tcW w:w="608"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2.633,1</w:t>
            </w:r>
          </w:p>
        </w:tc>
        <w:tc>
          <w:tcPr>
            <w:tcW w:w="626" w:type="dxa"/>
            <w:shd w:val="clear" w:color="auto" w:fill="auto"/>
            <w:noWrap/>
            <w:vAlign w:val="center"/>
          </w:tcPr>
          <w:p w:rsidR="001A6C46" w:rsidRPr="00467413" w:rsidRDefault="00063FD1"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2.415,3</w:t>
            </w:r>
          </w:p>
        </w:tc>
        <w:tc>
          <w:tcPr>
            <w:tcW w:w="567" w:type="dxa"/>
            <w:shd w:val="clear" w:color="auto" w:fill="auto"/>
            <w:vAlign w:val="center"/>
          </w:tcPr>
          <w:p w:rsidR="001A6C46" w:rsidRPr="00467413" w:rsidRDefault="00063FD1" w:rsidP="001A6C46">
            <w:pPr>
              <w:autoSpaceDE/>
              <w:autoSpaceDN/>
              <w:spacing w:line="240" w:lineRule="auto"/>
              <w:jc w:val="right"/>
              <w:rPr>
                <w:rFonts w:ascii="Arial" w:hAnsi="Arial" w:cs="Arial"/>
                <w:sz w:val="12"/>
                <w:szCs w:val="12"/>
              </w:rPr>
            </w:pPr>
            <w:r>
              <w:rPr>
                <w:rFonts w:ascii="Arial" w:hAnsi="Arial" w:cs="Arial"/>
                <w:sz w:val="12"/>
                <w:szCs w:val="12"/>
              </w:rPr>
              <w:t>259,7</w:t>
            </w:r>
          </w:p>
        </w:tc>
        <w:tc>
          <w:tcPr>
            <w:tcW w:w="567" w:type="dxa"/>
            <w:shd w:val="clear" w:color="auto" w:fill="auto"/>
            <w:vAlign w:val="center"/>
          </w:tcPr>
          <w:p w:rsidR="001A6C46" w:rsidRPr="00467413" w:rsidRDefault="00D56F5E" w:rsidP="001A6C46">
            <w:pPr>
              <w:autoSpaceDE/>
              <w:autoSpaceDN/>
              <w:spacing w:line="240" w:lineRule="auto"/>
              <w:jc w:val="right"/>
              <w:rPr>
                <w:rFonts w:ascii="Arial" w:hAnsi="Arial" w:cs="Arial"/>
                <w:color w:val="000000"/>
                <w:sz w:val="12"/>
                <w:szCs w:val="12"/>
              </w:rPr>
            </w:pPr>
            <w:r>
              <w:rPr>
                <w:rFonts w:ascii="Arial" w:hAnsi="Arial" w:cs="Arial"/>
                <w:color w:val="000000"/>
                <w:sz w:val="12"/>
                <w:szCs w:val="12"/>
              </w:rPr>
              <w:t>409,9</w:t>
            </w:r>
          </w:p>
        </w:tc>
      </w:tr>
      <w:tr w:rsidR="001A6C46" w:rsidRPr="002C38A1" w:rsidTr="009517EF">
        <w:trPr>
          <w:trHeight w:val="402"/>
          <w:jc w:val="center"/>
        </w:trPr>
        <w:tc>
          <w:tcPr>
            <w:tcW w:w="1129" w:type="dxa"/>
            <w:shd w:val="clear" w:color="auto" w:fill="auto"/>
            <w:vAlign w:val="center"/>
            <w:hideMark/>
          </w:tcPr>
          <w:p w:rsidR="001A6C46" w:rsidRPr="00467413" w:rsidRDefault="001A6C46" w:rsidP="001A6C46">
            <w:pPr>
              <w:autoSpaceDE/>
              <w:autoSpaceDN/>
              <w:spacing w:line="240" w:lineRule="auto"/>
              <w:jc w:val="left"/>
              <w:rPr>
                <w:rFonts w:ascii="Arial" w:hAnsi="Arial" w:cs="Arial"/>
                <w:b/>
                <w:i/>
                <w:iCs/>
                <w:color w:val="000000"/>
                <w:sz w:val="12"/>
                <w:szCs w:val="12"/>
              </w:rPr>
            </w:pPr>
            <w:r w:rsidRPr="00467413">
              <w:rPr>
                <w:rFonts w:ascii="Arial" w:hAnsi="Arial" w:cs="Arial"/>
                <w:b/>
                <w:i/>
                <w:iCs/>
                <w:color w:val="000000"/>
                <w:sz w:val="12"/>
                <w:szCs w:val="12"/>
              </w:rPr>
              <w:t>Województwo Lubuskie**</w:t>
            </w:r>
          </w:p>
        </w:tc>
        <w:tc>
          <w:tcPr>
            <w:tcW w:w="709" w:type="dxa"/>
            <w:shd w:val="clear" w:color="auto" w:fill="auto"/>
            <w:noWrap/>
            <w:vAlign w:val="center"/>
          </w:tcPr>
          <w:p w:rsidR="001A6C46" w:rsidRPr="00467413" w:rsidRDefault="00A87510"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195.620,4</w:t>
            </w:r>
          </w:p>
        </w:tc>
        <w:tc>
          <w:tcPr>
            <w:tcW w:w="709" w:type="dxa"/>
            <w:shd w:val="clear" w:color="auto" w:fill="auto"/>
            <w:noWrap/>
            <w:vAlign w:val="center"/>
          </w:tcPr>
          <w:p w:rsidR="001A6C46" w:rsidRPr="00467413" w:rsidRDefault="00A87510"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58.427,9</w:t>
            </w:r>
          </w:p>
        </w:tc>
        <w:tc>
          <w:tcPr>
            <w:tcW w:w="608" w:type="dxa"/>
            <w:shd w:val="clear" w:color="auto" w:fill="auto"/>
            <w:noWrap/>
            <w:vAlign w:val="center"/>
          </w:tcPr>
          <w:p w:rsidR="001A6C46" w:rsidRPr="00467413" w:rsidRDefault="00A87510"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11.692,0</w:t>
            </w:r>
          </w:p>
        </w:tc>
        <w:tc>
          <w:tcPr>
            <w:tcW w:w="541" w:type="dxa"/>
            <w:shd w:val="clear" w:color="auto" w:fill="auto"/>
            <w:noWrap/>
            <w:vAlign w:val="center"/>
          </w:tcPr>
          <w:p w:rsidR="001A6C46" w:rsidRPr="00467413" w:rsidRDefault="00A62B99"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5.689,6</w:t>
            </w:r>
          </w:p>
        </w:tc>
        <w:tc>
          <w:tcPr>
            <w:tcW w:w="688" w:type="dxa"/>
            <w:shd w:val="clear" w:color="auto" w:fill="auto"/>
            <w:noWrap/>
            <w:vAlign w:val="center"/>
          </w:tcPr>
          <w:p w:rsidR="001A6C46" w:rsidRPr="00467413" w:rsidRDefault="00A62B99"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119.810,9</w:t>
            </w:r>
          </w:p>
        </w:tc>
        <w:tc>
          <w:tcPr>
            <w:tcW w:w="541" w:type="dxa"/>
            <w:shd w:val="clear" w:color="auto" w:fill="auto"/>
            <w:noWrap/>
            <w:vAlign w:val="center"/>
          </w:tcPr>
          <w:p w:rsidR="001A6C46" w:rsidRPr="00467413" w:rsidRDefault="00BF09DE"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2.472,1</w:t>
            </w:r>
          </w:p>
        </w:tc>
        <w:tc>
          <w:tcPr>
            <w:tcW w:w="541" w:type="dxa"/>
            <w:shd w:val="clear" w:color="auto" w:fill="auto"/>
            <w:noWrap/>
            <w:vAlign w:val="center"/>
          </w:tcPr>
          <w:p w:rsidR="001A6C46" w:rsidRPr="00467413" w:rsidRDefault="00BF09DE"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5.673,6</w:t>
            </w:r>
          </w:p>
        </w:tc>
        <w:tc>
          <w:tcPr>
            <w:tcW w:w="608" w:type="dxa"/>
            <w:shd w:val="clear" w:color="auto" w:fill="auto"/>
            <w:noWrap/>
            <w:vAlign w:val="center"/>
          </w:tcPr>
          <w:p w:rsidR="001A6C46" w:rsidRPr="00467413" w:rsidRDefault="00BF09DE"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8.420,1</w:t>
            </w:r>
          </w:p>
        </w:tc>
        <w:tc>
          <w:tcPr>
            <w:tcW w:w="541" w:type="dxa"/>
            <w:shd w:val="clear" w:color="auto" w:fill="auto"/>
            <w:noWrap/>
            <w:vAlign w:val="center"/>
          </w:tcPr>
          <w:p w:rsidR="001A6C46" w:rsidRPr="00467413" w:rsidRDefault="00BF09DE"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1.040,7</w:t>
            </w:r>
          </w:p>
        </w:tc>
        <w:tc>
          <w:tcPr>
            <w:tcW w:w="685" w:type="dxa"/>
            <w:shd w:val="clear" w:color="auto" w:fill="auto"/>
            <w:noWrap/>
            <w:vAlign w:val="center"/>
          </w:tcPr>
          <w:p w:rsidR="001A6C46" w:rsidRPr="00467413" w:rsidRDefault="00BF09DE"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13.605,2</w:t>
            </w:r>
          </w:p>
        </w:tc>
        <w:tc>
          <w:tcPr>
            <w:tcW w:w="608" w:type="dxa"/>
            <w:shd w:val="clear" w:color="auto" w:fill="auto"/>
            <w:noWrap/>
            <w:vAlign w:val="center"/>
          </w:tcPr>
          <w:p w:rsidR="001A6C46" w:rsidRPr="00467413" w:rsidRDefault="00BF09DE"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23.529,9</w:t>
            </w:r>
          </w:p>
        </w:tc>
        <w:tc>
          <w:tcPr>
            <w:tcW w:w="608" w:type="dxa"/>
            <w:shd w:val="clear" w:color="auto" w:fill="auto"/>
            <w:noWrap/>
            <w:vAlign w:val="center"/>
          </w:tcPr>
          <w:p w:rsidR="001A6C46" w:rsidRPr="00467413" w:rsidRDefault="00BF09DE"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28.309,0</w:t>
            </w:r>
          </w:p>
        </w:tc>
        <w:tc>
          <w:tcPr>
            <w:tcW w:w="626" w:type="dxa"/>
            <w:shd w:val="clear" w:color="auto" w:fill="auto"/>
            <w:noWrap/>
            <w:vAlign w:val="center"/>
          </w:tcPr>
          <w:p w:rsidR="001A6C46" w:rsidRPr="00467413" w:rsidRDefault="00B25B18"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26.797,2</w:t>
            </w:r>
          </w:p>
        </w:tc>
        <w:tc>
          <w:tcPr>
            <w:tcW w:w="567" w:type="dxa"/>
            <w:shd w:val="clear" w:color="auto" w:fill="auto"/>
            <w:vAlign w:val="center"/>
          </w:tcPr>
          <w:p w:rsidR="001A6C46" w:rsidRPr="00467413" w:rsidRDefault="00BF09DE" w:rsidP="001A6C46">
            <w:pPr>
              <w:autoSpaceDE/>
              <w:autoSpaceDN/>
              <w:spacing w:line="240" w:lineRule="auto"/>
              <w:jc w:val="right"/>
              <w:rPr>
                <w:rFonts w:ascii="Arial" w:hAnsi="Arial" w:cs="Arial"/>
                <w:b/>
                <w:sz w:val="12"/>
                <w:szCs w:val="12"/>
              </w:rPr>
            </w:pPr>
            <w:r>
              <w:rPr>
                <w:rFonts w:ascii="Arial" w:hAnsi="Arial" w:cs="Arial"/>
                <w:b/>
                <w:sz w:val="12"/>
                <w:szCs w:val="12"/>
              </w:rPr>
              <w:t>4.464,2</w:t>
            </w:r>
          </w:p>
        </w:tc>
        <w:tc>
          <w:tcPr>
            <w:tcW w:w="567" w:type="dxa"/>
            <w:shd w:val="clear" w:color="auto" w:fill="auto"/>
            <w:noWrap/>
            <w:vAlign w:val="center"/>
          </w:tcPr>
          <w:p w:rsidR="001A6C46" w:rsidRPr="00467413" w:rsidRDefault="00D56F5E" w:rsidP="001A6C46">
            <w:pPr>
              <w:autoSpaceDE/>
              <w:autoSpaceDN/>
              <w:spacing w:line="240" w:lineRule="auto"/>
              <w:jc w:val="right"/>
              <w:rPr>
                <w:rFonts w:ascii="Arial" w:hAnsi="Arial" w:cs="Arial"/>
                <w:b/>
                <w:color w:val="000000"/>
                <w:sz w:val="12"/>
                <w:szCs w:val="12"/>
              </w:rPr>
            </w:pPr>
            <w:r>
              <w:rPr>
                <w:rFonts w:ascii="Arial" w:hAnsi="Arial" w:cs="Arial"/>
                <w:b/>
                <w:color w:val="000000"/>
                <w:sz w:val="12"/>
                <w:szCs w:val="12"/>
              </w:rPr>
              <w:t>5.499,2</w:t>
            </w:r>
          </w:p>
        </w:tc>
      </w:tr>
    </w:tbl>
    <w:p w:rsidR="00A70673" w:rsidRPr="00EC4F54" w:rsidRDefault="00A70673" w:rsidP="00A70673">
      <w:pPr>
        <w:pStyle w:val="Tekstpodstawowy"/>
        <w:spacing w:after="0" w:line="240" w:lineRule="auto"/>
        <w:rPr>
          <w:rFonts w:ascii="Arial" w:hAnsi="Arial" w:cs="Arial"/>
          <w:i/>
          <w:sz w:val="4"/>
          <w:szCs w:val="4"/>
        </w:rPr>
      </w:pPr>
    </w:p>
    <w:p w:rsidR="00A70673" w:rsidRPr="00054DF1" w:rsidRDefault="00A70673" w:rsidP="00A70673">
      <w:pPr>
        <w:pStyle w:val="Tekstpodstawowy"/>
        <w:spacing w:after="0" w:line="240" w:lineRule="auto"/>
        <w:rPr>
          <w:rFonts w:ascii="Arial" w:hAnsi="Arial" w:cs="Arial"/>
          <w:i/>
          <w:sz w:val="12"/>
          <w:szCs w:val="12"/>
        </w:rPr>
      </w:pPr>
      <w:r w:rsidRPr="00EC4F54">
        <w:rPr>
          <w:rFonts w:ascii="Arial" w:hAnsi="Arial" w:cs="Arial"/>
          <w:i/>
          <w:sz w:val="12"/>
          <w:szCs w:val="12"/>
        </w:rPr>
        <w:t>* Na podstawie sprawozdania M</w:t>
      </w:r>
      <w:r w:rsidR="00A42512">
        <w:rPr>
          <w:rFonts w:ascii="Arial" w:hAnsi="Arial" w:cs="Arial"/>
          <w:i/>
          <w:sz w:val="12"/>
          <w:szCs w:val="12"/>
        </w:rPr>
        <w:t>R</w:t>
      </w:r>
      <w:r w:rsidRPr="00EC4F54">
        <w:rPr>
          <w:rFonts w:ascii="Arial" w:hAnsi="Arial" w:cs="Arial"/>
          <w:i/>
          <w:sz w:val="12"/>
          <w:szCs w:val="12"/>
        </w:rPr>
        <w:t>PiPS-02 o przychodach i</w:t>
      </w:r>
      <w:r w:rsidR="00A87510">
        <w:rPr>
          <w:rFonts w:ascii="Arial" w:hAnsi="Arial" w:cs="Arial"/>
          <w:i/>
          <w:sz w:val="12"/>
          <w:szCs w:val="12"/>
        </w:rPr>
        <w:t xml:space="preserve"> wydatkach Funduszu Pracy w 2017</w:t>
      </w:r>
      <w:r w:rsidRPr="00EC4F54">
        <w:rPr>
          <w:rFonts w:ascii="Arial" w:hAnsi="Arial" w:cs="Arial"/>
          <w:i/>
          <w:sz w:val="12"/>
          <w:szCs w:val="12"/>
        </w:rPr>
        <w:t xml:space="preserve"> r.</w:t>
      </w:r>
    </w:p>
    <w:p w:rsidR="00A70673" w:rsidRPr="00054DF1" w:rsidRDefault="00054DF1" w:rsidP="00A70673">
      <w:pPr>
        <w:pStyle w:val="Tekstpodstawowy"/>
        <w:spacing w:after="0" w:line="240" w:lineRule="auto"/>
        <w:rPr>
          <w:rFonts w:ascii="Arial" w:hAnsi="Arial" w:cs="Arial"/>
          <w:i/>
          <w:sz w:val="12"/>
          <w:szCs w:val="12"/>
        </w:rPr>
      </w:pPr>
      <w:r w:rsidRPr="00054DF1">
        <w:rPr>
          <w:rFonts w:ascii="Arial" w:hAnsi="Arial" w:cs="Arial"/>
          <w:i/>
          <w:sz w:val="12"/>
          <w:szCs w:val="12"/>
        </w:rPr>
        <w:t>**Kwoty wydatków</w:t>
      </w:r>
      <w:r w:rsidR="00A70673" w:rsidRPr="00054DF1">
        <w:rPr>
          <w:rFonts w:ascii="Arial" w:hAnsi="Arial" w:cs="Arial"/>
          <w:i/>
          <w:sz w:val="12"/>
          <w:szCs w:val="12"/>
        </w:rPr>
        <w:t xml:space="preserve"> dla woj</w:t>
      </w:r>
      <w:r w:rsidRPr="00054DF1">
        <w:rPr>
          <w:rFonts w:ascii="Arial" w:hAnsi="Arial" w:cs="Arial"/>
          <w:i/>
          <w:sz w:val="12"/>
          <w:szCs w:val="12"/>
        </w:rPr>
        <w:t>ewództwa lubuskiego nie obejmują</w:t>
      </w:r>
      <w:r w:rsidR="00A70673" w:rsidRPr="00054DF1">
        <w:rPr>
          <w:rFonts w:ascii="Arial" w:hAnsi="Arial" w:cs="Arial"/>
          <w:i/>
          <w:sz w:val="12"/>
          <w:szCs w:val="12"/>
        </w:rPr>
        <w:t xml:space="preserve"> wydatków poniesionych w ramach Funduszu Pracy prz</w:t>
      </w:r>
      <w:r w:rsidR="00A87510">
        <w:rPr>
          <w:rFonts w:ascii="Arial" w:hAnsi="Arial" w:cs="Arial"/>
          <w:i/>
          <w:sz w:val="12"/>
          <w:szCs w:val="12"/>
        </w:rPr>
        <w:t>ez Wojewódzki Urząd Pracy w 2017</w:t>
      </w:r>
      <w:r w:rsidR="00D93EF6" w:rsidRPr="00054DF1">
        <w:rPr>
          <w:rFonts w:ascii="Arial" w:hAnsi="Arial" w:cs="Arial"/>
          <w:i/>
          <w:sz w:val="12"/>
          <w:szCs w:val="12"/>
        </w:rPr>
        <w:t xml:space="preserve"> roku </w:t>
      </w:r>
      <w:r w:rsidR="00A87510">
        <w:rPr>
          <w:rFonts w:ascii="Arial" w:hAnsi="Arial" w:cs="Arial"/>
          <w:i/>
          <w:sz w:val="12"/>
          <w:szCs w:val="12"/>
        </w:rPr>
        <w:t>(1.611,3</w:t>
      </w:r>
      <w:r w:rsidR="00A70673" w:rsidRPr="00054DF1">
        <w:rPr>
          <w:rFonts w:ascii="Arial" w:hAnsi="Arial" w:cs="Arial"/>
          <w:i/>
          <w:sz w:val="12"/>
          <w:szCs w:val="12"/>
        </w:rPr>
        <w:t xml:space="preserve"> tys. zł.)</w:t>
      </w:r>
    </w:p>
    <w:sectPr w:rsidR="00A70673" w:rsidRPr="00054DF1" w:rsidSect="00475C2F">
      <w:footerReference w:type="default" r:id="rId39"/>
      <w:pgSz w:w="11907" w:h="8391" w:orient="landscape" w:code="11"/>
      <w:pgMar w:top="794" w:right="851" w:bottom="794" w:left="85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861" w:rsidRDefault="00386861" w:rsidP="00AD0B81">
      <w:r>
        <w:separator/>
      </w:r>
    </w:p>
  </w:endnote>
  <w:endnote w:type="continuationSeparator" w:id="0">
    <w:p w:rsidR="00386861" w:rsidRDefault="00386861" w:rsidP="00AD0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G Omega (WE)">
    <w:panose1 w:val="00000000000000000000"/>
    <w:charset w:val="EE"/>
    <w:family w:val="swiss"/>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D13" w:rsidRDefault="00501D13" w:rsidP="00AE515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501D13" w:rsidRDefault="00501D1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D13" w:rsidRPr="00F33175" w:rsidRDefault="00501D13" w:rsidP="0005177D">
    <w:pPr>
      <w:pStyle w:val="Stopka"/>
      <w:jc w:val="cen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98165"/>
      <w:docPartObj>
        <w:docPartGallery w:val="Page Numbers (Bottom of Page)"/>
        <w:docPartUnique/>
      </w:docPartObj>
    </w:sdtPr>
    <w:sdtEndPr>
      <w:rPr>
        <w:rFonts w:ascii="Arial" w:hAnsi="Arial" w:cs="Arial"/>
        <w:sz w:val="16"/>
        <w:szCs w:val="16"/>
      </w:rPr>
    </w:sdtEndPr>
    <w:sdtContent>
      <w:p w:rsidR="00501D13" w:rsidRPr="00A014E2" w:rsidRDefault="00501D13">
        <w:pPr>
          <w:pStyle w:val="Stopka"/>
          <w:jc w:val="center"/>
          <w:rPr>
            <w:rFonts w:ascii="Arial" w:hAnsi="Arial" w:cs="Arial"/>
            <w:sz w:val="16"/>
            <w:szCs w:val="16"/>
          </w:rPr>
        </w:pPr>
        <w:r w:rsidRPr="00A014E2">
          <w:rPr>
            <w:rFonts w:ascii="Arial" w:hAnsi="Arial" w:cs="Arial"/>
            <w:sz w:val="16"/>
            <w:szCs w:val="16"/>
          </w:rPr>
          <w:fldChar w:fldCharType="begin"/>
        </w:r>
        <w:r w:rsidRPr="00A014E2">
          <w:rPr>
            <w:rFonts w:ascii="Arial" w:hAnsi="Arial" w:cs="Arial"/>
            <w:sz w:val="16"/>
            <w:szCs w:val="16"/>
          </w:rPr>
          <w:instrText>PAGE   \* MERGEFORMAT</w:instrText>
        </w:r>
        <w:r w:rsidRPr="00A014E2">
          <w:rPr>
            <w:rFonts w:ascii="Arial" w:hAnsi="Arial" w:cs="Arial"/>
            <w:sz w:val="16"/>
            <w:szCs w:val="16"/>
          </w:rPr>
          <w:fldChar w:fldCharType="separate"/>
        </w:r>
        <w:r w:rsidR="00441C27">
          <w:rPr>
            <w:rFonts w:ascii="Arial" w:hAnsi="Arial" w:cs="Arial"/>
            <w:noProof/>
            <w:sz w:val="16"/>
            <w:szCs w:val="16"/>
          </w:rPr>
          <w:t>2</w:t>
        </w:r>
        <w:r w:rsidRPr="00A014E2">
          <w:rPr>
            <w:rFonts w:ascii="Arial" w:hAnsi="Arial" w:cs="Arial"/>
            <w:sz w:val="16"/>
            <w:szCs w:val="1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1796397482"/>
      <w:docPartObj>
        <w:docPartGallery w:val="Page Numbers (Bottom of Page)"/>
        <w:docPartUnique/>
      </w:docPartObj>
    </w:sdtPr>
    <w:sdtEndPr/>
    <w:sdtContent>
      <w:p w:rsidR="00501D13" w:rsidRPr="000A11FF" w:rsidRDefault="00501D13">
        <w:pPr>
          <w:pStyle w:val="Stopka"/>
          <w:jc w:val="center"/>
          <w:rPr>
            <w:rFonts w:ascii="Arial" w:hAnsi="Arial" w:cs="Arial"/>
            <w:sz w:val="16"/>
            <w:szCs w:val="16"/>
          </w:rPr>
        </w:pPr>
        <w:r w:rsidRPr="000A11FF">
          <w:rPr>
            <w:rFonts w:ascii="Arial" w:hAnsi="Arial" w:cs="Arial"/>
            <w:sz w:val="16"/>
            <w:szCs w:val="16"/>
          </w:rPr>
          <w:fldChar w:fldCharType="begin"/>
        </w:r>
        <w:r w:rsidRPr="000A11FF">
          <w:rPr>
            <w:rFonts w:ascii="Arial" w:hAnsi="Arial" w:cs="Arial"/>
            <w:sz w:val="16"/>
            <w:szCs w:val="16"/>
          </w:rPr>
          <w:instrText>PAGE   \* MERGEFORMAT</w:instrText>
        </w:r>
        <w:r w:rsidRPr="000A11FF">
          <w:rPr>
            <w:rFonts w:ascii="Arial" w:hAnsi="Arial" w:cs="Arial"/>
            <w:sz w:val="16"/>
            <w:szCs w:val="16"/>
          </w:rPr>
          <w:fldChar w:fldCharType="separate"/>
        </w:r>
        <w:r w:rsidR="00441C27">
          <w:rPr>
            <w:rFonts w:ascii="Arial" w:hAnsi="Arial" w:cs="Arial"/>
            <w:noProof/>
            <w:sz w:val="16"/>
            <w:szCs w:val="16"/>
          </w:rPr>
          <w:t>92</w:t>
        </w:r>
        <w:r w:rsidRPr="000A11FF">
          <w:rPr>
            <w:rFonts w:ascii="Arial" w:hAnsi="Arial" w:cs="Arial"/>
            <w:sz w:val="16"/>
            <w:szCs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708121"/>
      <w:docPartObj>
        <w:docPartGallery w:val="Page Numbers (Bottom of Page)"/>
        <w:docPartUnique/>
      </w:docPartObj>
    </w:sdtPr>
    <w:sdtEndPr>
      <w:rPr>
        <w:rFonts w:ascii="Arial" w:hAnsi="Arial" w:cs="Arial"/>
        <w:sz w:val="16"/>
        <w:szCs w:val="16"/>
      </w:rPr>
    </w:sdtEndPr>
    <w:sdtContent>
      <w:p w:rsidR="00501D13" w:rsidRPr="000A11FF" w:rsidRDefault="00501D13">
        <w:pPr>
          <w:pStyle w:val="Stopka"/>
          <w:jc w:val="center"/>
          <w:rPr>
            <w:rFonts w:ascii="Arial" w:hAnsi="Arial" w:cs="Arial"/>
            <w:sz w:val="16"/>
            <w:szCs w:val="16"/>
          </w:rPr>
        </w:pPr>
        <w:r w:rsidRPr="000A11FF">
          <w:rPr>
            <w:rFonts w:ascii="Arial" w:hAnsi="Arial" w:cs="Arial"/>
            <w:sz w:val="16"/>
            <w:szCs w:val="16"/>
          </w:rPr>
          <w:fldChar w:fldCharType="begin"/>
        </w:r>
        <w:r w:rsidRPr="000A11FF">
          <w:rPr>
            <w:rFonts w:ascii="Arial" w:hAnsi="Arial" w:cs="Arial"/>
            <w:sz w:val="16"/>
            <w:szCs w:val="16"/>
          </w:rPr>
          <w:instrText>PAGE   \* MERGEFORMAT</w:instrText>
        </w:r>
        <w:r w:rsidRPr="000A11FF">
          <w:rPr>
            <w:rFonts w:ascii="Arial" w:hAnsi="Arial" w:cs="Arial"/>
            <w:sz w:val="16"/>
            <w:szCs w:val="16"/>
          </w:rPr>
          <w:fldChar w:fldCharType="separate"/>
        </w:r>
        <w:r w:rsidR="00441C27">
          <w:rPr>
            <w:rFonts w:ascii="Arial" w:hAnsi="Arial" w:cs="Arial"/>
            <w:noProof/>
            <w:sz w:val="16"/>
            <w:szCs w:val="16"/>
          </w:rPr>
          <w:t>5</w:t>
        </w:r>
        <w:r w:rsidRPr="000A11FF">
          <w:rPr>
            <w:rFonts w:ascii="Arial" w:hAnsi="Arial" w:cs="Arial"/>
            <w:sz w:val="16"/>
            <w:szCs w:val="16"/>
          </w:rPr>
          <w:fldChar w:fldCharType="end"/>
        </w:r>
      </w:p>
    </w:sdtContent>
  </w:sdt>
  <w:p w:rsidR="00501D13" w:rsidRDefault="00501D1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D13" w:rsidRPr="00472FE5" w:rsidRDefault="00501D13" w:rsidP="00A456F5">
    <w:pPr>
      <w:pStyle w:val="Stopka"/>
      <w:framePr w:wrap="around" w:vAnchor="text" w:hAnchor="margin" w:xAlign="center" w:y="1"/>
      <w:rPr>
        <w:rStyle w:val="Numerstrony"/>
        <w:rFonts w:ascii="Arial" w:hAnsi="Arial"/>
        <w:sz w:val="16"/>
        <w:szCs w:val="16"/>
      </w:rPr>
    </w:pPr>
    <w:r w:rsidRPr="00472FE5">
      <w:rPr>
        <w:rStyle w:val="Numerstrony"/>
        <w:rFonts w:ascii="Arial" w:hAnsi="Arial"/>
        <w:sz w:val="16"/>
        <w:szCs w:val="16"/>
      </w:rPr>
      <w:fldChar w:fldCharType="begin"/>
    </w:r>
    <w:r w:rsidRPr="00472FE5">
      <w:rPr>
        <w:rStyle w:val="Numerstrony"/>
        <w:rFonts w:ascii="Arial" w:hAnsi="Arial"/>
        <w:sz w:val="16"/>
        <w:szCs w:val="16"/>
      </w:rPr>
      <w:instrText xml:space="preserve">PAGE  </w:instrText>
    </w:r>
    <w:r w:rsidRPr="00472FE5">
      <w:rPr>
        <w:rStyle w:val="Numerstrony"/>
        <w:rFonts w:ascii="Arial" w:hAnsi="Arial"/>
        <w:sz w:val="16"/>
        <w:szCs w:val="16"/>
      </w:rPr>
      <w:fldChar w:fldCharType="separate"/>
    </w:r>
    <w:r w:rsidR="00441C27">
      <w:rPr>
        <w:rStyle w:val="Numerstrony"/>
        <w:rFonts w:ascii="Arial" w:hAnsi="Arial"/>
        <w:noProof/>
        <w:sz w:val="16"/>
        <w:szCs w:val="16"/>
      </w:rPr>
      <w:t>113</w:t>
    </w:r>
    <w:r w:rsidRPr="00472FE5">
      <w:rPr>
        <w:rStyle w:val="Numerstrony"/>
        <w:rFonts w:ascii="Arial" w:hAnsi="Arial"/>
        <w:sz w:val="16"/>
        <w:szCs w:val="16"/>
      </w:rPr>
      <w:fldChar w:fldCharType="end"/>
    </w:r>
  </w:p>
  <w:p w:rsidR="00501D13" w:rsidRDefault="00501D1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861" w:rsidRDefault="00386861" w:rsidP="00AD0B81">
      <w:r>
        <w:separator/>
      </w:r>
    </w:p>
  </w:footnote>
  <w:footnote w:type="continuationSeparator" w:id="0">
    <w:p w:rsidR="00386861" w:rsidRDefault="00386861" w:rsidP="00AD0B81">
      <w:r>
        <w:continuationSeparator/>
      </w:r>
    </w:p>
  </w:footnote>
  <w:footnote w:id="1">
    <w:p w:rsidR="00501D13" w:rsidRPr="003074AA" w:rsidRDefault="00501D13" w:rsidP="003074AA">
      <w:pPr>
        <w:pStyle w:val="Tekstprzypisudolnego"/>
        <w:spacing w:line="240" w:lineRule="auto"/>
        <w:ind w:left="142" w:hanging="142"/>
        <w:rPr>
          <w:rFonts w:ascii="Verdana" w:hAnsi="Verdana" w:cs="Arial"/>
          <w:sz w:val="12"/>
          <w:szCs w:val="12"/>
        </w:rPr>
      </w:pPr>
      <w:r w:rsidRPr="003074AA">
        <w:rPr>
          <w:rStyle w:val="Odwoanieprzypisudolnego"/>
          <w:rFonts w:ascii="Arial" w:hAnsi="Arial" w:cs="Arial"/>
          <w:sz w:val="12"/>
          <w:szCs w:val="12"/>
        </w:rPr>
        <w:footnoteRef/>
      </w:r>
      <w:r w:rsidRPr="003074AA">
        <w:rPr>
          <w:rFonts w:ascii="Arial" w:hAnsi="Arial" w:cs="Arial"/>
          <w:sz w:val="12"/>
          <w:szCs w:val="12"/>
        </w:rPr>
        <w:t xml:space="preserve"> Źródło: „Ludność, ruch naturalny i migracje w województwie lubuskim</w:t>
      </w:r>
      <w:r>
        <w:rPr>
          <w:rFonts w:ascii="Arial" w:hAnsi="Arial" w:cs="Arial"/>
          <w:sz w:val="12"/>
          <w:szCs w:val="12"/>
        </w:rPr>
        <w:t xml:space="preserve"> w 2016 r.” Urząd Statystyczny </w:t>
      </w:r>
      <w:r w:rsidRPr="003074AA">
        <w:rPr>
          <w:rFonts w:ascii="Arial" w:hAnsi="Arial" w:cs="Arial"/>
          <w:sz w:val="12"/>
          <w:szCs w:val="12"/>
        </w:rPr>
        <w:t>w Zielonej Górze, lipiec 2017 r.</w:t>
      </w:r>
    </w:p>
  </w:footnote>
  <w:footnote w:id="2">
    <w:p w:rsidR="00501D13" w:rsidRPr="003074AA" w:rsidRDefault="00501D13" w:rsidP="003074AA">
      <w:pPr>
        <w:pStyle w:val="Tekstprzypisudolnego"/>
        <w:spacing w:line="240" w:lineRule="auto"/>
        <w:rPr>
          <w:rFonts w:ascii="Arial" w:hAnsi="Arial" w:cs="Arial"/>
          <w:sz w:val="12"/>
          <w:szCs w:val="12"/>
        </w:rPr>
      </w:pPr>
      <w:r w:rsidRPr="003074AA">
        <w:rPr>
          <w:rStyle w:val="Odwoanieprzypisudolnego"/>
          <w:rFonts w:ascii="Arial" w:hAnsi="Arial" w:cs="Arial"/>
          <w:sz w:val="12"/>
          <w:szCs w:val="12"/>
        </w:rPr>
        <w:footnoteRef/>
      </w:r>
      <w:r w:rsidRPr="003074AA">
        <w:rPr>
          <w:rFonts w:ascii="Arial" w:hAnsi="Arial" w:cs="Arial"/>
          <w:sz w:val="12"/>
          <w:szCs w:val="12"/>
        </w:rPr>
        <w:t xml:space="preserve"> Źródło: „Oświata i wychowanie w roku szkolnym 2016/2017”. Główn</w:t>
      </w:r>
      <w:r>
        <w:rPr>
          <w:rFonts w:ascii="Arial" w:hAnsi="Arial" w:cs="Arial"/>
          <w:sz w:val="12"/>
          <w:szCs w:val="12"/>
        </w:rPr>
        <w:t xml:space="preserve">y Urząd Statystyczny Warszawa, </w:t>
      </w:r>
      <w:r w:rsidRPr="003074AA">
        <w:rPr>
          <w:rFonts w:ascii="Arial" w:hAnsi="Arial" w:cs="Arial"/>
          <w:sz w:val="12"/>
          <w:szCs w:val="12"/>
        </w:rPr>
        <w:t>2017 r.</w:t>
      </w:r>
    </w:p>
  </w:footnote>
  <w:footnote w:id="3">
    <w:p w:rsidR="00501D13" w:rsidRPr="003074AA" w:rsidRDefault="00501D13" w:rsidP="003074AA">
      <w:pPr>
        <w:pStyle w:val="Tekstprzypisudolnego"/>
        <w:spacing w:line="240" w:lineRule="auto"/>
        <w:rPr>
          <w:rFonts w:ascii="Arial" w:hAnsi="Arial" w:cs="Arial"/>
          <w:sz w:val="12"/>
          <w:szCs w:val="12"/>
        </w:rPr>
      </w:pPr>
      <w:r w:rsidRPr="003074AA">
        <w:rPr>
          <w:rStyle w:val="Odwoanieprzypisudolnego"/>
          <w:rFonts w:ascii="Arial" w:hAnsi="Arial" w:cs="Arial"/>
          <w:sz w:val="12"/>
          <w:szCs w:val="12"/>
        </w:rPr>
        <w:footnoteRef/>
      </w:r>
      <w:r w:rsidRPr="003074AA">
        <w:rPr>
          <w:rFonts w:ascii="Arial" w:hAnsi="Arial" w:cs="Arial"/>
          <w:sz w:val="12"/>
          <w:szCs w:val="12"/>
        </w:rPr>
        <w:t xml:space="preserve"> Źródło: „Szkoły wyższe i ich finanse w 2016”. Główny Urząd Statystyczny Warszawa, 2017 r.</w:t>
      </w:r>
    </w:p>
  </w:footnote>
  <w:footnote w:id="4">
    <w:p w:rsidR="00501D13" w:rsidRPr="000D5914" w:rsidRDefault="00501D13" w:rsidP="000D5914">
      <w:pPr>
        <w:pStyle w:val="Tekstprzypisudolnego"/>
        <w:spacing w:line="240" w:lineRule="auto"/>
        <w:rPr>
          <w:rFonts w:ascii="Arial" w:hAnsi="Arial" w:cs="Arial"/>
          <w:sz w:val="12"/>
          <w:szCs w:val="12"/>
        </w:rPr>
      </w:pPr>
      <w:r w:rsidRPr="000D5914">
        <w:rPr>
          <w:rStyle w:val="Odwoanieprzypisudolnego"/>
          <w:rFonts w:ascii="Arial" w:hAnsi="Arial" w:cs="Arial"/>
          <w:sz w:val="12"/>
          <w:szCs w:val="12"/>
        </w:rPr>
        <w:footnoteRef/>
      </w:r>
      <w:r w:rsidRPr="000D5914">
        <w:rPr>
          <w:rFonts w:ascii="Arial" w:hAnsi="Arial" w:cs="Arial"/>
          <w:sz w:val="12"/>
          <w:szCs w:val="12"/>
        </w:rPr>
        <w:t xml:space="preserve"> Źródło: Komunikat o sytuacji społeczno</w:t>
      </w:r>
      <w:r>
        <w:rPr>
          <w:rFonts w:ascii="Arial" w:hAnsi="Arial" w:cs="Arial"/>
          <w:sz w:val="12"/>
          <w:szCs w:val="12"/>
        </w:rPr>
        <w:t>-</w:t>
      </w:r>
      <w:r w:rsidRPr="000D5914">
        <w:rPr>
          <w:rFonts w:ascii="Arial" w:hAnsi="Arial" w:cs="Arial"/>
          <w:sz w:val="12"/>
          <w:szCs w:val="12"/>
        </w:rPr>
        <w:t xml:space="preserve">gospodarczej województwa lubuskiego w grudniu 2017 r. Urząd Statystyczny </w:t>
      </w:r>
      <w:r>
        <w:rPr>
          <w:rFonts w:ascii="Arial" w:hAnsi="Arial" w:cs="Arial"/>
          <w:sz w:val="12"/>
          <w:szCs w:val="12"/>
        </w:rPr>
        <w:br/>
      </w:r>
      <w:r w:rsidRPr="000D5914">
        <w:rPr>
          <w:rFonts w:ascii="Arial" w:hAnsi="Arial" w:cs="Arial"/>
          <w:sz w:val="12"/>
          <w:szCs w:val="12"/>
        </w:rPr>
        <w:t>w Zielonej Górze, styczeń 2018 r.</w:t>
      </w:r>
    </w:p>
  </w:footnote>
  <w:footnote w:id="5">
    <w:p w:rsidR="00501D13" w:rsidRPr="000D5914" w:rsidRDefault="00501D13" w:rsidP="000D5914">
      <w:pPr>
        <w:pStyle w:val="Tekstprzypisudolnego"/>
        <w:spacing w:line="240" w:lineRule="auto"/>
        <w:rPr>
          <w:rFonts w:ascii="Arial" w:hAnsi="Arial" w:cs="Arial"/>
          <w:sz w:val="12"/>
          <w:szCs w:val="12"/>
        </w:rPr>
      </w:pPr>
      <w:r w:rsidRPr="000D5914">
        <w:rPr>
          <w:rStyle w:val="Odwoanieprzypisudolnego"/>
          <w:rFonts w:ascii="Arial" w:hAnsi="Arial" w:cs="Arial"/>
          <w:sz w:val="12"/>
          <w:szCs w:val="12"/>
        </w:rPr>
        <w:footnoteRef/>
      </w:r>
      <w:r w:rsidRPr="000D5914">
        <w:rPr>
          <w:rFonts w:ascii="Arial" w:hAnsi="Arial" w:cs="Arial"/>
          <w:sz w:val="12"/>
          <w:szCs w:val="12"/>
        </w:rPr>
        <w:t xml:space="preserve"> Biuletyn statystyczny województwa lubuskiego, grudzień 2017 r. Urząd Statystyczny w Zielonej Górze, 30.01.2018 r.</w:t>
      </w:r>
    </w:p>
  </w:footnote>
  <w:footnote w:id="6">
    <w:p w:rsidR="00501D13" w:rsidRPr="008E1AC4" w:rsidRDefault="00501D13" w:rsidP="00700258">
      <w:pPr>
        <w:pStyle w:val="Tekstprzypisudolnego"/>
        <w:spacing w:line="240" w:lineRule="auto"/>
        <w:ind w:left="142" w:hanging="142"/>
        <w:rPr>
          <w:rFonts w:ascii="Arial" w:hAnsi="Arial" w:cs="Arial"/>
          <w:sz w:val="12"/>
          <w:szCs w:val="12"/>
        </w:rPr>
      </w:pPr>
      <w:r w:rsidRPr="008E1AC4">
        <w:rPr>
          <w:rStyle w:val="Odwoanieprzypisudolnego"/>
          <w:rFonts w:ascii="Arial" w:hAnsi="Arial" w:cs="Arial"/>
          <w:sz w:val="12"/>
          <w:szCs w:val="12"/>
        </w:rPr>
        <w:footnoteRef/>
      </w:r>
      <w:r w:rsidRPr="008E1AC4">
        <w:rPr>
          <w:rFonts w:ascii="Arial" w:hAnsi="Arial" w:cs="Arial"/>
          <w:sz w:val="12"/>
          <w:szCs w:val="12"/>
        </w:rPr>
        <w:t xml:space="preserve"> Aktywność ekonomiczna ludno</w:t>
      </w:r>
      <w:r>
        <w:rPr>
          <w:rFonts w:ascii="Arial" w:hAnsi="Arial" w:cs="Arial"/>
          <w:sz w:val="12"/>
          <w:szCs w:val="12"/>
        </w:rPr>
        <w:t>ści w województwie lubuskim w IV kw. 2017</w:t>
      </w:r>
      <w:r w:rsidRPr="008E1AC4">
        <w:rPr>
          <w:rFonts w:ascii="Arial" w:hAnsi="Arial" w:cs="Arial"/>
          <w:sz w:val="12"/>
          <w:szCs w:val="12"/>
        </w:rPr>
        <w:t xml:space="preserve"> r., Urząd Statystyczny </w:t>
      </w:r>
      <w:r>
        <w:rPr>
          <w:rFonts w:ascii="Arial" w:hAnsi="Arial" w:cs="Arial"/>
          <w:sz w:val="12"/>
          <w:szCs w:val="12"/>
        </w:rPr>
        <w:t>w Zielonej Górze, 30.03.2018 r.</w:t>
      </w:r>
    </w:p>
  </w:footnote>
  <w:footnote w:id="7">
    <w:p w:rsidR="00501D13" w:rsidRPr="008E43D9" w:rsidRDefault="00501D13" w:rsidP="00990063">
      <w:pPr>
        <w:pStyle w:val="Tekstprzypisudolnego"/>
        <w:spacing w:line="240" w:lineRule="auto"/>
        <w:rPr>
          <w:rFonts w:ascii="Arial" w:hAnsi="Arial" w:cs="Arial"/>
          <w:sz w:val="12"/>
          <w:szCs w:val="12"/>
        </w:rPr>
      </w:pPr>
      <w:r w:rsidRPr="008E43D9">
        <w:rPr>
          <w:rStyle w:val="Odwoanieprzypisudolnego"/>
          <w:rFonts w:ascii="Arial" w:hAnsi="Arial" w:cs="Arial"/>
          <w:sz w:val="12"/>
          <w:szCs w:val="12"/>
        </w:rPr>
        <w:footnoteRef/>
      </w:r>
      <w:r w:rsidRPr="008E43D9">
        <w:rPr>
          <w:rFonts w:ascii="Arial" w:hAnsi="Arial" w:cs="Arial"/>
          <w:sz w:val="12"/>
          <w:szCs w:val="12"/>
        </w:rPr>
        <w:t xml:space="preserve"> Wskaźnik dynamiki bezrobocia liczymy dzieląc wielkość bezrobocia w okresie badanym przez wielkość z okresu przyjętego jako podstawę porównań. Źródło: Leksykon rynku pracy, pod red. Z. Sadowskiego, W-</w:t>
      </w:r>
      <w:proofErr w:type="spellStart"/>
      <w:r w:rsidRPr="008E43D9">
        <w:rPr>
          <w:rFonts w:ascii="Arial" w:hAnsi="Arial" w:cs="Arial"/>
          <w:sz w:val="12"/>
          <w:szCs w:val="12"/>
        </w:rPr>
        <w:t>wa</w:t>
      </w:r>
      <w:proofErr w:type="spellEnd"/>
      <w:r w:rsidRPr="008E43D9">
        <w:rPr>
          <w:rFonts w:ascii="Arial" w:hAnsi="Arial" w:cs="Arial"/>
          <w:sz w:val="12"/>
          <w:szCs w:val="12"/>
        </w:rPr>
        <w:t xml:space="preserve"> 1997 r.</w:t>
      </w:r>
    </w:p>
  </w:footnote>
  <w:footnote w:id="8">
    <w:p w:rsidR="00501D13" w:rsidRPr="00DA69AB" w:rsidRDefault="00501D13" w:rsidP="00DA69AB">
      <w:pPr>
        <w:pStyle w:val="Tekstpodstawowy2"/>
        <w:spacing w:after="0" w:line="240" w:lineRule="auto"/>
        <w:rPr>
          <w:rFonts w:ascii="Arial" w:hAnsi="Arial" w:cs="Arial"/>
          <w:sz w:val="12"/>
          <w:szCs w:val="12"/>
        </w:rPr>
      </w:pPr>
      <w:r w:rsidRPr="00DA69AB">
        <w:rPr>
          <w:rStyle w:val="Odwoanieprzypisudolnego"/>
          <w:rFonts w:ascii="Arial" w:hAnsi="Arial" w:cs="Arial"/>
          <w:sz w:val="12"/>
          <w:szCs w:val="12"/>
        </w:rPr>
        <w:footnoteRef/>
      </w:r>
      <w:r w:rsidRPr="00DA69AB">
        <w:rPr>
          <w:rFonts w:ascii="Arial" w:hAnsi="Arial" w:cs="Arial"/>
          <w:sz w:val="12"/>
          <w:szCs w:val="12"/>
        </w:rPr>
        <w:t xml:space="preserve"> Bezrobotnym bez kwalifikacji zawodowych jest osoba nieposiadająca kwalifikacji do wykonywania jakiegokolwiek zawodu poświadczonych dyplomem, świadectwem, zaświadczeniem instytucji szkoleniowej lub innym dokumentem uprawniającym do wykonywania zawodu.</w:t>
      </w:r>
    </w:p>
  </w:footnote>
  <w:footnote w:id="9">
    <w:p w:rsidR="00501D13" w:rsidRPr="00DA69AB" w:rsidRDefault="00501D13" w:rsidP="00DA69AB">
      <w:pPr>
        <w:pStyle w:val="Tekstprzypisudolnego"/>
        <w:spacing w:line="240" w:lineRule="auto"/>
        <w:rPr>
          <w:rFonts w:ascii="Arial" w:hAnsi="Arial" w:cs="Arial"/>
          <w:sz w:val="12"/>
          <w:szCs w:val="12"/>
        </w:rPr>
      </w:pPr>
      <w:r w:rsidRPr="00DA69AB">
        <w:rPr>
          <w:rStyle w:val="Odwoanieprzypisudolnego"/>
          <w:rFonts w:ascii="Arial" w:hAnsi="Arial" w:cs="Arial"/>
          <w:sz w:val="12"/>
          <w:szCs w:val="12"/>
        </w:rPr>
        <w:footnoteRef/>
      </w:r>
      <w:r w:rsidRPr="00DA69AB">
        <w:rPr>
          <w:rFonts w:ascii="Arial" w:hAnsi="Arial" w:cs="Arial"/>
          <w:sz w:val="12"/>
          <w:szCs w:val="12"/>
        </w:rPr>
        <w:t xml:space="preserve"> Bezrobotny bez doświadczenia zawodowego – oznacza to bezrobotnego który wykonywał zatrudnienie oraz inną pracę zarobkową przez łączny okres poniżej 6 miesięcy.</w:t>
      </w:r>
    </w:p>
  </w:footnote>
  <w:footnote w:id="10">
    <w:p w:rsidR="00501D13" w:rsidRPr="007575EB" w:rsidRDefault="00501D13" w:rsidP="003D4255">
      <w:pPr>
        <w:pStyle w:val="Tekstprzypisudolnego"/>
        <w:spacing w:line="240" w:lineRule="auto"/>
        <w:rPr>
          <w:rFonts w:ascii="Arial" w:hAnsi="Arial" w:cs="Arial"/>
          <w:sz w:val="12"/>
          <w:szCs w:val="12"/>
        </w:rPr>
      </w:pPr>
      <w:r w:rsidRPr="007575EB">
        <w:rPr>
          <w:rStyle w:val="Odwoanieprzypisudolnego"/>
          <w:rFonts w:ascii="Arial" w:hAnsi="Arial" w:cs="Arial"/>
          <w:sz w:val="12"/>
          <w:szCs w:val="12"/>
        </w:rPr>
        <w:footnoteRef/>
      </w:r>
      <w:r w:rsidRPr="007575EB">
        <w:rPr>
          <w:rFonts w:ascii="Arial" w:hAnsi="Arial" w:cs="Arial"/>
          <w:sz w:val="12"/>
          <w:szCs w:val="12"/>
        </w:rPr>
        <w:t xml:space="preserve"> Zwolnienia grupowe występują w razie konieczności rozwiązywania przez pracodawcę zatrudniającego co najmniej </w:t>
      </w:r>
      <w:r>
        <w:rPr>
          <w:rFonts w:ascii="Arial" w:hAnsi="Arial" w:cs="Arial"/>
          <w:sz w:val="12"/>
          <w:szCs w:val="12"/>
        </w:rPr>
        <w:br/>
      </w:r>
      <w:r w:rsidRPr="007575EB">
        <w:rPr>
          <w:rFonts w:ascii="Arial" w:hAnsi="Arial" w:cs="Arial"/>
          <w:sz w:val="12"/>
          <w:szCs w:val="12"/>
        </w:rPr>
        <w:t xml:space="preserve">20 pracowników stosunków pracy z przyczyn niedotyczących pracowników, w drodze wypowiedzenia dokonanego przez pracodawcę, a także na mocy porozumienia stron, jeśli w okresie nieprzekraczającym </w:t>
      </w:r>
      <w:r w:rsidRPr="007575EB">
        <w:rPr>
          <w:rFonts w:ascii="Arial" w:hAnsi="Arial" w:cs="Arial"/>
          <w:sz w:val="12"/>
          <w:szCs w:val="12"/>
          <w:u w:val="single"/>
        </w:rPr>
        <w:t>30 dni</w:t>
      </w:r>
      <w:r w:rsidRPr="007575EB">
        <w:rPr>
          <w:rFonts w:ascii="Arial" w:hAnsi="Arial" w:cs="Arial"/>
          <w:sz w:val="12"/>
          <w:szCs w:val="12"/>
        </w:rPr>
        <w:t>, zwolnienie obejmie co najmniej: (a) 10 pracowników, gdy pracodawca zatrudnia mniej niż 100 pracowników, (b) 10% pracowników, gdy pracodawca zatrudnia od 100 do 299 pracowników, (c) 30 pracowników, gdy pracodawca zatrudnia co najmniej 300 pracowników. Ustawa z dnia 13 marca 2003 roku o szczegółowych zasadach rozwiązywania z pracownikami stosunków pracy z przyczyn nie dotyczących pracowników (</w:t>
      </w:r>
      <w:r>
        <w:rPr>
          <w:rFonts w:ascii="Arial" w:hAnsi="Arial" w:cs="Arial"/>
          <w:sz w:val="12"/>
          <w:szCs w:val="12"/>
        </w:rPr>
        <w:t xml:space="preserve">tj. </w:t>
      </w:r>
      <w:r w:rsidRPr="007575EB">
        <w:rPr>
          <w:rFonts w:ascii="Arial" w:hAnsi="Arial" w:cs="Arial"/>
          <w:sz w:val="12"/>
          <w:szCs w:val="12"/>
        </w:rPr>
        <w:t>D</w:t>
      </w:r>
      <w:r>
        <w:rPr>
          <w:rFonts w:ascii="Arial" w:hAnsi="Arial" w:cs="Arial"/>
          <w:sz w:val="12"/>
          <w:szCs w:val="12"/>
        </w:rPr>
        <w:t>z. U. z 2016 r. poz. 1474 z późn.zm.</w:t>
      </w:r>
      <w:r w:rsidRPr="007575EB">
        <w:rPr>
          <w:rFonts w:ascii="Arial" w:hAnsi="Arial" w:cs="Arial"/>
          <w:sz w:val="12"/>
          <w:szCs w:val="12"/>
        </w:rPr>
        <w:t>).</w:t>
      </w:r>
    </w:p>
  </w:footnote>
  <w:footnote w:id="11">
    <w:p w:rsidR="00501D13" w:rsidRPr="007575EB" w:rsidRDefault="00501D13" w:rsidP="00F5602E">
      <w:pPr>
        <w:pStyle w:val="Tekstprzypisudolnego"/>
        <w:spacing w:line="240" w:lineRule="auto"/>
        <w:ind w:left="142" w:hanging="142"/>
        <w:rPr>
          <w:rFonts w:ascii="Arial" w:hAnsi="Arial" w:cs="Arial"/>
          <w:sz w:val="12"/>
          <w:szCs w:val="12"/>
        </w:rPr>
      </w:pPr>
      <w:r w:rsidRPr="007575EB">
        <w:rPr>
          <w:rStyle w:val="Odwoanieprzypisudolnego"/>
          <w:rFonts w:ascii="Arial" w:hAnsi="Arial" w:cs="Arial"/>
          <w:sz w:val="12"/>
          <w:szCs w:val="12"/>
        </w:rPr>
        <w:footnoteRef/>
      </w:r>
      <w:r w:rsidRPr="007575EB">
        <w:rPr>
          <w:rFonts w:ascii="Arial" w:hAnsi="Arial" w:cs="Arial"/>
          <w:sz w:val="12"/>
          <w:szCs w:val="12"/>
        </w:rPr>
        <w:t xml:space="preserve"> Przyczyny dotyczące zakładu pracy oznaczają rozwiązanie stosunku pracy lub stosunku służbowego: (a) z przyczyn niedotyczących pracowników, zgodnie z przepisami o szczególnych zasadach rozwiązywania z pracownikami stosunków pracy z przyczyn niedotyczących pracowników lub zgodnie z przepisami ustawy z dnia 26.06.1974 r. – kodeks pracy, </w:t>
      </w:r>
      <w:r>
        <w:rPr>
          <w:rFonts w:ascii="Arial" w:hAnsi="Arial" w:cs="Arial"/>
          <w:sz w:val="12"/>
          <w:szCs w:val="12"/>
        </w:rPr>
        <w:br/>
      </w:r>
      <w:r w:rsidRPr="007575EB">
        <w:rPr>
          <w:rFonts w:ascii="Arial" w:hAnsi="Arial" w:cs="Arial"/>
          <w:sz w:val="12"/>
          <w:szCs w:val="12"/>
        </w:rPr>
        <w:t xml:space="preserve">u pracodawcy zatrudniającego mniej niż 20 pracowników, (b) z powodu ogłoszenia upadłości pracodawcy, jego likwidacji lub likwidacji stanowiska pracy z przyczyn ekonomicznych, organizacyjnych, produkcyjnych albo technologicznych, </w:t>
      </w:r>
      <w:r>
        <w:rPr>
          <w:rFonts w:ascii="Arial" w:hAnsi="Arial" w:cs="Arial"/>
          <w:sz w:val="12"/>
          <w:szCs w:val="12"/>
        </w:rPr>
        <w:br/>
      </w:r>
      <w:r w:rsidRPr="007575EB">
        <w:rPr>
          <w:rFonts w:ascii="Arial" w:hAnsi="Arial" w:cs="Arial"/>
          <w:sz w:val="12"/>
          <w:szCs w:val="12"/>
        </w:rPr>
        <w:t>(c) w przypadku przejęcia zakładu pracy.</w:t>
      </w:r>
    </w:p>
  </w:footnote>
  <w:footnote w:id="12">
    <w:p w:rsidR="00501D13" w:rsidRPr="008E1AC4" w:rsidRDefault="00501D13" w:rsidP="000337BD">
      <w:pPr>
        <w:pStyle w:val="Tekstpodstawowy2"/>
        <w:spacing w:line="240" w:lineRule="auto"/>
        <w:ind w:left="142" w:hanging="142"/>
        <w:rPr>
          <w:rFonts w:ascii="Arial" w:hAnsi="Arial" w:cs="Arial"/>
          <w:sz w:val="12"/>
          <w:szCs w:val="12"/>
        </w:rPr>
      </w:pPr>
      <w:r w:rsidRPr="008E1AC4">
        <w:rPr>
          <w:rStyle w:val="Odwoanieprzypisudolnego"/>
          <w:rFonts w:ascii="Arial" w:hAnsi="Arial" w:cs="Arial"/>
          <w:bCs/>
          <w:sz w:val="12"/>
          <w:szCs w:val="12"/>
        </w:rPr>
        <w:footnoteRef/>
      </w:r>
      <w:r w:rsidRPr="008E1AC4">
        <w:rPr>
          <w:rFonts w:ascii="Arial" w:hAnsi="Arial" w:cs="Arial"/>
          <w:bCs/>
          <w:sz w:val="12"/>
          <w:szCs w:val="12"/>
        </w:rPr>
        <w:t xml:space="preserve"> </w:t>
      </w:r>
      <w:r w:rsidRPr="008E1AC4">
        <w:rPr>
          <w:rFonts w:ascii="Arial" w:hAnsi="Arial" w:cs="Arial"/>
          <w:sz w:val="12"/>
          <w:szCs w:val="12"/>
        </w:rPr>
        <w:t>Długotrwale bezrobotny to bezrobotny pozostający w rejestrze powiatowego urzędu pracy łącznie przez okres ponad 12 miesięcy w okresie ostatnich 2 lat, z wyłączeniem okresów odbywania stażu i przygotowania zawodowego w miejscu pracy.</w:t>
      </w:r>
    </w:p>
  </w:footnote>
  <w:footnote w:id="13">
    <w:p w:rsidR="00501D13" w:rsidRPr="008006D2" w:rsidRDefault="00501D13" w:rsidP="0041576F">
      <w:pPr>
        <w:pStyle w:val="Tekstprzypisudolnego"/>
        <w:spacing w:line="240" w:lineRule="auto"/>
        <w:rPr>
          <w:rFonts w:ascii="Arial" w:hAnsi="Arial"/>
          <w:sz w:val="12"/>
          <w:szCs w:val="12"/>
        </w:rPr>
      </w:pPr>
      <w:r w:rsidRPr="008006D2">
        <w:rPr>
          <w:rStyle w:val="Odwoanieprzypisudolnego"/>
          <w:rFonts w:ascii="Arial" w:hAnsi="Arial"/>
          <w:sz w:val="12"/>
          <w:szCs w:val="12"/>
        </w:rPr>
        <w:footnoteRef/>
      </w:r>
      <w:r w:rsidRPr="008006D2">
        <w:rPr>
          <w:rFonts w:ascii="Arial" w:hAnsi="Arial"/>
          <w:sz w:val="12"/>
          <w:szCs w:val="12"/>
        </w:rPr>
        <w:t xml:space="preserve"> Bezrobotny do 30 roku życia – oznacza to bezrobotnego, który do dnia zastosowania wobec niego usług lub instrumentów rynku pracy nie ukończył 30 roku życia.</w:t>
      </w:r>
    </w:p>
  </w:footnote>
  <w:footnote w:id="14">
    <w:p w:rsidR="00501D13" w:rsidRPr="00AC0EF5" w:rsidRDefault="00501D13" w:rsidP="0041576F">
      <w:pPr>
        <w:pStyle w:val="Tekstprzypisudolnego"/>
        <w:spacing w:line="240" w:lineRule="auto"/>
        <w:rPr>
          <w:rFonts w:ascii="Arial" w:hAnsi="Arial" w:cs="Arial"/>
          <w:sz w:val="12"/>
          <w:szCs w:val="12"/>
        </w:rPr>
      </w:pPr>
      <w:r w:rsidRPr="00AC0EF5">
        <w:rPr>
          <w:rStyle w:val="Odwoanieprzypisudolnego"/>
          <w:rFonts w:ascii="Arial" w:hAnsi="Arial" w:cs="Arial"/>
          <w:sz w:val="12"/>
          <w:szCs w:val="12"/>
        </w:rPr>
        <w:footnoteRef/>
      </w:r>
      <w:r w:rsidRPr="00AC0EF5">
        <w:rPr>
          <w:rFonts w:ascii="Arial" w:hAnsi="Arial" w:cs="Arial"/>
          <w:sz w:val="12"/>
          <w:szCs w:val="12"/>
        </w:rPr>
        <w:t xml:space="preserve"> Bezrobotny powyżej 50 roku życia - oznacza to bezrobotnego, który do dnia zastosowania wobec niego usług lub instrumentów rynku pracy ukończył co najmniej 50 rok życia.</w:t>
      </w:r>
    </w:p>
    <w:p w:rsidR="00501D13" w:rsidRPr="003462D4" w:rsidRDefault="00501D13" w:rsidP="0041576F">
      <w:pPr>
        <w:pStyle w:val="Tekstprzypisudolnego"/>
        <w:rPr>
          <w:rFonts w:ascii="Arial" w:hAnsi="Arial" w:cs="Arial"/>
          <w:sz w:val="14"/>
          <w:szCs w:val="14"/>
        </w:rPr>
      </w:pPr>
    </w:p>
  </w:footnote>
  <w:footnote w:id="15">
    <w:p w:rsidR="00501D13" w:rsidRPr="00AC0EF5" w:rsidRDefault="00501D13" w:rsidP="0041576F">
      <w:pPr>
        <w:pStyle w:val="Tekstprzypisudolnego"/>
        <w:spacing w:line="240" w:lineRule="auto"/>
        <w:rPr>
          <w:rFonts w:ascii="Arial" w:hAnsi="Arial"/>
          <w:sz w:val="12"/>
          <w:szCs w:val="12"/>
        </w:rPr>
      </w:pPr>
      <w:r w:rsidRPr="00AC0EF5">
        <w:rPr>
          <w:rStyle w:val="Odwoanieprzypisudolnego"/>
          <w:rFonts w:ascii="Arial" w:hAnsi="Arial" w:cs="Arial"/>
          <w:sz w:val="12"/>
          <w:szCs w:val="12"/>
        </w:rPr>
        <w:footnoteRef/>
      </w:r>
      <w:r w:rsidRPr="00AC0EF5">
        <w:rPr>
          <w:rFonts w:ascii="Arial" w:hAnsi="Arial" w:cs="Arial"/>
          <w:sz w:val="12"/>
          <w:szCs w:val="12"/>
        </w:rPr>
        <w:t xml:space="preserve"> Bezrobotny posiadający co najmniej 1 dziecko do 6 roku życia, to osoba wychowująca co najmniej 1 dziecko w rozumieniu przepisów o podatku</w:t>
      </w:r>
      <w:r w:rsidRPr="00AC0EF5">
        <w:rPr>
          <w:rFonts w:ascii="Arial" w:hAnsi="Arial"/>
          <w:sz w:val="12"/>
          <w:szCs w:val="12"/>
        </w:rPr>
        <w:t xml:space="preserve"> dochodowym od osób fizycznych (z wykluczeniem bezrobotnych posiadających dziecko niepełnosprawne)</w:t>
      </w:r>
    </w:p>
  </w:footnote>
  <w:footnote w:id="16">
    <w:p w:rsidR="00501D13" w:rsidRPr="00A16427" w:rsidRDefault="00501D13" w:rsidP="0064228B">
      <w:pPr>
        <w:spacing w:line="240" w:lineRule="auto"/>
        <w:ind w:left="142" w:hanging="142"/>
        <w:rPr>
          <w:rFonts w:ascii="Arial" w:hAnsi="Arial" w:cs="Arial"/>
          <w:sz w:val="12"/>
          <w:szCs w:val="12"/>
        </w:rPr>
      </w:pPr>
      <w:r w:rsidRPr="00A16427">
        <w:rPr>
          <w:rStyle w:val="Odwoanieprzypisudolnego"/>
          <w:rFonts w:ascii="Arial" w:hAnsi="Arial" w:cs="Arial"/>
          <w:sz w:val="12"/>
          <w:szCs w:val="12"/>
        </w:rPr>
        <w:footnoteRef/>
      </w:r>
      <w:r w:rsidRPr="00A16427">
        <w:rPr>
          <w:rFonts w:ascii="Arial" w:hAnsi="Arial" w:cs="Arial"/>
          <w:sz w:val="12"/>
          <w:szCs w:val="12"/>
        </w:rPr>
        <w:t xml:space="preserve"> Więcej informacji na temat podejmowanych inicjatyw w zakresie programów promocji zatrudnienia, rozwoju przedsiębiorczości i dostosowywania kwalifikacji kadr do potrzeb rynku pracy można uzyskać w opracowaniu – Realizacja Lubuskiego Planu Działań n</w:t>
      </w:r>
      <w:r>
        <w:rPr>
          <w:rFonts w:ascii="Arial" w:hAnsi="Arial" w:cs="Arial"/>
          <w:sz w:val="12"/>
          <w:szCs w:val="12"/>
        </w:rPr>
        <w:t>a Rzecz Zatrudnienia w roku 2017. WUP, marzec 2018</w:t>
      </w:r>
      <w:r w:rsidRPr="00A16427">
        <w:rPr>
          <w:rFonts w:ascii="Arial" w:hAnsi="Arial" w:cs="Arial"/>
          <w:sz w:val="12"/>
          <w:szCs w:val="12"/>
        </w:rPr>
        <w:t>.</w:t>
      </w:r>
    </w:p>
  </w:footnote>
  <w:footnote w:id="17">
    <w:p w:rsidR="00501D13" w:rsidRPr="007B3634" w:rsidRDefault="00501D13" w:rsidP="0085046E">
      <w:pPr>
        <w:spacing w:line="240" w:lineRule="auto"/>
        <w:ind w:left="142" w:hanging="142"/>
        <w:rPr>
          <w:rFonts w:ascii="Arial" w:hAnsi="Arial" w:cs="Arial"/>
          <w:sz w:val="12"/>
          <w:szCs w:val="12"/>
        </w:rPr>
      </w:pPr>
      <w:r w:rsidRPr="007B3634">
        <w:rPr>
          <w:rStyle w:val="Odwoanieprzypisudolnego"/>
          <w:rFonts w:ascii="Arial" w:hAnsi="Arial" w:cs="Arial"/>
          <w:sz w:val="12"/>
          <w:szCs w:val="12"/>
        </w:rPr>
        <w:footnoteRef/>
      </w:r>
      <w:r w:rsidRPr="007B3634">
        <w:rPr>
          <w:rFonts w:ascii="Arial" w:hAnsi="Arial" w:cs="Arial"/>
          <w:sz w:val="12"/>
          <w:szCs w:val="12"/>
        </w:rPr>
        <w:t xml:space="preserve"> </w:t>
      </w:r>
      <w:r w:rsidRPr="006A7A63">
        <w:rPr>
          <w:rFonts w:ascii="Arial" w:hAnsi="Arial" w:cs="Arial"/>
          <w:bCs/>
          <w:sz w:val="12"/>
          <w:szCs w:val="12"/>
        </w:rPr>
        <w:t>O przyznanie bonów: szkoleniowego, stażowego, zatrudnieniowego i na</w:t>
      </w:r>
      <w:r w:rsidRPr="007B3634">
        <w:rPr>
          <w:rFonts w:ascii="Arial" w:hAnsi="Arial" w:cs="Arial"/>
          <w:bCs/>
          <w:sz w:val="12"/>
          <w:szCs w:val="12"/>
        </w:rPr>
        <w:t xml:space="preserve"> zasiedlenie, może ubiegać się </w:t>
      </w:r>
      <w:r w:rsidRPr="006A7A63">
        <w:rPr>
          <w:rFonts w:ascii="Arial" w:hAnsi="Arial" w:cs="Arial"/>
          <w:sz w:val="12"/>
          <w:szCs w:val="12"/>
        </w:rPr>
        <w:t xml:space="preserve">osoba bezrobotna do </w:t>
      </w:r>
      <w:r w:rsidRPr="007B3634">
        <w:rPr>
          <w:rFonts w:ascii="Arial" w:hAnsi="Arial" w:cs="Arial"/>
          <w:sz w:val="12"/>
          <w:szCs w:val="12"/>
        </w:rPr>
        <w:t>30 roku życia zarejestrowana w p</w:t>
      </w:r>
      <w:r w:rsidRPr="006A7A63">
        <w:rPr>
          <w:rFonts w:ascii="Arial" w:hAnsi="Arial" w:cs="Arial"/>
          <w:sz w:val="12"/>
          <w:szCs w:val="12"/>
        </w:rPr>
        <w:t>owia</w:t>
      </w:r>
      <w:r w:rsidRPr="007B3634">
        <w:rPr>
          <w:rFonts w:ascii="Arial" w:hAnsi="Arial" w:cs="Arial"/>
          <w:sz w:val="12"/>
          <w:szCs w:val="12"/>
        </w:rPr>
        <w:t>towym urzędzie pracy</w:t>
      </w:r>
      <w:r w:rsidRPr="006A7A63">
        <w:rPr>
          <w:rFonts w:ascii="Arial" w:hAnsi="Arial" w:cs="Arial"/>
          <w:sz w:val="12"/>
          <w:szCs w:val="12"/>
        </w:rPr>
        <w:t xml:space="preserve">, dla której został ustalony </w:t>
      </w:r>
      <w:r w:rsidRPr="006A7A63">
        <w:rPr>
          <w:rFonts w:ascii="Arial" w:hAnsi="Arial" w:cs="Arial"/>
          <w:b/>
          <w:bCs/>
          <w:sz w:val="12"/>
          <w:szCs w:val="12"/>
        </w:rPr>
        <w:t>profil pomocy I</w:t>
      </w:r>
      <w:r w:rsidRPr="007B3634">
        <w:rPr>
          <w:rFonts w:ascii="Arial" w:hAnsi="Arial" w:cs="Arial"/>
          <w:sz w:val="12"/>
          <w:szCs w:val="12"/>
        </w:rPr>
        <w:t xml:space="preserve"> lub </w:t>
      </w:r>
      <w:r w:rsidRPr="006A7A63">
        <w:rPr>
          <w:rFonts w:ascii="Arial" w:hAnsi="Arial" w:cs="Arial"/>
          <w:b/>
          <w:bCs/>
          <w:sz w:val="12"/>
          <w:szCs w:val="12"/>
        </w:rPr>
        <w:t>profil pomocy II</w:t>
      </w:r>
      <w:r w:rsidRPr="007B3634">
        <w:rPr>
          <w:rFonts w:ascii="Arial" w:hAnsi="Arial" w:cs="Arial"/>
          <w:sz w:val="12"/>
          <w:szCs w:val="12"/>
        </w:rPr>
        <w:t xml:space="preserve"> </w:t>
      </w:r>
      <w:r w:rsidRPr="006A7A63">
        <w:rPr>
          <w:rFonts w:ascii="Arial" w:hAnsi="Arial" w:cs="Arial"/>
          <w:sz w:val="12"/>
          <w:szCs w:val="12"/>
        </w:rPr>
        <w:t>(</w:t>
      </w:r>
      <w:r w:rsidRPr="007B3634">
        <w:rPr>
          <w:rFonts w:ascii="Arial" w:hAnsi="Arial" w:cs="Arial"/>
          <w:sz w:val="12"/>
          <w:szCs w:val="12"/>
        </w:rPr>
        <w:t xml:space="preserve">decyzją starosty </w:t>
      </w:r>
      <w:r w:rsidRPr="006A7A63">
        <w:rPr>
          <w:rFonts w:ascii="Arial" w:hAnsi="Arial" w:cs="Arial"/>
          <w:sz w:val="12"/>
          <w:szCs w:val="12"/>
        </w:rPr>
        <w:t>przyznanie bonu</w:t>
      </w:r>
      <w:r w:rsidRPr="007B3634">
        <w:rPr>
          <w:rFonts w:ascii="Arial" w:hAnsi="Arial" w:cs="Arial"/>
          <w:sz w:val="12"/>
          <w:szCs w:val="12"/>
        </w:rPr>
        <w:t xml:space="preserve"> </w:t>
      </w:r>
      <w:r w:rsidRPr="006A7A63">
        <w:rPr>
          <w:rFonts w:ascii="Arial" w:hAnsi="Arial" w:cs="Arial"/>
          <w:sz w:val="12"/>
          <w:szCs w:val="12"/>
        </w:rPr>
        <w:t>następuje tylko w uzasadnionych przypadkach</w:t>
      </w:r>
      <w:r w:rsidRPr="007B3634">
        <w:rPr>
          <w:rFonts w:ascii="Arial" w:hAnsi="Arial" w:cs="Arial"/>
          <w:sz w:val="12"/>
          <w:szCs w:val="12"/>
        </w:rPr>
        <w:t>, termin</w:t>
      </w:r>
      <w:r w:rsidRPr="00197D51">
        <w:rPr>
          <w:rFonts w:ascii="Arial" w:hAnsi="Arial" w:cs="Arial"/>
          <w:sz w:val="12"/>
          <w:szCs w:val="12"/>
        </w:rPr>
        <w:t xml:space="preserve"> ważności bonów określa starosta</w:t>
      </w:r>
      <w:r w:rsidRPr="007B3634">
        <w:rPr>
          <w:rFonts w:ascii="Arial" w:hAnsi="Arial" w:cs="Arial"/>
          <w:sz w:val="12"/>
          <w:szCs w:val="12"/>
        </w:rPr>
        <w:t>)</w:t>
      </w:r>
      <w:r w:rsidRPr="00197D51">
        <w:rPr>
          <w:rFonts w:ascii="Arial" w:hAnsi="Arial" w:cs="Arial"/>
          <w:sz w:val="12"/>
          <w:szCs w:val="12"/>
        </w:rPr>
        <w:t>.</w:t>
      </w:r>
    </w:p>
  </w:footnote>
  <w:footnote w:id="18">
    <w:p w:rsidR="00501D13" w:rsidRPr="00A16427" w:rsidRDefault="00501D13" w:rsidP="00A16427">
      <w:pPr>
        <w:pStyle w:val="Tekstprzypisudolnego"/>
        <w:spacing w:line="240" w:lineRule="auto"/>
        <w:ind w:left="142" w:hanging="142"/>
        <w:rPr>
          <w:rFonts w:ascii="Arial" w:hAnsi="Arial" w:cs="Arial"/>
          <w:sz w:val="12"/>
          <w:szCs w:val="12"/>
        </w:rPr>
      </w:pPr>
      <w:r w:rsidRPr="00A16427">
        <w:rPr>
          <w:rStyle w:val="Odwoanieprzypisudolnego"/>
          <w:rFonts w:ascii="Arial" w:hAnsi="Arial" w:cs="Arial"/>
          <w:sz w:val="12"/>
          <w:szCs w:val="12"/>
        </w:rPr>
        <w:footnoteRef/>
      </w:r>
      <w:r w:rsidRPr="00A16427">
        <w:rPr>
          <w:rFonts w:ascii="Arial" w:hAnsi="Arial" w:cs="Arial"/>
          <w:sz w:val="12"/>
          <w:szCs w:val="12"/>
        </w:rPr>
        <w:t xml:space="preserve"> Informacje dotyczące poradnictwa zawodowego, informacji zawodowej, szkoleń, staży i przygotowania zawodowego pozysk</w:t>
      </w:r>
      <w:r>
        <w:rPr>
          <w:rFonts w:ascii="Arial" w:hAnsi="Arial" w:cs="Arial"/>
          <w:sz w:val="12"/>
          <w:szCs w:val="12"/>
        </w:rPr>
        <w:t>iw</w:t>
      </w:r>
      <w:r w:rsidRPr="00A16427">
        <w:rPr>
          <w:rFonts w:ascii="Arial" w:hAnsi="Arial" w:cs="Arial"/>
          <w:sz w:val="12"/>
          <w:szCs w:val="12"/>
        </w:rPr>
        <w:t>ane są na podstawie załącznika nr 4 do sprawozdania M</w:t>
      </w:r>
      <w:r>
        <w:rPr>
          <w:rFonts w:ascii="Arial" w:hAnsi="Arial" w:cs="Arial"/>
          <w:sz w:val="12"/>
          <w:szCs w:val="12"/>
        </w:rPr>
        <w:t>R</w:t>
      </w:r>
      <w:r w:rsidRPr="00A16427">
        <w:rPr>
          <w:rFonts w:ascii="Arial" w:hAnsi="Arial" w:cs="Arial"/>
          <w:sz w:val="12"/>
          <w:szCs w:val="12"/>
        </w:rPr>
        <w:t xml:space="preserve">PiPS-01 który sporządzany jest i weryfikowany </w:t>
      </w:r>
      <w:r>
        <w:rPr>
          <w:rFonts w:ascii="Arial" w:hAnsi="Arial" w:cs="Arial"/>
          <w:sz w:val="12"/>
          <w:szCs w:val="12"/>
        </w:rPr>
        <w:br/>
      </w:r>
      <w:r w:rsidRPr="00A16427">
        <w:rPr>
          <w:rFonts w:ascii="Arial" w:hAnsi="Arial" w:cs="Arial"/>
          <w:sz w:val="12"/>
          <w:szCs w:val="12"/>
        </w:rPr>
        <w:t xml:space="preserve">w miesiącu kwietniu w roku następującym po roku sprawozdawczym. </w:t>
      </w:r>
      <w:r>
        <w:rPr>
          <w:rFonts w:ascii="Arial" w:hAnsi="Arial" w:cs="Arial"/>
          <w:sz w:val="12"/>
          <w:szCs w:val="12"/>
        </w:rPr>
        <w:t xml:space="preserve">Od 2015 r. </w:t>
      </w:r>
      <w:r w:rsidRPr="00A16427">
        <w:rPr>
          <w:rFonts w:ascii="Arial" w:hAnsi="Arial" w:cs="Arial"/>
          <w:sz w:val="12"/>
          <w:szCs w:val="12"/>
        </w:rPr>
        <w:t>zgodnie z Programem Badań Statystyc</w:t>
      </w:r>
      <w:r>
        <w:rPr>
          <w:rFonts w:ascii="Arial" w:hAnsi="Arial" w:cs="Arial"/>
          <w:sz w:val="12"/>
          <w:szCs w:val="12"/>
        </w:rPr>
        <w:t>znych Statystyki Publicznej 2016 (Dz. U. z 2015 poz. 1304</w:t>
      </w:r>
      <w:r w:rsidRPr="00A16427">
        <w:rPr>
          <w:rFonts w:ascii="Arial" w:hAnsi="Arial" w:cs="Arial"/>
          <w:sz w:val="12"/>
          <w:szCs w:val="12"/>
        </w:rPr>
        <w:t xml:space="preserve"> z późn. </w:t>
      </w:r>
      <w:proofErr w:type="spellStart"/>
      <w:r w:rsidRPr="00A16427">
        <w:rPr>
          <w:rFonts w:ascii="Arial" w:hAnsi="Arial" w:cs="Arial"/>
          <w:sz w:val="12"/>
          <w:szCs w:val="12"/>
        </w:rPr>
        <w:t>zm</w:t>
      </w:r>
      <w:proofErr w:type="spellEnd"/>
      <w:r w:rsidRPr="00A16427">
        <w:rPr>
          <w:rFonts w:ascii="Arial" w:hAnsi="Arial" w:cs="Arial"/>
          <w:sz w:val="12"/>
          <w:szCs w:val="12"/>
        </w:rPr>
        <w:t>)</w:t>
      </w:r>
      <w:r>
        <w:rPr>
          <w:rFonts w:ascii="Arial" w:hAnsi="Arial" w:cs="Arial"/>
          <w:sz w:val="12"/>
          <w:szCs w:val="12"/>
        </w:rPr>
        <w:t xml:space="preserve"> obowiązuje zmiana terminu</w:t>
      </w:r>
      <w:r w:rsidRPr="00A16427">
        <w:rPr>
          <w:rFonts w:ascii="Arial" w:hAnsi="Arial" w:cs="Arial"/>
          <w:sz w:val="12"/>
          <w:szCs w:val="12"/>
        </w:rPr>
        <w:t xml:space="preserve"> sporządzenia sprawozdania</w:t>
      </w:r>
      <w:r>
        <w:rPr>
          <w:rFonts w:ascii="Arial" w:hAnsi="Arial" w:cs="Arial"/>
          <w:sz w:val="12"/>
          <w:szCs w:val="12"/>
        </w:rPr>
        <w:t>,</w:t>
      </w:r>
      <w:r w:rsidRPr="00A16427">
        <w:rPr>
          <w:rFonts w:ascii="Arial" w:hAnsi="Arial" w:cs="Arial"/>
          <w:sz w:val="12"/>
          <w:szCs w:val="12"/>
        </w:rPr>
        <w:t xml:space="preserve"> ze stycznia na kwiecień.</w:t>
      </w:r>
    </w:p>
  </w:footnote>
  <w:footnote w:id="19">
    <w:p w:rsidR="00501D13" w:rsidRPr="00BF79B8" w:rsidRDefault="00501D13" w:rsidP="000337BD">
      <w:pPr>
        <w:spacing w:line="240" w:lineRule="auto"/>
        <w:ind w:left="142" w:hanging="142"/>
        <w:rPr>
          <w:rFonts w:ascii="Arial" w:hAnsi="Arial" w:cs="Arial"/>
          <w:sz w:val="12"/>
          <w:szCs w:val="12"/>
        </w:rPr>
      </w:pPr>
      <w:r w:rsidRPr="00BF79B8">
        <w:rPr>
          <w:rStyle w:val="Odwoanieprzypisudolnego"/>
          <w:rFonts w:ascii="Arial" w:hAnsi="Arial" w:cs="Arial"/>
          <w:sz w:val="12"/>
          <w:szCs w:val="12"/>
        </w:rPr>
        <w:footnoteRef/>
      </w:r>
      <w:r w:rsidRPr="00BF79B8">
        <w:rPr>
          <w:rFonts w:ascii="Arial" w:hAnsi="Arial" w:cs="Arial"/>
          <w:sz w:val="12"/>
          <w:szCs w:val="12"/>
        </w:rPr>
        <w:t xml:space="preserve"> „Wolne miejsca pracy i miejsca aktywizacji zawodowej” – dawniej oferty pracy. Zmiana nazwy wprowadzona została do obowiązujących formularzy sprawozdania MPiPS – 01 wraz z załącznikami, w uzgodnieniu </w:t>
      </w:r>
      <w:r>
        <w:rPr>
          <w:rFonts w:ascii="Arial" w:hAnsi="Arial" w:cs="Arial"/>
          <w:sz w:val="12"/>
          <w:szCs w:val="12"/>
        </w:rPr>
        <w:t xml:space="preserve">z GUS przez Ministerstwo Pracy </w:t>
      </w:r>
      <w:r w:rsidRPr="00BF79B8">
        <w:rPr>
          <w:rFonts w:ascii="Arial" w:hAnsi="Arial" w:cs="Arial"/>
          <w:sz w:val="12"/>
          <w:szCs w:val="12"/>
        </w:rPr>
        <w:t>i Polityki Społecznej od 01 stycznia 2010 r. W niniejszym opracowaniu zamiennie wo</w:t>
      </w:r>
      <w:r>
        <w:rPr>
          <w:rFonts w:ascii="Arial" w:hAnsi="Arial" w:cs="Arial"/>
          <w:sz w:val="12"/>
          <w:szCs w:val="12"/>
        </w:rPr>
        <w:t xml:space="preserve">bec nazwy „wolne miejsca pracy </w:t>
      </w:r>
      <w:r>
        <w:rPr>
          <w:rFonts w:ascii="Arial" w:hAnsi="Arial" w:cs="Arial"/>
          <w:sz w:val="12"/>
          <w:szCs w:val="12"/>
        </w:rPr>
        <w:br/>
      </w:r>
      <w:r w:rsidRPr="00BF79B8">
        <w:rPr>
          <w:rFonts w:ascii="Arial" w:hAnsi="Arial" w:cs="Arial"/>
          <w:sz w:val="12"/>
          <w:szCs w:val="12"/>
        </w:rPr>
        <w:t>i miejsca aktywizacji zawodowej” stosowane będą następujące terminy: „propozycje zatrudnienia lub aktywizacji”, „oferty pracy”, „propozycje pracy”.</w:t>
      </w:r>
    </w:p>
  </w:footnote>
  <w:footnote w:id="20">
    <w:p w:rsidR="00501D13" w:rsidRPr="00E47291" w:rsidRDefault="00501D13" w:rsidP="000337BD">
      <w:pPr>
        <w:pStyle w:val="Tekstprzypisudolnego"/>
        <w:spacing w:line="240" w:lineRule="auto"/>
        <w:ind w:left="142" w:hanging="142"/>
        <w:rPr>
          <w:rFonts w:ascii="Arial" w:hAnsi="Arial" w:cs="Arial"/>
          <w:sz w:val="12"/>
          <w:szCs w:val="12"/>
        </w:rPr>
      </w:pPr>
      <w:r w:rsidRPr="00E47291">
        <w:rPr>
          <w:rStyle w:val="Odwoanieprzypisudolnego"/>
          <w:rFonts w:ascii="Arial" w:hAnsi="Arial" w:cs="Arial"/>
          <w:sz w:val="12"/>
          <w:szCs w:val="12"/>
        </w:rPr>
        <w:footnoteRef/>
      </w:r>
      <w:r w:rsidRPr="00E47291">
        <w:rPr>
          <w:rFonts w:ascii="Arial" w:hAnsi="Arial" w:cs="Arial"/>
          <w:sz w:val="12"/>
          <w:szCs w:val="12"/>
        </w:rPr>
        <w:t xml:space="preserve"> Zgodnie z obowiązującą statystyką liczba wolnych miejsc pracy i miejsc aktywizacji zawodowej wg rodzaju działalności (załącznik 2 do sprawozdania M</w:t>
      </w:r>
      <w:r>
        <w:rPr>
          <w:rFonts w:ascii="Arial" w:hAnsi="Arial" w:cs="Arial"/>
          <w:sz w:val="12"/>
          <w:szCs w:val="12"/>
        </w:rPr>
        <w:t>R</w:t>
      </w:r>
      <w:r w:rsidRPr="00E47291">
        <w:rPr>
          <w:rFonts w:ascii="Arial" w:hAnsi="Arial" w:cs="Arial"/>
          <w:sz w:val="12"/>
          <w:szCs w:val="12"/>
        </w:rPr>
        <w:t>PiPS-01) zarejestrowana przez powiatowe urzędy pracy, zgodnie z wytycznymi do tego załącznika, jest skorygowana o liczbę propozycji pracy i aktywizacji, które pracodawcy wycofali.</w:t>
      </w:r>
    </w:p>
  </w:footnote>
  <w:footnote w:id="21">
    <w:p w:rsidR="00501D13" w:rsidRPr="00E47291" w:rsidRDefault="00501D13" w:rsidP="000337BD">
      <w:pPr>
        <w:pStyle w:val="Tekstprzypisudolnego"/>
        <w:spacing w:line="240" w:lineRule="auto"/>
        <w:ind w:left="142" w:hanging="142"/>
        <w:rPr>
          <w:rFonts w:ascii="Arial" w:hAnsi="Arial" w:cs="Arial"/>
          <w:sz w:val="12"/>
          <w:szCs w:val="12"/>
        </w:rPr>
      </w:pPr>
      <w:r w:rsidRPr="00E47291">
        <w:rPr>
          <w:rStyle w:val="Odwoanieprzypisudolnego"/>
          <w:sz w:val="12"/>
          <w:szCs w:val="12"/>
        </w:rPr>
        <w:footnoteRef/>
      </w:r>
      <w:r>
        <w:rPr>
          <w:rFonts w:ascii="Arial" w:hAnsi="Arial" w:cs="Arial"/>
          <w:sz w:val="12"/>
          <w:szCs w:val="12"/>
        </w:rPr>
        <w:t xml:space="preserve"> </w:t>
      </w:r>
      <w:r w:rsidRPr="00E47291">
        <w:rPr>
          <w:rFonts w:ascii="Arial" w:hAnsi="Arial" w:cs="Arial"/>
          <w:sz w:val="12"/>
          <w:szCs w:val="12"/>
        </w:rPr>
        <w:t>Zgodnie z obowiązującą statystyką liczba wolnych miejsc pracy i miejsc aktywizacji zawodowej wg zawodów i specjalności (załącznik 3 do sprawozdania M</w:t>
      </w:r>
      <w:r>
        <w:rPr>
          <w:rFonts w:ascii="Arial" w:hAnsi="Arial" w:cs="Arial"/>
          <w:sz w:val="12"/>
          <w:szCs w:val="12"/>
        </w:rPr>
        <w:t>R</w:t>
      </w:r>
      <w:r w:rsidRPr="00E47291">
        <w:rPr>
          <w:rFonts w:ascii="Arial" w:hAnsi="Arial" w:cs="Arial"/>
          <w:sz w:val="12"/>
          <w:szCs w:val="12"/>
        </w:rPr>
        <w:t>PiPS-01) zarejestrowana przez powiatowe urzędy pracy, zgodnie z wytycznymi do tego załącznika, jest skorygowana o liczbę propozycji pracy i aktywizacji, które pracodawcy wycofali.</w:t>
      </w:r>
    </w:p>
  </w:footnote>
  <w:footnote w:id="22">
    <w:p w:rsidR="00501D13" w:rsidRPr="00CB3C1F" w:rsidRDefault="00501D13" w:rsidP="00FF2BCC">
      <w:pPr>
        <w:pStyle w:val="Tekstprzypisudolnego"/>
        <w:spacing w:line="240" w:lineRule="auto"/>
        <w:ind w:left="142" w:hanging="142"/>
        <w:rPr>
          <w:rFonts w:ascii="Arial" w:hAnsi="Arial" w:cs="Arial"/>
          <w:sz w:val="12"/>
          <w:szCs w:val="12"/>
        </w:rPr>
      </w:pPr>
      <w:r w:rsidRPr="00CB3C1F">
        <w:rPr>
          <w:rStyle w:val="Odwoanieprzypisudolnego"/>
          <w:rFonts w:ascii="Arial" w:hAnsi="Arial" w:cs="Arial"/>
          <w:sz w:val="12"/>
          <w:szCs w:val="12"/>
        </w:rPr>
        <w:footnoteRef/>
      </w:r>
      <w:r w:rsidRPr="00CB3C1F">
        <w:rPr>
          <w:rFonts w:ascii="Arial" w:hAnsi="Arial" w:cs="Arial"/>
          <w:sz w:val="12"/>
          <w:szCs w:val="12"/>
        </w:rPr>
        <w:t xml:space="preserve"> Na podstawie danych zawartych w sporządzanym, zgodnie z obowiązującą statystyką, przez powiatowe urzędy pracy miesięcznym sprawozdaniu o rynku pracy M</w:t>
      </w:r>
      <w:r>
        <w:rPr>
          <w:rFonts w:ascii="Arial" w:hAnsi="Arial" w:cs="Arial"/>
          <w:sz w:val="12"/>
          <w:szCs w:val="12"/>
        </w:rPr>
        <w:t>R</w:t>
      </w:r>
      <w:r w:rsidRPr="00CB3C1F">
        <w:rPr>
          <w:rFonts w:ascii="Arial" w:hAnsi="Arial" w:cs="Arial"/>
          <w:sz w:val="12"/>
          <w:szCs w:val="12"/>
        </w:rPr>
        <w:t>PiPS-01.</w:t>
      </w:r>
    </w:p>
  </w:footnote>
  <w:footnote w:id="23">
    <w:p w:rsidR="00501D13" w:rsidRPr="00655854" w:rsidRDefault="00501D13" w:rsidP="00CB3C1F">
      <w:pPr>
        <w:pStyle w:val="Tekstprzypisudolnego"/>
        <w:spacing w:line="240" w:lineRule="auto"/>
        <w:ind w:left="142" w:hanging="142"/>
        <w:rPr>
          <w:rFonts w:ascii="Arial" w:hAnsi="Arial" w:cs="Arial"/>
          <w:sz w:val="12"/>
          <w:szCs w:val="12"/>
        </w:rPr>
      </w:pPr>
      <w:r w:rsidRPr="00655854">
        <w:rPr>
          <w:rStyle w:val="Odwoanieprzypisudolnego"/>
          <w:rFonts w:ascii="Arial" w:hAnsi="Arial" w:cs="Arial"/>
          <w:sz w:val="12"/>
          <w:szCs w:val="12"/>
        </w:rPr>
        <w:footnoteRef/>
      </w:r>
      <w:r w:rsidRPr="00655854">
        <w:rPr>
          <w:rFonts w:ascii="Arial" w:hAnsi="Arial" w:cs="Arial"/>
          <w:sz w:val="12"/>
          <w:szCs w:val="12"/>
        </w:rPr>
        <w:t xml:space="preserve"> </w:t>
      </w:r>
      <w:r w:rsidRPr="00CB3C1F">
        <w:rPr>
          <w:rFonts w:ascii="Arial" w:hAnsi="Arial" w:cs="Arial"/>
          <w:sz w:val="12"/>
          <w:szCs w:val="12"/>
        </w:rPr>
        <w:t>Na podstawie danych zawartych w sporządzanym, zgodnie z obowiązującą statystyką, przez powiatowe urzędy pracy miesięcznym sprawozdaniu o rynku pracy M</w:t>
      </w:r>
      <w:r>
        <w:rPr>
          <w:rFonts w:ascii="Arial" w:hAnsi="Arial" w:cs="Arial"/>
          <w:sz w:val="12"/>
          <w:szCs w:val="12"/>
        </w:rPr>
        <w:t>R</w:t>
      </w:r>
      <w:r w:rsidRPr="00CB3C1F">
        <w:rPr>
          <w:rFonts w:ascii="Arial" w:hAnsi="Arial" w:cs="Arial"/>
          <w:sz w:val="12"/>
          <w:szCs w:val="12"/>
        </w:rPr>
        <w:t>PiPS-01.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2"/>
    <w:lvl w:ilvl="0">
      <w:start w:val="1"/>
      <w:numFmt w:val="decimal"/>
      <w:lvlText w:val="%1."/>
      <w:lvlJc w:val="left"/>
      <w:pPr>
        <w:tabs>
          <w:tab w:val="num" w:pos="540"/>
        </w:tabs>
        <w:ind w:left="540" w:hanging="360"/>
      </w:pPr>
      <w:rPr>
        <w:b/>
        <w:bCs/>
      </w:rPr>
    </w:lvl>
  </w:abstractNum>
  <w:abstractNum w:abstractNumId="1" w15:restartNumberingAfterBreak="0">
    <w:nsid w:val="01E42B20"/>
    <w:multiLevelType w:val="hybridMultilevel"/>
    <w:tmpl w:val="563A49CA"/>
    <w:lvl w:ilvl="0" w:tplc="04150001">
      <w:start w:val="1"/>
      <w:numFmt w:val="bullet"/>
      <w:lvlText w:val=""/>
      <w:lvlJc w:val="left"/>
      <w:pPr>
        <w:ind w:left="1040" w:hanging="360"/>
      </w:pPr>
      <w:rPr>
        <w:rFonts w:ascii="Symbol" w:hAnsi="Symbol" w:hint="default"/>
      </w:rPr>
    </w:lvl>
    <w:lvl w:ilvl="1" w:tplc="04150003" w:tentative="1">
      <w:start w:val="1"/>
      <w:numFmt w:val="bullet"/>
      <w:lvlText w:val="o"/>
      <w:lvlJc w:val="left"/>
      <w:pPr>
        <w:ind w:left="1760" w:hanging="360"/>
      </w:pPr>
      <w:rPr>
        <w:rFonts w:ascii="Courier New" w:hAnsi="Courier New" w:cs="Courier New" w:hint="default"/>
      </w:rPr>
    </w:lvl>
    <w:lvl w:ilvl="2" w:tplc="04150005" w:tentative="1">
      <w:start w:val="1"/>
      <w:numFmt w:val="bullet"/>
      <w:lvlText w:val=""/>
      <w:lvlJc w:val="left"/>
      <w:pPr>
        <w:ind w:left="2480" w:hanging="360"/>
      </w:pPr>
      <w:rPr>
        <w:rFonts w:ascii="Wingdings" w:hAnsi="Wingdings" w:hint="default"/>
      </w:rPr>
    </w:lvl>
    <w:lvl w:ilvl="3" w:tplc="04150001" w:tentative="1">
      <w:start w:val="1"/>
      <w:numFmt w:val="bullet"/>
      <w:lvlText w:val=""/>
      <w:lvlJc w:val="left"/>
      <w:pPr>
        <w:ind w:left="3200" w:hanging="360"/>
      </w:pPr>
      <w:rPr>
        <w:rFonts w:ascii="Symbol" w:hAnsi="Symbol" w:hint="default"/>
      </w:rPr>
    </w:lvl>
    <w:lvl w:ilvl="4" w:tplc="04150003" w:tentative="1">
      <w:start w:val="1"/>
      <w:numFmt w:val="bullet"/>
      <w:lvlText w:val="o"/>
      <w:lvlJc w:val="left"/>
      <w:pPr>
        <w:ind w:left="3920" w:hanging="360"/>
      </w:pPr>
      <w:rPr>
        <w:rFonts w:ascii="Courier New" w:hAnsi="Courier New" w:cs="Courier New" w:hint="default"/>
      </w:rPr>
    </w:lvl>
    <w:lvl w:ilvl="5" w:tplc="04150005" w:tentative="1">
      <w:start w:val="1"/>
      <w:numFmt w:val="bullet"/>
      <w:lvlText w:val=""/>
      <w:lvlJc w:val="left"/>
      <w:pPr>
        <w:ind w:left="4640" w:hanging="360"/>
      </w:pPr>
      <w:rPr>
        <w:rFonts w:ascii="Wingdings" w:hAnsi="Wingdings" w:hint="default"/>
      </w:rPr>
    </w:lvl>
    <w:lvl w:ilvl="6" w:tplc="04150001" w:tentative="1">
      <w:start w:val="1"/>
      <w:numFmt w:val="bullet"/>
      <w:lvlText w:val=""/>
      <w:lvlJc w:val="left"/>
      <w:pPr>
        <w:ind w:left="5360" w:hanging="360"/>
      </w:pPr>
      <w:rPr>
        <w:rFonts w:ascii="Symbol" w:hAnsi="Symbol" w:hint="default"/>
      </w:rPr>
    </w:lvl>
    <w:lvl w:ilvl="7" w:tplc="04150003" w:tentative="1">
      <w:start w:val="1"/>
      <w:numFmt w:val="bullet"/>
      <w:lvlText w:val="o"/>
      <w:lvlJc w:val="left"/>
      <w:pPr>
        <w:ind w:left="6080" w:hanging="360"/>
      </w:pPr>
      <w:rPr>
        <w:rFonts w:ascii="Courier New" w:hAnsi="Courier New" w:cs="Courier New" w:hint="default"/>
      </w:rPr>
    </w:lvl>
    <w:lvl w:ilvl="8" w:tplc="04150005" w:tentative="1">
      <w:start w:val="1"/>
      <w:numFmt w:val="bullet"/>
      <w:lvlText w:val=""/>
      <w:lvlJc w:val="left"/>
      <w:pPr>
        <w:ind w:left="6800" w:hanging="360"/>
      </w:pPr>
      <w:rPr>
        <w:rFonts w:ascii="Wingdings" w:hAnsi="Wingdings" w:hint="default"/>
      </w:rPr>
    </w:lvl>
  </w:abstractNum>
  <w:abstractNum w:abstractNumId="2" w15:restartNumberingAfterBreak="0">
    <w:nsid w:val="03B61128"/>
    <w:multiLevelType w:val="hybridMultilevel"/>
    <w:tmpl w:val="BBA6488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 w15:restartNumberingAfterBreak="0">
    <w:nsid w:val="059B3F6F"/>
    <w:multiLevelType w:val="hybridMultilevel"/>
    <w:tmpl w:val="A45040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6B920EC"/>
    <w:multiLevelType w:val="hybridMultilevel"/>
    <w:tmpl w:val="895E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FD0C10"/>
    <w:multiLevelType w:val="hybridMultilevel"/>
    <w:tmpl w:val="CA4EB1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660DAB"/>
    <w:multiLevelType w:val="hybridMultilevel"/>
    <w:tmpl w:val="218C4E7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0CB35517"/>
    <w:multiLevelType w:val="hybridMultilevel"/>
    <w:tmpl w:val="36F4B1C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0F846AB0"/>
    <w:multiLevelType w:val="hybridMultilevel"/>
    <w:tmpl w:val="3FE6C2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426D95"/>
    <w:multiLevelType w:val="hybridMultilevel"/>
    <w:tmpl w:val="8F1EE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843D99"/>
    <w:multiLevelType w:val="hybridMultilevel"/>
    <w:tmpl w:val="949C92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035161"/>
    <w:multiLevelType w:val="hybridMultilevel"/>
    <w:tmpl w:val="633419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701C8E"/>
    <w:multiLevelType w:val="hybridMultilevel"/>
    <w:tmpl w:val="694C032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14B05A8C"/>
    <w:multiLevelType w:val="hybridMultilevel"/>
    <w:tmpl w:val="EA182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5A044D3"/>
    <w:multiLevelType w:val="hybridMultilevel"/>
    <w:tmpl w:val="330E2F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932E53"/>
    <w:multiLevelType w:val="hybridMultilevel"/>
    <w:tmpl w:val="BB74F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7DF75C4"/>
    <w:multiLevelType w:val="multilevel"/>
    <w:tmpl w:val="7054AA6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8412C44"/>
    <w:multiLevelType w:val="hybridMultilevel"/>
    <w:tmpl w:val="F018930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1F733E36"/>
    <w:multiLevelType w:val="hybridMultilevel"/>
    <w:tmpl w:val="C7686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01B62A2"/>
    <w:multiLevelType w:val="hybridMultilevel"/>
    <w:tmpl w:val="47FA9C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1612F24"/>
    <w:multiLevelType w:val="hybridMultilevel"/>
    <w:tmpl w:val="80F84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E75004"/>
    <w:multiLevelType w:val="multilevel"/>
    <w:tmpl w:val="C366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E260B1"/>
    <w:multiLevelType w:val="hybridMultilevel"/>
    <w:tmpl w:val="FFD8C36E"/>
    <w:lvl w:ilvl="0" w:tplc="0415000F">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3954567"/>
    <w:multiLevelType w:val="hybridMultilevel"/>
    <w:tmpl w:val="63C85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9BF4111"/>
    <w:multiLevelType w:val="hybridMultilevel"/>
    <w:tmpl w:val="C1C2D7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F127DEC"/>
    <w:multiLevelType w:val="multilevel"/>
    <w:tmpl w:val="2F20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DC63D6"/>
    <w:multiLevelType w:val="hybridMultilevel"/>
    <w:tmpl w:val="A4781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A131B62"/>
    <w:multiLevelType w:val="hybridMultilevel"/>
    <w:tmpl w:val="7D0CCC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6002A51"/>
    <w:multiLevelType w:val="multilevel"/>
    <w:tmpl w:val="5142ABE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469E6C18"/>
    <w:multiLevelType w:val="hybridMultilevel"/>
    <w:tmpl w:val="48FEB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6A85643"/>
    <w:multiLevelType w:val="hybridMultilevel"/>
    <w:tmpl w:val="02667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761B79"/>
    <w:multiLevelType w:val="hybridMultilevel"/>
    <w:tmpl w:val="487AD718"/>
    <w:lvl w:ilvl="0" w:tplc="04150001">
      <w:start w:val="1"/>
      <w:numFmt w:val="bullet"/>
      <w:lvlText w:val=""/>
      <w:lvlJc w:val="left"/>
      <w:pPr>
        <w:ind w:left="1417" w:hanging="360"/>
      </w:pPr>
      <w:rPr>
        <w:rFonts w:ascii="Symbol" w:hAnsi="Symbol" w:hint="default"/>
      </w:rPr>
    </w:lvl>
    <w:lvl w:ilvl="1" w:tplc="04150003" w:tentative="1">
      <w:start w:val="1"/>
      <w:numFmt w:val="bullet"/>
      <w:lvlText w:val="o"/>
      <w:lvlJc w:val="left"/>
      <w:pPr>
        <w:ind w:left="2137" w:hanging="360"/>
      </w:pPr>
      <w:rPr>
        <w:rFonts w:ascii="Courier New" w:hAnsi="Courier New" w:cs="Courier New" w:hint="default"/>
      </w:rPr>
    </w:lvl>
    <w:lvl w:ilvl="2" w:tplc="04150005" w:tentative="1">
      <w:start w:val="1"/>
      <w:numFmt w:val="bullet"/>
      <w:lvlText w:val=""/>
      <w:lvlJc w:val="left"/>
      <w:pPr>
        <w:ind w:left="2857" w:hanging="360"/>
      </w:pPr>
      <w:rPr>
        <w:rFonts w:ascii="Wingdings" w:hAnsi="Wingdings" w:hint="default"/>
      </w:rPr>
    </w:lvl>
    <w:lvl w:ilvl="3" w:tplc="04150001" w:tentative="1">
      <w:start w:val="1"/>
      <w:numFmt w:val="bullet"/>
      <w:lvlText w:val=""/>
      <w:lvlJc w:val="left"/>
      <w:pPr>
        <w:ind w:left="3577" w:hanging="360"/>
      </w:pPr>
      <w:rPr>
        <w:rFonts w:ascii="Symbol" w:hAnsi="Symbol" w:hint="default"/>
      </w:rPr>
    </w:lvl>
    <w:lvl w:ilvl="4" w:tplc="04150003" w:tentative="1">
      <w:start w:val="1"/>
      <w:numFmt w:val="bullet"/>
      <w:lvlText w:val="o"/>
      <w:lvlJc w:val="left"/>
      <w:pPr>
        <w:ind w:left="4297" w:hanging="360"/>
      </w:pPr>
      <w:rPr>
        <w:rFonts w:ascii="Courier New" w:hAnsi="Courier New" w:cs="Courier New" w:hint="default"/>
      </w:rPr>
    </w:lvl>
    <w:lvl w:ilvl="5" w:tplc="04150005" w:tentative="1">
      <w:start w:val="1"/>
      <w:numFmt w:val="bullet"/>
      <w:lvlText w:val=""/>
      <w:lvlJc w:val="left"/>
      <w:pPr>
        <w:ind w:left="5017" w:hanging="360"/>
      </w:pPr>
      <w:rPr>
        <w:rFonts w:ascii="Wingdings" w:hAnsi="Wingdings" w:hint="default"/>
      </w:rPr>
    </w:lvl>
    <w:lvl w:ilvl="6" w:tplc="04150001" w:tentative="1">
      <w:start w:val="1"/>
      <w:numFmt w:val="bullet"/>
      <w:lvlText w:val=""/>
      <w:lvlJc w:val="left"/>
      <w:pPr>
        <w:ind w:left="5737" w:hanging="360"/>
      </w:pPr>
      <w:rPr>
        <w:rFonts w:ascii="Symbol" w:hAnsi="Symbol" w:hint="default"/>
      </w:rPr>
    </w:lvl>
    <w:lvl w:ilvl="7" w:tplc="04150003" w:tentative="1">
      <w:start w:val="1"/>
      <w:numFmt w:val="bullet"/>
      <w:lvlText w:val="o"/>
      <w:lvlJc w:val="left"/>
      <w:pPr>
        <w:ind w:left="6457" w:hanging="360"/>
      </w:pPr>
      <w:rPr>
        <w:rFonts w:ascii="Courier New" w:hAnsi="Courier New" w:cs="Courier New" w:hint="default"/>
      </w:rPr>
    </w:lvl>
    <w:lvl w:ilvl="8" w:tplc="04150005" w:tentative="1">
      <w:start w:val="1"/>
      <w:numFmt w:val="bullet"/>
      <w:lvlText w:val=""/>
      <w:lvlJc w:val="left"/>
      <w:pPr>
        <w:ind w:left="7177" w:hanging="360"/>
      </w:pPr>
      <w:rPr>
        <w:rFonts w:ascii="Wingdings" w:hAnsi="Wingdings" w:hint="default"/>
      </w:rPr>
    </w:lvl>
  </w:abstractNum>
  <w:abstractNum w:abstractNumId="32" w15:restartNumberingAfterBreak="0">
    <w:nsid w:val="4C8C609A"/>
    <w:multiLevelType w:val="hybridMultilevel"/>
    <w:tmpl w:val="9614FD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E7C2E66"/>
    <w:multiLevelType w:val="multilevel"/>
    <w:tmpl w:val="9A5C28DA"/>
    <w:lvl w:ilvl="0">
      <w:start w:val="1"/>
      <w:numFmt w:val="bullet"/>
      <w:lvlText w:val=""/>
      <w:lvlJc w:val="left"/>
      <w:pPr>
        <w:tabs>
          <w:tab w:val="num" w:pos="362"/>
        </w:tabs>
        <w:ind w:left="362" w:hanging="360"/>
      </w:pPr>
      <w:rPr>
        <w:rFonts w:ascii="Symbol" w:hAnsi="Symbol" w:hint="default"/>
      </w:rPr>
    </w:lvl>
    <w:lvl w:ilvl="1">
      <w:start w:val="1"/>
      <w:numFmt w:val="bullet"/>
      <w:lvlText w:val="o"/>
      <w:lvlJc w:val="left"/>
      <w:pPr>
        <w:tabs>
          <w:tab w:val="num" w:pos="1082"/>
        </w:tabs>
        <w:ind w:left="1082" w:hanging="360"/>
      </w:pPr>
      <w:rPr>
        <w:rFonts w:ascii="Courier New" w:hAnsi="Courier New" w:cs="Courier New" w:hint="default"/>
      </w:rPr>
    </w:lvl>
    <w:lvl w:ilvl="2">
      <w:start w:val="1"/>
      <w:numFmt w:val="bullet"/>
      <w:lvlText w:val=""/>
      <w:lvlJc w:val="left"/>
      <w:pPr>
        <w:tabs>
          <w:tab w:val="num" w:pos="1802"/>
        </w:tabs>
        <w:ind w:left="1802" w:hanging="360"/>
      </w:pPr>
      <w:rPr>
        <w:rFonts w:ascii="Wingdings" w:hAnsi="Wingdings" w:cs="Wingdings" w:hint="default"/>
      </w:rPr>
    </w:lvl>
    <w:lvl w:ilvl="3">
      <w:start w:val="1"/>
      <w:numFmt w:val="bullet"/>
      <w:lvlText w:val=""/>
      <w:lvlJc w:val="left"/>
      <w:pPr>
        <w:tabs>
          <w:tab w:val="num" w:pos="2522"/>
        </w:tabs>
        <w:ind w:left="2522" w:hanging="360"/>
      </w:pPr>
      <w:rPr>
        <w:rFonts w:ascii="Symbol" w:hAnsi="Symbol" w:cs="Symbol" w:hint="default"/>
      </w:rPr>
    </w:lvl>
    <w:lvl w:ilvl="4">
      <w:start w:val="1"/>
      <w:numFmt w:val="bullet"/>
      <w:lvlText w:val="o"/>
      <w:lvlJc w:val="left"/>
      <w:pPr>
        <w:tabs>
          <w:tab w:val="num" w:pos="3242"/>
        </w:tabs>
        <w:ind w:left="3242" w:hanging="360"/>
      </w:pPr>
      <w:rPr>
        <w:rFonts w:ascii="Courier New" w:hAnsi="Courier New" w:cs="Courier New" w:hint="default"/>
      </w:rPr>
    </w:lvl>
    <w:lvl w:ilvl="5">
      <w:start w:val="1"/>
      <w:numFmt w:val="bullet"/>
      <w:lvlText w:val=""/>
      <w:lvlJc w:val="left"/>
      <w:pPr>
        <w:tabs>
          <w:tab w:val="num" w:pos="3962"/>
        </w:tabs>
        <w:ind w:left="3962" w:hanging="360"/>
      </w:pPr>
      <w:rPr>
        <w:rFonts w:ascii="Wingdings" w:hAnsi="Wingdings" w:cs="Wingdings" w:hint="default"/>
      </w:rPr>
    </w:lvl>
    <w:lvl w:ilvl="6">
      <w:start w:val="1"/>
      <w:numFmt w:val="bullet"/>
      <w:lvlText w:val=""/>
      <w:lvlJc w:val="left"/>
      <w:pPr>
        <w:tabs>
          <w:tab w:val="num" w:pos="4682"/>
        </w:tabs>
        <w:ind w:left="4682" w:hanging="360"/>
      </w:pPr>
      <w:rPr>
        <w:rFonts w:ascii="Symbol" w:hAnsi="Symbol" w:cs="Symbol" w:hint="default"/>
      </w:rPr>
    </w:lvl>
    <w:lvl w:ilvl="7">
      <w:start w:val="1"/>
      <w:numFmt w:val="bullet"/>
      <w:lvlText w:val="o"/>
      <w:lvlJc w:val="left"/>
      <w:pPr>
        <w:tabs>
          <w:tab w:val="num" w:pos="5402"/>
        </w:tabs>
        <w:ind w:left="5402" w:hanging="360"/>
      </w:pPr>
      <w:rPr>
        <w:rFonts w:ascii="Courier New" w:hAnsi="Courier New" w:cs="Courier New" w:hint="default"/>
      </w:rPr>
    </w:lvl>
    <w:lvl w:ilvl="8">
      <w:start w:val="1"/>
      <w:numFmt w:val="bullet"/>
      <w:lvlText w:val=""/>
      <w:lvlJc w:val="left"/>
      <w:pPr>
        <w:tabs>
          <w:tab w:val="num" w:pos="6122"/>
        </w:tabs>
        <w:ind w:left="6122" w:hanging="360"/>
      </w:pPr>
      <w:rPr>
        <w:rFonts w:ascii="Wingdings" w:hAnsi="Wingdings" w:cs="Wingdings" w:hint="default"/>
      </w:rPr>
    </w:lvl>
  </w:abstractNum>
  <w:abstractNum w:abstractNumId="34" w15:restartNumberingAfterBreak="0">
    <w:nsid w:val="501A4E5C"/>
    <w:multiLevelType w:val="hybridMultilevel"/>
    <w:tmpl w:val="B552938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 w15:restartNumberingAfterBreak="0">
    <w:nsid w:val="5576549C"/>
    <w:multiLevelType w:val="hybridMultilevel"/>
    <w:tmpl w:val="3C4ECB0A"/>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58091F7A"/>
    <w:multiLevelType w:val="multilevel"/>
    <w:tmpl w:val="7B7A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060053"/>
    <w:multiLevelType w:val="hybridMultilevel"/>
    <w:tmpl w:val="386E4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B533A5F"/>
    <w:multiLevelType w:val="hybridMultilevel"/>
    <w:tmpl w:val="07B04F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CA2720B"/>
    <w:multiLevelType w:val="hybridMultilevel"/>
    <w:tmpl w:val="A0A68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D985830"/>
    <w:multiLevelType w:val="hybridMultilevel"/>
    <w:tmpl w:val="FFD07EFA"/>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41" w15:restartNumberingAfterBreak="0">
    <w:nsid w:val="5E7743AE"/>
    <w:multiLevelType w:val="hybridMultilevel"/>
    <w:tmpl w:val="70C0F278"/>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42" w15:restartNumberingAfterBreak="0">
    <w:nsid w:val="61A82937"/>
    <w:multiLevelType w:val="multilevel"/>
    <w:tmpl w:val="B154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E3710B"/>
    <w:multiLevelType w:val="hybridMultilevel"/>
    <w:tmpl w:val="0E52D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9DD0625"/>
    <w:multiLevelType w:val="multilevel"/>
    <w:tmpl w:val="F374447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5" w15:restartNumberingAfterBreak="0">
    <w:nsid w:val="6C3D2BAD"/>
    <w:multiLevelType w:val="hybridMultilevel"/>
    <w:tmpl w:val="770C8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F2729E"/>
    <w:multiLevelType w:val="hybridMultilevel"/>
    <w:tmpl w:val="DA429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621FF4"/>
    <w:multiLevelType w:val="hybridMultilevel"/>
    <w:tmpl w:val="FC4C7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283544D"/>
    <w:multiLevelType w:val="multilevel"/>
    <w:tmpl w:val="9192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904DAD"/>
    <w:multiLevelType w:val="hybridMultilevel"/>
    <w:tmpl w:val="49628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3833268"/>
    <w:multiLevelType w:val="hybridMultilevel"/>
    <w:tmpl w:val="1B107B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4A23BB3"/>
    <w:multiLevelType w:val="hybridMultilevel"/>
    <w:tmpl w:val="E57661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4E43244"/>
    <w:multiLevelType w:val="hybridMultilevel"/>
    <w:tmpl w:val="1F021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5337612"/>
    <w:multiLevelType w:val="hybridMultilevel"/>
    <w:tmpl w:val="E5CEA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70249C3"/>
    <w:multiLevelType w:val="hybridMultilevel"/>
    <w:tmpl w:val="17B03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9591810"/>
    <w:multiLevelType w:val="hybridMultilevel"/>
    <w:tmpl w:val="9BDCB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D03371A"/>
    <w:multiLevelType w:val="multilevel"/>
    <w:tmpl w:val="34F0395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7DCF349C"/>
    <w:multiLevelType w:val="hybridMultilevel"/>
    <w:tmpl w:val="DFDC8D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DE630AE"/>
    <w:multiLevelType w:val="hybridMultilevel"/>
    <w:tmpl w:val="5A56F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2"/>
  </w:num>
  <w:num w:numId="4">
    <w:abstractNumId w:val="40"/>
  </w:num>
  <w:num w:numId="5">
    <w:abstractNumId w:val="7"/>
  </w:num>
  <w:num w:numId="6">
    <w:abstractNumId w:val="41"/>
  </w:num>
  <w:num w:numId="7">
    <w:abstractNumId w:val="56"/>
  </w:num>
  <w:num w:numId="8">
    <w:abstractNumId w:val="33"/>
  </w:num>
  <w:num w:numId="9">
    <w:abstractNumId w:val="28"/>
  </w:num>
  <w:num w:numId="10">
    <w:abstractNumId w:val="44"/>
  </w:num>
  <w:num w:numId="11">
    <w:abstractNumId w:val="54"/>
  </w:num>
  <w:num w:numId="12">
    <w:abstractNumId w:val="15"/>
  </w:num>
  <w:num w:numId="13">
    <w:abstractNumId w:val="23"/>
  </w:num>
  <w:num w:numId="14">
    <w:abstractNumId w:val="20"/>
  </w:num>
  <w:num w:numId="15">
    <w:abstractNumId w:val="26"/>
  </w:num>
  <w:num w:numId="16">
    <w:abstractNumId w:val="19"/>
  </w:num>
  <w:num w:numId="17">
    <w:abstractNumId w:val="39"/>
  </w:num>
  <w:num w:numId="18">
    <w:abstractNumId w:val="50"/>
  </w:num>
  <w:num w:numId="19">
    <w:abstractNumId w:val="11"/>
  </w:num>
  <w:num w:numId="20">
    <w:abstractNumId w:val="6"/>
  </w:num>
  <w:num w:numId="21">
    <w:abstractNumId w:val="5"/>
  </w:num>
  <w:num w:numId="22">
    <w:abstractNumId w:val="37"/>
  </w:num>
  <w:num w:numId="23">
    <w:abstractNumId w:val="3"/>
  </w:num>
  <w:num w:numId="24">
    <w:abstractNumId w:val="55"/>
  </w:num>
  <w:num w:numId="25">
    <w:abstractNumId w:val="34"/>
  </w:num>
  <w:num w:numId="26">
    <w:abstractNumId w:val="12"/>
  </w:num>
  <w:num w:numId="27">
    <w:abstractNumId w:val="58"/>
  </w:num>
  <w:num w:numId="28">
    <w:abstractNumId w:val="22"/>
  </w:num>
  <w:num w:numId="29">
    <w:abstractNumId w:val="53"/>
  </w:num>
  <w:num w:numId="30">
    <w:abstractNumId w:val="46"/>
  </w:num>
  <w:num w:numId="31">
    <w:abstractNumId w:val="13"/>
  </w:num>
  <w:num w:numId="32">
    <w:abstractNumId w:val="16"/>
  </w:num>
  <w:num w:numId="33">
    <w:abstractNumId w:val="25"/>
  </w:num>
  <w:num w:numId="34">
    <w:abstractNumId w:val="35"/>
  </w:num>
  <w:num w:numId="35">
    <w:abstractNumId w:val="45"/>
  </w:num>
  <w:num w:numId="36">
    <w:abstractNumId w:val="48"/>
  </w:num>
  <w:num w:numId="37">
    <w:abstractNumId w:val="36"/>
  </w:num>
  <w:num w:numId="38">
    <w:abstractNumId w:val="21"/>
  </w:num>
  <w:num w:numId="39">
    <w:abstractNumId w:val="42"/>
  </w:num>
  <w:num w:numId="40">
    <w:abstractNumId w:val="17"/>
  </w:num>
  <w:num w:numId="41">
    <w:abstractNumId w:val="9"/>
  </w:num>
  <w:num w:numId="42">
    <w:abstractNumId w:val="14"/>
  </w:num>
  <w:num w:numId="43">
    <w:abstractNumId w:val="10"/>
  </w:num>
  <w:num w:numId="44">
    <w:abstractNumId w:val="57"/>
  </w:num>
  <w:num w:numId="45">
    <w:abstractNumId w:val="51"/>
  </w:num>
  <w:num w:numId="46">
    <w:abstractNumId w:val="32"/>
  </w:num>
  <w:num w:numId="47">
    <w:abstractNumId w:val="8"/>
  </w:num>
  <w:num w:numId="48">
    <w:abstractNumId w:val="30"/>
  </w:num>
  <w:num w:numId="49">
    <w:abstractNumId w:val="18"/>
  </w:num>
  <w:num w:numId="50">
    <w:abstractNumId w:val="4"/>
  </w:num>
  <w:num w:numId="51">
    <w:abstractNumId w:val="47"/>
  </w:num>
  <w:num w:numId="52">
    <w:abstractNumId w:val="49"/>
  </w:num>
  <w:num w:numId="53">
    <w:abstractNumId w:val="27"/>
  </w:num>
  <w:num w:numId="54">
    <w:abstractNumId w:val="24"/>
  </w:num>
  <w:num w:numId="55">
    <w:abstractNumId w:val="38"/>
  </w:num>
  <w:num w:numId="56">
    <w:abstractNumId w:val="29"/>
  </w:num>
  <w:num w:numId="57">
    <w:abstractNumId w:val="43"/>
  </w:num>
  <w:num w:numId="58">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0"/>
  <w:hyphenationZone w:val="425"/>
  <w:drawingGridHorizontalSpacing w:val="100"/>
  <w:displayHorizontalDrawingGridEvery w:val="2"/>
  <w:characterSpacingControl w:val="doNotCompress"/>
  <w:hdrShapeDefaults>
    <o:shapedefaults v:ext="edit" spidmax="2049">
      <o:colormru v:ext="edit" colors="#0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A2"/>
    <w:rsid w:val="0000021A"/>
    <w:rsid w:val="000014EE"/>
    <w:rsid w:val="00001B5F"/>
    <w:rsid w:val="00001C4B"/>
    <w:rsid w:val="00001CFF"/>
    <w:rsid w:val="00002622"/>
    <w:rsid w:val="00002689"/>
    <w:rsid w:val="00002C55"/>
    <w:rsid w:val="000033AC"/>
    <w:rsid w:val="00003448"/>
    <w:rsid w:val="00003557"/>
    <w:rsid w:val="000044BB"/>
    <w:rsid w:val="000046D0"/>
    <w:rsid w:val="00005006"/>
    <w:rsid w:val="000050E0"/>
    <w:rsid w:val="00005367"/>
    <w:rsid w:val="00005643"/>
    <w:rsid w:val="0000580B"/>
    <w:rsid w:val="00006D08"/>
    <w:rsid w:val="00007030"/>
    <w:rsid w:val="00007281"/>
    <w:rsid w:val="00007B8F"/>
    <w:rsid w:val="00007D8B"/>
    <w:rsid w:val="00010484"/>
    <w:rsid w:val="000108A0"/>
    <w:rsid w:val="00010A18"/>
    <w:rsid w:val="00010E1B"/>
    <w:rsid w:val="00011172"/>
    <w:rsid w:val="0001144A"/>
    <w:rsid w:val="0001186D"/>
    <w:rsid w:val="00011FA1"/>
    <w:rsid w:val="000127C0"/>
    <w:rsid w:val="00013047"/>
    <w:rsid w:val="0001327B"/>
    <w:rsid w:val="00013525"/>
    <w:rsid w:val="00013644"/>
    <w:rsid w:val="00013849"/>
    <w:rsid w:val="00013C3F"/>
    <w:rsid w:val="0001400F"/>
    <w:rsid w:val="00014338"/>
    <w:rsid w:val="000144E9"/>
    <w:rsid w:val="0001457C"/>
    <w:rsid w:val="0001471F"/>
    <w:rsid w:val="00014AB3"/>
    <w:rsid w:val="00014B2E"/>
    <w:rsid w:val="00014D05"/>
    <w:rsid w:val="00014E2F"/>
    <w:rsid w:val="000151A9"/>
    <w:rsid w:val="000156A2"/>
    <w:rsid w:val="0001576A"/>
    <w:rsid w:val="00015941"/>
    <w:rsid w:val="00015C01"/>
    <w:rsid w:val="00016A76"/>
    <w:rsid w:val="000172E7"/>
    <w:rsid w:val="00017454"/>
    <w:rsid w:val="0001750D"/>
    <w:rsid w:val="0001777C"/>
    <w:rsid w:val="0001786E"/>
    <w:rsid w:val="000178E2"/>
    <w:rsid w:val="000179A3"/>
    <w:rsid w:val="00017DA2"/>
    <w:rsid w:val="00017FD9"/>
    <w:rsid w:val="00020119"/>
    <w:rsid w:val="000204DF"/>
    <w:rsid w:val="00020529"/>
    <w:rsid w:val="000208C6"/>
    <w:rsid w:val="000208E2"/>
    <w:rsid w:val="00020B40"/>
    <w:rsid w:val="00020C67"/>
    <w:rsid w:val="00020DE9"/>
    <w:rsid w:val="00021247"/>
    <w:rsid w:val="00021493"/>
    <w:rsid w:val="00021C4E"/>
    <w:rsid w:val="00022225"/>
    <w:rsid w:val="0002242B"/>
    <w:rsid w:val="00022496"/>
    <w:rsid w:val="000226A2"/>
    <w:rsid w:val="000228FC"/>
    <w:rsid w:val="00023066"/>
    <w:rsid w:val="00023093"/>
    <w:rsid w:val="00023492"/>
    <w:rsid w:val="000237EF"/>
    <w:rsid w:val="00023A36"/>
    <w:rsid w:val="00023BCD"/>
    <w:rsid w:val="00023E93"/>
    <w:rsid w:val="00023F80"/>
    <w:rsid w:val="00024300"/>
    <w:rsid w:val="000245C1"/>
    <w:rsid w:val="00024886"/>
    <w:rsid w:val="00024F6E"/>
    <w:rsid w:val="0002574E"/>
    <w:rsid w:val="00025BD2"/>
    <w:rsid w:val="00026056"/>
    <w:rsid w:val="00026084"/>
    <w:rsid w:val="000263EC"/>
    <w:rsid w:val="00026428"/>
    <w:rsid w:val="000270F5"/>
    <w:rsid w:val="00027273"/>
    <w:rsid w:val="000274AE"/>
    <w:rsid w:val="000274CD"/>
    <w:rsid w:val="000277AA"/>
    <w:rsid w:val="00027892"/>
    <w:rsid w:val="00027A7A"/>
    <w:rsid w:val="00027AB2"/>
    <w:rsid w:val="00027CA6"/>
    <w:rsid w:val="00030307"/>
    <w:rsid w:val="0003095D"/>
    <w:rsid w:val="00030DAE"/>
    <w:rsid w:val="00030E2D"/>
    <w:rsid w:val="00031200"/>
    <w:rsid w:val="00031354"/>
    <w:rsid w:val="00031EE0"/>
    <w:rsid w:val="00032082"/>
    <w:rsid w:val="00032096"/>
    <w:rsid w:val="00032248"/>
    <w:rsid w:val="00032682"/>
    <w:rsid w:val="000327DA"/>
    <w:rsid w:val="00032A60"/>
    <w:rsid w:val="00032FCD"/>
    <w:rsid w:val="000331B8"/>
    <w:rsid w:val="0003325E"/>
    <w:rsid w:val="000337BD"/>
    <w:rsid w:val="00033CAD"/>
    <w:rsid w:val="0003436F"/>
    <w:rsid w:val="000343D0"/>
    <w:rsid w:val="0003466D"/>
    <w:rsid w:val="00034BD2"/>
    <w:rsid w:val="00034D3C"/>
    <w:rsid w:val="00034E39"/>
    <w:rsid w:val="00035061"/>
    <w:rsid w:val="000350A3"/>
    <w:rsid w:val="000350EA"/>
    <w:rsid w:val="0003522E"/>
    <w:rsid w:val="000352D9"/>
    <w:rsid w:val="00035B00"/>
    <w:rsid w:val="00035B41"/>
    <w:rsid w:val="00035C52"/>
    <w:rsid w:val="00035E98"/>
    <w:rsid w:val="00036196"/>
    <w:rsid w:val="0003634F"/>
    <w:rsid w:val="000364B9"/>
    <w:rsid w:val="000366C2"/>
    <w:rsid w:val="00036A7E"/>
    <w:rsid w:val="00036C43"/>
    <w:rsid w:val="00036D30"/>
    <w:rsid w:val="00036DF9"/>
    <w:rsid w:val="00036F7E"/>
    <w:rsid w:val="00037185"/>
    <w:rsid w:val="000372F5"/>
    <w:rsid w:val="00037820"/>
    <w:rsid w:val="000378C6"/>
    <w:rsid w:val="00037D64"/>
    <w:rsid w:val="00037D9A"/>
    <w:rsid w:val="00037FB4"/>
    <w:rsid w:val="000400FA"/>
    <w:rsid w:val="0004066D"/>
    <w:rsid w:val="00041340"/>
    <w:rsid w:val="00041431"/>
    <w:rsid w:val="000416D1"/>
    <w:rsid w:val="000417E3"/>
    <w:rsid w:val="000417FB"/>
    <w:rsid w:val="00041A9E"/>
    <w:rsid w:val="00041B99"/>
    <w:rsid w:val="00041C19"/>
    <w:rsid w:val="00041E59"/>
    <w:rsid w:val="00042397"/>
    <w:rsid w:val="00042465"/>
    <w:rsid w:val="00042B46"/>
    <w:rsid w:val="00042C90"/>
    <w:rsid w:val="00042D7A"/>
    <w:rsid w:val="00042E28"/>
    <w:rsid w:val="00043070"/>
    <w:rsid w:val="0004322D"/>
    <w:rsid w:val="000435D0"/>
    <w:rsid w:val="0004372C"/>
    <w:rsid w:val="0004398B"/>
    <w:rsid w:val="00043DF1"/>
    <w:rsid w:val="00044237"/>
    <w:rsid w:val="0004449E"/>
    <w:rsid w:val="000446B0"/>
    <w:rsid w:val="00044EAE"/>
    <w:rsid w:val="0004513C"/>
    <w:rsid w:val="0004537F"/>
    <w:rsid w:val="00045946"/>
    <w:rsid w:val="00045D71"/>
    <w:rsid w:val="000463AB"/>
    <w:rsid w:val="00046630"/>
    <w:rsid w:val="00046981"/>
    <w:rsid w:val="00046D98"/>
    <w:rsid w:val="00046E66"/>
    <w:rsid w:val="00046F6C"/>
    <w:rsid w:val="00047381"/>
    <w:rsid w:val="000474F2"/>
    <w:rsid w:val="00050022"/>
    <w:rsid w:val="00050037"/>
    <w:rsid w:val="000501D9"/>
    <w:rsid w:val="00050618"/>
    <w:rsid w:val="0005061B"/>
    <w:rsid w:val="00050712"/>
    <w:rsid w:val="00050F94"/>
    <w:rsid w:val="0005177D"/>
    <w:rsid w:val="0005180D"/>
    <w:rsid w:val="00051906"/>
    <w:rsid w:val="000521B5"/>
    <w:rsid w:val="00052EE5"/>
    <w:rsid w:val="00052F20"/>
    <w:rsid w:val="00053129"/>
    <w:rsid w:val="00053328"/>
    <w:rsid w:val="00053BC4"/>
    <w:rsid w:val="00054506"/>
    <w:rsid w:val="00054BD5"/>
    <w:rsid w:val="00054DF1"/>
    <w:rsid w:val="000554F3"/>
    <w:rsid w:val="00055A30"/>
    <w:rsid w:val="00055CB9"/>
    <w:rsid w:val="00056B99"/>
    <w:rsid w:val="00056FD9"/>
    <w:rsid w:val="00057A8A"/>
    <w:rsid w:val="00057CC3"/>
    <w:rsid w:val="00060182"/>
    <w:rsid w:val="000601AF"/>
    <w:rsid w:val="000605E8"/>
    <w:rsid w:val="00060A63"/>
    <w:rsid w:val="00060B0F"/>
    <w:rsid w:val="00061387"/>
    <w:rsid w:val="000614C5"/>
    <w:rsid w:val="00061787"/>
    <w:rsid w:val="00061F06"/>
    <w:rsid w:val="000620C7"/>
    <w:rsid w:val="000623B0"/>
    <w:rsid w:val="0006278A"/>
    <w:rsid w:val="000629DC"/>
    <w:rsid w:val="00062A03"/>
    <w:rsid w:val="00062BFD"/>
    <w:rsid w:val="0006307B"/>
    <w:rsid w:val="0006308F"/>
    <w:rsid w:val="000630D8"/>
    <w:rsid w:val="000637AC"/>
    <w:rsid w:val="0006393B"/>
    <w:rsid w:val="00063FD1"/>
    <w:rsid w:val="00064078"/>
    <w:rsid w:val="000647E1"/>
    <w:rsid w:val="000649A3"/>
    <w:rsid w:val="00064ADF"/>
    <w:rsid w:val="00064D95"/>
    <w:rsid w:val="00064EEA"/>
    <w:rsid w:val="00065355"/>
    <w:rsid w:val="00065639"/>
    <w:rsid w:val="000658C9"/>
    <w:rsid w:val="00065B8C"/>
    <w:rsid w:val="0006637E"/>
    <w:rsid w:val="00066590"/>
    <w:rsid w:val="00066595"/>
    <w:rsid w:val="0006667F"/>
    <w:rsid w:val="00066AB4"/>
    <w:rsid w:val="00066EE9"/>
    <w:rsid w:val="00066F84"/>
    <w:rsid w:val="0006708A"/>
    <w:rsid w:val="0006734F"/>
    <w:rsid w:val="0006747A"/>
    <w:rsid w:val="000674BB"/>
    <w:rsid w:val="00067556"/>
    <w:rsid w:val="00067624"/>
    <w:rsid w:val="0006796F"/>
    <w:rsid w:val="00067985"/>
    <w:rsid w:val="00067DD5"/>
    <w:rsid w:val="00067EFA"/>
    <w:rsid w:val="000705E7"/>
    <w:rsid w:val="00070809"/>
    <w:rsid w:val="00071708"/>
    <w:rsid w:val="00071A0F"/>
    <w:rsid w:val="00072193"/>
    <w:rsid w:val="000725A4"/>
    <w:rsid w:val="000725A8"/>
    <w:rsid w:val="00072919"/>
    <w:rsid w:val="00072BAC"/>
    <w:rsid w:val="00072DF1"/>
    <w:rsid w:val="000732CA"/>
    <w:rsid w:val="0007337E"/>
    <w:rsid w:val="00073496"/>
    <w:rsid w:val="000741E8"/>
    <w:rsid w:val="000743C6"/>
    <w:rsid w:val="00074600"/>
    <w:rsid w:val="00074DDB"/>
    <w:rsid w:val="00074F59"/>
    <w:rsid w:val="000753FD"/>
    <w:rsid w:val="00075D6D"/>
    <w:rsid w:val="000771DF"/>
    <w:rsid w:val="000775A7"/>
    <w:rsid w:val="000776C9"/>
    <w:rsid w:val="00077E16"/>
    <w:rsid w:val="00077EBC"/>
    <w:rsid w:val="00080189"/>
    <w:rsid w:val="00080460"/>
    <w:rsid w:val="0008056F"/>
    <w:rsid w:val="00080939"/>
    <w:rsid w:val="000809D1"/>
    <w:rsid w:val="00080ADC"/>
    <w:rsid w:val="000812B5"/>
    <w:rsid w:val="0008132C"/>
    <w:rsid w:val="00081485"/>
    <w:rsid w:val="000814A6"/>
    <w:rsid w:val="000816B2"/>
    <w:rsid w:val="000816BD"/>
    <w:rsid w:val="00081762"/>
    <w:rsid w:val="00081B41"/>
    <w:rsid w:val="00081E41"/>
    <w:rsid w:val="00081EE6"/>
    <w:rsid w:val="00082206"/>
    <w:rsid w:val="00082BE0"/>
    <w:rsid w:val="0008305E"/>
    <w:rsid w:val="00083512"/>
    <w:rsid w:val="000838A2"/>
    <w:rsid w:val="0008390C"/>
    <w:rsid w:val="00084495"/>
    <w:rsid w:val="000848BF"/>
    <w:rsid w:val="00084942"/>
    <w:rsid w:val="00084FD6"/>
    <w:rsid w:val="0008508F"/>
    <w:rsid w:val="0008510F"/>
    <w:rsid w:val="000855F9"/>
    <w:rsid w:val="000856DB"/>
    <w:rsid w:val="00085AC8"/>
    <w:rsid w:val="00086011"/>
    <w:rsid w:val="00086795"/>
    <w:rsid w:val="00086ADF"/>
    <w:rsid w:val="00086AF1"/>
    <w:rsid w:val="00086E8A"/>
    <w:rsid w:val="0008708C"/>
    <w:rsid w:val="00087CF5"/>
    <w:rsid w:val="00087D9A"/>
    <w:rsid w:val="00087E5C"/>
    <w:rsid w:val="00087E78"/>
    <w:rsid w:val="00087FCF"/>
    <w:rsid w:val="00090476"/>
    <w:rsid w:val="00090752"/>
    <w:rsid w:val="000909D2"/>
    <w:rsid w:val="00090B5A"/>
    <w:rsid w:val="00090F42"/>
    <w:rsid w:val="000913D1"/>
    <w:rsid w:val="000918E5"/>
    <w:rsid w:val="00091D27"/>
    <w:rsid w:val="00091F79"/>
    <w:rsid w:val="00091FDC"/>
    <w:rsid w:val="0009287F"/>
    <w:rsid w:val="00093147"/>
    <w:rsid w:val="00093148"/>
    <w:rsid w:val="000936CC"/>
    <w:rsid w:val="000939D7"/>
    <w:rsid w:val="00093B4A"/>
    <w:rsid w:val="00093E54"/>
    <w:rsid w:val="0009405A"/>
    <w:rsid w:val="00094503"/>
    <w:rsid w:val="00094745"/>
    <w:rsid w:val="000947E9"/>
    <w:rsid w:val="00094809"/>
    <w:rsid w:val="00095889"/>
    <w:rsid w:val="00095DC3"/>
    <w:rsid w:val="00095ECD"/>
    <w:rsid w:val="000964FC"/>
    <w:rsid w:val="00096E82"/>
    <w:rsid w:val="00096F72"/>
    <w:rsid w:val="00096FF5"/>
    <w:rsid w:val="00097072"/>
    <w:rsid w:val="000973EC"/>
    <w:rsid w:val="0009747C"/>
    <w:rsid w:val="00097C58"/>
    <w:rsid w:val="000A0251"/>
    <w:rsid w:val="000A0315"/>
    <w:rsid w:val="000A042A"/>
    <w:rsid w:val="000A11FE"/>
    <w:rsid w:val="000A11FF"/>
    <w:rsid w:val="000A1B33"/>
    <w:rsid w:val="000A1B46"/>
    <w:rsid w:val="000A1C35"/>
    <w:rsid w:val="000A1D79"/>
    <w:rsid w:val="000A1E31"/>
    <w:rsid w:val="000A264F"/>
    <w:rsid w:val="000A274E"/>
    <w:rsid w:val="000A2DE3"/>
    <w:rsid w:val="000A36B2"/>
    <w:rsid w:val="000A3756"/>
    <w:rsid w:val="000A379D"/>
    <w:rsid w:val="000A37C5"/>
    <w:rsid w:val="000A3D6B"/>
    <w:rsid w:val="000A44DC"/>
    <w:rsid w:val="000A4815"/>
    <w:rsid w:val="000A49B3"/>
    <w:rsid w:val="000A4CA9"/>
    <w:rsid w:val="000A4CBF"/>
    <w:rsid w:val="000A5120"/>
    <w:rsid w:val="000A5268"/>
    <w:rsid w:val="000A54CA"/>
    <w:rsid w:val="000A5E92"/>
    <w:rsid w:val="000A60E0"/>
    <w:rsid w:val="000A629A"/>
    <w:rsid w:val="000A64B3"/>
    <w:rsid w:val="000A6BBB"/>
    <w:rsid w:val="000A6EC5"/>
    <w:rsid w:val="000A7C56"/>
    <w:rsid w:val="000A7E96"/>
    <w:rsid w:val="000A7EAD"/>
    <w:rsid w:val="000B01D3"/>
    <w:rsid w:val="000B052D"/>
    <w:rsid w:val="000B05DB"/>
    <w:rsid w:val="000B08A0"/>
    <w:rsid w:val="000B0B23"/>
    <w:rsid w:val="000B0BED"/>
    <w:rsid w:val="000B1268"/>
    <w:rsid w:val="000B1A12"/>
    <w:rsid w:val="000B1CAC"/>
    <w:rsid w:val="000B2431"/>
    <w:rsid w:val="000B2AD8"/>
    <w:rsid w:val="000B32A4"/>
    <w:rsid w:val="000B37A2"/>
    <w:rsid w:val="000B37EE"/>
    <w:rsid w:val="000B44FF"/>
    <w:rsid w:val="000B48BB"/>
    <w:rsid w:val="000B5130"/>
    <w:rsid w:val="000B54C7"/>
    <w:rsid w:val="000B5573"/>
    <w:rsid w:val="000B5CCB"/>
    <w:rsid w:val="000B623A"/>
    <w:rsid w:val="000B6397"/>
    <w:rsid w:val="000B6E3A"/>
    <w:rsid w:val="000B7450"/>
    <w:rsid w:val="000B7ED9"/>
    <w:rsid w:val="000C00E1"/>
    <w:rsid w:val="000C041F"/>
    <w:rsid w:val="000C0548"/>
    <w:rsid w:val="000C0EBF"/>
    <w:rsid w:val="000C107B"/>
    <w:rsid w:val="000C1290"/>
    <w:rsid w:val="000C152E"/>
    <w:rsid w:val="000C176E"/>
    <w:rsid w:val="000C1774"/>
    <w:rsid w:val="000C1785"/>
    <w:rsid w:val="000C17CE"/>
    <w:rsid w:val="000C1A5E"/>
    <w:rsid w:val="000C1D10"/>
    <w:rsid w:val="000C1D19"/>
    <w:rsid w:val="000C1D8B"/>
    <w:rsid w:val="000C264F"/>
    <w:rsid w:val="000C2A61"/>
    <w:rsid w:val="000C2AE6"/>
    <w:rsid w:val="000C2E1D"/>
    <w:rsid w:val="000C2E7A"/>
    <w:rsid w:val="000C31C6"/>
    <w:rsid w:val="000C399D"/>
    <w:rsid w:val="000C3B1F"/>
    <w:rsid w:val="000C3D19"/>
    <w:rsid w:val="000C3FC6"/>
    <w:rsid w:val="000C4680"/>
    <w:rsid w:val="000C4792"/>
    <w:rsid w:val="000C4AF6"/>
    <w:rsid w:val="000C4BA2"/>
    <w:rsid w:val="000C4D59"/>
    <w:rsid w:val="000C4E76"/>
    <w:rsid w:val="000C524C"/>
    <w:rsid w:val="000C5419"/>
    <w:rsid w:val="000C5741"/>
    <w:rsid w:val="000C595F"/>
    <w:rsid w:val="000C6556"/>
    <w:rsid w:val="000C6C79"/>
    <w:rsid w:val="000C7121"/>
    <w:rsid w:val="000C718C"/>
    <w:rsid w:val="000C7271"/>
    <w:rsid w:val="000C7440"/>
    <w:rsid w:val="000D0BB0"/>
    <w:rsid w:val="000D0C6D"/>
    <w:rsid w:val="000D0FAE"/>
    <w:rsid w:val="000D1442"/>
    <w:rsid w:val="000D1570"/>
    <w:rsid w:val="000D1DB4"/>
    <w:rsid w:val="000D223B"/>
    <w:rsid w:val="000D22A2"/>
    <w:rsid w:val="000D27A9"/>
    <w:rsid w:val="000D29B1"/>
    <w:rsid w:val="000D2A37"/>
    <w:rsid w:val="000D2D0A"/>
    <w:rsid w:val="000D3FEC"/>
    <w:rsid w:val="000D48A1"/>
    <w:rsid w:val="000D4B8D"/>
    <w:rsid w:val="000D4C47"/>
    <w:rsid w:val="000D4D73"/>
    <w:rsid w:val="000D5020"/>
    <w:rsid w:val="000D5089"/>
    <w:rsid w:val="000D531C"/>
    <w:rsid w:val="000D58BF"/>
    <w:rsid w:val="000D5914"/>
    <w:rsid w:val="000D60EF"/>
    <w:rsid w:val="000D651A"/>
    <w:rsid w:val="000D6545"/>
    <w:rsid w:val="000D674B"/>
    <w:rsid w:val="000D6788"/>
    <w:rsid w:val="000D7357"/>
    <w:rsid w:val="000D76A9"/>
    <w:rsid w:val="000D787F"/>
    <w:rsid w:val="000D7F58"/>
    <w:rsid w:val="000E077C"/>
    <w:rsid w:val="000E0B26"/>
    <w:rsid w:val="000E124A"/>
    <w:rsid w:val="000E1320"/>
    <w:rsid w:val="000E1366"/>
    <w:rsid w:val="000E13DE"/>
    <w:rsid w:val="000E17E8"/>
    <w:rsid w:val="000E1882"/>
    <w:rsid w:val="000E1BC7"/>
    <w:rsid w:val="000E2316"/>
    <w:rsid w:val="000E32CD"/>
    <w:rsid w:val="000E3394"/>
    <w:rsid w:val="000E351B"/>
    <w:rsid w:val="000E41F1"/>
    <w:rsid w:val="000E42D4"/>
    <w:rsid w:val="000E445C"/>
    <w:rsid w:val="000E457A"/>
    <w:rsid w:val="000E45FB"/>
    <w:rsid w:val="000E4F4B"/>
    <w:rsid w:val="000E56E4"/>
    <w:rsid w:val="000E59C1"/>
    <w:rsid w:val="000E5F1C"/>
    <w:rsid w:val="000E661F"/>
    <w:rsid w:val="000E74F8"/>
    <w:rsid w:val="000E755B"/>
    <w:rsid w:val="000E798B"/>
    <w:rsid w:val="000E7ACE"/>
    <w:rsid w:val="000E7D33"/>
    <w:rsid w:val="000F0043"/>
    <w:rsid w:val="000F0090"/>
    <w:rsid w:val="000F01FB"/>
    <w:rsid w:val="000F02EA"/>
    <w:rsid w:val="000F07B8"/>
    <w:rsid w:val="000F092B"/>
    <w:rsid w:val="000F0B2D"/>
    <w:rsid w:val="000F0E3C"/>
    <w:rsid w:val="000F11B1"/>
    <w:rsid w:val="000F18CC"/>
    <w:rsid w:val="000F19BB"/>
    <w:rsid w:val="000F1A1B"/>
    <w:rsid w:val="000F1E26"/>
    <w:rsid w:val="000F2167"/>
    <w:rsid w:val="000F2238"/>
    <w:rsid w:val="000F2587"/>
    <w:rsid w:val="000F25D7"/>
    <w:rsid w:val="000F2F3C"/>
    <w:rsid w:val="000F3512"/>
    <w:rsid w:val="000F3DDA"/>
    <w:rsid w:val="000F402C"/>
    <w:rsid w:val="000F4059"/>
    <w:rsid w:val="000F40F4"/>
    <w:rsid w:val="000F464B"/>
    <w:rsid w:val="000F47AE"/>
    <w:rsid w:val="000F48EB"/>
    <w:rsid w:val="000F5102"/>
    <w:rsid w:val="000F534A"/>
    <w:rsid w:val="000F5505"/>
    <w:rsid w:val="000F559C"/>
    <w:rsid w:val="000F5A0E"/>
    <w:rsid w:val="000F6D8E"/>
    <w:rsid w:val="000F6DF0"/>
    <w:rsid w:val="000F7082"/>
    <w:rsid w:val="000F7183"/>
    <w:rsid w:val="000F73E8"/>
    <w:rsid w:val="000F74CB"/>
    <w:rsid w:val="000F7605"/>
    <w:rsid w:val="000F791E"/>
    <w:rsid w:val="000F7C33"/>
    <w:rsid w:val="000F7F90"/>
    <w:rsid w:val="00100199"/>
    <w:rsid w:val="0010028D"/>
    <w:rsid w:val="001008EA"/>
    <w:rsid w:val="00100AC1"/>
    <w:rsid w:val="00100B62"/>
    <w:rsid w:val="00100CE5"/>
    <w:rsid w:val="00100E1A"/>
    <w:rsid w:val="00100F09"/>
    <w:rsid w:val="0010107B"/>
    <w:rsid w:val="001010F6"/>
    <w:rsid w:val="00101308"/>
    <w:rsid w:val="001019AB"/>
    <w:rsid w:val="00101D54"/>
    <w:rsid w:val="00102024"/>
    <w:rsid w:val="001021A7"/>
    <w:rsid w:val="00102C1C"/>
    <w:rsid w:val="00103DCC"/>
    <w:rsid w:val="00103E8F"/>
    <w:rsid w:val="0010401E"/>
    <w:rsid w:val="0010459C"/>
    <w:rsid w:val="00104DF9"/>
    <w:rsid w:val="00105752"/>
    <w:rsid w:val="00105771"/>
    <w:rsid w:val="00105943"/>
    <w:rsid w:val="00105C11"/>
    <w:rsid w:val="0010634E"/>
    <w:rsid w:val="001064B9"/>
    <w:rsid w:val="00106761"/>
    <w:rsid w:val="001067A0"/>
    <w:rsid w:val="0010680B"/>
    <w:rsid w:val="00106955"/>
    <w:rsid w:val="00106B52"/>
    <w:rsid w:val="00106DB5"/>
    <w:rsid w:val="00107AB3"/>
    <w:rsid w:val="00107B53"/>
    <w:rsid w:val="00107E7E"/>
    <w:rsid w:val="00107FBD"/>
    <w:rsid w:val="001108E4"/>
    <w:rsid w:val="0011091F"/>
    <w:rsid w:val="001111E4"/>
    <w:rsid w:val="001112B3"/>
    <w:rsid w:val="00111F4A"/>
    <w:rsid w:val="00112C40"/>
    <w:rsid w:val="00112C7A"/>
    <w:rsid w:val="001131F3"/>
    <w:rsid w:val="0011330C"/>
    <w:rsid w:val="00113480"/>
    <w:rsid w:val="00113A67"/>
    <w:rsid w:val="00113B1B"/>
    <w:rsid w:val="00113C27"/>
    <w:rsid w:val="00113D68"/>
    <w:rsid w:val="00113E74"/>
    <w:rsid w:val="00114214"/>
    <w:rsid w:val="00114555"/>
    <w:rsid w:val="0011457D"/>
    <w:rsid w:val="00114F48"/>
    <w:rsid w:val="0011522F"/>
    <w:rsid w:val="00115667"/>
    <w:rsid w:val="0011570D"/>
    <w:rsid w:val="00115816"/>
    <w:rsid w:val="00115AC4"/>
    <w:rsid w:val="00115B42"/>
    <w:rsid w:val="00115CA6"/>
    <w:rsid w:val="00115DF4"/>
    <w:rsid w:val="00115EE9"/>
    <w:rsid w:val="00116266"/>
    <w:rsid w:val="00116470"/>
    <w:rsid w:val="00116894"/>
    <w:rsid w:val="0011718C"/>
    <w:rsid w:val="0011747E"/>
    <w:rsid w:val="001205F9"/>
    <w:rsid w:val="00120C14"/>
    <w:rsid w:val="00120D56"/>
    <w:rsid w:val="0012126B"/>
    <w:rsid w:val="0012157B"/>
    <w:rsid w:val="00121B52"/>
    <w:rsid w:val="00121D78"/>
    <w:rsid w:val="00121E3B"/>
    <w:rsid w:val="00122614"/>
    <w:rsid w:val="00123020"/>
    <w:rsid w:val="00123804"/>
    <w:rsid w:val="0012380B"/>
    <w:rsid w:val="00123AEB"/>
    <w:rsid w:val="00123DA3"/>
    <w:rsid w:val="00123FA0"/>
    <w:rsid w:val="001240D0"/>
    <w:rsid w:val="00124D5E"/>
    <w:rsid w:val="00124D89"/>
    <w:rsid w:val="00124F97"/>
    <w:rsid w:val="00125A77"/>
    <w:rsid w:val="00126146"/>
    <w:rsid w:val="0012634A"/>
    <w:rsid w:val="00126398"/>
    <w:rsid w:val="001263CB"/>
    <w:rsid w:val="00126B38"/>
    <w:rsid w:val="0012703C"/>
    <w:rsid w:val="001275FF"/>
    <w:rsid w:val="00127A3C"/>
    <w:rsid w:val="0013030B"/>
    <w:rsid w:val="0013064E"/>
    <w:rsid w:val="00130CDD"/>
    <w:rsid w:val="00130D3D"/>
    <w:rsid w:val="00131168"/>
    <w:rsid w:val="0013166D"/>
    <w:rsid w:val="00131CB6"/>
    <w:rsid w:val="00133D07"/>
    <w:rsid w:val="001340A3"/>
    <w:rsid w:val="00134297"/>
    <w:rsid w:val="00134920"/>
    <w:rsid w:val="00134DB6"/>
    <w:rsid w:val="0013594D"/>
    <w:rsid w:val="001360B9"/>
    <w:rsid w:val="00136132"/>
    <w:rsid w:val="001369CA"/>
    <w:rsid w:val="00137339"/>
    <w:rsid w:val="0014028A"/>
    <w:rsid w:val="0014028E"/>
    <w:rsid w:val="001402B9"/>
    <w:rsid w:val="00140317"/>
    <w:rsid w:val="001405AD"/>
    <w:rsid w:val="00140CB1"/>
    <w:rsid w:val="00141180"/>
    <w:rsid w:val="0014119F"/>
    <w:rsid w:val="001412B1"/>
    <w:rsid w:val="001415CC"/>
    <w:rsid w:val="001415E6"/>
    <w:rsid w:val="001419FF"/>
    <w:rsid w:val="00142081"/>
    <w:rsid w:val="001420F3"/>
    <w:rsid w:val="001421A2"/>
    <w:rsid w:val="0014342D"/>
    <w:rsid w:val="0014371F"/>
    <w:rsid w:val="00143D8D"/>
    <w:rsid w:val="00143E2C"/>
    <w:rsid w:val="00144000"/>
    <w:rsid w:val="00145C89"/>
    <w:rsid w:val="001461CE"/>
    <w:rsid w:val="001461F7"/>
    <w:rsid w:val="00146B23"/>
    <w:rsid w:val="00146BE1"/>
    <w:rsid w:val="00146F34"/>
    <w:rsid w:val="00147183"/>
    <w:rsid w:val="00147426"/>
    <w:rsid w:val="0014772A"/>
    <w:rsid w:val="00147987"/>
    <w:rsid w:val="00147ABA"/>
    <w:rsid w:val="00147D94"/>
    <w:rsid w:val="00150318"/>
    <w:rsid w:val="001504FC"/>
    <w:rsid w:val="001509B9"/>
    <w:rsid w:val="00150BA5"/>
    <w:rsid w:val="001513C0"/>
    <w:rsid w:val="001519E6"/>
    <w:rsid w:val="0015289A"/>
    <w:rsid w:val="00152EB6"/>
    <w:rsid w:val="00153631"/>
    <w:rsid w:val="00153664"/>
    <w:rsid w:val="00153905"/>
    <w:rsid w:val="00153B76"/>
    <w:rsid w:val="001544B2"/>
    <w:rsid w:val="00154A45"/>
    <w:rsid w:val="00154C65"/>
    <w:rsid w:val="001551E1"/>
    <w:rsid w:val="001555F8"/>
    <w:rsid w:val="00156BE8"/>
    <w:rsid w:val="00156CCE"/>
    <w:rsid w:val="00156EFC"/>
    <w:rsid w:val="001579BF"/>
    <w:rsid w:val="00157EDC"/>
    <w:rsid w:val="00160719"/>
    <w:rsid w:val="00160796"/>
    <w:rsid w:val="00160DA0"/>
    <w:rsid w:val="0016132E"/>
    <w:rsid w:val="00161A8C"/>
    <w:rsid w:val="0016203A"/>
    <w:rsid w:val="00162162"/>
    <w:rsid w:val="00162391"/>
    <w:rsid w:val="001623F7"/>
    <w:rsid w:val="001628F1"/>
    <w:rsid w:val="00162941"/>
    <w:rsid w:val="00162BE5"/>
    <w:rsid w:val="00162D1C"/>
    <w:rsid w:val="00163A0F"/>
    <w:rsid w:val="00163E32"/>
    <w:rsid w:val="00164012"/>
    <w:rsid w:val="001642C5"/>
    <w:rsid w:val="001642D6"/>
    <w:rsid w:val="00164732"/>
    <w:rsid w:val="00164DC9"/>
    <w:rsid w:val="00164F47"/>
    <w:rsid w:val="00165104"/>
    <w:rsid w:val="001651D4"/>
    <w:rsid w:val="00165501"/>
    <w:rsid w:val="001656D4"/>
    <w:rsid w:val="0016586F"/>
    <w:rsid w:val="00165892"/>
    <w:rsid w:val="00165A0B"/>
    <w:rsid w:val="00166267"/>
    <w:rsid w:val="00166A5D"/>
    <w:rsid w:val="00166A7C"/>
    <w:rsid w:val="00166AEE"/>
    <w:rsid w:val="00166C12"/>
    <w:rsid w:val="0016745B"/>
    <w:rsid w:val="00167480"/>
    <w:rsid w:val="001678AA"/>
    <w:rsid w:val="00167FA6"/>
    <w:rsid w:val="001702E7"/>
    <w:rsid w:val="001703BF"/>
    <w:rsid w:val="00170BD1"/>
    <w:rsid w:val="00171120"/>
    <w:rsid w:val="0017172D"/>
    <w:rsid w:val="00171B04"/>
    <w:rsid w:val="0017204A"/>
    <w:rsid w:val="00172861"/>
    <w:rsid w:val="00172BEA"/>
    <w:rsid w:val="00173063"/>
    <w:rsid w:val="001732A5"/>
    <w:rsid w:val="0017438D"/>
    <w:rsid w:val="00174469"/>
    <w:rsid w:val="00174C8C"/>
    <w:rsid w:val="00174D98"/>
    <w:rsid w:val="0017589D"/>
    <w:rsid w:val="00175A31"/>
    <w:rsid w:val="00176317"/>
    <w:rsid w:val="00176406"/>
    <w:rsid w:val="001767DC"/>
    <w:rsid w:val="001769CC"/>
    <w:rsid w:val="001770AD"/>
    <w:rsid w:val="0017752F"/>
    <w:rsid w:val="00177978"/>
    <w:rsid w:val="00177B29"/>
    <w:rsid w:val="00177C43"/>
    <w:rsid w:val="00177C53"/>
    <w:rsid w:val="00177C64"/>
    <w:rsid w:val="00180315"/>
    <w:rsid w:val="001806B9"/>
    <w:rsid w:val="00180715"/>
    <w:rsid w:val="00180A3D"/>
    <w:rsid w:val="00180BDC"/>
    <w:rsid w:val="00180FAD"/>
    <w:rsid w:val="00181339"/>
    <w:rsid w:val="0018188A"/>
    <w:rsid w:val="00181974"/>
    <w:rsid w:val="001819D2"/>
    <w:rsid w:val="00181B33"/>
    <w:rsid w:val="001821B2"/>
    <w:rsid w:val="001823D9"/>
    <w:rsid w:val="001824B5"/>
    <w:rsid w:val="00182E80"/>
    <w:rsid w:val="00183370"/>
    <w:rsid w:val="00183659"/>
    <w:rsid w:val="00183696"/>
    <w:rsid w:val="001837F6"/>
    <w:rsid w:val="00183C0D"/>
    <w:rsid w:val="001845E7"/>
    <w:rsid w:val="00184709"/>
    <w:rsid w:val="00184B50"/>
    <w:rsid w:val="001850B8"/>
    <w:rsid w:val="001850CF"/>
    <w:rsid w:val="001851B4"/>
    <w:rsid w:val="0018524F"/>
    <w:rsid w:val="0018531A"/>
    <w:rsid w:val="001855CB"/>
    <w:rsid w:val="001858A9"/>
    <w:rsid w:val="001859F7"/>
    <w:rsid w:val="00185F16"/>
    <w:rsid w:val="0018612A"/>
    <w:rsid w:val="00186622"/>
    <w:rsid w:val="0018668F"/>
    <w:rsid w:val="001866D3"/>
    <w:rsid w:val="00186D27"/>
    <w:rsid w:val="00187216"/>
    <w:rsid w:val="001878E6"/>
    <w:rsid w:val="00187AF5"/>
    <w:rsid w:val="00187CF4"/>
    <w:rsid w:val="00187E31"/>
    <w:rsid w:val="00190C71"/>
    <w:rsid w:val="00190CFC"/>
    <w:rsid w:val="00190F32"/>
    <w:rsid w:val="00191317"/>
    <w:rsid w:val="00191A7C"/>
    <w:rsid w:val="00191F38"/>
    <w:rsid w:val="0019277B"/>
    <w:rsid w:val="001927C8"/>
    <w:rsid w:val="00192860"/>
    <w:rsid w:val="00192A34"/>
    <w:rsid w:val="00192A91"/>
    <w:rsid w:val="0019359F"/>
    <w:rsid w:val="00193625"/>
    <w:rsid w:val="00193E85"/>
    <w:rsid w:val="001940B5"/>
    <w:rsid w:val="001942BC"/>
    <w:rsid w:val="00194308"/>
    <w:rsid w:val="0019431A"/>
    <w:rsid w:val="00194691"/>
    <w:rsid w:val="00194709"/>
    <w:rsid w:val="00195021"/>
    <w:rsid w:val="001950B2"/>
    <w:rsid w:val="0019562C"/>
    <w:rsid w:val="0019581A"/>
    <w:rsid w:val="00195917"/>
    <w:rsid w:val="00195B48"/>
    <w:rsid w:val="00195BE5"/>
    <w:rsid w:val="00195EB1"/>
    <w:rsid w:val="00196137"/>
    <w:rsid w:val="00196423"/>
    <w:rsid w:val="0019705E"/>
    <w:rsid w:val="001973D1"/>
    <w:rsid w:val="00197662"/>
    <w:rsid w:val="00197B3E"/>
    <w:rsid w:val="00197BD9"/>
    <w:rsid w:val="00197D92"/>
    <w:rsid w:val="00197DCA"/>
    <w:rsid w:val="001A014E"/>
    <w:rsid w:val="001A0989"/>
    <w:rsid w:val="001A0D73"/>
    <w:rsid w:val="001A0F0A"/>
    <w:rsid w:val="001A2768"/>
    <w:rsid w:val="001A29C1"/>
    <w:rsid w:val="001A307B"/>
    <w:rsid w:val="001A3320"/>
    <w:rsid w:val="001A36FE"/>
    <w:rsid w:val="001A38FE"/>
    <w:rsid w:val="001A3B24"/>
    <w:rsid w:val="001A3FFA"/>
    <w:rsid w:val="001A40B6"/>
    <w:rsid w:val="001A47DC"/>
    <w:rsid w:val="001A47F1"/>
    <w:rsid w:val="001A4D3D"/>
    <w:rsid w:val="001A53F6"/>
    <w:rsid w:val="001A54F2"/>
    <w:rsid w:val="001A5824"/>
    <w:rsid w:val="001A590B"/>
    <w:rsid w:val="001A59EB"/>
    <w:rsid w:val="001A5B9C"/>
    <w:rsid w:val="001A5DA5"/>
    <w:rsid w:val="001A5E63"/>
    <w:rsid w:val="001A5F88"/>
    <w:rsid w:val="001A5FDB"/>
    <w:rsid w:val="001A6293"/>
    <w:rsid w:val="001A62BC"/>
    <w:rsid w:val="001A63E0"/>
    <w:rsid w:val="001A6C46"/>
    <w:rsid w:val="001A6DB3"/>
    <w:rsid w:val="001A6F5D"/>
    <w:rsid w:val="001A791C"/>
    <w:rsid w:val="001A7A2C"/>
    <w:rsid w:val="001B0CA7"/>
    <w:rsid w:val="001B1440"/>
    <w:rsid w:val="001B191C"/>
    <w:rsid w:val="001B229E"/>
    <w:rsid w:val="001B243E"/>
    <w:rsid w:val="001B26FB"/>
    <w:rsid w:val="001B291C"/>
    <w:rsid w:val="001B292F"/>
    <w:rsid w:val="001B2FDB"/>
    <w:rsid w:val="001B3603"/>
    <w:rsid w:val="001B384D"/>
    <w:rsid w:val="001B3858"/>
    <w:rsid w:val="001B3C0D"/>
    <w:rsid w:val="001B4422"/>
    <w:rsid w:val="001B456A"/>
    <w:rsid w:val="001B46B3"/>
    <w:rsid w:val="001B47A8"/>
    <w:rsid w:val="001B4817"/>
    <w:rsid w:val="001B5A61"/>
    <w:rsid w:val="001B6168"/>
    <w:rsid w:val="001B68A9"/>
    <w:rsid w:val="001B68FA"/>
    <w:rsid w:val="001B6A17"/>
    <w:rsid w:val="001B6A51"/>
    <w:rsid w:val="001B6B8B"/>
    <w:rsid w:val="001B6CC3"/>
    <w:rsid w:val="001B7325"/>
    <w:rsid w:val="001B73BC"/>
    <w:rsid w:val="001B7427"/>
    <w:rsid w:val="001B74CA"/>
    <w:rsid w:val="001B783D"/>
    <w:rsid w:val="001C01F9"/>
    <w:rsid w:val="001C03CD"/>
    <w:rsid w:val="001C09AD"/>
    <w:rsid w:val="001C0F63"/>
    <w:rsid w:val="001C160D"/>
    <w:rsid w:val="001C1B0E"/>
    <w:rsid w:val="001C1C0C"/>
    <w:rsid w:val="001C2212"/>
    <w:rsid w:val="001C228A"/>
    <w:rsid w:val="001C2867"/>
    <w:rsid w:val="001C2E7C"/>
    <w:rsid w:val="001C3190"/>
    <w:rsid w:val="001C3592"/>
    <w:rsid w:val="001C38C3"/>
    <w:rsid w:val="001C3CD3"/>
    <w:rsid w:val="001C3D74"/>
    <w:rsid w:val="001C3E02"/>
    <w:rsid w:val="001C3FAE"/>
    <w:rsid w:val="001C40C6"/>
    <w:rsid w:val="001C4897"/>
    <w:rsid w:val="001C550E"/>
    <w:rsid w:val="001C579A"/>
    <w:rsid w:val="001C5814"/>
    <w:rsid w:val="001C594E"/>
    <w:rsid w:val="001C59F1"/>
    <w:rsid w:val="001C5D59"/>
    <w:rsid w:val="001C5D9C"/>
    <w:rsid w:val="001C6272"/>
    <w:rsid w:val="001C6647"/>
    <w:rsid w:val="001C6D38"/>
    <w:rsid w:val="001C6F65"/>
    <w:rsid w:val="001C6FB6"/>
    <w:rsid w:val="001C71B8"/>
    <w:rsid w:val="001C737C"/>
    <w:rsid w:val="001C74B7"/>
    <w:rsid w:val="001D01F0"/>
    <w:rsid w:val="001D0487"/>
    <w:rsid w:val="001D05D1"/>
    <w:rsid w:val="001D0606"/>
    <w:rsid w:val="001D0E65"/>
    <w:rsid w:val="001D0E87"/>
    <w:rsid w:val="001D1393"/>
    <w:rsid w:val="001D16A9"/>
    <w:rsid w:val="001D19E1"/>
    <w:rsid w:val="001D1D3A"/>
    <w:rsid w:val="001D20D5"/>
    <w:rsid w:val="001D2122"/>
    <w:rsid w:val="001D216A"/>
    <w:rsid w:val="001D24EB"/>
    <w:rsid w:val="001D259B"/>
    <w:rsid w:val="001D26C4"/>
    <w:rsid w:val="001D29F9"/>
    <w:rsid w:val="001D2BAC"/>
    <w:rsid w:val="001D2DE4"/>
    <w:rsid w:val="001D2FDD"/>
    <w:rsid w:val="001D3396"/>
    <w:rsid w:val="001D35A2"/>
    <w:rsid w:val="001D37A7"/>
    <w:rsid w:val="001D3C3D"/>
    <w:rsid w:val="001D3D46"/>
    <w:rsid w:val="001D3E2A"/>
    <w:rsid w:val="001D3FFC"/>
    <w:rsid w:val="001D44F0"/>
    <w:rsid w:val="001D45DB"/>
    <w:rsid w:val="001D5344"/>
    <w:rsid w:val="001D5697"/>
    <w:rsid w:val="001D60A7"/>
    <w:rsid w:val="001D6189"/>
    <w:rsid w:val="001D633F"/>
    <w:rsid w:val="001D6437"/>
    <w:rsid w:val="001D6C9A"/>
    <w:rsid w:val="001D712B"/>
    <w:rsid w:val="001D72D0"/>
    <w:rsid w:val="001D7B5B"/>
    <w:rsid w:val="001D7DD6"/>
    <w:rsid w:val="001D7DE3"/>
    <w:rsid w:val="001D7F93"/>
    <w:rsid w:val="001E0270"/>
    <w:rsid w:val="001E031E"/>
    <w:rsid w:val="001E0C89"/>
    <w:rsid w:val="001E1387"/>
    <w:rsid w:val="001E29BB"/>
    <w:rsid w:val="001E2A8D"/>
    <w:rsid w:val="001E2B9C"/>
    <w:rsid w:val="001E2CD6"/>
    <w:rsid w:val="001E30DD"/>
    <w:rsid w:val="001E3534"/>
    <w:rsid w:val="001E3601"/>
    <w:rsid w:val="001E3C8A"/>
    <w:rsid w:val="001E3D53"/>
    <w:rsid w:val="001E3DE0"/>
    <w:rsid w:val="001E4176"/>
    <w:rsid w:val="001E447C"/>
    <w:rsid w:val="001E46AB"/>
    <w:rsid w:val="001E4EFE"/>
    <w:rsid w:val="001E50C1"/>
    <w:rsid w:val="001E51B2"/>
    <w:rsid w:val="001E5451"/>
    <w:rsid w:val="001E5AB0"/>
    <w:rsid w:val="001E6507"/>
    <w:rsid w:val="001E6A6B"/>
    <w:rsid w:val="001E6C34"/>
    <w:rsid w:val="001E6ECC"/>
    <w:rsid w:val="001E75CF"/>
    <w:rsid w:val="001E76E5"/>
    <w:rsid w:val="001E7C59"/>
    <w:rsid w:val="001E7CD0"/>
    <w:rsid w:val="001E7E56"/>
    <w:rsid w:val="001E7F43"/>
    <w:rsid w:val="001F000A"/>
    <w:rsid w:val="001F0259"/>
    <w:rsid w:val="001F06B1"/>
    <w:rsid w:val="001F06C1"/>
    <w:rsid w:val="001F08CC"/>
    <w:rsid w:val="001F14DF"/>
    <w:rsid w:val="001F14FF"/>
    <w:rsid w:val="001F1620"/>
    <w:rsid w:val="001F177D"/>
    <w:rsid w:val="001F1971"/>
    <w:rsid w:val="001F1DEE"/>
    <w:rsid w:val="001F1E23"/>
    <w:rsid w:val="001F22ED"/>
    <w:rsid w:val="001F236D"/>
    <w:rsid w:val="001F2398"/>
    <w:rsid w:val="001F26BF"/>
    <w:rsid w:val="001F29EB"/>
    <w:rsid w:val="001F2C87"/>
    <w:rsid w:val="001F3021"/>
    <w:rsid w:val="001F3195"/>
    <w:rsid w:val="001F324C"/>
    <w:rsid w:val="001F341D"/>
    <w:rsid w:val="001F38FE"/>
    <w:rsid w:val="001F397F"/>
    <w:rsid w:val="001F3A23"/>
    <w:rsid w:val="001F3B29"/>
    <w:rsid w:val="001F44F6"/>
    <w:rsid w:val="001F462B"/>
    <w:rsid w:val="001F4902"/>
    <w:rsid w:val="001F4B11"/>
    <w:rsid w:val="001F4B21"/>
    <w:rsid w:val="001F4C0E"/>
    <w:rsid w:val="001F62F1"/>
    <w:rsid w:val="001F6470"/>
    <w:rsid w:val="001F6992"/>
    <w:rsid w:val="001F6D1A"/>
    <w:rsid w:val="001F6D4E"/>
    <w:rsid w:val="001F762A"/>
    <w:rsid w:val="001F7C7C"/>
    <w:rsid w:val="001F7F4D"/>
    <w:rsid w:val="00200482"/>
    <w:rsid w:val="00200698"/>
    <w:rsid w:val="00200789"/>
    <w:rsid w:val="0020113A"/>
    <w:rsid w:val="00201150"/>
    <w:rsid w:val="002013AB"/>
    <w:rsid w:val="00201855"/>
    <w:rsid w:val="00201933"/>
    <w:rsid w:val="00201995"/>
    <w:rsid w:val="00201ED0"/>
    <w:rsid w:val="0020247A"/>
    <w:rsid w:val="002024CE"/>
    <w:rsid w:val="00202ED7"/>
    <w:rsid w:val="002030EE"/>
    <w:rsid w:val="002034AC"/>
    <w:rsid w:val="00203C53"/>
    <w:rsid w:val="00203E6A"/>
    <w:rsid w:val="002040A0"/>
    <w:rsid w:val="0020436D"/>
    <w:rsid w:val="002047A0"/>
    <w:rsid w:val="002047DE"/>
    <w:rsid w:val="002048B4"/>
    <w:rsid w:val="002049D4"/>
    <w:rsid w:val="00204BA0"/>
    <w:rsid w:val="00204E65"/>
    <w:rsid w:val="00204EF2"/>
    <w:rsid w:val="00205441"/>
    <w:rsid w:val="002054C7"/>
    <w:rsid w:val="00205A32"/>
    <w:rsid w:val="00205C91"/>
    <w:rsid w:val="00205DE1"/>
    <w:rsid w:val="00207087"/>
    <w:rsid w:val="002077EB"/>
    <w:rsid w:val="00207ABA"/>
    <w:rsid w:val="00207B96"/>
    <w:rsid w:val="0021032E"/>
    <w:rsid w:val="002104B5"/>
    <w:rsid w:val="002107FA"/>
    <w:rsid w:val="002108EE"/>
    <w:rsid w:val="00210CA7"/>
    <w:rsid w:val="00211258"/>
    <w:rsid w:val="002124E8"/>
    <w:rsid w:val="0021275D"/>
    <w:rsid w:val="00212CFE"/>
    <w:rsid w:val="00213104"/>
    <w:rsid w:val="0021316B"/>
    <w:rsid w:val="00214432"/>
    <w:rsid w:val="00214AB5"/>
    <w:rsid w:val="00214BC8"/>
    <w:rsid w:val="00214BCD"/>
    <w:rsid w:val="00214C46"/>
    <w:rsid w:val="00214CE7"/>
    <w:rsid w:val="0021505B"/>
    <w:rsid w:val="0021514F"/>
    <w:rsid w:val="0021562A"/>
    <w:rsid w:val="00215BA3"/>
    <w:rsid w:val="00215C1E"/>
    <w:rsid w:val="00215C8C"/>
    <w:rsid w:val="0021703C"/>
    <w:rsid w:val="00217616"/>
    <w:rsid w:val="00217B9E"/>
    <w:rsid w:val="00217C04"/>
    <w:rsid w:val="00217D8E"/>
    <w:rsid w:val="00220B08"/>
    <w:rsid w:val="00221193"/>
    <w:rsid w:val="002212F2"/>
    <w:rsid w:val="002213CD"/>
    <w:rsid w:val="002213F2"/>
    <w:rsid w:val="002217C3"/>
    <w:rsid w:val="0022222F"/>
    <w:rsid w:val="002227BC"/>
    <w:rsid w:val="00222B2F"/>
    <w:rsid w:val="00223085"/>
    <w:rsid w:val="00223758"/>
    <w:rsid w:val="0022387C"/>
    <w:rsid w:val="00223B92"/>
    <w:rsid w:val="00223D4F"/>
    <w:rsid w:val="0022413E"/>
    <w:rsid w:val="0022456C"/>
    <w:rsid w:val="00224888"/>
    <w:rsid w:val="002249E5"/>
    <w:rsid w:val="00224C1B"/>
    <w:rsid w:val="00224E1D"/>
    <w:rsid w:val="00225195"/>
    <w:rsid w:val="002254D4"/>
    <w:rsid w:val="00225F22"/>
    <w:rsid w:val="00226112"/>
    <w:rsid w:val="0022623F"/>
    <w:rsid w:val="002265D9"/>
    <w:rsid w:val="00226837"/>
    <w:rsid w:val="00226845"/>
    <w:rsid w:val="00226A64"/>
    <w:rsid w:val="00227431"/>
    <w:rsid w:val="002276D8"/>
    <w:rsid w:val="00227D06"/>
    <w:rsid w:val="00227E96"/>
    <w:rsid w:val="00227EB6"/>
    <w:rsid w:val="00227FF6"/>
    <w:rsid w:val="0023003A"/>
    <w:rsid w:val="002300FD"/>
    <w:rsid w:val="00230326"/>
    <w:rsid w:val="0023143B"/>
    <w:rsid w:val="00231692"/>
    <w:rsid w:val="00231C65"/>
    <w:rsid w:val="00231E4F"/>
    <w:rsid w:val="00231F4E"/>
    <w:rsid w:val="00232385"/>
    <w:rsid w:val="00232CA1"/>
    <w:rsid w:val="002335C1"/>
    <w:rsid w:val="0023368C"/>
    <w:rsid w:val="0023415B"/>
    <w:rsid w:val="0023440C"/>
    <w:rsid w:val="00234494"/>
    <w:rsid w:val="002345BB"/>
    <w:rsid w:val="002345F5"/>
    <w:rsid w:val="00234B70"/>
    <w:rsid w:val="00234BF4"/>
    <w:rsid w:val="00234F5D"/>
    <w:rsid w:val="002352F7"/>
    <w:rsid w:val="0023544B"/>
    <w:rsid w:val="00235850"/>
    <w:rsid w:val="002359B7"/>
    <w:rsid w:val="00235BA2"/>
    <w:rsid w:val="00235CEE"/>
    <w:rsid w:val="00235F4D"/>
    <w:rsid w:val="0023615F"/>
    <w:rsid w:val="00236568"/>
    <w:rsid w:val="002368D6"/>
    <w:rsid w:val="00236B8C"/>
    <w:rsid w:val="00236CAF"/>
    <w:rsid w:val="00236CBD"/>
    <w:rsid w:val="002370B5"/>
    <w:rsid w:val="0023710D"/>
    <w:rsid w:val="0023719B"/>
    <w:rsid w:val="002372CE"/>
    <w:rsid w:val="00237BBF"/>
    <w:rsid w:val="00237BC7"/>
    <w:rsid w:val="00240242"/>
    <w:rsid w:val="002402D0"/>
    <w:rsid w:val="00240D20"/>
    <w:rsid w:val="00241BD1"/>
    <w:rsid w:val="0024278A"/>
    <w:rsid w:val="0024349B"/>
    <w:rsid w:val="0024364D"/>
    <w:rsid w:val="002439C1"/>
    <w:rsid w:val="00243D3A"/>
    <w:rsid w:val="0024405C"/>
    <w:rsid w:val="002440B6"/>
    <w:rsid w:val="002449AE"/>
    <w:rsid w:val="00244A3D"/>
    <w:rsid w:val="00244DC0"/>
    <w:rsid w:val="00244E45"/>
    <w:rsid w:val="00244EDB"/>
    <w:rsid w:val="00245866"/>
    <w:rsid w:val="00245A62"/>
    <w:rsid w:val="00245E19"/>
    <w:rsid w:val="00245F49"/>
    <w:rsid w:val="00246412"/>
    <w:rsid w:val="0024658E"/>
    <w:rsid w:val="0024708A"/>
    <w:rsid w:val="002473FD"/>
    <w:rsid w:val="00247583"/>
    <w:rsid w:val="00247C1C"/>
    <w:rsid w:val="002506E5"/>
    <w:rsid w:val="00250737"/>
    <w:rsid w:val="00250942"/>
    <w:rsid w:val="00250D04"/>
    <w:rsid w:val="00250DCF"/>
    <w:rsid w:val="002516F7"/>
    <w:rsid w:val="002522A2"/>
    <w:rsid w:val="0025238E"/>
    <w:rsid w:val="00252810"/>
    <w:rsid w:val="002528C9"/>
    <w:rsid w:val="002529B2"/>
    <w:rsid w:val="002529F8"/>
    <w:rsid w:val="00252E1A"/>
    <w:rsid w:val="00252FC7"/>
    <w:rsid w:val="00253546"/>
    <w:rsid w:val="002539F5"/>
    <w:rsid w:val="00253F0F"/>
    <w:rsid w:val="00253FD2"/>
    <w:rsid w:val="002544AC"/>
    <w:rsid w:val="00254B6D"/>
    <w:rsid w:val="00255122"/>
    <w:rsid w:val="002555A4"/>
    <w:rsid w:val="00255976"/>
    <w:rsid w:val="00256C4B"/>
    <w:rsid w:val="002571C9"/>
    <w:rsid w:val="0025731B"/>
    <w:rsid w:val="00257B0F"/>
    <w:rsid w:val="00260C4B"/>
    <w:rsid w:val="00260ECD"/>
    <w:rsid w:val="00260F6B"/>
    <w:rsid w:val="00261704"/>
    <w:rsid w:val="002617BE"/>
    <w:rsid w:val="00261971"/>
    <w:rsid w:val="002619A9"/>
    <w:rsid w:val="00261B7B"/>
    <w:rsid w:val="00261FBB"/>
    <w:rsid w:val="002621A1"/>
    <w:rsid w:val="002623A9"/>
    <w:rsid w:val="00262615"/>
    <w:rsid w:val="0026286E"/>
    <w:rsid w:val="00262A30"/>
    <w:rsid w:val="00262AB8"/>
    <w:rsid w:val="00262F2A"/>
    <w:rsid w:val="0026320C"/>
    <w:rsid w:val="002636C0"/>
    <w:rsid w:val="00263C15"/>
    <w:rsid w:val="00264087"/>
    <w:rsid w:val="0026412B"/>
    <w:rsid w:val="00264280"/>
    <w:rsid w:val="002650E4"/>
    <w:rsid w:val="002650F9"/>
    <w:rsid w:val="002651A1"/>
    <w:rsid w:val="00265871"/>
    <w:rsid w:val="00265B2A"/>
    <w:rsid w:val="00265E90"/>
    <w:rsid w:val="00265FBA"/>
    <w:rsid w:val="00266092"/>
    <w:rsid w:val="002661FC"/>
    <w:rsid w:val="002665AF"/>
    <w:rsid w:val="0026675A"/>
    <w:rsid w:val="0026717C"/>
    <w:rsid w:val="002671EF"/>
    <w:rsid w:val="002676EE"/>
    <w:rsid w:val="00267752"/>
    <w:rsid w:val="00267822"/>
    <w:rsid w:val="00270197"/>
    <w:rsid w:val="0027052F"/>
    <w:rsid w:val="002708D5"/>
    <w:rsid w:val="00270D68"/>
    <w:rsid w:val="002711FF"/>
    <w:rsid w:val="0027147E"/>
    <w:rsid w:val="002714BC"/>
    <w:rsid w:val="00271676"/>
    <w:rsid w:val="00271785"/>
    <w:rsid w:val="0027182D"/>
    <w:rsid w:val="00271B51"/>
    <w:rsid w:val="002722C9"/>
    <w:rsid w:val="00272A92"/>
    <w:rsid w:val="00272AA3"/>
    <w:rsid w:val="00272DB1"/>
    <w:rsid w:val="00273013"/>
    <w:rsid w:val="002735E2"/>
    <w:rsid w:val="002743B6"/>
    <w:rsid w:val="002746F6"/>
    <w:rsid w:val="002748A8"/>
    <w:rsid w:val="00274908"/>
    <w:rsid w:val="00274A27"/>
    <w:rsid w:val="00274CC6"/>
    <w:rsid w:val="00275136"/>
    <w:rsid w:val="00275188"/>
    <w:rsid w:val="002751D7"/>
    <w:rsid w:val="002758E3"/>
    <w:rsid w:val="00275A35"/>
    <w:rsid w:val="00275AA3"/>
    <w:rsid w:val="00276257"/>
    <w:rsid w:val="00276B35"/>
    <w:rsid w:val="00276BF4"/>
    <w:rsid w:val="00276E58"/>
    <w:rsid w:val="00276F16"/>
    <w:rsid w:val="0027739D"/>
    <w:rsid w:val="002776AA"/>
    <w:rsid w:val="002779B5"/>
    <w:rsid w:val="00277FD6"/>
    <w:rsid w:val="00280328"/>
    <w:rsid w:val="00280381"/>
    <w:rsid w:val="0028040A"/>
    <w:rsid w:val="002806C4"/>
    <w:rsid w:val="00280D11"/>
    <w:rsid w:val="00280FE6"/>
    <w:rsid w:val="002818FF"/>
    <w:rsid w:val="002820F7"/>
    <w:rsid w:val="002822A0"/>
    <w:rsid w:val="0028260B"/>
    <w:rsid w:val="00282CC8"/>
    <w:rsid w:val="00282FFF"/>
    <w:rsid w:val="002832BA"/>
    <w:rsid w:val="00283350"/>
    <w:rsid w:val="00283375"/>
    <w:rsid w:val="0028348B"/>
    <w:rsid w:val="00283858"/>
    <w:rsid w:val="00283F61"/>
    <w:rsid w:val="002847DB"/>
    <w:rsid w:val="00284857"/>
    <w:rsid w:val="0028514F"/>
    <w:rsid w:val="00285512"/>
    <w:rsid w:val="00285665"/>
    <w:rsid w:val="00285667"/>
    <w:rsid w:val="00285D46"/>
    <w:rsid w:val="00286303"/>
    <w:rsid w:val="002865BF"/>
    <w:rsid w:val="00287077"/>
    <w:rsid w:val="00287108"/>
    <w:rsid w:val="00287BB0"/>
    <w:rsid w:val="0029028E"/>
    <w:rsid w:val="0029087E"/>
    <w:rsid w:val="00290939"/>
    <w:rsid w:val="00290B53"/>
    <w:rsid w:val="002916D1"/>
    <w:rsid w:val="0029179C"/>
    <w:rsid w:val="0029195E"/>
    <w:rsid w:val="00291E22"/>
    <w:rsid w:val="00291F0F"/>
    <w:rsid w:val="00292303"/>
    <w:rsid w:val="0029266A"/>
    <w:rsid w:val="00293574"/>
    <w:rsid w:val="00293F05"/>
    <w:rsid w:val="00293F5D"/>
    <w:rsid w:val="0029579F"/>
    <w:rsid w:val="00295AF9"/>
    <w:rsid w:val="00295D00"/>
    <w:rsid w:val="00296682"/>
    <w:rsid w:val="00296E5F"/>
    <w:rsid w:val="002976DE"/>
    <w:rsid w:val="00297B42"/>
    <w:rsid w:val="00297E5F"/>
    <w:rsid w:val="002A011C"/>
    <w:rsid w:val="002A03F9"/>
    <w:rsid w:val="002A0625"/>
    <w:rsid w:val="002A0F3E"/>
    <w:rsid w:val="002A11F1"/>
    <w:rsid w:val="002A129D"/>
    <w:rsid w:val="002A1587"/>
    <w:rsid w:val="002A1662"/>
    <w:rsid w:val="002A18F4"/>
    <w:rsid w:val="002A1977"/>
    <w:rsid w:val="002A1DC9"/>
    <w:rsid w:val="002A2AA7"/>
    <w:rsid w:val="002A2C46"/>
    <w:rsid w:val="002A3487"/>
    <w:rsid w:val="002A39F1"/>
    <w:rsid w:val="002A3F83"/>
    <w:rsid w:val="002A428D"/>
    <w:rsid w:val="002A44AB"/>
    <w:rsid w:val="002A46BA"/>
    <w:rsid w:val="002A56E2"/>
    <w:rsid w:val="002A6061"/>
    <w:rsid w:val="002A63F0"/>
    <w:rsid w:val="002A64BF"/>
    <w:rsid w:val="002A66D2"/>
    <w:rsid w:val="002A6860"/>
    <w:rsid w:val="002A6C80"/>
    <w:rsid w:val="002A6D62"/>
    <w:rsid w:val="002A6DCD"/>
    <w:rsid w:val="002A6DCE"/>
    <w:rsid w:val="002A6E20"/>
    <w:rsid w:val="002A7712"/>
    <w:rsid w:val="002A79B7"/>
    <w:rsid w:val="002A7A37"/>
    <w:rsid w:val="002A7D1E"/>
    <w:rsid w:val="002B0182"/>
    <w:rsid w:val="002B04AD"/>
    <w:rsid w:val="002B06A9"/>
    <w:rsid w:val="002B0E6D"/>
    <w:rsid w:val="002B0E7D"/>
    <w:rsid w:val="002B1118"/>
    <w:rsid w:val="002B167F"/>
    <w:rsid w:val="002B18F8"/>
    <w:rsid w:val="002B195C"/>
    <w:rsid w:val="002B1A75"/>
    <w:rsid w:val="002B1FE4"/>
    <w:rsid w:val="002B2074"/>
    <w:rsid w:val="002B20DD"/>
    <w:rsid w:val="002B2282"/>
    <w:rsid w:val="002B233F"/>
    <w:rsid w:val="002B2EDE"/>
    <w:rsid w:val="002B3529"/>
    <w:rsid w:val="002B3926"/>
    <w:rsid w:val="002B3A4B"/>
    <w:rsid w:val="002B3A5D"/>
    <w:rsid w:val="002B3F30"/>
    <w:rsid w:val="002B443D"/>
    <w:rsid w:val="002B47FC"/>
    <w:rsid w:val="002B48CD"/>
    <w:rsid w:val="002B4B1A"/>
    <w:rsid w:val="002B4BAC"/>
    <w:rsid w:val="002B4F2A"/>
    <w:rsid w:val="002B52DB"/>
    <w:rsid w:val="002B5762"/>
    <w:rsid w:val="002B59F2"/>
    <w:rsid w:val="002B5C0A"/>
    <w:rsid w:val="002B6847"/>
    <w:rsid w:val="002B691D"/>
    <w:rsid w:val="002B698B"/>
    <w:rsid w:val="002B6BB8"/>
    <w:rsid w:val="002B6D89"/>
    <w:rsid w:val="002B7928"/>
    <w:rsid w:val="002B7B5D"/>
    <w:rsid w:val="002B7CA7"/>
    <w:rsid w:val="002C008D"/>
    <w:rsid w:val="002C0DDD"/>
    <w:rsid w:val="002C144E"/>
    <w:rsid w:val="002C1480"/>
    <w:rsid w:val="002C150A"/>
    <w:rsid w:val="002C1583"/>
    <w:rsid w:val="002C1855"/>
    <w:rsid w:val="002C18D2"/>
    <w:rsid w:val="002C19BD"/>
    <w:rsid w:val="002C1B03"/>
    <w:rsid w:val="002C1BF7"/>
    <w:rsid w:val="002C1D94"/>
    <w:rsid w:val="002C1DDC"/>
    <w:rsid w:val="002C2948"/>
    <w:rsid w:val="002C2C28"/>
    <w:rsid w:val="002C2E15"/>
    <w:rsid w:val="002C3619"/>
    <w:rsid w:val="002C38A1"/>
    <w:rsid w:val="002C3CFC"/>
    <w:rsid w:val="002C4453"/>
    <w:rsid w:val="002C495C"/>
    <w:rsid w:val="002C5A07"/>
    <w:rsid w:val="002C5E7E"/>
    <w:rsid w:val="002C61D9"/>
    <w:rsid w:val="002C6571"/>
    <w:rsid w:val="002C65A6"/>
    <w:rsid w:val="002C6913"/>
    <w:rsid w:val="002C6926"/>
    <w:rsid w:val="002C6B92"/>
    <w:rsid w:val="002C6E0C"/>
    <w:rsid w:val="002C725C"/>
    <w:rsid w:val="002C7383"/>
    <w:rsid w:val="002C77FB"/>
    <w:rsid w:val="002C7A29"/>
    <w:rsid w:val="002C7C44"/>
    <w:rsid w:val="002C7CEE"/>
    <w:rsid w:val="002C7E1F"/>
    <w:rsid w:val="002D0292"/>
    <w:rsid w:val="002D0802"/>
    <w:rsid w:val="002D0849"/>
    <w:rsid w:val="002D0CB4"/>
    <w:rsid w:val="002D0F10"/>
    <w:rsid w:val="002D1317"/>
    <w:rsid w:val="002D1734"/>
    <w:rsid w:val="002D1B1D"/>
    <w:rsid w:val="002D1CE2"/>
    <w:rsid w:val="002D1E49"/>
    <w:rsid w:val="002D1E58"/>
    <w:rsid w:val="002D1E6F"/>
    <w:rsid w:val="002D1F64"/>
    <w:rsid w:val="002D239C"/>
    <w:rsid w:val="002D2A37"/>
    <w:rsid w:val="002D2A93"/>
    <w:rsid w:val="002D2B96"/>
    <w:rsid w:val="002D3069"/>
    <w:rsid w:val="002D348D"/>
    <w:rsid w:val="002D3DAC"/>
    <w:rsid w:val="002D3F9E"/>
    <w:rsid w:val="002D447A"/>
    <w:rsid w:val="002D451A"/>
    <w:rsid w:val="002D494C"/>
    <w:rsid w:val="002D4E3B"/>
    <w:rsid w:val="002D55C1"/>
    <w:rsid w:val="002D56AF"/>
    <w:rsid w:val="002D56DD"/>
    <w:rsid w:val="002D5747"/>
    <w:rsid w:val="002D591A"/>
    <w:rsid w:val="002D5A88"/>
    <w:rsid w:val="002D5B54"/>
    <w:rsid w:val="002D6598"/>
    <w:rsid w:val="002D69C8"/>
    <w:rsid w:val="002D6B17"/>
    <w:rsid w:val="002D71DF"/>
    <w:rsid w:val="002D73E0"/>
    <w:rsid w:val="002E02C2"/>
    <w:rsid w:val="002E0AFB"/>
    <w:rsid w:val="002E0B65"/>
    <w:rsid w:val="002E0C4F"/>
    <w:rsid w:val="002E105D"/>
    <w:rsid w:val="002E108A"/>
    <w:rsid w:val="002E138F"/>
    <w:rsid w:val="002E157B"/>
    <w:rsid w:val="002E15FF"/>
    <w:rsid w:val="002E1D76"/>
    <w:rsid w:val="002E21BA"/>
    <w:rsid w:val="002E2784"/>
    <w:rsid w:val="002E27C1"/>
    <w:rsid w:val="002E2D08"/>
    <w:rsid w:val="002E361E"/>
    <w:rsid w:val="002E368D"/>
    <w:rsid w:val="002E3ADA"/>
    <w:rsid w:val="002E3B3D"/>
    <w:rsid w:val="002E3B78"/>
    <w:rsid w:val="002E3F62"/>
    <w:rsid w:val="002E443C"/>
    <w:rsid w:val="002E494F"/>
    <w:rsid w:val="002E4B80"/>
    <w:rsid w:val="002E4C50"/>
    <w:rsid w:val="002E4EAB"/>
    <w:rsid w:val="002E5249"/>
    <w:rsid w:val="002E5B9C"/>
    <w:rsid w:val="002E6059"/>
    <w:rsid w:val="002E60A0"/>
    <w:rsid w:val="002E621D"/>
    <w:rsid w:val="002E6231"/>
    <w:rsid w:val="002E6370"/>
    <w:rsid w:val="002E6553"/>
    <w:rsid w:val="002E6B4D"/>
    <w:rsid w:val="002E6E3C"/>
    <w:rsid w:val="002E6F3D"/>
    <w:rsid w:val="002E76E1"/>
    <w:rsid w:val="002E7D5E"/>
    <w:rsid w:val="002E7E3A"/>
    <w:rsid w:val="002F03EE"/>
    <w:rsid w:val="002F05F8"/>
    <w:rsid w:val="002F0ACC"/>
    <w:rsid w:val="002F15B4"/>
    <w:rsid w:val="002F1EC7"/>
    <w:rsid w:val="002F26B9"/>
    <w:rsid w:val="002F290C"/>
    <w:rsid w:val="002F2B7E"/>
    <w:rsid w:val="002F2C44"/>
    <w:rsid w:val="002F314F"/>
    <w:rsid w:val="002F325D"/>
    <w:rsid w:val="002F358C"/>
    <w:rsid w:val="002F3A64"/>
    <w:rsid w:val="002F3B3C"/>
    <w:rsid w:val="002F3D35"/>
    <w:rsid w:val="002F41DC"/>
    <w:rsid w:val="002F4821"/>
    <w:rsid w:val="002F4D9C"/>
    <w:rsid w:val="002F4F35"/>
    <w:rsid w:val="002F4F43"/>
    <w:rsid w:val="002F50CE"/>
    <w:rsid w:val="002F51FB"/>
    <w:rsid w:val="002F5511"/>
    <w:rsid w:val="002F5AEE"/>
    <w:rsid w:val="002F605F"/>
    <w:rsid w:val="002F6836"/>
    <w:rsid w:val="002F694A"/>
    <w:rsid w:val="002F6B33"/>
    <w:rsid w:val="002F6CE8"/>
    <w:rsid w:val="002F6E75"/>
    <w:rsid w:val="002F6FDE"/>
    <w:rsid w:val="002F7608"/>
    <w:rsid w:val="002F7AED"/>
    <w:rsid w:val="003008F7"/>
    <w:rsid w:val="00300A26"/>
    <w:rsid w:val="00300C2E"/>
    <w:rsid w:val="00300EB2"/>
    <w:rsid w:val="0030100C"/>
    <w:rsid w:val="00301872"/>
    <w:rsid w:val="00302015"/>
    <w:rsid w:val="003025E8"/>
    <w:rsid w:val="00302A95"/>
    <w:rsid w:val="00302C63"/>
    <w:rsid w:val="00302E3F"/>
    <w:rsid w:val="00302F23"/>
    <w:rsid w:val="00302F69"/>
    <w:rsid w:val="003033AB"/>
    <w:rsid w:val="00303E3E"/>
    <w:rsid w:val="00303ECC"/>
    <w:rsid w:val="00304006"/>
    <w:rsid w:val="00304134"/>
    <w:rsid w:val="00304359"/>
    <w:rsid w:val="0030444C"/>
    <w:rsid w:val="003044DE"/>
    <w:rsid w:val="00304779"/>
    <w:rsid w:val="00304A72"/>
    <w:rsid w:val="00305126"/>
    <w:rsid w:val="00305600"/>
    <w:rsid w:val="00305961"/>
    <w:rsid w:val="00305DE5"/>
    <w:rsid w:val="00306C0E"/>
    <w:rsid w:val="003070FA"/>
    <w:rsid w:val="0030734B"/>
    <w:rsid w:val="003074AA"/>
    <w:rsid w:val="0031002C"/>
    <w:rsid w:val="003102CD"/>
    <w:rsid w:val="003103DB"/>
    <w:rsid w:val="0031050F"/>
    <w:rsid w:val="003105C8"/>
    <w:rsid w:val="0031136B"/>
    <w:rsid w:val="003113A4"/>
    <w:rsid w:val="00311517"/>
    <w:rsid w:val="00311553"/>
    <w:rsid w:val="00311DBE"/>
    <w:rsid w:val="00312591"/>
    <w:rsid w:val="003137BD"/>
    <w:rsid w:val="00313E26"/>
    <w:rsid w:val="00313FB1"/>
    <w:rsid w:val="003144B9"/>
    <w:rsid w:val="0031464D"/>
    <w:rsid w:val="00314B94"/>
    <w:rsid w:val="00314D89"/>
    <w:rsid w:val="003153D4"/>
    <w:rsid w:val="0031558E"/>
    <w:rsid w:val="003155FF"/>
    <w:rsid w:val="00315633"/>
    <w:rsid w:val="00315D88"/>
    <w:rsid w:val="00315DF8"/>
    <w:rsid w:val="0031607C"/>
    <w:rsid w:val="003161E9"/>
    <w:rsid w:val="0031626D"/>
    <w:rsid w:val="003163FD"/>
    <w:rsid w:val="00316C07"/>
    <w:rsid w:val="00316C71"/>
    <w:rsid w:val="00316D26"/>
    <w:rsid w:val="00317228"/>
    <w:rsid w:val="00317645"/>
    <w:rsid w:val="00317B23"/>
    <w:rsid w:val="00317E35"/>
    <w:rsid w:val="003203A6"/>
    <w:rsid w:val="00320F0E"/>
    <w:rsid w:val="003217AA"/>
    <w:rsid w:val="00321856"/>
    <w:rsid w:val="00322183"/>
    <w:rsid w:val="0032251F"/>
    <w:rsid w:val="00322AA9"/>
    <w:rsid w:val="0032318B"/>
    <w:rsid w:val="00323351"/>
    <w:rsid w:val="003234F7"/>
    <w:rsid w:val="0032374D"/>
    <w:rsid w:val="00323F02"/>
    <w:rsid w:val="00324175"/>
    <w:rsid w:val="00324237"/>
    <w:rsid w:val="003246AD"/>
    <w:rsid w:val="003246B9"/>
    <w:rsid w:val="00324969"/>
    <w:rsid w:val="003252E2"/>
    <w:rsid w:val="00325625"/>
    <w:rsid w:val="00325829"/>
    <w:rsid w:val="00325CB2"/>
    <w:rsid w:val="00325DF1"/>
    <w:rsid w:val="00325E64"/>
    <w:rsid w:val="0032615E"/>
    <w:rsid w:val="003262A6"/>
    <w:rsid w:val="00326351"/>
    <w:rsid w:val="00326905"/>
    <w:rsid w:val="00326B63"/>
    <w:rsid w:val="00327182"/>
    <w:rsid w:val="00327ACA"/>
    <w:rsid w:val="00327B9F"/>
    <w:rsid w:val="00327DAC"/>
    <w:rsid w:val="00327F49"/>
    <w:rsid w:val="00330463"/>
    <w:rsid w:val="0033056D"/>
    <w:rsid w:val="003308E7"/>
    <w:rsid w:val="00331BAE"/>
    <w:rsid w:val="00331FBB"/>
    <w:rsid w:val="003321FB"/>
    <w:rsid w:val="00332284"/>
    <w:rsid w:val="00332AD9"/>
    <w:rsid w:val="00332B9C"/>
    <w:rsid w:val="003335E9"/>
    <w:rsid w:val="003336E7"/>
    <w:rsid w:val="0033371D"/>
    <w:rsid w:val="00333B94"/>
    <w:rsid w:val="00333BA5"/>
    <w:rsid w:val="00333E43"/>
    <w:rsid w:val="003344B3"/>
    <w:rsid w:val="00334661"/>
    <w:rsid w:val="00334FD2"/>
    <w:rsid w:val="003350CC"/>
    <w:rsid w:val="003358CD"/>
    <w:rsid w:val="0033594E"/>
    <w:rsid w:val="00335B61"/>
    <w:rsid w:val="0033616A"/>
    <w:rsid w:val="00336241"/>
    <w:rsid w:val="0033677D"/>
    <w:rsid w:val="00336D90"/>
    <w:rsid w:val="00337033"/>
    <w:rsid w:val="00337214"/>
    <w:rsid w:val="00337236"/>
    <w:rsid w:val="003373CB"/>
    <w:rsid w:val="003375F5"/>
    <w:rsid w:val="00337668"/>
    <w:rsid w:val="00337BEE"/>
    <w:rsid w:val="00337D91"/>
    <w:rsid w:val="00337F71"/>
    <w:rsid w:val="0034004D"/>
    <w:rsid w:val="0034027A"/>
    <w:rsid w:val="003402FB"/>
    <w:rsid w:val="00340B7A"/>
    <w:rsid w:val="00340CA9"/>
    <w:rsid w:val="00341C0E"/>
    <w:rsid w:val="00341FB6"/>
    <w:rsid w:val="00342081"/>
    <w:rsid w:val="00342150"/>
    <w:rsid w:val="0034216B"/>
    <w:rsid w:val="0034270D"/>
    <w:rsid w:val="00342AF0"/>
    <w:rsid w:val="00342ED4"/>
    <w:rsid w:val="00343100"/>
    <w:rsid w:val="00343451"/>
    <w:rsid w:val="003438E4"/>
    <w:rsid w:val="00343D3C"/>
    <w:rsid w:val="00343F5B"/>
    <w:rsid w:val="00343FF7"/>
    <w:rsid w:val="0034477F"/>
    <w:rsid w:val="00344B7B"/>
    <w:rsid w:val="00344BA0"/>
    <w:rsid w:val="00344C9F"/>
    <w:rsid w:val="00344D53"/>
    <w:rsid w:val="003450B2"/>
    <w:rsid w:val="0034512E"/>
    <w:rsid w:val="003452A1"/>
    <w:rsid w:val="0034539A"/>
    <w:rsid w:val="00345707"/>
    <w:rsid w:val="003457E8"/>
    <w:rsid w:val="00345C39"/>
    <w:rsid w:val="00345F16"/>
    <w:rsid w:val="003462D4"/>
    <w:rsid w:val="00346C02"/>
    <w:rsid w:val="003472F7"/>
    <w:rsid w:val="00347592"/>
    <w:rsid w:val="00347D08"/>
    <w:rsid w:val="0035030B"/>
    <w:rsid w:val="00350319"/>
    <w:rsid w:val="0035040E"/>
    <w:rsid w:val="00350A62"/>
    <w:rsid w:val="00350E7D"/>
    <w:rsid w:val="00351250"/>
    <w:rsid w:val="00351517"/>
    <w:rsid w:val="003517AA"/>
    <w:rsid w:val="00352305"/>
    <w:rsid w:val="003528E5"/>
    <w:rsid w:val="00352B6A"/>
    <w:rsid w:val="00352D37"/>
    <w:rsid w:val="003530C7"/>
    <w:rsid w:val="003534A4"/>
    <w:rsid w:val="00353984"/>
    <w:rsid w:val="00353B53"/>
    <w:rsid w:val="00353B60"/>
    <w:rsid w:val="00353D4B"/>
    <w:rsid w:val="00353DA7"/>
    <w:rsid w:val="00354623"/>
    <w:rsid w:val="003546E2"/>
    <w:rsid w:val="0035472D"/>
    <w:rsid w:val="003548CB"/>
    <w:rsid w:val="00355225"/>
    <w:rsid w:val="00355F43"/>
    <w:rsid w:val="003563D1"/>
    <w:rsid w:val="00356801"/>
    <w:rsid w:val="003569EF"/>
    <w:rsid w:val="00356B36"/>
    <w:rsid w:val="003575FD"/>
    <w:rsid w:val="003576FD"/>
    <w:rsid w:val="00357830"/>
    <w:rsid w:val="00360354"/>
    <w:rsid w:val="00360617"/>
    <w:rsid w:val="00360646"/>
    <w:rsid w:val="003607A8"/>
    <w:rsid w:val="00360850"/>
    <w:rsid w:val="0036087A"/>
    <w:rsid w:val="00360CC7"/>
    <w:rsid w:val="00361080"/>
    <w:rsid w:val="00361EC2"/>
    <w:rsid w:val="0036206F"/>
    <w:rsid w:val="003621FE"/>
    <w:rsid w:val="00362948"/>
    <w:rsid w:val="00362F0C"/>
    <w:rsid w:val="003632FC"/>
    <w:rsid w:val="0036333A"/>
    <w:rsid w:val="0036345F"/>
    <w:rsid w:val="003636CB"/>
    <w:rsid w:val="0036388B"/>
    <w:rsid w:val="003639C9"/>
    <w:rsid w:val="00363C20"/>
    <w:rsid w:val="00363EFF"/>
    <w:rsid w:val="00363FE7"/>
    <w:rsid w:val="0036443C"/>
    <w:rsid w:val="00364887"/>
    <w:rsid w:val="00364A65"/>
    <w:rsid w:val="00364C51"/>
    <w:rsid w:val="00365180"/>
    <w:rsid w:val="0036561A"/>
    <w:rsid w:val="003656B9"/>
    <w:rsid w:val="00365F8A"/>
    <w:rsid w:val="00366510"/>
    <w:rsid w:val="00366607"/>
    <w:rsid w:val="00366D25"/>
    <w:rsid w:val="00366FBA"/>
    <w:rsid w:val="0036728A"/>
    <w:rsid w:val="003678A7"/>
    <w:rsid w:val="0037003C"/>
    <w:rsid w:val="0037125D"/>
    <w:rsid w:val="00371507"/>
    <w:rsid w:val="00371ECB"/>
    <w:rsid w:val="00372195"/>
    <w:rsid w:val="00372205"/>
    <w:rsid w:val="0037247F"/>
    <w:rsid w:val="00372B30"/>
    <w:rsid w:val="003734D1"/>
    <w:rsid w:val="003735D2"/>
    <w:rsid w:val="00373CD8"/>
    <w:rsid w:val="003740D7"/>
    <w:rsid w:val="00374B30"/>
    <w:rsid w:val="0037585A"/>
    <w:rsid w:val="00375C21"/>
    <w:rsid w:val="00375D32"/>
    <w:rsid w:val="0037617B"/>
    <w:rsid w:val="00376E10"/>
    <w:rsid w:val="0037742A"/>
    <w:rsid w:val="003775D9"/>
    <w:rsid w:val="003776FB"/>
    <w:rsid w:val="003777DD"/>
    <w:rsid w:val="00380057"/>
    <w:rsid w:val="0038065E"/>
    <w:rsid w:val="00380B1E"/>
    <w:rsid w:val="0038185F"/>
    <w:rsid w:val="00381CE0"/>
    <w:rsid w:val="00381E62"/>
    <w:rsid w:val="0038259C"/>
    <w:rsid w:val="00382844"/>
    <w:rsid w:val="00382C0D"/>
    <w:rsid w:val="00382FC5"/>
    <w:rsid w:val="0038313B"/>
    <w:rsid w:val="003831F6"/>
    <w:rsid w:val="00383438"/>
    <w:rsid w:val="0038361B"/>
    <w:rsid w:val="0038371C"/>
    <w:rsid w:val="0038393C"/>
    <w:rsid w:val="003839FA"/>
    <w:rsid w:val="00383A31"/>
    <w:rsid w:val="00384188"/>
    <w:rsid w:val="00384519"/>
    <w:rsid w:val="00384840"/>
    <w:rsid w:val="00384ED0"/>
    <w:rsid w:val="00385068"/>
    <w:rsid w:val="00385156"/>
    <w:rsid w:val="00385261"/>
    <w:rsid w:val="003853AF"/>
    <w:rsid w:val="003854D3"/>
    <w:rsid w:val="00385582"/>
    <w:rsid w:val="00385679"/>
    <w:rsid w:val="003858AA"/>
    <w:rsid w:val="0038590B"/>
    <w:rsid w:val="00385A12"/>
    <w:rsid w:val="00385AC7"/>
    <w:rsid w:val="003865A6"/>
    <w:rsid w:val="00386861"/>
    <w:rsid w:val="00386F3C"/>
    <w:rsid w:val="003903BA"/>
    <w:rsid w:val="003905FF"/>
    <w:rsid w:val="0039081C"/>
    <w:rsid w:val="003916B4"/>
    <w:rsid w:val="00391EA4"/>
    <w:rsid w:val="0039227F"/>
    <w:rsid w:val="003923C6"/>
    <w:rsid w:val="00392F8D"/>
    <w:rsid w:val="00393080"/>
    <w:rsid w:val="00393198"/>
    <w:rsid w:val="003932C8"/>
    <w:rsid w:val="003932E2"/>
    <w:rsid w:val="00393380"/>
    <w:rsid w:val="003938F6"/>
    <w:rsid w:val="0039395E"/>
    <w:rsid w:val="003939D5"/>
    <w:rsid w:val="00393CA2"/>
    <w:rsid w:val="00393D00"/>
    <w:rsid w:val="00394725"/>
    <w:rsid w:val="00394747"/>
    <w:rsid w:val="00394BB7"/>
    <w:rsid w:val="00394EFF"/>
    <w:rsid w:val="0039505B"/>
    <w:rsid w:val="003951D7"/>
    <w:rsid w:val="003959B4"/>
    <w:rsid w:val="00396374"/>
    <w:rsid w:val="0039650A"/>
    <w:rsid w:val="00396BC3"/>
    <w:rsid w:val="0039724A"/>
    <w:rsid w:val="003974C9"/>
    <w:rsid w:val="00397BDC"/>
    <w:rsid w:val="003A00A4"/>
    <w:rsid w:val="003A0C48"/>
    <w:rsid w:val="003A10EB"/>
    <w:rsid w:val="003A149B"/>
    <w:rsid w:val="003A1693"/>
    <w:rsid w:val="003A16CF"/>
    <w:rsid w:val="003A1C78"/>
    <w:rsid w:val="003A2086"/>
    <w:rsid w:val="003A219C"/>
    <w:rsid w:val="003A2476"/>
    <w:rsid w:val="003A3005"/>
    <w:rsid w:val="003A3090"/>
    <w:rsid w:val="003A34A0"/>
    <w:rsid w:val="003A3922"/>
    <w:rsid w:val="003A3C90"/>
    <w:rsid w:val="003A4A36"/>
    <w:rsid w:val="003A537C"/>
    <w:rsid w:val="003A5AB4"/>
    <w:rsid w:val="003A5F5B"/>
    <w:rsid w:val="003A6040"/>
    <w:rsid w:val="003A619E"/>
    <w:rsid w:val="003A6314"/>
    <w:rsid w:val="003A68A1"/>
    <w:rsid w:val="003A6AD7"/>
    <w:rsid w:val="003A717F"/>
    <w:rsid w:val="003A76EB"/>
    <w:rsid w:val="003A7C08"/>
    <w:rsid w:val="003B0022"/>
    <w:rsid w:val="003B0457"/>
    <w:rsid w:val="003B0A56"/>
    <w:rsid w:val="003B1588"/>
    <w:rsid w:val="003B160B"/>
    <w:rsid w:val="003B1D86"/>
    <w:rsid w:val="003B23E2"/>
    <w:rsid w:val="003B245E"/>
    <w:rsid w:val="003B24CF"/>
    <w:rsid w:val="003B28C1"/>
    <w:rsid w:val="003B2A56"/>
    <w:rsid w:val="003B2BDB"/>
    <w:rsid w:val="003B2F3F"/>
    <w:rsid w:val="003B3183"/>
    <w:rsid w:val="003B3454"/>
    <w:rsid w:val="003B3AF0"/>
    <w:rsid w:val="003B4342"/>
    <w:rsid w:val="003B4860"/>
    <w:rsid w:val="003B4B67"/>
    <w:rsid w:val="003B4C77"/>
    <w:rsid w:val="003B4EAC"/>
    <w:rsid w:val="003B52AF"/>
    <w:rsid w:val="003B5B3B"/>
    <w:rsid w:val="003B5B7E"/>
    <w:rsid w:val="003B5D3A"/>
    <w:rsid w:val="003B5F29"/>
    <w:rsid w:val="003B607E"/>
    <w:rsid w:val="003B6427"/>
    <w:rsid w:val="003B6486"/>
    <w:rsid w:val="003B64FC"/>
    <w:rsid w:val="003B662C"/>
    <w:rsid w:val="003B698C"/>
    <w:rsid w:val="003B6C8B"/>
    <w:rsid w:val="003B6ED6"/>
    <w:rsid w:val="003B6EEC"/>
    <w:rsid w:val="003B7093"/>
    <w:rsid w:val="003B75AB"/>
    <w:rsid w:val="003B7909"/>
    <w:rsid w:val="003C00B6"/>
    <w:rsid w:val="003C01DD"/>
    <w:rsid w:val="003C0738"/>
    <w:rsid w:val="003C0AD3"/>
    <w:rsid w:val="003C12DD"/>
    <w:rsid w:val="003C161A"/>
    <w:rsid w:val="003C1860"/>
    <w:rsid w:val="003C1ACC"/>
    <w:rsid w:val="003C1E5D"/>
    <w:rsid w:val="003C2772"/>
    <w:rsid w:val="003C277E"/>
    <w:rsid w:val="003C2CA5"/>
    <w:rsid w:val="003C2DCA"/>
    <w:rsid w:val="003C34C5"/>
    <w:rsid w:val="003C3634"/>
    <w:rsid w:val="003C3D15"/>
    <w:rsid w:val="003C3D1E"/>
    <w:rsid w:val="003C3F87"/>
    <w:rsid w:val="003C4786"/>
    <w:rsid w:val="003C4990"/>
    <w:rsid w:val="003C4A31"/>
    <w:rsid w:val="003C4DC5"/>
    <w:rsid w:val="003C4ECB"/>
    <w:rsid w:val="003C522B"/>
    <w:rsid w:val="003C5336"/>
    <w:rsid w:val="003C544D"/>
    <w:rsid w:val="003C54DA"/>
    <w:rsid w:val="003C5B4E"/>
    <w:rsid w:val="003C5BDA"/>
    <w:rsid w:val="003C643D"/>
    <w:rsid w:val="003C6567"/>
    <w:rsid w:val="003C65FC"/>
    <w:rsid w:val="003C66C1"/>
    <w:rsid w:val="003C6BBC"/>
    <w:rsid w:val="003C712B"/>
    <w:rsid w:val="003C73BD"/>
    <w:rsid w:val="003C7C2B"/>
    <w:rsid w:val="003C7CBE"/>
    <w:rsid w:val="003C7E85"/>
    <w:rsid w:val="003D014D"/>
    <w:rsid w:val="003D06BF"/>
    <w:rsid w:val="003D09A2"/>
    <w:rsid w:val="003D0FB8"/>
    <w:rsid w:val="003D102F"/>
    <w:rsid w:val="003D13C4"/>
    <w:rsid w:val="003D1F89"/>
    <w:rsid w:val="003D2DA9"/>
    <w:rsid w:val="003D2EC6"/>
    <w:rsid w:val="003D306C"/>
    <w:rsid w:val="003D3263"/>
    <w:rsid w:val="003D36A5"/>
    <w:rsid w:val="003D3D19"/>
    <w:rsid w:val="003D3E76"/>
    <w:rsid w:val="003D4255"/>
    <w:rsid w:val="003D4A1C"/>
    <w:rsid w:val="003D536F"/>
    <w:rsid w:val="003D54B0"/>
    <w:rsid w:val="003D62D9"/>
    <w:rsid w:val="003D636D"/>
    <w:rsid w:val="003D67D1"/>
    <w:rsid w:val="003D6D43"/>
    <w:rsid w:val="003D700F"/>
    <w:rsid w:val="003D70C8"/>
    <w:rsid w:val="003D714C"/>
    <w:rsid w:val="003D71B1"/>
    <w:rsid w:val="003D7654"/>
    <w:rsid w:val="003D7693"/>
    <w:rsid w:val="003D7830"/>
    <w:rsid w:val="003E097F"/>
    <w:rsid w:val="003E0C58"/>
    <w:rsid w:val="003E0C5F"/>
    <w:rsid w:val="003E108E"/>
    <w:rsid w:val="003E1280"/>
    <w:rsid w:val="003E18A4"/>
    <w:rsid w:val="003E194C"/>
    <w:rsid w:val="003E1A49"/>
    <w:rsid w:val="003E222F"/>
    <w:rsid w:val="003E2D64"/>
    <w:rsid w:val="003E2E57"/>
    <w:rsid w:val="003E2E6F"/>
    <w:rsid w:val="003E2FAB"/>
    <w:rsid w:val="003E472B"/>
    <w:rsid w:val="003E4AB0"/>
    <w:rsid w:val="003E4ABA"/>
    <w:rsid w:val="003E4AF2"/>
    <w:rsid w:val="003E4C7D"/>
    <w:rsid w:val="003E4E39"/>
    <w:rsid w:val="003E4F33"/>
    <w:rsid w:val="003E5058"/>
    <w:rsid w:val="003E5225"/>
    <w:rsid w:val="003E58D8"/>
    <w:rsid w:val="003E62CF"/>
    <w:rsid w:val="003E6359"/>
    <w:rsid w:val="003E664D"/>
    <w:rsid w:val="003E6A9A"/>
    <w:rsid w:val="003E6EEC"/>
    <w:rsid w:val="003E749A"/>
    <w:rsid w:val="003E7A2A"/>
    <w:rsid w:val="003E7AA5"/>
    <w:rsid w:val="003E7BD0"/>
    <w:rsid w:val="003F0149"/>
    <w:rsid w:val="003F08B6"/>
    <w:rsid w:val="003F0ACF"/>
    <w:rsid w:val="003F111C"/>
    <w:rsid w:val="003F21FA"/>
    <w:rsid w:val="003F240E"/>
    <w:rsid w:val="003F2B69"/>
    <w:rsid w:val="003F2FBB"/>
    <w:rsid w:val="003F30A0"/>
    <w:rsid w:val="003F376A"/>
    <w:rsid w:val="003F46AD"/>
    <w:rsid w:val="003F4E6D"/>
    <w:rsid w:val="003F4FBD"/>
    <w:rsid w:val="003F5090"/>
    <w:rsid w:val="003F5291"/>
    <w:rsid w:val="003F58B3"/>
    <w:rsid w:val="003F5F09"/>
    <w:rsid w:val="003F5F41"/>
    <w:rsid w:val="003F6156"/>
    <w:rsid w:val="003F6328"/>
    <w:rsid w:val="003F6CE9"/>
    <w:rsid w:val="003F6DCF"/>
    <w:rsid w:val="003F6FBF"/>
    <w:rsid w:val="003F71C0"/>
    <w:rsid w:val="003F762B"/>
    <w:rsid w:val="003F7B95"/>
    <w:rsid w:val="003F7E8F"/>
    <w:rsid w:val="0040041B"/>
    <w:rsid w:val="00400B4F"/>
    <w:rsid w:val="0040113C"/>
    <w:rsid w:val="00401215"/>
    <w:rsid w:val="0040123E"/>
    <w:rsid w:val="00401929"/>
    <w:rsid w:val="00401D04"/>
    <w:rsid w:val="00401F77"/>
    <w:rsid w:val="00402612"/>
    <w:rsid w:val="00403921"/>
    <w:rsid w:val="00404024"/>
    <w:rsid w:val="00404834"/>
    <w:rsid w:val="00404B57"/>
    <w:rsid w:val="004059A6"/>
    <w:rsid w:val="00405DB7"/>
    <w:rsid w:val="00406108"/>
    <w:rsid w:val="0040637D"/>
    <w:rsid w:val="00406993"/>
    <w:rsid w:val="00406CFD"/>
    <w:rsid w:val="00406E27"/>
    <w:rsid w:val="00406EAD"/>
    <w:rsid w:val="00407885"/>
    <w:rsid w:val="004079D9"/>
    <w:rsid w:val="00407A42"/>
    <w:rsid w:val="00407AC5"/>
    <w:rsid w:val="00407BC5"/>
    <w:rsid w:val="00407FCA"/>
    <w:rsid w:val="00410139"/>
    <w:rsid w:val="0041058C"/>
    <w:rsid w:val="004108D5"/>
    <w:rsid w:val="00410A62"/>
    <w:rsid w:val="00410F8A"/>
    <w:rsid w:val="00411161"/>
    <w:rsid w:val="00411166"/>
    <w:rsid w:val="004113E6"/>
    <w:rsid w:val="00411B5D"/>
    <w:rsid w:val="00411C66"/>
    <w:rsid w:val="00411E40"/>
    <w:rsid w:val="00412236"/>
    <w:rsid w:val="0041232C"/>
    <w:rsid w:val="0041274C"/>
    <w:rsid w:val="004127DC"/>
    <w:rsid w:val="004129F0"/>
    <w:rsid w:val="00412F1D"/>
    <w:rsid w:val="0041301B"/>
    <w:rsid w:val="004137A9"/>
    <w:rsid w:val="00413975"/>
    <w:rsid w:val="00413FA0"/>
    <w:rsid w:val="00413FD4"/>
    <w:rsid w:val="00414887"/>
    <w:rsid w:val="00414C2B"/>
    <w:rsid w:val="00414F17"/>
    <w:rsid w:val="0041576F"/>
    <w:rsid w:val="00415C0A"/>
    <w:rsid w:val="00416B24"/>
    <w:rsid w:val="00416CEB"/>
    <w:rsid w:val="00416DD7"/>
    <w:rsid w:val="00416F4D"/>
    <w:rsid w:val="00416FED"/>
    <w:rsid w:val="004172A6"/>
    <w:rsid w:val="004174CF"/>
    <w:rsid w:val="00417991"/>
    <w:rsid w:val="00417B5A"/>
    <w:rsid w:val="00417E86"/>
    <w:rsid w:val="004201D6"/>
    <w:rsid w:val="00420635"/>
    <w:rsid w:val="00420A0E"/>
    <w:rsid w:val="00420CB6"/>
    <w:rsid w:val="00420CF3"/>
    <w:rsid w:val="00420F95"/>
    <w:rsid w:val="00421750"/>
    <w:rsid w:val="00421935"/>
    <w:rsid w:val="00421A23"/>
    <w:rsid w:val="00421C46"/>
    <w:rsid w:val="00421D1E"/>
    <w:rsid w:val="004226C2"/>
    <w:rsid w:val="00422801"/>
    <w:rsid w:val="004229D9"/>
    <w:rsid w:val="004229F1"/>
    <w:rsid w:val="004229F9"/>
    <w:rsid w:val="00422D16"/>
    <w:rsid w:val="0042311C"/>
    <w:rsid w:val="00423479"/>
    <w:rsid w:val="004234C3"/>
    <w:rsid w:val="0042371E"/>
    <w:rsid w:val="00423A37"/>
    <w:rsid w:val="00423CB9"/>
    <w:rsid w:val="00424134"/>
    <w:rsid w:val="0042453C"/>
    <w:rsid w:val="00424C61"/>
    <w:rsid w:val="00424FED"/>
    <w:rsid w:val="00425100"/>
    <w:rsid w:val="00425162"/>
    <w:rsid w:val="00425A95"/>
    <w:rsid w:val="00425BE3"/>
    <w:rsid w:val="0042693F"/>
    <w:rsid w:val="00426CFC"/>
    <w:rsid w:val="00426D19"/>
    <w:rsid w:val="00427995"/>
    <w:rsid w:val="00427E15"/>
    <w:rsid w:val="0043015E"/>
    <w:rsid w:val="00430214"/>
    <w:rsid w:val="00430750"/>
    <w:rsid w:val="00430C94"/>
    <w:rsid w:val="00431655"/>
    <w:rsid w:val="00431DDD"/>
    <w:rsid w:val="00431E62"/>
    <w:rsid w:val="004322A2"/>
    <w:rsid w:val="0043273A"/>
    <w:rsid w:val="00432D8E"/>
    <w:rsid w:val="00432FF6"/>
    <w:rsid w:val="00433135"/>
    <w:rsid w:val="004331A2"/>
    <w:rsid w:val="004336D5"/>
    <w:rsid w:val="00433730"/>
    <w:rsid w:val="004338D4"/>
    <w:rsid w:val="00433E0A"/>
    <w:rsid w:val="0043412A"/>
    <w:rsid w:val="00434A94"/>
    <w:rsid w:val="0043510E"/>
    <w:rsid w:val="004351A7"/>
    <w:rsid w:val="004355DB"/>
    <w:rsid w:val="00435C66"/>
    <w:rsid w:val="00435E26"/>
    <w:rsid w:val="0043636F"/>
    <w:rsid w:val="00436855"/>
    <w:rsid w:val="004369B4"/>
    <w:rsid w:val="00436F67"/>
    <w:rsid w:val="0043709F"/>
    <w:rsid w:val="0043718B"/>
    <w:rsid w:val="0043763A"/>
    <w:rsid w:val="00437767"/>
    <w:rsid w:val="004377E1"/>
    <w:rsid w:val="00437F29"/>
    <w:rsid w:val="004409C1"/>
    <w:rsid w:val="00440DE9"/>
    <w:rsid w:val="0044153F"/>
    <w:rsid w:val="004416C7"/>
    <w:rsid w:val="00441AEA"/>
    <w:rsid w:val="00441C27"/>
    <w:rsid w:val="00441D43"/>
    <w:rsid w:val="00441FD9"/>
    <w:rsid w:val="00442206"/>
    <w:rsid w:val="00442273"/>
    <w:rsid w:val="00442347"/>
    <w:rsid w:val="004425B0"/>
    <w:rsid w:val="00442663"/>
    <w:rsid w:val="00442A8C"/>
    <w:rsid w:val="00442B51"/>
    <w:rsid w:val="00442BB5"/>
    <w:rsid w:val="00443067"/>
    <w:rsid w:val="004432D2"/>
    <w:rsid w:val="0044351E"/>
    <w:rsid w:val="00443672"/>
    <w:rsid w:val="004436FA"/>
    <w:rsid w:val="00443722"/>
    <w:rsid w:val="004437F5"/>
    <w:rsid w:val="00443996"/>
    <w:rsid w:val="00443D9B"/>
    <w:rsid w:val="00443EA1"/>
    <w:rsid w:val="00443F1E"/>
    <w:rsid w:val="0044423A"/>
    <w:rsid w:val="004445AF"/>
    <w:rsid w:val="00444869"/>
    <w:rsid w:val="00445004"/>
    <w:rsid w:val="0044513D"/>
    <w:rsid w:val="00445485"/>
    <w:rsid w:val="004456DD"/>
    <w:rsid w:val="0044583B"/>
    <w:rsid w:val="004463DC"/>
    <w:rsid w:val="00446B57"/>
    <w:rsid w:val="00447070"/>
    <w:rsid w:val="00447175"/>
    <w:rsid w:val="00447528"/>
    <w:rsid w:val="00447661"/>
    <w:rsid w:val="004477AA"/>
    <w:rsid w:val="00447D5C"/>
    <w:rsid w:val="00450623"/>
    <w:rsid w:val="00450F78"/>
    <w:rsid w:val="00451279"/>
    <w:rsid w:val="0045129F"/>
    <w:rsid w:val="00451673"/>
    <w:rsid w:val="0045169D"/>
    <w:rsid w:val="0045169F"/>
    <w:rsid w:val="004519E1"/>
    <w:rsid w:val="00451A66"/>
    <w:rsid w:val="00452014"/>
    <w:rsid w:val="00452044"/>
    <w:rsid w:val="004521B0"/>
    <w:rsid w:val="00452236"/>
    <w:rsid w:val="00452922"/>
    <w:rsid w:val="00452A94"/>
    <w:rsid w:val="00452CD1"/>
    <w:rsid w:val="00452D19"/>
    <w:rsid w:val="00452FA8"/>
    <w:rsid w:val="004535C7"/>
    <w:rsid w:val="00453834"/>
    <w:rsid w:val="00453955"/>
    <w:rsid w:val="0045398B"/>
    <w:rsid w:val="00453A3F"/>
    <w:rsid w:val="00454196"/>
    <w:rsid w:val="004545AD"/>
    <w:rsid w:val="004546BA"/>
    <w:rsid w:val="00454755"/>
    <w:rsid w:val="00454F72"/>
    <w:rsid w:val="00454F86"/>
    <w:rsid w:val="00455A04"/>
    <w:rsid w:val="00455BA5"/>
    <w:rsid w:val="00455C3C"/>
    <w:rsid w:val="00455C4C"/>
    <w:rsid w:val="00455F91"/>
    <w:rsid w:val="004564AF"/>
    <w:rsid w:val="004566C8"/>
    <w:rsid w:val="00456C05"/>
    <w:rsid w:val="00456C73"/>
    <w:rsid w:val="0045713B"/>
    <w:rsid w:val="00457F2C"/>
    <w:rsid w:val="0046001A"/>
    <w:rsid w:val="004607B0"/>
    <w:rsid w:val="00460A96"/>
    <w:rsid w:val="004611F9"/>
    <w:rsid w:val="00461430"/>
    <w:rsid w:val="0046189B"/>
    <w:rsid w:val="00461951"/>
    <w:rsid w:val="0046199B"/>
    <w:rsid w:val="00461A5D"/>
    <w:rsid w:val="0046242A"/>
    <w:rsid w:val="00462735"/>
    <w:rsid w:val="00462A8D"/>
    <w:rsid w:val="004631E7"/>
    <w:rsid w:val="004635F1"/>
    <w:rsid w:val="00463A73"/>
    <w:rsid w:val="004647DF"/>
    <w:rsid w:val="0046486A"/>
    <w:rsid w:val="00464966"/>
    <w:rsid w:val="0046530C"/>
    <w:rsid w:val="0046534B"/>
    <w:rsid w:val="00465462"/>
    <w:rsid w:val="004655F6"/>
    <w:rsid w:val="0046586B"/>
    <w:rsid w:val="00465D11"/>
    <w:rsid w:val="00465EDC"/>
    <w:rsid w:val="00465F98"/>
    <w:rsid w:val="004660F4"/>
    <w:rsid w:val="004663AE"/>
    <w:rsid w:val="004667CE"/>
    <w:rsid w:val="00466829"/>
    <w:rsid w:val="004669F0"/>
    <w:rsid w:val="00466ABA"/>
    <w:rsid w:val="00467253"/>
    <w:rsid w:val="00467413"/>
    <w:rsid w:val="004679DE"/>
    <w:rsid w:val="00470AFC"/>
    <w:rsid w:val="00470B28"/>
    <w:rsid w:val="00470B9D"/>
    <w:rsid w:val="00470C08"/>
    <w:rsid w:val="00470C29"/>
    <w:rsid w:val="00470D32"/>
    <w:rsid w:val="0047129F"/>
    <w:rsid w:val="004715A7"/>
    <w:rsid w:val="00471D73"/>
    <w:rsid w:val="00471ED6"/>
    <w:rsid w:val="00472007"/>
    <w:rsid w:val="004721BB"/>
    <w:rsid w:val="00472507"/>
    <w:rsid w:val="004726AE"/>
    <w:rsid w:val="00472B1E"/>
    <w:rsid w:val="00472B40"/>
    <w:rsid w:val="00472FE5"/>
    <w:rsid w:val="00473761"/>
    <w:rsid w:val="00473A2B"/>
    <w:rsid w:val="00473A70"/>
    <w:rsid w:val="00473F5B"/>
    <w:rsid w:val="00473F98"/>
    <w:rsid w:val="004742C2"/>
    <w:rsid w:val="004743F1"/>
    <w:rsid w:val="0047480E"/>
    <w:rsid w:val="00474868"/>
    <w:rsid w:val="00474DBD"/>
    <w:rsid w:val="00474DEF"/>
    <w:rsid w:val="00475085"/>
    <w:rsid w:val="00475367"/>
    <w:rsid w:val="0047544B"/>
    <w:rsid w:val="00475C2F"/>
    <w:rsid w:val="00475CBF"/>
    <w:rsid w:val="00475EF1"/>
    <w:rsid w:val="00476091"/>
    <w:rsid w:val="0047674E"/>
    <w:rsid w:val="00476AF3"/>
    <w:rsid w:val="00476E34"/>
    <w:rsid w:val="004771FB"/>
    <w:rsid w:val="004772D7"/>
    <w:rsid w:val="004772F0"/>
    <w:rsid w:val="004776C9"/>
    <w:rsid w:val="00477A0E"/>
    <w:rsid w:val="00477A23"/>
    <w:rsid w:val="00477C13"/>
    <w:rsid w:val="00477F0E"/>
    <w:rsid w:val="00477F56"/>
    <w:rsid w:val="0048000F"/>
    <w:rsid w:val="00480512"/>
    <w:rsid w:val="00480A69"/>
    <w:rsid w:val="00480A9F"/>
    <w:rsid w:val="00480C55"/>
    <w:rsid w:val="004813C7"/>
    <w:rsid w:val="004813F4"/>
    <w:rsid w:val="00481949"/>
    <w:rsid w:val="00481A29"/>
    <w:rsid w:val="00481C9F"/>
    <w:rsid w:val="00481FAD"/>
    <w:rsid w:val="00482B85"/>
    <w:rsid w:val="004830A5"/>
    <w:rsid w:val="00483A6B"/>
    <w:rsid w:val="00483FD5"/>
    <w:rsid w:val="00484164"/>
    <w:rsid w:val="00484666"/>
    <w:rsid w:val="00484930"/>
    <w:rsid w:val="00484951"/>
    <w:rsid w:val="004850C1"/>
    <w:rsid w:val="0048530C"/>
    <w:rsid w:val="00485B2E"/>
    <w:rsid w:val="00485CB9"/>
    <w:rsid w:val="00485E07"/>
    <w:rsid w:val="00485E4F"/>
    <w:rsid w:val="0048608C"/>
    <w:rsid w:val="00487475"/>
    <w:rsid w:val="00487499"/>
    <w:rsid w:val="00487685"/>
    <w:rsid w:val="00487734"/>
    <w:rsid w:val="004879AA"/>
    <w:rsid w:val="00487EA8"/>
    <w:rsid w:val="00490E19"/>
    <w:rsid w:val="004911CE"/>
    <w:rsid w:val="004912D8"/>
    <w:rsid w:val="00491845"/>
    <w:rsid w:val="00491ADC"/>
    <w:rsid w:val="00491B79"/>
    <w:rsid w:val="00491BF2"/>
    <w:rsid w:val="00491E3A"/>
    <w:rsid w:val="00491FA2"/>
    <w:rsid w:val="0049210B"/>
    <w:rsid w:val="004922D5"/>
    <w:rsid w:val="004928DC"/>
    <w:rsid w:val="00492A3F"/>
    <w:rsid w:val="00492DC3"/>
    <w:rsid w:val="00492FF5"/>
    <w:rsid w:val="00493DD5"/>
    <w:rsid w:val="00494051"/>
    <w:rsid w:val="00494665"/>
    <w:rsid w:val="00494ABB"/>
    <w:rsid w:val="00494C4F"/>
    <w:rsid w:val="00494EB6"/>
    <w:rsid w:val="0049529E"/>
    <w:rsid w:val="004952B9"/>
    <w:rsid w:val="00495607"/>
    <w:rsid w:val="004956A7"/>
    <w:rsid w:val="00495703"/>
    <w:rsid w:val="00495AC9"/>
    <w:rsid w:val="00496AEB"/>
    <w:rsid w:val="00496DE2"/>
    <w:rsid w:val="0049709D"/>
    <w:rsid w:val="004972AA"/>
    <w:rsid w:val="00497844"/>
    <w:rsid w:val="004978D2"/>
    <w:rsid w:val="00497A22"/>
    <w:rsid w:val="00497A99"/>
    <w:rsid w:val="00497F63"/>
    <w:rsid w:val="004A004A"/>
    <w:rsid w:val="004A00E6"/>
    <w:rsid w:val="004A0E30"/>
    <w:rsid w:val="004A100A"/>
    <w:rsid w:val="004A114D"/>
    <w:rsid w:val="004A1218"/>
    <w:rsid w:val="004A162F"/>
    <w:rsid w:val="004A1DE0"/>
    <w:rsid w:val="004A206F"/>
    <w:rsid w:val="004A20D6"/>
    <w:rsid w:val="004A25D2"/>
    <w:rsid w:val="004A2B4B"/>
    <w:rsid w:val="004A2DEC"/>
    <w:rsid w:val="004A2E59"/>
    <w:rsid w:val="004A3815"/>
    <w:rsid w:val="004A39C7"/>
    <w:rsid w:val="004A3AAA"/>
    <w:rsid w:val="004A4110"/>
    <w:rsid w:val="004A4734"/>
    <w:rsid w:val="004A48B6"/>
    <w:rsid w:val="004A57E2"/>
    <w:rsid w:val="004A5AA2"/>
    <w:rsid w:val="004A5C71"/>
    <w:rsid w:val="004A6FBA"/>
    <w:rsid w:val="004A72B6"/>
    <w:rsid w:val="004A7E12"/>
    <w:rsid w:val="004B031A"/>
    <w:rsid w:val="004B0B70"/>
    <w:rsid w:val="004B1333"/>
    <w:rsid w:val="004B14C2"/>
    <w:rsid w:val="004B14E8"/>
    <w:rsid w:val="004B1AA0"/>
    <w:rsid w:val="004B23A8"/>
    <w:rsid w:val="004B24C4"/>
    <w:rsid w:val="004B2881"/>
    <w:rsid w:val="004B29E6"/>
    <w:rsid w:val="004B2ADF"/>
    <w:rsid w:val="004B33F8"/>
    <w:rsid w:val="004B390D"/>
    <w:rsid w:val="004B395D"/>
    <w:rsid w:val="004B4583"/>
    <w:rsid w:val="004B4733"/>
    <w:rsid w:val="004B4E30"/>
    <w:rsid w:val="004B4F27"/>
    <w:rsid w:val="004B5A42"/>
    <w:rsid w:val="004B5A9C"/>
    <w:rsid w:val="004B5F70"/>
    <w:rsid w:val="004B60A1"/>
    <w:rsid w:val="004B6581"/>
    <w:rsid w:val="004B6F58"/>
    <w:rsid w:val="004B71C9"/>
    <w:rsid w:val="004B7372"/>
    <w:rsid w:val="004B7A99"/>
    <w:rsid w:val="004B7E79"/>
    <w:rsid w:val="004C0597"/>
    <w:rsid w:val="004C0A14"/>
    <w:rsid w:val="004C0E1C"/>
    <w:rsid w:val="004C1234"/>
    <w:rsid w:val="004C13E2"/>
    <w:rsid w:val="004C1B6F"/>
    <w:rsid w:val="004C1DB2"/>
    <w:rsid w:val="004C1E16"/>
    <w:rsid w:val="004C22BD"/>
    <w:rsid w:val="004C269B"/>
    <w:rsid w:val="004C270F"/>
    <w:rsid w:val="004C2C9D"/>
    <w:rsid w:val="004C2CAE"/>
    <w:rsid w:val="004C2DE4"/>
    <w:rsid w:val="004C31C2"/>
    <w:rsid w:val="004C3293"/>
    <w:rsid w:val="004C484E"/>
    <w:rsid w:val="004C4A2F"/>
    <w:rsid w:val="004C4AD7"/>
    <w:rsid w:val="004C50EA"/>
    <w:rsid w:val="004C5792"/>
    <w:rsid w:val="004C5B2E"/>
    <w:rsid w:val="004C5F63"/>
    <w:rsid w:val="004C61FB"/>
    <w:rsid w:val="004C6488"/>
    <w:rsid w:val="004C64A8"/>
    <w:rsid w:val="004C6A60"/>
    <w:rsid w:val="004C6AF1"/>
    <w:rsid w:val="004C708C"/>
    <w:rsid w:val="004C716C"/>
    <w:rsid w:val="004C7F85"/>
    <w:rsid w:val="004D1006"/>
    <w:rsid w:val="004D1129"/>
    <w:rsid w:val="004D1B2F"/>
    <w:rsid w:val="004D2267"/>
    <w:rsid w:val="004D2385"/>
    <w:rsid w:val="004D261B"/>
    <w:rsid w:val="004D2B56"/>
    <w:rsid w:val="004D2BCB"/>
    <w:rsid w:val="004D30AE"/>
    <w:rsid w:val="004D342D"/>
    <w:rsid w:val="004D37FA"/>
    <w:rsid w:val="004D391A"/>
    <w:rsid w:val="004D3C53"/>
    <w:rsid w:val="004D3C90"/>
    <w:rsid w:val="004D3DE7"/>
    <w:rsid w:val="004D44B4"/>
    <w:rsid w:val="004D4B2C"/>
    <w:rsid w:val="004D4C10"/>
    <w:rsid w:val="004D5110"/>
    <w:rsid w:val="004D52C2"/>
    <w:rsid w:val="004D597E"/>
    <w:rsid w:val="004D5F06"/>
    <w:rsid w:val="004D60AD"/>
    <w:rsid w:val="004D60E4"/>
    <w:rsid w:val="004D62BC"/>
    <w:rsid w:val="004D635A"/>
    <w:rsid w:val="004D6481"/>
    <w:rsid w:val="004D69CD"/>
    <w:rsid w:val="004D6AE8"/>
    <w:rsid w:val="004D6DDB"/>
    <w:rsid w:val="004D7005"/>
    <w:rsid w:val="004D702A"/>
    <w:rsid w:val="004D748A"/>
    <w:rsid w:val="004D76ED"/>
    <w:rsid w:val="004D7C3F"/>
    <w:rsid w:val="004D7C98"/>
    <w:rsid w:val="004D7E92"/>
    <w:rsid w:val="004E043E"/>
    <w:rsid w:val="004E049D"/>
    <w:rsid w:val="004E052E"/>
    <w:rsid w:val="004E0E27"/>
    <w:rsid w:val="004E0F02"/>
    <w:rsid w:val="004E0FB8"/>
    <w:rsid w:val="004E1037"/>
    <w:rsid w:val="004E13B7"/>
    <w:rsid w:val="004E144D"/>
    <w:rsid w:val="004E17E8"/>
    <w:rsid w:val="004E1A33"/>
    <w:rsid w:val="004E24F9"/>
    <w:rsid w:val="004E2B67"/>
    <w:rsid w:val="004E2B6E"/>
    <w:rsid w:val="004E2CB7"/>
    <w:rsid w:val="004E2EF2"/>
    <w:rsid w:val="004E315C"/>
    <w:rsid w:val="004E37E6"/>
    <w:rsid w:val="004E3B0D"/>
    <w:rsid w:val="004E3F29"/>
    <w:rsid w:val="004E40BC"/>
    <w:rsid w:val="004E42BE"/>
    <w:rsid w:val="004E4437"/>
    <w:rsid w:val="004E49E4"/>
    <w:rsid w:val="004E4F82"/>
    <w:rsid w:val="004E53D5"/>
    <w:rsid w:val="004E5784"/>
    <w:rsid w:val="004E5BA9"/>
    <w:rsid w:val="004E5C70"/>
    <w:rsid w:val="004E61B9"/>
    <w:rsid w:val="004E61E1"/>
    <w:rsid w:val="004E6597"/>
    <w:rsid w:val="004E71CA"/>
    <w:rsid w:val="004E72A1"/>
    <w:rsid w:val="004E7302"/>
    <w:rsid w:val="004E73A8"/>
    <w:rsid w:val="004E786F"/>
    <w:rsid w:val="004E78FA"/>
    <w:rsid w:val="004E7CEB"/>
    <w:rsid w:val="004F0229"/>
    <w:rsid w:val="004F08FF"/>
    <w:rsid w:val="004F0A63"/>
    <w:rsid w:val="004F0AB4"/>
    <w:rsid w:val="004F0AF5"/>
    <w:rsid w:val="004F0FF2"/>
    <w:rsid w:val="004F10CA"/>
    <w:rsid w:val="004F1292"/>
    <w:rsid w:val="004F143C"/>
    <w:rsid w:val="004F14C5"/>
    <w:rsid w:val="004F165D"/>
    <w:rsid w:val="004F1D39"/>
    <w:rsid w:val="004F2030"/>
    <w:rsid w:val="004F2462"/>
    <w:rsid w:val="004F26C1"/>
    <w:rsid w:val="004F2AFE"/>
    <w:rsid w:val="004F30C4"/>
    <w:rsid w:val="004F314A"/>
    <w:rsid w:val="004F4366"/>
    <w:rsid w:val="004F47F9"/>
    <w:rsid w:val="004F4B4B"/>
    <w:rsid w:val="004F537F"/>
    <w:rsid w:val="004F5A3D"/>
    <w:rsid w:val="004F5A6D"/>
    <w:rsid w:val="004F65D1"/>
    <w:rsid w:val="004F6813"/>
    <w:rsid w:val="004F7B1B"/>
    <w:rsid w:val="004F7FAA"/>
    <w:rsid w:val="004F7FB6"/>
    <w:rsid w:val="0050001C"/>
    <w:rsid w:val="005006CF"/>
    <w:rsid w:val="0050086E"/>
    <w:rsid w:val="00500AE4"/>
    <w:rsid w:val="00500E52"/>
    <w:rsid w:val="0050125B"/>
    <w:rsid w:val="00501552"/>
    <w:rsid w:val="00501736"/>
    <w:rsid w:val="00501CD5"/>
    <w:rsid w:val="00501D13"/>
    <w:rsid w:val="0050229E"/>
    <w:rsid w:val="00502399"/>
    <w:rsid w:val="005025AF"/>
    <w:rsid w:val="00502A26"/>
    <w:rsid w:val="00502DC9"/>
    <w:rsid w:val="0050300D"/>
    <w:rsid w:val="0050303B"/>
    <w:rsid w:val="005032CC"/>
    <w:rsid w:val="005035E8"/>
    <w:rsid w:val="00503877"/>
    <w:rsid w:val="00503BC1"/>
    <w:rsid w:val="005045D0"/>
    <w:rsid w:val="005047C1"/>
    <w:rsid w:val="0050481A"/>
    <w:rsid w:val="0050487B"/>
    <w:rsid w:val="00504ACA"/>
    <w:rsid w:val="00504CD8"/>
    <w:rsid w:val="00504EEA"/>
    <w:rsid w:val="0050565F"/>
    <w:rsid w:val="0050573D"/>
    <w:rsid w:val="00505893"/>
    <w:rsid w:val="005069AA"/>
    <w:rsid w:val="00507AA0"/>
    <w:rsid w:val="00507F62"/>
    <w:rsid w:val="005102FB"/>
    <w:rsid w:val="00510545"/>
    <w:rsid w:val="00510AEB"/>
    <w:rsid w:val="00510E04"/>
    <w:rsid w:val="0051106F"/>
    <w:rsid w:val="0051126C"/>
    <w:rsid w:val="005114D2"/>
    <w:rsid w:val="00511616"/>
    <w:rsid w:val="00511C19"/>
    <w:rsid w:val="00511C94"/>
    <w:rsid w:val="0051219B"/>
    <w:rsid w:val="00512B46"/>
    <w:rsid w:val="00512DB0"/>
    <w:rsid w:val="005131E1"/>
    <w:rsid w:val="005131FC"/>
    <w:rsid w:val="00513375"/>
    <w:rsid w:val="00513D99"/>
    <w:rsid w:val="00514335"/>
    <w:rsid w:val="0051473B"/>
    <w:rsid w:val="00514E4C"/>
    <w:rsid w:val="00515500"/>
    <w:rsid w:val="00515907"/>
    <w:rsid w:val="00515AEF"/>
    <w:rsid w:val="00515EDF"/>
    <w:rsid w:val="00515F13"/>
    <w:rsid w:val="005161C9"/>
    <w:rsid w:val="00516837"/>
    <w:rsid w:val="005168A9"/>
    <w:rsid w:val="00516B3D"/>
    <w:rsid w:val="00516EE9"/>
    <w:rsid w:val="00517556"/>
    <w:rsid w:val="00517577"/>
    <w:rsid w:val="00517873"/>
    <w:rsid w:val="005178E4"/>
    <w:rsid w:val="00517EE2"/>
    <w:rsid w:val="00520295"/>
    <w:rsid w:val="005202A7"/>
    <w:rsid w:val="00520957"/>
    <w:rsid w:val="00520A9B"/>
    <w:rsid w:val="005216C5"/>
    <w:rsid w:val="0052198E"/>
    <w:rsid w:val="0052199F"/>
    <w:rsid w:val="00521FD0"/>
    <w:rsid w:val="00522076"/>
    <w:rsid w:val="00522180"/>
    <w:rsid w:val="005236B8"/>
    <w:rsid w:val="00523884"/>
    <w:rsid w:val="00523AFB"/>
    <w:rsid w:val="00523D64"/>
    <w:rsid w:val="00523ED4"/>
    <w:rsid w:val="00524244"/>
    <w:rsid w:val="005244D3"/>
    <w:rsid w:val="005245C1"/>
    <w:rsid w:val="0052530A"/>
    <w:rsid w:val="005258A8"/>
    <w:rsid w:val="00525F0A"/>
    <w:rsid w:val="005260A6"/>
    <w:rsid w:val="00526135"/>
    <w:rsid w:val="005263D9"/>
    <w:rsid w:val="0052644A"/>
    <w:rsid w:val="005264C1"/>
    <w:rsid w:val="00526858"/>
    <w:rsid w:val="00527625"/>
    <w:rsid w:val="00527C16"/>
    <w:rsid w:val="005300E4"/>
    <w:rsid w:val="00530129"/>
    <w:rsid w:val="005302BA"/>
    <w:rsid w:val="0053039D"/>
    <w:rsid w:val="0053041A"/>
    <w:rsid w:val="0053060E"/>
    <w:rsid w:val="00531289"/>
    <w:rsid w:val="00531596"/>
    <w:rsid w:val="005320AB"/>
    <w:rsid w:val="0053233E"/>
    <w:rsid w:val="005327C9"/>
    <w:rsid w:val="00532C45"/>
    <w:rsid w:val="00532FD0"/>
    <w:rsid w:val="005339A4"/>
    <w:rsid w:val="00533E34"/>
    <w:rsid w:val="005346BC"/>
    <w:rsid w:val="00534960"/>
    <w:rsid w:val="00535105"/>
    <w:rsid w:val="0053543F"/>
    <w:rsid w:val="005355F1"/>
    <w:rsid w:val="005359B2"/>
    <w:rsid w:val="005359CF"/>
    <w:rsid w:val="00535DEE"/>
    <w:rsid w:val="00535F2D"/>
    <w:rsid w:val="00535F83"/>
    <w:rsid w:val="005363BB"/>
    <w:rsid w:val="005366F3"/>
    <w:rsid w:val="00536B7C"/>
    <w:rsid w:val="00536CF8"/>
    <w:rsid w:val="00536DCE"/>
    <w:rsid w:val="00536E11"/>
    <w:rsid w:val="005375C9"/>
    <w:rsid w:val="005378F5"/>
    <w:rsid w:val="00537C9C"/>
    <w:rsid w:val="00537FCD"/>
    <w:rsid w:val="00540629"/>
    <w:rsid w:val="00540643"/>
    <w:rsid w:val="00540E3A"/>
    <w:rsid w:val="005411D2"/>
    <w:rsid w:val="005413B3"/>
    <w:rsid w:val="00542015"/>
    <w:rsid w:val="00542119"/>
    <w:rsid w:val="00542A00"/>
    <w:rsid w:val="00542FCB"/>
    <w:rsid w:val="00543487"/>
    <w:rsid w:val="00543B88"/>
    <w:rsid w:val="00543FA8"/>
    <w:rsid w:val="00544339"/>
    <w:rsid w:val="005451C4"/>
    <w:rsid w:val="0054556B"/>
    <w:rsid w:val="0054579E"/>
    <w:rsid w:val="0054586B"/>
    <w:rsid w:val="00545913"/>
    <w:rsid w:val="00545E13"/>
    <w:rsid w:val="00545F19"/>
    <w:rsid w:val="00545FB5"/>
    <w:rsid w:val="005460EA"/>
    <w:rsid w:val="00546697"/>
    <w:rsid w:val="00546B60"/>
    <w:rsid w:val="00546D7B"/>
    <w:rsid w:val="00547052"/>
    <w:rsid w:val="005476AD"/>
    <w:rsid w:val="0054785E"/>
    <w:rsid w:val="00547B3D"/>
    <w:rsid w:val="00547BF8"/>
    <w:rsid w:val="00550139"/>
    <w:rsid w:val="00550608"/>
    <w:rsid w:val="00550910"/>
    <w:rsid w:val="00550DFD"/>
    <w:rsid w:val="00551146"/>
    <w:rsid w:val="0055136B"/>
    <w:rsid w:val="005513B3"/>
    <w:rsid w:val="00551C65"/>
    <w:rsid w:val="0055218D"/>
    <w:rsid w:val="0055277B"/>
    <w:rsid w:val="005529C4"/>
    <w:rsid w:val="00552D53"/>
    <w:rsid w:val="00553492"/>
    <w:rsid w:val="0055360D"/>
    <w:rsid w:val="005538F6"/>
    <w:rsid w:val="00553902"/>
    <w:rsid w:val="005539DD"/>
    <w:rsid w:val="00553FA8"/>
    <w:rsid w:val="0055476E"/>
    <w:rsid w:val="00554AC9"/>
    <w:rsid w:val="005555A5"/>
    <w:rsid w:val="00555650"/>
    <w:rsid w:val="00555C11"/>
    <w:rsid w:val="00555C2B"/>
    <w:rsid w:val="00555C9D"/>
    <w:rsid w:val="00555CA4"/>
    <w:rsid w:val="00555F52"/>
    <w:rsid w:val="005565EC"/>
    <w:rsid w:val="005566E8"/>
    <w:rsid w:val="0055683C"/>
    <w:rsid w:val="00556C88"/>
    <w:rsid w:val="00556F50"/>
    <w:rsid w:val="00557213"/>
    <w:rsid w:val="00557655"/>
    <w:rsid w:val="0056056A"/>
    <w:rsid w:val="00560A1C"/>
    <w:rsid w:val="00560C27"/>
    <w:rsid w:val="00560CD9"/>
    <w:rsid w:val="0056143D"/>
    <w:rsid w:val="00561D62"/>
    <w:rsid w:val="00562107"/>
    <w:rsid w:val="00562372"/>
    <w:rsid w:val="00562469"/>
    <w:rsid w:val="0056272C"/>
    <w:rsid w:val="00562807"/>
    <w:rsid w:val="00562940"/>
    <w:rsid w:val="00562E20"/>
    <w:rsid w:val="005630FA"/>
    <w:rsid w:val="0056313B"/>
    <w:rsid w:val="00563238"/>
    <w:rsid w:val="0056341C"/>
    <w:rsid w:val="00563839"/>
    <w:rsid w:val="00563917"/>
    <w:rsid w:val="00563924"/>
    <w:rsid w:val="00563AE3"/>
    <w:rsid w:val="00563E69"/>
    <w:rsid w:val="00563F56"/>
    <w:rsid w:val="005645DB"/>
    <w:rsid w:val="00564678"/>
    <w:rsid w:val="00564C24"/>
    <w:rsid w:val="005653F3"/>
    <w:rsid w:val="00565A72"/>
    <w:rsid w:val="00565B2B"/>
    <w:rsid w:val="00565E5D"/>
    <w:rsid w:val="005662D3"/>
    <w:rsid w:val="00566525"/>
    <w:rsid w:val="00566872"/>
    <w:rsid w:val="00566CFD"/>
    <w:rsid w:val="00566E03"/>
    <w:rsid w:val="005670EF"/>
    <w:rsid w:val="00567536"/>
    <w:rsid w:val="00567659"/>
    <w:rsid w:val="005679E9"/>
    <w:rsid w:val="005700D0"/>
    <w:rsid w:val="005703BF"/>
    <w:rsid w:val="005704C0"/>
    <w:rsid w:val="00570957"/>
    <w:rsid w:val="00571238"/>
    <w:rsid w:val="005712B9"/>
    <w:rsid w:val="00571746"/>
    <w:rsid w:val="0057209E"/>
    <w:rsid w:val="005724F3"/>
    <w:rsid w:val="00572694"/>
    <w:rsid w:val="00572AB0"/>
    <w:rsid w:val="00572CC3"/>
    <w:rsid w:val="00572D25"/>
    <w:rsid w:val="00572EEE"/>
    <w:rsid w:val="00572EF6"/>
    <w:rsid w:val="00572F52"/>
    <w:rsid w:val="00573A06"/>
    <w:rsid w:val="00573B44"/>
    <w:rsid w:val="00573C18"/>
    <w:rsid w:val="00573DD7"/>
    <w:rsid w:val="0057417C"/>
    <w:rsid w:val="0057445A"/>
    <w:rsid w:val="00574482"/>
    <w:rsid w:val="00574521"/>
    <w:rsid w:val="005745E4"/>
    <w:rsid w:val="00574610"/>
    <w:rsid w:val="00574D35"/>
    <w:rsid w:val="00575108"/>
    <w:rsid w:val="00575220"/>
    <w:rsid w:val="005755C1"/>
    <w:rsid w:val="00575B69"/>
    <w:rsid w:val="00575BF3"/>
    <w:rsid w:val="00575ED0"/>
    <w:rsid w:val="00575F6D"/>
    <w:rsid w:val="0057632A"/>
    <w:rsid w:val="00576413"/>
    <w:rsid w:val="00576B50"/>
    <w:rsid w:val="005774F0"/>
    <w:rsid w:val="005775BF"/>
    <w:rsid w:val="00577755"/>
    <w:rsid w:val="00577A07"/>
    <w:rsid w:val="00577C5A"/>
    <w:rsid w:val="00577E1C"/>
    <w:rsid w:val="00577F50"/>
    <w:rsid w:val="00580157"/>
    <w:rsid w:val="00580983"/>
    <w:rsid w:val="00580AF4"/>
    <w:rsid w:val="00580B5D"/>
    <w:rsid w:val="00580B73"/>
    <w:rsid w:val="00580C25"/>
    <w:rsid w:val="005813D3"/>
    <w:rsid w:val="005818B6"/>
    <w:rsid w:val="00581A60"/>
    <w:rsid w:val="005822BC"/>
    <w:rsid w:val="0058243C"/>
    <w:rsid w:val="0058249C"/>
    <w:rsid w:val="005824AD"/>
    <w:rsid w:val="00582A9E"/>
    <w:rsid w:val="00582BCF"/>
    <w:rsid w:val="00583257"/>
    <w:rsid w:val="005833C7"/>
    <w:rsid w:val="005833EA"/>
    <w:rsid w:val="00583A61"/>
    <w:rsid w:val="00583B59"/>
    <w:rsid w:val="00583BA7"/>
    <w:rsid w:val="0058462B"/>
    <w:rsid w:val="00585178"/>
    <w:rsid w:val="0058519E"/>
    <w:rsid w:val="00585472"/>
    <w:rsid w:val="0058567E"/>
    <w:rsid w:val="00585B3A"/>
    <w:rsid w:val="00586760"/>
    <w:rsid w:val="005868CF"/>
    <w:rsid w:val="00586ABB"/>
    <w:rsid w:val="00586D2E"/>
    <w:rsid w:val="00586FA1"/>
    <w:rsid w:val="00587565"/>
    <w:rsid w:val="00587709"/>
    <w:rsid w:val="00587814"/>
    <w:rsid w:val="00587822"/>
    <w:rsid w:val="0058788C"/>
    <w:rsid w:val="00587A21"/>
    <w:rsid w:val="0059017C"/>
    <w:rsid w:val="0059060D"/>
    <w:rsid w:val="00590857"/>
    <w:rsid w:val="00590CEF"/>
    <w:rsid w:val="00590FB7"/>
    <w:rsid w:val="005912CA"/>
    <w:rsid w:val="00591423"/>
    <w:rsid w:val="005914E2"/>
    <w:rsid w:val="005915B4"/>
    <w:rsid w:val="00591ECB"/>
    <w:rsid w:val="005920B0"/>
    <w:rsid w:val="00592174"/>
    <w:rsid w:val="005927B2"/>
    <w:rsid w:val="00592829"/>
    <w:rsid w:val="0059284A"/>
    <w:rsid w:val="00592908"/>
    <w:rsid w:val="00592A0C"/>
    <w:rsid w:val="0059312C"/>
    <w:rsid w:val="0059320A"/>
    <w:rsid w:val="0059326B"/>
    <w:rsid w:val="005936B2"/>
    <w:rsid w:val="00593CF4"/>
    <w:rsid w:val="00593E85"/>
    <w:rsid w:val="005953BB"/>
    <w:rsid w:val="005959BF"/>
    <w:rsid w:val="00595A0D"/>
    <w:rsid w:val="00595BE9"/>
    <w:rsid w:val="0059641D"/>
    <w:rsid w:val="0059691D"/>
    <w:rsid w:val="00596A9A"/>
    <w:rsid w:val="005A031A"/>
    <w:rsid w:val="005A0489"/>
    <w:rsid w:val="005A071F"/>
    <w:rsid w:val="005A0905"/>
    <w:rsid w:val="005A0DD7"/>
    <w:rsid w:val="005A0E6D"/>
    <w:rsid w:val="005A1638"/>
    <w:rsid w:val="005A2720"/>
    <w:rsid w:val="005A2833"/>
    <w:rsid w:val="005A28C6"/>
    <w:rsid w:val="005A2C13"/>
    <w:rsid w:val="005A337F"/>
    <w:rsid w:val="005A3731"/>
    <w:rsid w:val="005A374E"/>
    <w:rsid w:val="005A3FC9"/>
    <w:rsid w:val="005A3FF6"/>
    <w:rsid w:val="005A4241"/>
    <w:rsid w:val="005A4CDA"/>
    <w:rsid w:val="005A597D"/>
    <w:rsid w:val="005A6217"/>
    <w:rsid w:val="005A62E9"/>
    <w:rsid w:val="005A65C8"/>
    <w:rsid w:val="005A6A6D"/>
    <w:rsid w:val="005A6DC1"/>
    <w:rsid w:val="005A6F14"/>
    <w:rsid w:val="005B0688"/>
    <w:rsid w:val="005B0A88"/>
    <w:rsid w:val="005B0BED"/>
    <w:rsid w:val="005B0C11"/>
    <w:rsid w:val="005B133B"/>
    <w:rsid w:val="005B17BC"/>
    <w:rsid w:val="005B1804"/>
    <w:rsid w:val="005B2178"/>
    <w:rsid w:val="005B2525"/>
    <w:rsid w:val="005B2567"/>
    <w:rsid w:val="005B2FE0"/>
    <w:rsid w:val="005B3206"/>
    <w:rsid w:val="005B32E5"/>
    <w:rsid w:val="005B3324"/>
    <w:rsid w:val="005B4032"/>
    <w:rsid w:val="005B4217"/>
    <w:rsid w:val="005B441E"/>
    <w:rsid w:val="005B4799"/>
    <w:rsid w:val="005B56E5"/>
    <w:rsid w:val="005B585F"/>
    <w:rsid w:val="005B5AD8"/>
    <w:rsid w:val="005B5BC7"/>
    <w:rsid w:val="005B5BF3"/>
    <w:rsid w:val="005B5C40"/>
    <w:rsid w:val="005B5F1B"/>
    <w:rsid w:val="005B5F3C"/>
    <w:rsid w:val="005B6298"/>
    <w:rsid w:val="005B6D1E"/>
    <w:rsid w:val="005B6E30"/>
    <w:rsid w:val="005B7026"/>
    <w:rsid w:val="005B71B5"/>
    <w:rsid w:val="005B74A4"/>
    <w:rsid w:val="005B74BD"/>
    <w:rsid w:val="005B779A"/>
    <w:rsid w:val="005B7837"/>
    <w:rsid w:val="005C0343"/>
    <w:rsid w:val="005C04A1"/>
    <w:rsid w:val="005C0C57"/>
    <w:rsid w:val="005C0C8B"/>
    <w:rsid w:val="005C1194"/>
    <w:rsid w:val="005C127B"/>
    <w:rsid w:val="005C13AF"/>
    <w:rsid w:val="005C1791"/>
    <w:rsid w:val="005C1A76"/>
    <w:rsid w:val="005C1A7B"/>
    <w:rsid w:val="005C1BB4"/>
    <w:rsid w:val="005C22BC"/>
    <w:rsid w:val="005C24BA"/>
    <w:rsid w:val="005C24E0"/>
    <w:rsid w:val="005C275A"/>
    <w:rsid w:val="005C2ACA"/>
    <w:rsid w:val="005C318F"/>
    <w:rsid w:val="005C3648"/>
    <w:rsid w:val="005C37E1"/>
    <w:rsid w:val="005C3B0B"/>
    <w:rsid w:val="005C3D27"/>
    <w:rsid w:val="005C40D6"/>
    <w:rsid w:val="005C449C"/>
    <w:rsid w:val="005C452B"/>
    <w:rsid w:val="005C4A8E"/>
    <w:rsid w:val="005C4AAB"/>
    <w:rsid w:val="005C4D94"/>
    <w:rsid w:val="005C5037"/>
    <w:rsid w:val="005C6B54"/>
    <w:rsid w:val="005C768F"/>
    <w:rsid w:val="005C7CF8"/>
    <w:rsid w:val="005C7DC9"/>
    <w:rsid w:val="005D0267"/>
    <w:rsid w:val="005D02A4"/>
    <w:rsid w:val="005D0BF2"/>
    <w:rsid w:val="005D0FF3"/>
    <w:rsid w:val="005D14D9"/>
    <w:rsid w:val="005D1706"/>
    <w:rsid w:val="005D1B1A"/>
    <w:rsid w:val="005D1D38"/>
    <w:rsid w:val="005D1E81"/>
    <w:rsid w:val="005D1FF4"/>
    <w:rsid w:val="005D2065"/>
    <w:rsid w:val="005D255B"/>
    <w:rsid w:val="005D26C1"/>
    <w:rsid w:val="005D2C86"/>
    <w:rsid w:val="005D320F"/>
    <w:rsid w:val="005D3AE3"/>
    <w:rsid w:val="005D3DAD"/>
    <w:rsid w:val="005D458F"/>
    <w:rsid w:val="005D4A4B"/>
    <w:rsid w:val="005D4B73"/>
    <w:rsid w:val="005D4F20"/>
    <w:rsid w:val="005D586C"/>
    <w:rsid w:val="005D5B6D"/>
    <w:rsid w:val="005D5E0E"/>
    <w:rsid w:val="005D5EC9"/>
    <w:rsid w:val="005D62BE"/>
    <w:rsid w:val="005D6664"/>
    <w:rsid w:val="005D6AD4"/>
    <w:rsid w:val="005D6CFB"/>
    <w:rsid w:val="005D6F77"/>
    <w:rsid w:val="005D71AC"/>
    <w:rsid w:val="005D79A2"/>
    <w:rsid w:val="005D7B30"/>
    <w:rsid w:val="005D7ECA"/>
    <w:rsid w:val="005E0402"/>
    <w:rsid w:val="005E06ED"/>
    <w:rsid w:val="005E0718"/>
    <w:rsid w:val="005E090D"/>
    <w:rsid w:val="005E0A23"/>
    <w:rsid w:val="005E0B69"/>
    <w:rsid w:val="005E0C23"/>
    <w:rsid w:val="005E102E"/>
    <w:rsid w:val="005E107E"/>
    <w:rsid w:val="005E165F"/>
    <w:rsid w:val="005E1978"/>
    <w:rsid w:val="005E1A70"/>
    <w:rsid w:val="005E1E44"/>
    <w:rsid w:val="005E1F2F"/>
    <w:rsid w:val="005E221E"/>
    <w:rsid w:val="005E25B8"/>
    <w:rsid w:val="005E25F8"/>
    <w:rsid w:val="005E2721"/>
    <w:rsid w:val="005E2BE5"/>
    <w:rsid w:val="005E2DED"/>
    <w:rsid w:val="005E3661"/>
    <w:rsid w:val="005E389A"/>
    <w:rsid w:val="005E451F"/>
    <w:rsid w:val="005E503E"/>
    <w:rsid w:val="005E537E"/>
    <w:rsid w:val="005E5D78"/>
    <w:rsid w:val="005E61F4"/>
    <w:rsid w:val="005E6386"/>
    <w:rsid w:val="005E63FA"/>
    <w:rsid w:val="005E6973"/>
    <w:rsid w:val="005E6A5F"/>
    <w:rsid w:val="005E6B19"/>
    <w:rsid w:val="005E7143"/>
    <w:rsid w:val="005E71BF"/>
    <w:rsid w:val="005E78A7"/>
    <w:rsid w:val="005E79D3"/>
    <w:rsid w:val="005E7C38"/>
    <w:rsid w:val="005F009A"/>
    <w:rsid w:val="005F022C"/>
    <w:rsid w:val="005F02B6"/>
    <w:rsid w:val="005F0415"/>
    <w:rsid w:val="005F0549"/>
    <w:rsid w:val="005F0813"/>
    <w:rsid w:val="005F0AA7"/>
    <w:rsid w:val="005F11F2"/>
    <w:rsid w:val="005F13E3"/>
    <w:rsid w:val="005F1468"/>
    <w:rsid w:val="005F20EF"/>
    <w:rsid w:val="005F23BD"/>
    <w:rsid w:val="005F2703"/>
    <w:rsid w:val="005F3445"/>
    <w:rsid w:val="005F3E6D"/>
    <w:rsid w:val="005F3ED4"/>
    <w:rsid w:val="005F402B"/>
    <w:rsid w:val="005F41B7"/>
    <w:rsid w:val="005F42E3"/>
    <w:rsid w:val="005F4341"/>
    <w:rsid w:val="005F4C25"/>
    <w:rsid w:val="005F4C5B"/>
    <w:rsid w:val="005F4F4A"/>
    <w:rsid w:val="005F52FC"/>
    <w:rsid w:val="005F5596"/>
    <w:rsid w:val="005F566D"/>
    <w:rsid w:val="005F5925"/>
    <w:rsid w:val="005F5FF9"/>
    <w:rsid w:val="005F60B8"/>
    <w:rsid w:val="005F65C6"/>
    <w:rsid w:val="005F67EB"/>
    <w:rsid w:val="005F77B4"/>
    <w:rsid w:val="005F7804"/>
    <w:rsid w:val="005F7DFB"/>
    <w:rsid w:val="006009D8"/>
    <w:rsid w:val="00600C97"/>
    <w:rsid w:val="00600E92"/>
    <w:rsid w:val="006010E4"/>
    <w:rsid w:val="006010EC"/>
    <w:rsid w:val="0060112D"/>
    <w:rsid w:val="0060198B"/>
    <w:rsid w:val="00601B23"/>
    <w:rsid w:val="00601C5F"/>
    <w:rsid w:val="00601E47"/>
    <w:rsid w:val="00602050"/>
    <w:rsid w:val="00602206"/>
    <w:rsid w:val="00602A89"/>
    <w:rsid w:val="00602C63"/>
    <w:rsid w:val="00602E31"/>
    <w:rsid w:val="00602EA6"/>
    <w:rsid w:val="00604245"/>
    <w:rsid w:val="00604387"/>
    <w:rsid w:val="00604397"/>
    <w:rsid w:val="00604A57"/>
    <w:rsid w:val="00604B76"/>
    <w:rsid w:val="00604D90"/>
    <w:rsid w:val="00604DED"/>
    <w:rsid w:val="006051F7"/>
    <w:rsid w:val="00605768"/>
    <w:rsid w:val="0060595B"/>
    <w:rsid w:val="00605C41"/>
    <w:rsid w:val="00605D86"/>
    <w:rsid w:val="006062D3"/>
    <w:rsid w:val="006063B8"/>
    <w:rsid w:val="006063BF"/>
    <w:rsid w:val="00606537"/>
    <w:rsid w:val="00606670"/>
    <w:rsid w:val="00607408"/>
    <w:rsid w:val="00607470"/>
    <w:rsid w:val="0060748D"/>
    <w:rsid w:val="0060798E"/>
    <w:rsid w:val="00607AB1"/>
    <w:rsid w:val="00607B2C"/>
    <w:rsid w:val="00607C7A"/>
    <w:rsid w:val="00607F70"/>
    <w:rsid w:val="0061009D"/>
    <w:rsid w:val="00610290"/>
    <w:rsid w:val="006102B0"/>
    <w:rsid w:val="00610AFF"/>
    <w:rsid w:val="00610BD4"/>
    <w:rsid w:val="00610D05"/>
    <w:rsid w:val="00611189"/>
    <w:rsid w:val="00611340"/>
    <w:rsid w:val="00611B93"/>
    <w:rsid w:val="00611C9B"/>
    <w:rsid w:val="00611DCE"/>
    <w:rsid w:val="00611E88"/>
    <w:rsid w:val="006120D6"/>
    <w:rsid w:val="00612624"/>
    <w:rsid w:val="006127EB"/>
    <w:rsid w:val="00612A3A"/>
    <w:rsid w:val="0061343B"/>
    <w:rsid w:val="0061344B"/>
    <w:rsid w:val="00613521"/>
    <w:rsid w:val="006135B4"/>
    <w:rsid w:val="006139C7"/>
    <w:rsid w:val="00613EA1"/>
    <w:rsid w:val="00613F6E"/>
    <w:rsid w:val="0061420F"/>
    <w:rsid w:val="00614BD7"/>
    <w:rsid w:val="0061502D"/>
    <w:rsid w:val="00615689"/>
    <w:rsid w:val="006159F3"/>
    <w:rsid w:val="0061670F"/>
    <w:rsid w:val="00616E66"/>
    <w:rsid w:val="006171A5"/>
    <w:rsid w:val="00617548"/>
    <w:rsid w:val="00617677"/>
    <w:rsid w:val="006178FE"/>
    <w:rsid w:val="00620363"/>
    <w:rsid w:val="0062048E"/>
    <w:rsid w:val="00620691"/>
    <w:rsid w:val="00620D7A"/>
    <w:rsid w:val="006217E9"/>
    <w:rsid w:val="00621C54"/>
    <w:rsid w:val="0062235B"/>
    <w:rsid w:val="006227F5"/>
    <w:rsid w:val="00622949"/>
    <w:rsid w:val="00622AF1"/>
    <w:rsid w:val="00622B7D"/>
    <w:rsid w:val="00622E01"/>
    <w:rsid w:val="00623560"/>
    <w:rsid w:val="00624240"/>
    <w:rsid w:val="00624392"/>
    <w:rsid w:val="0062448E"/>
    <w:rsid w:val="006246BF"/>
    <w:rsid w:val="00625338"/>
    <w:rsid w:val="006255C3"/>
    <w:rsid w:val="006256D6"/>
    <w:rsid w:val="006257E4"/>
    <w:rsid w:val="00625A0C"/>
    <w:rsid w:val="00625C68"/>
    <w:rsid w:val="00625DE1"/>
    <w:rsid w:val="0062628A"/>
    <w:rsid w:val="00626429"/>
    <w:rsid w:val="00626DB2"/>
    <w:rsid w:val="00626F1A"/>
    <w:rsid w:val="00626F58"/>
    <w:rsid w:val="00627069"/>
    <w:rsid w:val="006273C0"/>
    <w:rsid w:val="0062778C"/>
    <w:rsid w:val="006305AA"/>
    <w:rsid w:val="006305CB"/>
    <w:rsid w:val="0063064B"/>
    <w:rsid w:val="00630C64"/>
    <w:rsid w:val="00630F41"/>
    <w:rsid w:val="006311F6"/>
    <w:rsid w:val="006317F3"/>
    <w:rsid w:val="00631AC4"/>
    <w:rsid w:val="00631DD9"/>
    <w:rsid w:val="00632360"/>
    <w:rsid w:val="00632851"/>
    <w:rsid w:val="00632B14"/>
    <w:rsid w:val="006331CE"/>
    <w:rsid w:val="00634366"/>
    <w:rsid w:val="0063481F"/>
    <w:rsid w:val="00634842"/>
    <w:rsid w:val="00634E88"/>
    <w:rsid w:val="00635607"/>
    <w:rsid w:val="006357B9"/>
    <w:rsid w:val="00635CC3"/>
    <w:rsid w:val="0063620F"/>
    <w:rsid w:val="00636F44"/>
    <w:rsid w:val="00637ABC"/>
    <w:rsid w:val="00637CFC"/>
    <w:rsid w:val="006403ED"/>
    <w:rsid w:val="00640932"/>
    <w:rsid w:val="00640B8B"/>
    <w:rsid w:val="00640E8F"/>
    <w:rsid w:val="00640EB4"/>
    <w:rsid w:val="00641334"/>
    <w:rsid w:val="006413ED"/>
    <w:rsid w:val="006416CE"/>
    <w:rsid w:val="00641A52"/>
    <w:rsid w:val="00641AA9"/>
    <w:rsid w:val="0064228B"/>
    <w:rsid w:val="0064231C"/>
    <w:rsid w:val="0064234D"/>
    <w:rsid w:val="0064255C"/>
    <w:rsid w:val="0064271A"/>
    <w:rsid w:val="00642759"/>
    <w:rsid w:val="00642A01"/>
    <w:rsid w:val="00642A5C"/>
    <w:rsid w:val="00642BA5"/>
    <w:rsid w:val="00642DEF"/>
    <w:rsid w:val="00643B1F"/>
    <w:rsid w:val="00643E5B"/>
    <w:rsid w:val="00643E8E"/>
    <w:rsid w:val="00645230"/>
    <w:rsid w:val="0064553C"/>
    <w:rsid w:val="00645609"/>
    <w:rsid w:val="00645737"/>
    <w:rsid w:val="00645954"/>
    <w:rsid w:val="00645BF3"/>
    <w:rsid w:val="00645FE7"/>
    <w:rsid w:val="006463E9"/>
    <w:rsid w:val="0064660E"/>
    <w:rsid w:val="00646C29"/>
    <w:rsid w:val="00646D19"/>
    <w:rsid w:val="00646F20"/>
    <w:rsid w:val="00647250"/>
    <w:rsid w:val="00647C91"/>
    <w:rsid w:val="006501B6"/>
    <w:rsid w:val="00650349"/>
    <w:rsid w:val="00650444"/>
    <w:rsid w:val="00650636"/>
    <w:rsid w:val="0065099C"/>
    <w:rsid w:val="00650CE4"/>
    <w:rsid w:val="00650CF3"/>
    <w:rsid w:val="00651093"/>
    <w:rsid w:val="006510EF"/>
    <w:rsid w:val="0065140D"/>
    <w:rsid w:val="00651555"/>
    <w:rsid w:val="00651A77"/>
    <w:rsid w:val="00651BF8"/>
    <w:rsid w:val="00651DF8"/>
    <w:rsid w:val="00652D06"/>
    <w:rsid w:val="006530ED"/>
    <w:rsid w:val="0065355D"/>
    <w:rsid w:val="00653989"/>
    <w:rsid w:val="00653CCF"/>
    <w:rsid w:val="006548B9"/>
    <w:rsid w:val="0065492A"/>
    <w:rsid w:val="00654D77"/>
    <w:rsid w:val="00654FFA"/>
    <w:rsid w:val="00655008"/>
    <w:rsid w:val="00655048"/>
    <w:rsid w:val="006553D5"/>
    <w:rsid w:val="00655854"/>
    <w:rsid w:val="00655950"/>
    <w:rsid w:val="00655C20"/>
    <w:rsid w:val="00655D8D"/>
    <w:rsid w:val="006563E0"/>
    <w:rsid w:val="0065663B"/>
    <w:rsid w:val="00656F16"/>
    <w:rsid w:val="00656FAA"/>
    <w:rsid w:val="006570BD"/>
    <w:rsid w:val="00657B4C"/>
    <w:rsid w:val="00657B6E"/>
    <w:rsid w:val="00660466"/>
    <w:rsid w:val="00661076"/>
    <w:rsid w:val="00661078"/>
    <w:rsid w:val="006617A5"/>
    <w:rsid w:val="00661958"/>
    <w:rsid w:val="006622E9"/>
    <w:rsid w:val="0066246D"/>
    <w:rsid w:val="006627EB"/>
    <w:rsid w:val="00663186"/>
    <w:rsid w:val="006636E3"/>
    <w:rsid w:val="00663756"/>
    <w:rsid w:val="006638BD"/>
    <w:rsid w:val="0066397A"/>
    <w:rsid w:val="00663A88"/>
    <w:rsid w:val="00663FA8"/>
    <w:rsid w:val="00664112"/>
    <w:rsid w:val="00664637"/>
    <w:rsid w:val="00664826"/>
    <w:rsid w:val="00665889"/>
    <w:rsid w:val="00665CB9"/>
    <w:rsid w:val="006663C9"/>
    <w:rsid w:val="00666B08"/>
    <w:rsid w:val="00666BDC"/>
    <w:rsid w:val="00666C13"/>
    <w:rsid w:val="00666D1F"/>
    <w:rsid w:val="006671FF"/>
    <w:rsid w:val="00667206"/>
    <w:rsid w:val="00667887"/>
    <w:rsid w:val="00667A15"/>
    <w:rsid w:val="00667B38"/>
    <w:rsid w:val="00667D63"/>
    <w:rsid w:val="0067033B"/>
    <w:rsid w:val="006704F1"/>
    <w:rsid w:val="00670502"/>
    <w:rsid w:val="006709CA"/>
    <w:rsid w:val="00670D46"/>
    <w:rsid w:val="00670ED7"/>
    <w:rsid w:val="006714C2"/>
    <w:rsid w:val="00671ADD"/>
    <w:rsid w:val="00671B96"/>
    <w:rsid w:val="0067229A"/>
    <w:rsid w:val="00672DEA"/>
    <w:rsid w:val="00673021"/>
    <w:rsid w:val="006730FA"/>
    <w:rsid w:val="00673160"/>
    <w:rsid w:val="0067324E"/>
    <w:rsid w:val="0067329A"/>
    <w:rsid w:val="006737FC"/>
    <w:rsid w:val="00673A87"/>
    <w:rsid w:val="00673B7C"/>
    <w:rsid w:val="00673C83"/>
    <w:rsid w:val="006742E3"/>
    <w:rsid w:val="006743FC"/>
    <w:rsid w:val="00674518"/>
    <w:rsid w:val="006748D3"/>
    <w:rsid w:val="006748F4"/>
    <w:rsid w:val="0067496D"/>
    <w:rsid w:val="00674ADF"/>
    <w:rsid w:val="00674C16"/>
    <w:rsid w:val="0067511C"/>
    <w:rsid w:val="00675B2D"/>
    <w:rsid w:val="00675BCC"/>
    <w:rsid w:val="00675C66"/>
    <w:rsid w:val="00675EAD"/>
    <w:rsid w:val="00675FEA"/>
    <w:rsid w:val="00676174"/>
    <w:rsid w:val="006763EF"/>
    <w:rsid w:val="006766B8"/>
    <w:rsid w:val="006766E6"/>
    <w:rsid w:val="00676814"/>
    <w:rsid w:val="00676951"/>
    <w:rsid w:val="00676BD5"/>
    <w:rsid w:val="00676CEB"/>
    <w:rsid w:val="00676F74"/>
    <w:rsid w:val="00677046"/>
    <w:rsid w:val="00677335"/>
    <w:rsid w:val="00677D67"/>
    <w:rsid w:val="00680122"/>
    <w:rsid w:val="00680458"/>
    <w:rsid w:val="006805D5"/>
    <w:rsid w:val="006806F5"/>
    <w:rsid w:val="00680A02"/>
    <w:rsid w:val="0068101E"/>
    <w:rsid w:val="00681278"/>
    <w:rsid w:val="00681A85"/>
    <w:rsid w:val="00681AE2"/>
    <w:rsid w:val="00681D54"/>
    <w:rsid w:val="00681F43"/>
    <w:rsid w:val="00682081"/>
    <w:rsid w:val="00682587"/>
    <w:rsid w:val="00682869"/>
    <w:rsid w:val="00683273"/>
    <w:rsid w:val="00683599"/>
    <w:rsid w:val="00684059"/>
    <w:rsid w:val="00684C86"/>
    <w:rsid w:val="00684E3D"/>
    <w:rsid w:val="0068535A"/>
    <w:rsid w:val="00685893"/>
    <w:rsid w:val="00685920"/>
    <w:rsid w:val="00685C2C"/>
    <w:rsid w:val="006864B7"/>
    <w:rsid w:val="00686A52"/>
    <w:rsid w:val="00686B47"/>
    <w:rsid w:val="00686C49"/>
    <w:rsid w:val="00686F7C"/>
    <w:rsid w:val="00687662"/>
    <w:rsid w:val="00687977"/>
    <w:rsid w:val="00687B47"/>
    <w:rsid w:val="00687E0E"/>
    <w:rsid w:val="006903F4"/>
    <w:rsid w:val="00690703"/>
    <w:rsid w:val="00690EE5"/>
    <w:rsid w:val="00690FFB"/>
    <w:rsid w:val="006911A1"/>
    <w:rsid w:val="00691AA5"/>
    <w:rsid w:val="00692353"/>
    <w:rsid w:val="006923CD"/>
    <w:rsid w:val="006927CD"/>
    <w:rsid w:val="00692A18"/>
    <w:rsid w:val="00692B40"/>
    <w:rsid w:val="00693AE1"/>
    <w:rsid w:val="00693D5E"/>
    <w:rsid w:val="006946A0"/>
    <w:rsid w:val="00694980"/>
    <w:rsid w:val="00694F31"/>
    <w:rsid w:val="00695038"/>
    <w:rsid w:val="00695D78"/>
    <w:rsid w:val="00695E94"/>
    <w:rsid w:val="0069671D"/>
    <w:rsid w:val="00696EF1"/>
    <w:rsid w:val="0069730F"/>
    <w:rsid w:val="00697630"/>
    <w:rsid w:val="00697672"/>
    <w:rsid w:val="00697E46"/>
    <w:rsid w:val="006A066F"/>
    <w:rsid w:val="006A06A7"/>
    <w:rsid w:val="006A0F47"/>
    <w:rsid w:val="006A1082"/>
    <w:rsid w:val="006A13F9"/>
    <w:rsid w:val="006A14A3"/>
    <w:rsid w:val="006A1894"/>
    <w:rsid w:val="006A1CC9"/>
    <w:rsid w:val="006A261A"/>
    <w:rsid w:val="006A2BCF"/>
    <w:rsid w:val="006A2C0C"/>
    <w:rsid w:val="006A328E"/>
    <w:rsid w:val="006A3C69"/>
    <w:rsid w:val="006A3D7D"/>
    <w:rsid w:val="006A3E04"/>
    <w:rsid w:val="006A3F15"/>
    <w:rsid w:val="006A49A3"/>
    <w:rsid w:val="006A4CA3"/>
    <w:rsid w:val="006A5115"/>
    <w:rsid w:val="006A5454"/>
    <w:rsid w:val="006A5F0D"/>
    <w:rsid w:val="006A605D"/>
    <w:rsid w:val="006A61E3"/>
    <w:rsid w:val="006A6529"/>
    <w:rsid w:val="006A67C5"/>
    <w:rsid w:val="006A6A6B"/>
    <w:rsid w:val="006A6CE9"/>
    <w:rsid w:val="006A6D17"/>
    <w:rsid w:val="006A6D71"/>
    <w:rsid w:val="006A6F55"/>
    <w:rsid w:val="006A7405"/>
    <w:rsid w:val="006A7513"/>
    <w:rsid w:val="006A762A"/>
    <w:rsid w:val="006A76A7"/>
    <w:rsid w:val="006A7CEF"/>
    <w:rsid w:val="006B07F0"/>
    <w:rsid w:val="006B0A95"/>
    <w:rsid w:val="006B0D7A"/>
    <w:rsid w:val="006B119F"/>
    <w:rsid w:val="006B1230"/>
    <w:rsid w:val="006B1289"/>
    <w:rsid w:val="006B12F8"/>
    <w:rsid w:val="006B16BA"/>
    <w:rsid w:val="006B18EC"/>
    <w:rsid w:val="006B1A7B"/>
    <w:rsid w:val="006B1EF2"/>
    <w:rsid w:val="006B251E"/>
    <w:rsid w:val="006B394F"/>
    <w:rsid w:val="006B39A5"/>
    <w:rsid w:val="006B3B1C"/>
    <w:rsid w:val="006B3EE2"/>
    <w:rsid w:val="006B412D"/>
    <w:rsid w:val="006B4383"/>
    <w:rsid w:val="006B460E"/>
    <w:rsid w:val="006B4A6D"/>
    <w:rsid w:val="006B4E17"/>
    <w:rsid w:val="006B4F74"/>
    <w:rsid w:val="006B506F"/>
    <w:rsid w:val="006B52B3"/>
    <w:rsid w:val="006B53CD"/>
    <w:rsid w:val="006B5667"/>
    <w:rsid w:val="006B6282"/>
    <w:rsid w:val="006B65B8"/>
    <w:rsid w:val="006B6788"/>
    <w:rsid w:val="006B6AA9"/>
    <w:rsid w:val="006B6BF1"/>
    <w:rsid w:val="006B6D94"/>
    <w:rsid w:val="006B7032"/>
    <w:rsid w:val="006B70E3"/>
    <w:rsid w:val="006C0603"/>
    <w:rsid w:val="006C15A7"/>
    <w:rsid w:val="006C1702"/>
    <w:rsid w:val="006C1AB6"/>
    <w:rsid w:val="006C1AF1"/>
    <w:rsid w:val="006C28EE"/>
    <w:rsid w:val="006C2D0B"/>
    <w:rsid w:val="006C2F49"/>
    <w:rsid w:val="006C3EFE"/>
    <w:rsid w:val="006C412D"/>
    <w:rsid w:val="006C4324"/>
    <w:rsid w:val="006C43F6"/>
    <w:rsid w:val="006C4714"/>
    <w:rsid w:val="006C4855"/>
    <w:rsid w:val="006C4E15"/>
    <w:rsid w:val="006C5091"/>
    <w:rsid w:val="006C527E"/>
    <w:rsid w:val="006C608D"/>
    <w:rsid w:val="006C656E"/>
    <w:rsid w:val="006C6BF8"/>
    <w:rsid w:val="006C776A"/>
    <w:rsid w:val="006C7C03"/>
    <w:rsid w:val="006D0291"/>
    <w:rsid w:val="006D0367"/>
    <w:rsid w:val="006D08F9"/>
    <w:rsid w:val="006D0F6C"/>
    <w:rsid w:val="006D0F98"/>
    <w:rsid w:val="006D1AF8"/>
    <w:rsid w:val="006D278A"/>
    <w:rsid w:val="006D27ED"/>
    <w:rsid w:val="006D3DE6"/>
    <w:rsid w:val="006D43EE"/>
    <w:rsid w:val="006D4436"/>
    <w:rsid w:val="006D456D"/>
    <w:rsid w:val="006D4A4E"/>
    <w:rsid w:val="006D4F9C"/>
    <w:rsid w:val="006D515A"/>
    <w:rsid w:val="006D53A5"/>
    <w:rsid w:val="006D549B"/>
    <w:rsid w:val="006D558E"/>
    <w:rsid w:val="006D56A1"/>
    <w:rsid w:val="006D57ED"/>
    <w:rsid w:val="006D57F3"/>
    <w:rsid w:val="006D5DB7"/>
    <w:rsid w:val="006D6306"/>
    <w:rsid w:val="006D6654"/>
    <w:rsid w:val="006D6AA7"/>
    <w:rsid w:val="006D6C3A"/>
    <w:rsid w:val="006D6D95"/>
    <w:rsid w:val="006D705E"/>
    <w:rsid w:val="006D71BD"/>
    <w:rsid w:val="006D797C"/>
    <w:rsid w:val="006E01B4"/>
    <w:rsid w:val="006E034C"/>
    <w:rsid w:val="006E10E1"/>
    <w:rsid w:val="006E133C"/>
    <w:rsid w:val="006E13EF"/>
    <w:rsid w:val="006E21E8"/>
    <w:rsid w:val="006E25FF"/>
    <w:rsid w:val="006E26C6"/>
    <w:rsid w:val="006E2B79"/>
    <w:rsid w:val="006E2C50"/>
    <w:rsid w:val="006E2C55"/>
    <w:rsid w:val="006E2CF5"/>
    <w:rsid w:val="006E2D41"/>
    <w:rsid w:val="006E2D4F"/>
    <w:rsid w:val="006E310C"/>
    <w:rsid w:val="006E341C"/>
    <w:rsid w:val="006E3886"/>
    <w:rsid w:val="006E3A3E"/>
    <w:rsid w:val="006E3CA2"/>
    <w:rsid w:val="006E3E15"/>
    <w:rsid w:val="006E4061"/>
    <w:rsid w:val="006E4270"/>
    <w:rsid w:val="006E436F"/>
    <w:rsid w:val="006E4FDD"/>
    <w:rsid w:val="006E6545"/>
    <w:rsid w:val="006E6819"/>
    <w:rsid w:val="006E7217"/>
    <w:rsid w:val="006E7561"/>
    <w:rsid w:val="006E78E7"/>
    <w:rsid w:val="006E7A6F"/>
    <w:rsid w:val="006E7FE9"/>
    <w:rsid w:val="006F0510"/>
    <w:rsid w:val="006F0EC1"/>
    <w:rsid w:val="006F0FF4"/>
    <w:rsid w:val="006F12B4"/>
    <w:rsid w:val="006F13BC"/>
    <w:rsid w:val="006F1784"/>
    <w:rsid w:val="006F1CE3"/>
    <w:rsid w:val="006F2298"/>
    <w:rsid w:val="006F24B6"/>
    <w:rsid w:val="006F2621"/>
    <w:rsid w:val="006F2B39"/>
    <w:rsid w:val="006F2C51"/>
    <w:rsid w:val="006F3223"/>
    <w:rsid w:val="006F35BB"/>
    <w:rsid w:val="006F38D0"/>
    <w:rsid w:val="006F3BE1"/>
    <w:rsid w:val="006F3D69"/>
    <w:rsid w:val="006F3DEB"/>
    <w:rsid w:val="006F40FA"/>
    <w:rsid w:val="006F438F"/>
    <w:rsid w:val="006F46C0"/>
    <w:rsid w:val="006F4AC8"/>
    <w:rsid w:val="006F4ACA"/>
    <w:rsid w:val="006F4D37"/>
    <w:rsid w:val="006F54FC"/>
    <w:rsid w:val="006F632A"/>
    <w:rsid w:val="006F6459"/>
    <w:rsid w:val="006F70D2"/>
    <w:rsid w:val="006F71F0"/>
    <w:rsid w:val="006F74EC"/>
    <w:rsid w:val="006F76F8"/>
    <w:rsid w:val="006F786A"/>
    <w:rsid w:val="006F7CD0"/>
    <w:rsid w:val="006F7F1D"/>
    <w:rsid w:val="00700258"/>
    <w:rsid w:val="00700524"/>
    <w:rsid w:val="007009A0"/>
    <w:rsid w:val="00700BF8"/>
    <w:rsid w:val="00700DBE"/>
    <w:rsid w:val="007017F1"/>
    <w:rsid w:val="0070191C"/>
    <w:rsid w:val="0070193B"/>
    <w:rsid w:val="00701A8B"/>
    <w:rsid w:val="00701B47"/>
    <w:rsid w:val="007024A8"/>
    <w:rsid w:val="00702588"/>
    <w:rsid w:val="00702756"/>
    <w:rsid w:val="007028F5"/>
    <w:rsid w:val="007029DB"/>
    <w:rsid w:val="00702A09"/>
    <w:rsid w:val="00702BA3"/>
    <w:rsid w:val="00702C29"/>
    <w:rsid w:val="00703067"/>
    <w:rsid w:val="007033A4"/>
    <w:rsid w:val="007033AF"/>
    <w:rsid w:val="007034FE"/>
    <w:rsid w:val="00703B1C"/>
    <w:rsid w:val="007045A4"/>
    <w:rsid w:val="007046F5"/>
    <w:rsid w:val="0070489F"/>
    <w:rsid w:val="00704ACD"/>
    <w:rsid w:val="00705169"/>
    <w:rsid w:val="00705C74"/>
    <w:rsid w:val="00705D2F"/>
    <w:rsid w:val="00705DB8"/>
    <w:rsid w:val="00705FCB"/>
    <w:rsid w:val="007061A9"/>
    <w:rsid w:val="00706AA8"/>
    <w:rsid w:val="00706DC5"/>
    <w:rsid w:val="0070767B"/>
    <w:rsid w:val="0070790F"/>
    <w:rsid w:val="00710760"/>
    <w:rsid w:val="00710BD5"/>
    <w:rsid w:val="0071102C"/>
    <w:rsid w:val="00711304"/>
    <w:rsid w:val="007113DF"/>
    <w:rsid w:val="007115A8"/>
    <w:rsid w:val="0071180D"/>
    <w:rsid w:val="00711948"/>
    <w:rsid w:val="00711B04"/>
    <w:rsid w:val="00711DA1"/>
    <w:rsid w:val="007125D1"/>
    <w:rsid w:val="00712EE8"/>
    <w:rsid w:val="00713A2F"/>
    <w:rsid w:val="00713CC4"/>
    <w:rsid w:val="00713DFA"/>
    <w:rsid w:val="00714002"/>
    <w:rsid w:val="007140A0"/>
    <w:rsid w:val="007151D9"/>
    <w:rsid w:val="00715425"/>
    <w:rsid w:val="00715875"/>
    <w:rsid w:val="007159F3"/>
    <w:rsid w:val="00715CAA"/>
    <w:rsid w:val="00715DC3"/>
    <w:rsid w:val="00715F99"/>
    <w:rsid w:val="0071601B"/>
    <w:rsid w:val="007161BF"/>
    <w:rsid w:val="007162CA"/>
    <w:rsid w:val="0071672B"/>
    <w:rsid w:val="00716776"/>
    <w:rsid w:val="0071689B"/>
    <w:rsid w:val="00716D8C"/>
    <w:rsid w:val="00716FEA"/>
    <w:rsid w:val="007170E8"/>
    <w:rsid w:val="00717B03"/>
    <w:rsid w:val="00717B82"/>
    <w:rsid w:val="00717B98"/>
    <w:rsid w:val="00717DA5"/>
    <w:rsid w:val="00720B31"/>
    <w:rsid w:val="00720F7D"/>
    <w:rsid w:val="00721034"/>
    <w:rsid w:val="00721151"/>
    <w:rsid w:val="00721281"/>
    <w:rsid w:val="00721DF0"/>
    <w:rsid w:val="00721E56"/>
    <w:rsid w:val="00722278"/>
    <w:rsid w:val="007234BF"/>
    <w:rsid w:val="00723F40"/>
    <w:rsid w:val="007240CF"/>
    <w:rsid w:val="00724289"/>
    <w:rsid w:val="00724406"/>
    <w:rsid w:val="00724548"/>
    <w:rsid w:val="007246E9"/>
    <w:rsid w:val="00724DC6"/>
    <w:rsid w:val="00724FB1"/>
    <w:rsid w:val="00725277"/>
    <w:rsid w:val="00725299"/>
    <w:rsid w:val="007258C0"/>
    <w:rsid w:val="00725B27"/>
    <w:rsid w:val="00725BB1"/>
    <w:rsid w:val="00725C7E"/>
    <w:rsid w:val="0072603F"/>
    <w:rsid w:val="00726090"/>
    <w:rsid w:val="00726A65"/>
    <w:rsid w:val="007272C5"/>
    <w:rsid w:val="00727530"/>
    <w:rsid w:val="007275C0"/>
    <w:rsid w:val="00727687"/>
    <w:rsid w:val="007277AE"/>
    <w:rsid w:val="00727983"/>
    <w:rsid w:val="00727B07"/>
    <w:rsid w:val="00727BFD"/>
    <w:rsid w:val="00727C79"/>
    <w:rsid w:val="007300FB"/>
    <w:rsid w:val="00730379"/>
    <w:rsid w:val="00730568"/>
    <w:rsid w:val="00730691"/>
    <w:rsid w:val="00730F7E"/>
    <w:rsid w:val="00730FB5"/>
    <w:rsid w:val="007312AB"/>
    <w:rsid w:val="00731EE3"/>
    <w:rsid w:val="0073246A"/>
    <w:rsid w:val="007324BD"/>
    <w:rsid w:val="00732854"/>
    <w:rsid w:val="00732B13"/>
    <w:rsid w:val="00732C42"/>
    <w:rsid w:val="00732CC6"/>
    <w:rsid w:val="00732E46"/>
    <w:rsid w:val="00733296"/>
    <w:rsid w:val="007332D1"/>
    <w:rsid w:val="00733735"/>
    <w:rsid w:val="007346C3"/>
    <w:rsid w:val="007348A1"/>
    <w:rsid w:val="007348B0"/>
    <w:rsid w:val="00734C63"/>
    <w:rsid w:val="00734C9E"/>
    <w:rsid w:val="007352C1"/>
    <w:rsid w:val="0073552F"/>
    <w:rsid w:val="00735677"/>
    <w:rsid w:val="007358D4"/>
    <w:rsid w:val="00735FDB"/>
    <w:rsid w:val="00736009"/>
    <w:rsid w:val="00737046"/>
    <w:rsid w:val="0073707E"/>
    <w:rsid w:val="00737793"/>
    <w:rsid w:val="00737AE5"/>
    <w:rsid w:val="00737CAB"/>
    <w:rsid w:val="00737DB4"/>
    <w:rsid w:val="007407DA"/>
    <w:rsid w:val="00740AE4"/>
    <w:rsid w:val="00740C46"/>
    <w:rsid w:val="00740DA6"/>
    <w:rsid w:val="00740EF5"/>
    <w:rsid w:val="00740F35"/>
    <w:rsid w:val="007418F4"/>
    <w:rsid w:val="00741B45"/>
    <w:rsid w:val="007422A9"/>
    <w:rsid w:val="007427F0"/>
    <w:rsid w:val="0074295C"/>
    <w:rsid w:val="00742A5C"/>
    <w:rsid w:val="0074340D"/>
    <w:rsid w:val="007434A3"/>
    <w:rsid w:val="007434E9"/>
    <w:rsid w:val="00743905"/>
    <w:rsid w:val="00743EC6"/>
    <w:rsid w:val="00743F92"/>
    <w:rsid w:val="007440AD"/>
    <w:rsid w:val="00744686"/>
    <w:rsid w:val="00744731"/>
    <w:rsid w:val="0074492C"/>
    <w:rsid w:val="00744FBF"/>
    <w:rsid w:val="00745073"/>
    <w:rsid w:val="00745128"/>
    <w:rsid w:val="00745775"/>
    <w:rsid w:val="00745C7C"/>
    <w:rsid w:val="00745CA0"/>
    <w:rsid w:val="00745ED5"/>
    <w:rsid w:val="007461C9"/>
    <w:rsid w:val="00746F4F"/>
    <w:rsid w:val="00747336"/>
    <w:rsid w:val="007474BF"/>
    <w:rsid w:val="00747536"/>
    <w:rsid w:val="0074773C"/>
    <w:rsid w:val="007477CE"/>
    <w:rsid w:val="00747D12"/>
    <w:rsid w:val="00750455"/>
    <w:rsid w:val="00750571"/>
    <w:rsid w:val="00750FDD"/>
    <w:rsid w:val="0075115B"/>
    <w:rsid w:val="00751296"/>
    <w:rsid w:val="007512B1"/>
    <w:rsid w:val="00752090"/>
    <w:rsid w:val="007521D5"/>
    <w:rsid w:val="00752282"/>
    <w:rsid w:val="007522F3"/>
    <w:rsid w:val="00752A20"/>
    <w:rsid w:val="00752A5C"/>
    <w:rsid w:val="00752FE5"/>
    <w:rsid w:val="00753049"/>
    <w:rsid w:val="00753728"/>
    <w:rsid w:val="00753902"/>
    <w:rsid w:val="0075433F"/>
    <w:rsid w:val="0075434E"/>
    <w:rsid w:val="007546BA"/>
    <w:rsid w:val="00754A01"/>
    <w:rsid w:val="00754A8A"/>
    <w:rsid w:val="0075505F"/>
    <w:rsid w:val="00755175"/>
    <w:rsid w:val="0075554A"/>
    <w:rsid w:val="0075555E"/>
    <w:rsid w:val="00755575"/>
    <w:rsid w:val="007556CF"/>
    <w:rsid w:val="00755B1E"/>
    <w:rsid w:val="00755DFC"/>
    <w:rsid w:val="00755E0D"/>
    <w:rsid w:val="00756165"/>
    <w:rsid w:val="00756AE7"/>
    <w:rsid w:val="0075711A"/>
    <w:rsid w:val="007575EB"/>
    <w:rsid w:val="0075761D"/>
    <w:rsid w:val="0075778C"/>
    <w:rsid w:val="00760B38"/>
    <w:rsid w:val="00761027"/>
    <w:rsid w:val="0076169E"/>
    <w:rsid w:val="00761750"/>
    <w:rsid w:val="00761D3A"/>
    <w:rsid w:val="00762014"/>
    <w:rsid w:val="007623F8"/>
    <w:rsid w:val="0076256B"/>
    <w:rsid w:val="00762BC5"/>
    <w:rsid w:val="00762DE4"/>
    <w:rsid w:val="00762E26"/>
    <w:rsid w:val="00763A10"/>
    <w:rsid w:val="00763D64"/>
    <w:rsid w:val="00763FF3"/>
    <w:rsid w:val="007644BC"/>
    <w:rsid w:val="00764705"/>
    <w:rsid w:val="00764BB0"/>
    <w:rsid w:val="00764C9C"/>
    <w:rsid w:val="00764FFC"/>
    <w:rsid w:val="0076528C"/>
    <w:rsid w:val="0076588F"/>
    <w:rsid w:val="007659F3"/>
    <w:rsid w:val="00765A62"/>
    <w:rsid w:val="00765B35"/>
    <w:rsid w:val="00766540"/>
    <w:rsid w:val="00766DF5"/>
    <w:rsid w:val="00767325"/>
    <w:rsid w:val="00767804"/>
    <w:rsid w:val="00767873"/>
    <w:rsid w:val="00767B00"/>
    <w:rsid w:val="00770905"/>
    <w:rsid w:val="00770D11"/>
    <w:rsid w:val="00771255"/>
    <w:rsid w:val="00771CED"/>
    <w:rsid w:val="00772280"/>
    <w:rsid w:val="007722A3"/>
    <w:rsid w:val="00772388"/>
    <w:rsid w:val="00772829"/>
    <w:rsid w:val="00772F5B"/>
    <w:rsid w:val="0077313F"/>
    <w:rsid w:val="0077391F"/>
    <w:rsid w:val="007739D2"/>
    <w:rsid w:val="00773A4E"/>
    <w:rsid w:val="007740FA"/>
    <w:rsid w:val="0077443D"/>
    <w:rsid w:val="007745EA"/>
    <w:rsid w:val="0077467C"/>
    <w:rsid w:val="00774E38"/>
    <w:rsid w:val="00774EC3"/>
    <w:rsid w:val="00774FF7"/>
    <w:rsid w:val="00775188"/>
    <w:rsid w:val="00775583"/>
    <w:rsid w:val="00776508"/>
    <w:rsid w:val="007766C1"/>
    <w:rsid w:val="007768F9"/>
    <w:rsid w:val="00776B8A"/>
    <w:rsid w:val="00776EC4"/>
    <w:rsid w:val="0077711C"/>
    <w:rsid w:val="0077719D"/>
    <w:rsid w:val="007771FF"/>
    <w:rsid w:val="007774E4"/>
    <w:rsid w:val="007775AB"/>
    <w:rsid w:val="00777691"/>
    <w:rsid w:val="007778EA"/>
    <w:rsid w:val="00777B72"/>
    <w:rsid w:val="00780145"/>
    <w:rsid w:val="00780C1E"/>
    <w:rsid w:val="00780D0E"/>
    <w:rsid w:val="007810B7"/>
    <w:rsid w:val="007812DD"/>
    <w:rsid w:val="007814E9"/>
    <w:rsid w:val="00781B59"/>
    <w:rsid w:val="00781BCE"/>
    <w:rsid w:val="007820E4"/>
    <w:rsid w:val="007827E5"/>
    <w:rsid w:val="00782DDF"/>
    <w:rsid w:val="00782F5C"/>
    <w:rsid w:val="00783534"/>
    <w:rsid w:val="007837AB"/>
    <w:rsid w:val="00783D11"/>
    <w:rsid w:val="00783F17"/>
    <w:rsid w:val="00784657"/>
    <w:rsid w:val="007847C8"/>
    <w:rsid w:val="00784C45"/>
    <w:rsid w:val="00784C49"/>
    <w:rsid w:val="00784CB2"/>
    <w:rsid w:val="00784ED5"/>
    <w:rsid w:val="007852D9"/>
    <w:rsid w:val="00785C27"/>
    <w:rsid w:val="00785CF6"/>
    <w:rsid w:val="0078601A"/>
    <w:rsid w:val="007862FF"/>
    <w:rsid w:val="007863F9"/>
    <w:rsid w:val="00786C37"/>
    <w:rsid w:val="00786D7E"/>
    <w:rsid w:val="0078727B"/>
    <w:rsid w:val="0078734F"/>
    <w:rsid w:val="007873BA"/>
    <w:rsid w:val="007876B8"/>
    <w:rsid w:val="00787897"/>
    <w:rsid w:val="007908DF"/>
    <w:rsid w:val="007908FA"/>
    <w:rsid w:val="007913A2"/>
    <w:rsid w:val="00791422"/>
    <w:rsid w:val="007918AE"/>
    <w:rsid w:val="00791EBC"/>
    <w:rsid w:val="0079235C"/>
    <w:rsid w:val="00792439"/>
    <w:rsid w:val="00792730"/>
    <w:rsid w:val="00792828"/>
    <w:rsid w:val="00792DDB"/>
    <w:rsid w:val="00792F30"/>
    <w:rsid w:val="007931DC"/>
    <w:rsid w:val="00793AE6"/>
    <w:rsid w:val="00793BDC"/>
    <w:rsid w:val="00793E42"/>
    <w:rsid w:val="00794086"/>
    <w:rsid w:val="00794574"/>
    <w:rsid w:val="00794BF7"/>
    <w:rsid w:val="00794D82"/>
    <w:rsid w:val="0079555D"/>
    <w:rsid w:val="00795F41"/>
    <w:rsid w:val="0079603F"/>
    <w:rsid w:val="007964BD"/>
    <w:rsid w:val="00796618"/>
    <w:rsid w:val="007968E8"/>
    <w:rsid w:val="0079694A"/>
    <w:rsid w:val="00796A0D"/>
    <w:rsid w:val="007971B5"/>
    <w:rsid w:val="00797227"/>
    <w:rsid w:val="00797AFA"/>
    <w:rsid w:val="00797B14"/>
    <w:rsid w:val="00797D06"/>
    <w:rsid w:val="00797D58"/>
    <w:rsid w:val="00797D59"/>
    <w:rsid w:val="00797DA9"/>
    <w:rsid w:val="00797F08"/>
    <w:rsid w:val="007A0558"/>
    <w:rsid w:val="007A0980"/>
    <w:rsid w:val="007A0C0B"/>
    <w:rsid w:val="007A0CD1"/>
    <w:rsid w:val="007A12D8"/>
    <w:rsid w:val="007A12DE"/>
    <w:rsid w:val="007A14D5"/>
    <w:rsid w:val="007A17F6"/>
    <w:rsid w:val="007A1950"/>
    <w:rsid w:val="007A1F1A"/>
    <w:rsid w:val="007A23CB"/>
    <w:rsid w:val="007A28A2"/>
    <w:rsid w:val="007A2A64"/>
    <w:rsid w:val="007A2CE1"/>
    <w:rsid w:val="007A3298"/>
    <w:rsid w:val="007A34B1"/>
    <w:rsid w:val="007A3565"/>
    <w:rsid w:val="007A39DE"/>
    <w:rsid w:val="007A3A79"/>
    <w:rsid w:val="007A3EAC"/>
    <w:rsid w:val="007A462B"/>
    <w:rsid w:val="007A4D15"/>
    <w:rsid w:val="007A4E5D"/>
    <w:rsid w:val="007A5086"/>
    <w:rsid w:val="007A5195"/>
    <w:rsid w:val="007A5374"/>
    <w:rsid w:val="007A5775"/>
    <w:rsid w:val="007A5B54"/>
    <w:rsid w:val="007A67C9"/>
    <w:rsid w:val="007A6A0B"/>
    <w:rsid w:val="007A6F77"/>
    <w:rsid w:val="007A7001"/>
    <w:rsid w:val="007A7418"/>
    <w:rsid w:val="007A7AB5"/>
    <w:rsid w:val="007B0E15"/>
    <w:rsid w:val="007B0EA6"/>
    <w:rsid w:val="007B1115"/>
    <w:rsid w:val="007B1802"/>
    <w:rsid w:val="007B183E"/>
    <w:rsid w:val="007B1936"/>
    <w:rsid w:val="007B1D09"/>
    <w:rsid w:val="007B21E4"/>
    <w:rsid w:val="007B221F"/>
    <w:rsid w:val="007B238C"/>
    <w:rsid w:val="007B2B4B"/>
    <w:rsid w:val="007B2DA2"/>
    <w:rsid w:val="007B347B"/>
    <w:rsid w:val="007B3634"/>
    <w:rsid w:val="007B3BF5"/>
    <w:rsid w:val="007B4150"/>
    <w:rsid w:val="007B463C"/>
    <w:rsid w:val="007B4A45"/>
    <w:rsid w:val="007B4B1F"/>
    <w:rsid w:val="007B544D"/>
    <w:rsid w:val="007B5801"/>
    <w:rsid w:val="007B67C2"/>
    <w:rsid w:val="007B6922"/>
    <w:rsid w:val="007B6B7A"/>
    <w:rsid w:val="007B6FCD"/>
    <w:rsid w:val="007B7433"/>
    <w:rsid w:val="007B79F7"/>
    <w:rsid w:val="007B7B22"/>
    <w:rsid w:val="007C0482"/>
    <w:rsid w:val="007C1218"/>
    <w:rsid w:val="007C1469"/>
    <w:rsid w:val="007C179D"/>
    <w:rsid w:val="007C17EA"/>
    <w:rsid w:val="007C195C"/>
    <w:rsid w:val="007C1BC4"/>
    <w:rsid w:val="007C20BE"/>
    <w:rsid w:val="007C23CD"/>
    <w:rsid w:val="007C2702"/>
    <w:rsid w:val="007C2865"/>
    <w:rsid w:val="007C2BAA"/>
    <w:rsid w:val="007C2BF4"/>
    <w:rsid w:val="007C3096"/>
    <w:rsid w:val="007C33EA"/>
    <w:rsid w:val="007C371D"/>
    <w:rsid w:val="007C3851"/>
    <w:rsid w:val="007C38EE"/>
    <w:rsid w:val="007C3A3B"/>
    <w:rsid w:val="007C3E04"/>
    <w:rsid w:val="007C3F95"/>
    <w:rsid w:val="007C402A"/>
    <w:rsid w:val="007C4F5B"/>
    <w:rsid w:val="007C5294"/>
    <w:rsid w:val="007C530B"/>
    <w:rsid w:val="007C5503"/>
    <w:rsid w:val="007C57E3"/>
    <w:rsid w:val="007C6229"/>
    <w:rsid w:val="007C6351"/>
    <w:rsid w:val="007C65A6"/>
    <w:rsid w:val="007C6E59"/>
    <w:rsid w:val="007C7B36"/>
    <w:rsid w:val="007D0027"/>
    <w:rsid w:val="007D0F6C"/>
    <w:rsid w:val="007D0FA9"/>
    <w:rsid w:val="007D182F"/>
    <w:rsid w:val="007D1F1C"/>
    <w:rsid w:val="007D1FC2"/>
    <w:rsid w:val="007D2156"/>
    <w:rsid w:val="007D241D"/>
    <w:rsid w:val="007D28D5"/>
    <w:rsid w:val="007D2C37"/>
    <w:rsid w:val="007D2F08"/>
    <w:rsid w:val="007D310D"/>
    <w:rsid w:val="007D334C"/>
    <w:rsid w:val="007D36E8"/>
    <w:rsid w:val="007D3DE3"/>
    <w:rsid w:val="007D4297"/>
    <w:rsid w:val="007D48BF"/>
    <w:rsid w:val="007D4E42"/>
    <w:rsid w:val="007D550B"/>
    <w:rsid w:val="007D5985"/>
    <w:rsid w:val="007D5A20"/>
    <w:rsid w:val="007D619A"/>
    <w:rsid w:val="007D6FD1"/>
    <w:rsid w:val="007D705E"/>
    <w:rsid w:val="007D7551"/>
    <w:rsid w:val="007D75EE"/>
    <w:rsid w:val="007D7668"/>
    <w:rsid w:val="007D77C9"/>
    <w:rsid w:val="007D7F0A"/>
    <w:rsid w:val="007E0484"/>
    <w:rsid w:val="007E0A71"/>
    <w:rsid w:val="007E181D"/>
    <w:rsid w:val="007E2364"/>
    <w:rsid w:val="007E24D3"/>
    <w:rsid w:val="007E2524"/>
    <w:rsid w:val="007E2852"/>
    <w:rsid w:val="007E44BC"/>
    <w:rsid w:val="007E4A06"/>
    <w:rsid w:val="007E4CAD"/>
    <w:rsid w:val="007E4DAE"/>
    <w:rsid w:val="007E4DED"/>
    <w:rsid w:val="007E5862"/>
    <w:rsid w:val="007E5A8E"/>
    <w:rsid w:val="007E5A98"/>
    <w:rsid w:val="007E617C"/>
    <w:rsid w:val="007E62F3"/>
    <w:rsid w:val="007E64CD"/>
    <w:rsid w:val="007E671A"/>
    <w:rsid w:val="007E7388"/>
    <w:rsid w:val="007F0363"/>
    <w:rsid w:val="007F0469"/>
    <w:rsid w:val="007F09EE"/>
    <w:rsid w:val="007F0A9F"/>
    <w:rsid w:val="007F0E29"/>
    <w:rsid w:val="007F0E73"/>
    <w:rsid w:val="007F1261"/>
    <w:rsid w:val="007F1F2F"/>
    <w:rsid w:val="007F2558"/>
    <w:rsid w:val="007F25C8"/>
    <w:rsid w:val="007F26C6"/>
    <w:rsid w:val="007F3736"/>
    <w:rsid w:val="007F381F"/>
    <w:rsid w:val="007F3CBD"/>
    <w:rsid w:val="007F3CD0"/>
    <w:rsid w:val="007F3E78"/>
    <w:rsid w:val="007F4501"/>
    <w:rsid w:val="007F4BD1"/>
    <w:rsid w:val="007F4CD9"/>
    <w:rsid w:val="007F4E54"/>
    <w:rsid w:val="007F4F57"/>
    <w:rsid w:val="007F536D"/>
    <w:rsid w:val="007F5C1F"/>
    <w:rsid w:val="007F5EC2"/>
    <w:rsid w:val="007F6013"/>
    <w:rsid w:val="007F61EE"/>
    <w:rsid w:val="007F689B"/>
    <w:rsid w:val="007F6920"/>
    <w:rsid w:val="007F6E25"/>
    <w:rsid w:val="007F6EBB"/>
    <w:rsid w:val="007F6F35"/>
    <w:rsid w:val="007F72BA"/>
    <w:rsid w:val="007F7580"/>
    <w:rsid w:val="007F75EC"/>
    <w:rsid w:val="008006D2"/>
    <w:rsid w:val="0080096B"/>
    <w:rsid w:val="00800BBC"/>
    <w:rsid w:val="00800D31"/>
    <w:rsid w:val="008010F9"/>
    <w:rsid w:val="00801F57"/>
    <w:rsid w:val="00802435"/>
    <w:rsid w:val="00802C89"/>
    <w:rsid w:val="008033A2"/>
    <w:rsid w:val="0080355F"/>
    <w:rsid w:val="00803806"/>
    <w:rsid w:val="00803E18"/>
    <w:rsid w:val="00804162"/>
    <w:rsid w:val="0080430D"/>
    <w:rsid w:val="00804322"/>
    <w:rsid w:val="00804551"/>
    <w:rsid w:val="00804748"/>
    <w:rsid w:val="00804AD5"/>
    <w:rsid w:val="008057E9"/>
    <w:rsid w:val="0080583D"/>
    <w:rsid w:val="00805A25"/>
    <w:rsid w:val="00805B10"/>
    <w:rsid w:val="00805C9B"/>
    <w:rsid w:val="00805E43"/>
    <w:rsid w:val="00805EBA"/>
    <w:rsid w:val="00806004"/>
    <w:rsid w:val="00806759"/>
    <w:rsid w:val="00806767"/>
    <w:rsid w:val="008067E7"/>
    <w:rsid w:val="00806897"/>
    <w:rsid w:val="0080693D"/>
    <w:rsid w:val="00806F87"/>
    <w:rsid w:val="0080708D"/>
    <w:rsid w:val="00807540"/>
    <w:rsid w:val="00807627"/>
    <w:rsid w:val="008079D5"/>
    <w:rsid w:val="00807BB7"/>
    <w:rsid w:val="00807CA6"/>
    <w:rsid w:val="00807D29"/>
    <w:rsid w:val="00807F51"/>
    <w:rsid w:val="0081095C"/>
    <w:rsid w:val="00810EE6"/>
    <w:rsid w:val="00810F59"/>
    <w:rsid w:val="008114C8"/>
    <w:rsid w:val="00811D03"/>
    <w:rsid w:val="00812067"/>
    <w:rsid w:val="008121C9"/>
    <w:rsid w:val="00812359"/>
    <w:rsid w:val="00812475"/>
    <w:rsid w:val="0081255B"/>
    <w:rsid w:val="008127DE"/>
    <w:rsid w:val="00812954"/>
    <w:rsid w:val="00812BBA"/>
    <w:rsid w:val="00813129"/>
    <w:rsid w:val="008134DA"/>
    <w:rsid w:val="00813CA7"/>
    <w:rsid w:val="00813EB0"/>
    <w:rsid w:val="0081433F"/>
    <w:rsid w:val="0081435C"/>
    <w:rsid w:val="0081483A"/>
    <w:rsid w:val="00815022"/>
    <w:rsid w:val="0081540E"/>
    <w:rsid w:val="008157A7"/>
    <w:rsid w:val="00815C13"/>
    <w:rsid w:val="00816424"/>
    <w:rsid w:val="008168F4"/>
    <w:rsid w:val="00816CA8"/>
    <w:rsid w:val="00816DF2"/>
    <w:rsid w:val="00816F0A"/>
    <w:rsid w:val="00816FD9"/>
    <w:rsid w:val="00817302"/>
    <w:rsid w:val="008173DC"/>
    <w:rsid w:val="008174D1"/>
    <w:rsid w:val="00817534"/>
    <w:rsid w:val="00817A58"/>
    <w:rsid w:val="008207D6"/>
    <w:rsid w:val="008208FE"/>
    <w:rsid w:val="00820968"/>
    <w:rsid w:val="00821141"/>
    <w:rsid w:val="008215BD"/>
    <w:rsid w:val="00821818"/>
    <w:rsid w:val="00821B44"/>
    <w:rsid w:val="00821D8E"/>
    <w:rsid w:val="0082250B"/>
    <w:rsid w:val="00822BB2"/>
    <w:rsid w:val="00822D12"/>
    <w:rsid w:val="00823193"/>
    <w:rsid w:val="0082373B"/>
    <w:rsid w:val="00823C81"/>
    <w:rsid w:val="00823DB2"/>
    <w:rsid w:val="00823DC6"/>
    <w:rsid w:val="00824420"/>
    <w:rsid w:val="00824902"/>
    <w:rsid w:val="00824C50"/>
    <w:rsid w:val="0082539D"/>
    <w:rsid w:val="00825439"/>
    <w:rsid w:val="00825A98"/>
    <w:rsid w:val="008263AD"/>
    <w:rsid w:val="00826454"/>
    <w:rsid w:val="00826535"/>
    <w:rsid w:val="00826A57"/>
    <w:rsid w:val="00826B3F"/>
    <w:rsid w:val="00826F94"/>
    <w:rsid w:val="00826FC8"/>
    <w:rsid w:val="0082759F"/>
    <w:rsid w:val="0082772E"/>
    <w:rsid w:val="008277DF"/>
    <w:rsid w:val="00830AE2"/>
    <w:rsid w:val="00830D69"/>
    <w:rsid w:val="00830EE5"/>
    <w:rsid w:val="00831115"/>
    <w:rsid w:val="00831486"/>
    <w:rsid w:val="008314D9"/>
    <w:rsid w:val="00831B9C"/>
    <w:rsid w:val="00831CC7"/>
    <w:rsid w:val="00831D1E"/>
    <w:rsid w:val="00831EA5"/>
    <w:rsid w:val="0083239D"/>
    <w:rsid w:val="00832C3D"/>
    <w:rsid w:val="00832D8A"/>
    <w:rsid w:val="008336A1"/>
    <w:rsid w:val="00833A19"/>
    <w:rsid w:val="00833A8E"/>
    <w:rsid w:val="00833B30"/>
    <w:rsid w:val="008341D0"/>
    <w:rsid w:val="008344AD"/>
    <w:rsid w:val="008345A4"/>
    <w:rsid w:val="00834878"/>
    <w:rsid w:val="0083487D"/>
    <w:rsid w:val="00834C2C"/>
    <w:rsid w:val="00834F39"/>
    <w:rsid w:val="008350FD"/>
    <w:rsid w:val="0083544D"/>
    <w:rsid w:val="008365F1"/>
    <w:rsid w:val="0083681D"/>
    <w:rsid w:val="00836EAF"/>
    <w:rsid w:val="0083705C"/>
    <w:rsid w:val="00837345"/>
    <w:rsid w:val="008374CD"/>
    <w:rsid w:val="00837CB7"/>
    <w:rsid w:val="00837D7D"/>
    <w:rsid w:val="00837D88"/>
    <w:rsid w:val="008404EC"/>
    <w:rsid w:val="00840D6F"/>
    <w:rsid w:val="00840DD6"/>
    <w:rsid w:val="008411F6"/>
    <w:rsid w:val="0084153D"/>
    <w:rsid w:val="008419A6"/>
    <w:rsid w:val="00841CC6"/>
    <w:rsid w:val="00842059"/>
    <w:rsid w:val="008420D9"/>
    <w:rsid w:val="0084248E"/>
    <w:rsid w:val="00842E19"/>
    <w:rsid w:val="00842FE3"/>
    <w:rsid w:val="008436AE"/>
    <w:rsid w:val="008436D6"/>
    <w:rsid w:val="008439BE"/>
    <w:rsid w:val="00844087"/>
    <w:rsid w:val="0084467D"/>
    <w:rsid w:val="00844704"/>
    <w:rsid w:val="00844BD5"/>
    <w:rsid w:val="00845645"/>
    <w:rsid w:val="00845937"/>
    <w:rsid w:val="008459CA"/>
    <w:rsid w:val="00845E54"/>
    <w:rsid w:val="00845F7D"/>
    <w:rsid w:val="0084630E"/>
    <w:rsid w:val="00846564"/>
    <w:rsid w:val="00846565"/>
    <w:rsid w:val="0084717B"/>
    <w:rsid w:val="0084764A"/>
    <w:rsid w:val="00847A9E"/>
    <w:rsid w:val="00847D0E"/>
    <w:rsid w:val="00847F7E"/>
    <w:rsid w:val="0085005B"/>
    <w:rsid w:val="0085046E"/>
    <w:rsid w:val="0085090E"/>
    <w:rsid w:val="008509CE"/>
    <w:rsid w:val="00850A90"/>
    <w:rsid w:val="00851004"/>
    <w:rsid w:val="008515C0"/>
    <w:rsid w:val="008517B8"/>
    <w:rsid w:val="00851E04"/>
    <w:rsid w:val="0085262F"/>
    <w:rsid w:val="00852A0A"/>
    <w:rsid w:val="00853203"/>
    <w:rsid w:val="00853557"/>
    <w:rsid w:val="0085378C"/>
    <w:rsid w:val="00853F99"/>
    <w:rsid w:val="00854037"/>
    <w:rsid w:val="00854121"/>
    <w:rsid w:val="008542F5"/>
    <w:rsid w:val="0085444D"/>
    <w:rsid w:val="00854539"/>
    <w:rsid w:val="0085478B"/>
    <w:rsid w:val="00854D7C"/>
    <w:rsid w:val="008551F5"/>
    <w:rsid w:val="0085527C"/>
    <w:rsid w:val="008552F0"/>
    <w:rsid w:val="008554AB"/>
    <w:rsid w:val="00855598"/>
    <w:rsid w:val="008555BB"/>
    <w:rsid w:val="00855AC3"/>
    <w:rsid w:val="00855C5C"/>
    <w:rsid w:val="00855E5D"/>
    <w:rsid w:val="00856C38"/>
    <w:rsid w:val="008571F2"/>
    <w:rsid w:val="0085749B"/>
    <w:rsid w:val="0085771C"/>
    <w:rsid w:val="00857F72"/>
    <w:rsid w:val="00860000"/>
    <w:rsid w:val="00860145"/>
    <w:rsid w:val="0086015C"/>
    <w:rsid w:val="00860270"/>
    <w:rsid w:val="00860398"/>
    <w:rsid w:val="008603D6"/>
    <w:rsid w:val="0086046D"/>
    <w:rsid w:val="008604CF"/>
    <w:rsid w:val="00860610"/>
    <w:rsid w:val="00860C49"/>
    <w:rsid w:val="00860C50"/>
    <w:rsid w:val="00860EBD"/>
    <w:rsid w:val="008612C9"/>
    <w:rsid w:val="00861828"/>
    <w:rsid w:val="008619A3"/>
    <w:rsid w:val="00861AD1"/>
    <w:rsid w:val="00861DBF"/>
    <w:rsid w:val="00861F91"/>
    <w:rsid w:val="0086245B"/>
    <w:rsid w:val="00862B9F"/>
    <w:rsid w:val="00863479"/>
    <w:rsid w:val="00863E29"/>
    <w:rsid w:val="0086413B"/>
    <w:rsid w:val="008641EA"/>
    <w:rsid w:val="00864301"/>
    <w:rsid w:val="0086460A"/>
    <w:rsid w:val="00865332"/>
    <w:rsid w:val="00865EC8"/>
    <w:rsid w:val="00865F6E"/>
    <w:rsid w:val="00866290"/>
    <w:rsid w:val="00866B5E"/>
    <w:rsid w:val="00867490"/>
    <w:rsid w:val="00867533"/>
    <w:rsid w:val="00867EF4"/>
    <w:rsid w:val="00867F00"/>
    <w:rsid w:val="0087082B"/>
    <w:rsid w:val="00870FD4"/>
    <w:rsid w:val="0087102D"/>
    <w:rsid w:val="0087147E"/>
    <w:rsid w:val="008714D0"/>
    <w:rsid w:val="0087164E"/>
    <w:rsid w:val="008716F2"/>
    <w:rsid w:val="00871767"/>
    <w:rsid w:val="00871856"/>
    <w:rsid w:val="00871C8B"/>
    <w:rsid w:val="00871FC2"/>
    <w:rsid w:val="00871FE0"/>
    <w:rsid w:val="008722BE"/>
    <w:rsid w:val="0087288E"/>
    <w:rsid w:val="00872925"/>
    <w:rsid w:val="00872C15"/>
    <w:rsid w:val="0087305F"/>
    <w:rsid w:val="0087313A"/>
    <w:rsid w:val="008733C8"/>
    <w:rsid w:val="00873912"/>
    <w:rsid w:val="00873FBD"/>
    <w:rsid w:val="00874385"/>
    <w:rsid w:val="00874393"/>
    <w:rsid w:val="00874543"/>
    <w:rsid w:val="00874802"/>
    <w:rsid w:val="00874A28"/>
    <w:rsid w:val="00874D31"/>
    <w:rsid w:val="0087569A"/>
    <w:rsid w:val="00875928"/>
    <w:rsid w:val="00875A1D"/>
    <w:rsid w:val="00875A23"/>
    <w:rsid w:val="00876314"/>
    <w:rsid w:val="00876364"/>
    <w:rsid w:val="00876FAC"/>
    <w:rsid w:val="00880802"/>
    <w:rsid w:val="00880897"/>
    <w:rsid w:val="008808A0"/>
    <w:rsid w:val="00880D05"/>
    <w:rsid w:val="00880D6B"/>
    <w:rsid w:val="008810B6"/>
    <w:rsid w:val="00881726"/>
    <w:rsid w:val="0088210B"/>
    <w:rsid w:val="00882451"/>
    <w:rsid w:val="008824C1"/>
    <w:rsid w:val="0088271C"/>
    <w:rsid w:val="00882C47"/>
    <w:rsid w:val="0088301A"/>
    <w:rsid w:val="00883041"/>
    <w:rsid w:val="00883264"/>
    <w:rsid w:val="008838A1"/>
    <w:rsid w:val="00883B59"/>
    <w:rsid w:val="00883E8F"/>
    <w:rsid w:val="008843EA"/>
    <w:rsid w:val="008846D7"/>
    <w:rsid w:val="00884AB8"/>
    <w:rsid w:val="00884E44"/>
    <w:rsid w:val="00884F3A"/>
    <w:rsid w:val="00884FE1"/>
    <w:rsid w:val="00885A1D"/>
    <w:rsid w:val="00885A3D"/>
    <w:rsid w:val="008861E3"/>
    <w:rsid w:val="008863AF"/>
    <w:rsid w:val="008864A4"/>
    <w:rsid w:val="0088657A"/>
    <w:rsid w:val="00886A92"/>
    <w:rsid w:val="00887404"/>
    <w:rsid w:val="00887882"/>
    <w:rsid w:val="008879D2"/>
    <w:rsid w:val="00887A79"/>
    <w:rsid w:val="00887A80"/>
    <w:rsid w:val="00887A98"/>
    <w:rsid w:val="00887AC8"/>
    <w:rsid w:val="00887E1B"/>
    <w:rsid w:val="00890CCD"/>
    <w:rsid w:val="00891832"/>
    <w:rsid w:val="00891925"/>
    <w:rsid w:val="00891C21"/>
    <w:rsid w:val="00891C52"/>
    <w:rsid w:val="0089287E"/>
    <w:rsid w:val="00892917"/>
    <w:rsid w:val="00892A9D"/>
    <w:rsid w:val="00892EB8"/>
    <w:rsid w:val="00892FAC"/>
    <w:rsid w:val="0089307C"/>
    <w:rsid w:val="008930BE"/>
    <w:rsid w:val="00893B95"/>
    <w:rsid w:val="00894118"/>
    <w:rsid w:val="00894225"/>
    <w:rsid w:val="008947B3"/>
    <w:rsid w:val="00894845"/>
    <w:rsid w:val="0089485F"/>
    <w:rsid w:val="00894890"/>
    <w:rsid w:val="00895763"/>
    <w:rsid w:val="00895863"/>
    <w:rsid w:val="0089591F"/>
    <w:rsid w:val="00895AC7"/>
    <w:rsid w:val="00895DDB"/>
    <w:rsid w:val="00896B98"/>
    <w:rsid w:val="00896CE1"/>
    <w:rsid w:val="00896D84"/>
    <w:rsid w:val="00896DC2"/>
    <w:rsid w:val="008970D4"/>
    <w:rsid w:val="00897451"/>
    <w:rsid w:val="0089756E"/>
    <w:rsid w:val="0089796F"/>
    <w:rsid w:val="008979AB"/>
    <w:rsid w:val="00897FBE"/>
    <w:rsid w:val="008A0336"/>
    <w:rsid w:val="008A04B6"/>
    <w:rsid w:val="008A06F9"/>
    <w:rsid w:val="008A0A38"/>
    <w:rsid w:val="008A0E99"/>
    <w:rsid w:val="008A133B"/>
    <w:rsid w:val="008A13B8"/>
    <w:rsid w:val="008A14A3"/>
    <w:rsid w:val="008A15C1"/>
    <w:rsid w:val="008A17FF"/>
    <w:rsid w:val="008A18C8"/>
    <w:rsid w:val="008A1969"/>
    <w:rsid w:val="008A1B26"/>
    <w:rsid w:val="008A1D40"/>
    <w:rsid w:val="008A1F31"/>
    <w:rsid w:val="008A200B"/>
    <w:rsid w:val="008A2134"/>
    <w:rsid w:val="008A22BA"/>
    <w:rsid w:val="008A2328"/>
    <w:rsid w:val="008A2362"/>
    <w:rsid w:val="008A251D"/>
    <w:rsid w:val="008A29D8"/>
    <w:rsid w:val="008A3430"/>
    <w:rsid w:val="008A3708"/>
    <w:rsid w:val="008A37F1"/>
    <w:rsid w:val="008A386E"/>
    <w:rsid w:val="008A3947"/>
    <w:rsid w:val="008A43E8"/>
    <w:rsid w:val="008A448A"/>
    <w:rsid w:val="008A4589"/>
    <w:rsid w:val="008A526C"/>
    <w:rsid w:val="008A555E"/>
    <w:rsid w:val="008A5861"/>
    <w:rsid w:val="008A5EA0"/>
    <w:rsid w:val="008A62FD"/>
    <w:rsid w:val="008A66D9"/>
    <w:rsid w:val="008A69E7"/>
    <w:rsid w:val="008A7093"/>
    <w:rsid w:val="008A71A7"/>
    <w:rsid w:val="008A71FB"/>
    <w:rsid w:val="008A73A5"/>
    <w:rsid w:val="008A7423"/>
    <w:rsid w:val="008A760C"/>
    <w:rsid w:val="008B0669"/>
    <w:rsid w:val="008B0890"/>
    <w:rsid w:val="008B0E20"/>
    <w:rsid w:val="008B0EBC"/>
    <w:rsid w:val="008B13A3"/>
    <w:rsid w:val="008B1748"/>
    <w:rsid w:val="008B1DFD"/>
    <w:rsid w:val="008B2491"/>
    <w:rsid w:val="008B2729"/>
    <w:rsid w:val="008B2EBD"/>
    <w:rsid w:val="008B2FB9"/>
    <w:rsid w:val="008B343D"/>
    <w:rsid w:val="008B3662"/>
    <w:rsid w:val="008B3699"/>
    <w:rsid w:val="008B3C43"/>
    <w:rsid w:val="008B3CAD"/>
    <w:rsid w:val="008B4219"/>
    <w:rsid w:val="008B4307"/>
    <w:rsid w:val="008B5096"/>
    <w:rsid w:val="008B50B9"/>
    <w:rsid w:val="008B55EF"/>
    <w:rsid w:val="008B56AD"/>
    <w:rsid w:val="008B59AB"/>
    <w:rsid w:val="008B62A2"/>
    <w:rsid w:val="008B6862"/>
    <w:rsid w:val="008B6B3E"/>
    <w:rsid w:val="008B6D33"/>
    <w:rsid w:val="008B7299"/>
    <w:rsid w:val="008B7A26"/>
    <w:rsid w:val="008B7B8C"/>
    <w:rsid w:val="008B7CAC"/>
    <w:rsid w:val="008C0346"/>
    <w:rsid w:val="008C0385"/>
    <w:rsid w:val="008C041C"/>
    <w:rsid w:val="008C0478"/>
    <w:rsid w:val="008C04ED"/>
    <w:rsid w:val="008C0A26"/>
    <w:rsid w:val="008C0B23"/>
    <w:rsid w:val="008C0C8D"/>
    <w:rsid w:val="008C1279"/>
    <w:rsid w:val="008C1387"/>
    <w:rsid w:val="008C1D3D"/>
    <w:rsid w:val="008C1E89"/>
    <w:rsid w:val="008C1F4F"/>
    <w:rsid w:val="008C20F9"/>
    <w:rsid w:val="008C360D"/>
    <w:rsid w:val="008C3724"/>
    <w:rsid w:val="008C3F71"/>
    <w:rsid w:val="008C446E"/>
    <w:rsid w:val="008C4743"/>
    <w:rsid w:val="008C49A5"/>
    <w:rsid w:val="008C49D0"/>
    <w:rsid w:val="008C4C07"/>
    <w:rsid w:val="008C51FF"/>
    <w:rsid w:val="008C5943"/>
    <w:rsid w:val="008C6139"/>
    <w:rsid w:val="008C63DD"/>
    <w:rsid w:val="008C6894"/>
    <w:rsid w:val="008C6B37"/>
    <w:rsid w:val="008C6E2D"/>
    <w:rsid w:val="008C711E"/>
    <w:rsid w:val="008C72B2"/>
    <w:rsid w:val="008C7417"/>
    <w:rsid w:val="008C762C"/>
    <w:rsid w:val="008C7A45"/>
    <w:rsid w:val="008C7B07"/>
    <w:rsid w:val="008C7CC8"/>
    <w:rsid w:val="008C7E5F"/>
    <w:rsid w:val="008D0391"/>
    <w:rsid w:val="008D0696"/>
    <w:rsid w:val="008D08AB"/>
    <w:rsid w:val="008D0C7A"/>
    <w:rsid w:val="008D0E02"/>
    <w:rsid w:val="008D0F4C"/>
    <w:rsid w:val="008D0FD2"/>
    <w:rsid w:val="008D1395"/>
    <w:rsid w:val="008D1474"/>
    <w:rsid w:val="008D1D9D"/>
    <w:rsid w:val="008D21EA"/>
    <w:rsid w:val="008D290D"/>
    <w:rsid w:val="008D3B1B"/>
    <w:rsid w:val="008D3C77"/>
    <w:rsid w:val="008D3C7E"/>
    <w:rsid w:val="008D3F60"/>
    <w:rsid w:val="008D4391"/>
    <w:rsid w:val="008D45AB"/>
    <w:rsid w:val="008D495A"/>
    <w:rsid w:val="008D529B"/>
    <w:rsid w:val="008D5829"/>
    <w:rsid w:val="008D5833"/>
    <w:rsid w:val="008D58F4"/>
    <w:rsid w:val="008D59EB"/>
    <w:rsid w:val="008D5A92"/>
    <w:rsid w:val="008D5C64"/>
    <w:rsid w:val="008D65E2"/>
    <w:rsid w:val="008D69E8"/>
    <w:rsid w:val="008D6C45"/>
    <w:rsid w:val="008D7946"/>
    <w:rsid w:val="008D7C5E"/>
    <w:rsid w:val="008E035B"/>
    <w:rsid w:val="008E045F"/>
    <w:rsid w:val="008E04A1"/>
    <w:rsid w:val="008E0560"/>
    <w:rsid w:val="008E090A"/>
    <w:rsid w:val="008E09D5"/>
    <w:rsid w:val="008E0AE5"/>
    <w:rsid w:val="008E0D75"/>
    <w:rsid w:val="008E0DB2"/>
    <w:rsid w:val="008E1AC4"/>
    <w:rsid w:val="008E1BE1"/>
    <w:rsid w:val="008E1D8B"/>
    <w:rsid w:val="008E21BE"/>
    <w:rsid w:val="008E2499"/>
    <w:rsid w:val="008E26F4"/>
    <w:rsid w:val="008E2883"/>
    <w:rsid w:val="008E298C"/>
    <w:rsid w:val="008E2E42"/>
    <w:rsid w:val="008E2EBE"/>
    <w:rsid w:val="008E31DB"/>
    <w:rsid w:val="008E3EB4"/>
    <w:rsid w:val="008E447B"/>
    <w:rsid w:val="008E4499"/>
    <w:rsid w:val="008E4692"/>
    <w:rsid w:val="008E4D9D"/>
    <w:rsid w:val="008E4E80"/>
    <w:rsid w:val="008E56C3"/>
    <w:rsid w:val="008E5AC5"/>
    <w:rsid w:val="008E5E87"/>
    <w:rsid w:val="008E5F54"/>
    <w:rsid w:val="008E63F1"/>
    <w:rsid w:val="008E67A1"/>
    <w:rsid w:val="008E6DC2"/>
    <w:rsid w:val="008E7143"/>
    <w:rsid w:val="008E71E3"/>
    <w:rsid w:val="008E7F0D"/>
    <w:rsid w:val="008F0707"/>
    <w:rsid w:val="008F0745"/>
    <w:rsid w:val="008F1004"/>
    <w:rsid w:val="008F1405"/>
    <w:rsid w:val="008F16C6"/>
    <w:rsid w:val="008F185C"/>
    <w:rsid w:val="008F18D4"/>
    <w:rsid w:val="008F1F81"/>
    <w:rsid w:val="008F235D"/>
    <w:rsid w:val="008F2528"/>
    <w:rsid w:val="008F2A7C"/>
    <w:rsid w:val="008F30AC"/>
    <w:rsid w:val="008F3288"/>
    <w:rsid w:val="008F330B"/>
    <w:rsid w:val="008F340C"/>
    <w:rsid w:val="008F3484"/>
    <w:rsid w:val="008F38B4"/>
    <w:rsid w:val="008F3ADA"/>
    <w:rsid w:val="008F3C3C"/>
    <w:rsid w:val="008F40EF"/>
    <w:rsid w:val="008F4748"/>
    <w:rsid w:val="008F4A3F"/>
    <w:rsid w:val="008F4E4C"/>
    <w:rsid w:val="008F4EED"/>
    <w:rsid w:val="008F5312"/>
    <w:rsid w:val="008F5492"/>
    <w:rsid w:val="008F5691"/>
    <w:rsid w:val="008F5760"/>
    <w:rsid w:val="008F5D08"/>
    <w:rsid w:val="008F5D74"/>
    <w:rsid w:val="008F5E10"/>
    <w:rsid w:val="008F603A"/>
    <w:rsid w:val="008F622A"/>
    <w:rsid w:val="008F6DB3"/>
    <w:rsid w:val="008F7587"/>
    <w:rsid w:val="008F788B"/>
    <w:rsid w:val="008F7A3C"/>
    <w:rsid w:val="009003DA"/>
    <w:rsid w:val="009004E4"/>
    <w:rsid w:val="009004F1"/>
    <w:rsid w:val="009009BD"/>
    <w:rsid w:val="00901002"/>
    <w:rsid w:val="0090135D"/>
    <w:rsid w:val="00901503"/>
    <w:rsid w:val="00901D85"/>
    <w:rsid w:val="00902245"/>
    <w:rsid w:val="0090269F"/>
    <w:rsid w:val="009026ED"/>
    <w:rsid w:val="009028D7"/>
    <w:rsid w:val="00902BCC"/>
    <w:rsid w:val="00902BEF"/>
    <w:rsid w:val="00902F2A"/>
    <w:rsid w:val="00902F7D"/>
    <w:rsid w:val="009038F9"/>
    <w:rsid w:val="0090425A"/>
    <w:rsid w:val="0090442C"/>
    <w:rsid w:val="00904758"/>
    <w:rsid w:val="00904A20"/>
    <w:rsid w:val="00904AE6"/>
    <w:rsid w:val="00904BA2"/>
    <w:rsid w:val="009050A1"/>
    <w:rsid w:val="009056FB"/>
    <w:rsid w:val="00905C40"/>
    <w:rsid w:val="00905CBD"/>
    <w:rsid w:val="00905E3D"/>
    <w:rsid w:val="00906551"/>
    <w:rsid w:val="00906632"/>
    <w:rsid w:val="0090683B"/>
    <w:rsid w:val="00906E53"/>
    <w:rsid w:val="00907128"/>
    <w:rsid w:val="00907676"/>
    <w:rsid w:val="00907922"/>
    <w:rsid w:val="00907E8B"/>
    <w:rsid w:val="00911733"/>
    <w:rsid w:val="00911D4A"/>
    <w:rsid w:val="00911EBE"/>
    <w:rsid w:val="00911F65"/>
    <w:rsid w:val="00911FBE"/>
    <w:rsid w:val="009120B0"/>
    <w:rsid w:val="00912123"/>
    <w:rsid w:val="009121D5"/>
    <w:rsid w:val="00912F86"/>
    <w:rsid w:val="00913025"/>
    <w:rsid w:val="00913058"/>
    <w:rsid w:val="009132CE"/>
    <w:rsid w:val="009134B5"/>
    <w:rsid w:val="009136CC"/>
    <w:rsid w:val="00913CB1"/>
    <w:rsid w:val="00913F58"/>
    <w:rsid w:val="00913FD8"/>
    <w:rsid w:val="00914150"/>
    <w:rsid w:val="0091440F"/>
    <w:rsid w:val="00914611"/>
    <w:rsid w:val="00914F3D"/>
    <w:rsid w:val="00915B49"/>
    <w:rsid w:val="00915E8E"/>
    <w:rsid w:val="009160C3"/>
    <w:rsid w:val="009160D3"/>
    <w:rsid w:val="009163B8"/>
    <w:rsid w:val="009164F5"/>
    <w:rsid w:val="00916952"/>
    <w:rsid w:val="00917D16"/>
    <w:rsid w:val="00917F8A"/>
    <w:rsid w:val="009202BE"/>
    <w:rsid w:val="0092037C"/>
    <w:rsid w:val="009206CB"/>
    <w:rsid w:val="0092076C"/>
    <w:rsid w:val="00921005"/>
    <w:rsid w:val="00921007"/>
    <w:rsid w:val="009217F5"/>
    <w:rsid w:val="00921B0A"/>
    <w:rsid w:val="00921EDD"/>
    <w:rsid w:val="00922327"/>
    <w:rsid w:val="009223D2"/>
    <w:rsid w:val="0092282C"/>
    <w:rsid w:val="00923295"/>
    <w:rsid w:val="009237B4"/>
    <w:rsid w:val="009238E1"/>
    <w:rsid w:val="009241D4"/>
    <w:rsid w:val="00924EF1"/>
    <w:rsid w:val="00924F5A"/>
    <w:rsid w:val="00925544"/>
    <w:rsid w:val="00925693"/>
    <w:rsid w:val="009256E5"/>
    <w:rsid w:val="00925BF9"/>
    <w:rsid w:val="00925FEC"/>
    <w:rsid w:val="0092601E"/>
    <w:rsid w:val="0092628A"/>
    <w:rsid w:val="00926B4C"/>
    <w:rsid w:val="00926DEF"/>
    <w:rsid w:val="00926F48"/>
    <w:rsid w:val="00926F57"/>
    <w:rsid w:val="009271FE"/>
    <w:rsid w:val="0092727E"/>
    <w:rsid w:val="00927657"/>
    <w:rsid w:val="00927A69"/>
    <w:rsid w:val="00927B42"/>
    <w:rsid w:val="00927E33"/>
    <w:rsid w:val="00927F9E"/>
    <w:rsid w:val="00930488"/>
    <w:rsid w:val="00930D2F"/>
    <w:rsid w:val="00931020"/>
    <w:rsid w:val="00931660"/>
    <w:rsid w:val="00931D99"/>
    <w:rsid w:val="00931DB5"/>
    <w:rsid w:val="00933291"/>
    <w:rsid w:val="009334CD"/>
    <w:rsid w:val="0093381F"/>
    <w:rsid w:val="0093393D"/>
    <w:rsid w:val="00933EFC"/>
    <w:rsid w:val="009341AA"/>
    <w:rsid w:val="00934205"/>
    <w:rsid w:val="009343C4"/>
    <w:rsid w:val="009349F2"/>
    <w:rsid w:val="00934B3C"/>
    <w:rsid w:val="00934EBF"/>
    <w:rsid w:val="009354F5"/>
    <w:rsid w:val="00935691"/>
    <w:rsid w:val="009356CD"/>
    <w:rsid w:val="00935A21"/>
    <w:rsid w:val="00935A48"/>
    <w:rsid w:val="00935D8F"/>
    <w:rsid w:val="009361DC"/>
    <w:rsid w:val="0093627A"/>
    <w:rsid w:val="0093653E"/>
    <w:rsid w:val="009369FE"/>
    <w:rsid w:val="00936A2F"/>
    <w:rsid w:val="00937022"/>
    <w:rsid w:val="0093712F"/>
    <w:rsid w:val="00937453"/>
    <w:rsid w:val="00937568"/>
    <w:rsid w:val="00937A9D"/>
    <w:rsid w:val="00940322"/>
    <w:rsid w:val="00940843"/>
    <w:rsid w:val="00940A8C"/>
    <w:rsid w:val="00940E4A"/>
    <w:rsid w:val="00941C6F"/>
    <w:rsid w:val="009420CC"/>
    <w:rsid w:val="0094225D"/>
    <w:rsid w:val="00942374"/>
    <w:rsid w:val="009426A2"/>
    <w:rsid w:val="00943241"/>
    <w:rsid w:val="00943573"/>
    <w:rsid w:val="00943EE4"/>
    <w:rsid w:val="009441CD"/>
    <w:rsid w:val="0094429C"/>
    <w:rsid w:val="009444D5"/>
    <w:rsid w:val="009447CB"/>
    <w:rsid w:val="009448C2"/>
    <w:rsid w:val="00944F5E"/>
    <w:rsid w:val="00945230"/>
    <w:rsid w:val="00946268"/>
    <w:rsid w:val="00946805"/>
    <w:rsid w:val="0094699B"/>
    <w:rsid w:val="00946D15"/>
    <w:rsid w:val="00946DE4"/>
    <w:rsid w:val="0094702F"/>
    <w:rsid w:val="009471CD"/>
    <w:rsid w:val="00947753"/>
    <w:rsid w:val="00947883"/>
    <w:rsid w:val="00947911"/>
    <w:rsid w:val="00947AE0"/>
    <w:rsid w:val="00947EB9"/>
    <w:rsid w:val="00947EC8"/>
    <w:rsid w:val="00947F63"/>
    <w:rsid w:val="00950BA2"/>
    <w:rsid w:val="00951033"/>
    <w:rsid w:val="00951273"/>
    <w:rsid w:val="009517EF"/>
    <w:rsid w:val="00951B6C"/>
    <w:rsid w:val="00951F90"/>
    <w:rsid w:val="00951FDA"/>
    <w:rsid w:val="00952533"/>
    <w:rsid w:val="009528C4"/>
    <w:rsid w:val="00952CBF"/>
    <w:rsid w:val="00953161"/>
    <w:rsid w:val="00953E31"/>
    <w:rsid w:val="00953FC7"/>
    <w:rsid w:val="0095400C"/>
    <w:rsid w:val="00954027"/>
    <w:rsid w:val="009543AB"/>
    <w:rsid w:val="009544E6"/>
    <w:rsid w:val="00954678"/>
    <w:rsid w:val="009557C0"/>
    <w:rsid w:val="00955F0E"/>
    <w:rsid w:val="0095631A"/>
    <w:rsid w:val="009563DC"/>
    <w:rsid w:val="00956868"/>
    <w:rsid w:val="00956F14"/>
    <w:rsid w:val="009571B0"/>
    <w:rsid w:val="00957247"/>
    <w:rsid w:val="009575EB"/>
    <w:rsid w:val="0095795E"/>
    <w:rsid w:val="0096081E"/>
    <w:rsid w:val="0096095C"/>
    <w:rsid w:val="00960B6B"/>
    <w:rsid w:val="00960E55"/>
    <w:rsid w:val="00961117"/>
    <w:rsid w:val="0096127F"/>
    <w:rsid w:val="009613C1"/>
    <w:rsid w:val="009615CB"/>
    <w:rsid w:val="009616E7"/>
    <w:rsid w:val="00961918"/>
    <w:rsid w:val="00962030"/>
    <w:rsid w:val="009623DF"/>
    <w:rsid w:val="00962724"/>
    <w:rsid w:val="0096290D"/>
    <w:rsid w:val="00963176"/>
    <w:rsid w:val="00963244"/>
    <w:rsid w:val="00963D82"/>
    <w:rsid w:val="00963DCE"/>
    <w:rsid w:val="0096430A"/>
    <w:rsid w:val="00964A4F"/>
    <w:rsid w:val="00964BA3"/>
    <w:rsid w:val="00965300"/>
    <w:rsid w:val="009657F1"/>
    <w:rsid w:val="00965AA3"/>
    <w:rsid w:val="00965BB9"/>
    <w:rsid w:val="00965DA1"/>
    <w:rsid w:val="00966051"/>
    <w:rsid w:val="00966B4E"/>
    <w:rsid w:val="00966B6E"/>
    <w:rsid w:val="00966DBB"/>
    <w:rsid w:val="00966E6A"/>
    <w:rsid w:val="00967513"/>
    <w:rsid w:val="0096787A"/>
    <w:rsid w:val="0096793C"/>
    <w:rsid w:val="009679EF"/>
    <w:rsid w:val="00967ADC"/>
    <w:rsid w:val="00967B94"/>
    <w:rsid w:val="00967BF7"/>
    <w:rsid w:val="00967CD6"/>
    <w:rsid w:val="009700F8"/>
    <w:rsid w:val="0097020E"/>
    <w:rsid w:val="009712EF"/>
    <w:rsid w:val="00971690"/>
    <w:rsid w:val="00971924"/>
    <w:rsid w:val="00971C19"/>
    <w:rsid w:val="009721BC"/>
    <w:rsid w:val="0097265C"/>
    <w:rsid w:val="00972B84"/>
    <w:rsid w:val="009736B7"/>
    <w:rsid w:val="00973C83"/>
    <w:rsid w:val="00973D1D"/>
    <w:rsid w:val="00973EAD"/>
    <w:rsid w:val="0097419D"/>
    <w:rsid w:val="00974339"/>
    <w:rsid w:val="009745C4"/>
    <w:rsid w:val="00974654"/>
    <w:rsid w:val="009748EF"/>
    <w:rsid w:val="00974C3C"/>
    <w:rsid w:val="00975269"/>
    <w:rsid w:val="009756B4"/>
    <w:rsid w:val="0097582D"/>
    <w:rsid w:val="009759DB"/>
    <w:rsid w:val="00975C8C"/>
    <w:rsid w:val="00976077"/>
    <w:rsid w:val="009761C1"/>
    <w:rsid w:val="00976C93"/>
    <w:rsid w:val="00977182"/>
    <w:rsid w:val="0097760F"/>
    <w:rsid w:val="00977F54"/>
    <w:rsid w:val="00977F79"/>
    <w:rsid w:val="009804DE"/>
    <w:rsid w:val="00980BEC"/>
    <w:rsid w:val="00980C65"/>
    <w:rsid w:val="00980CC3"/>
    <w:rsid w:val="00980D8C"/>
    <w:rsid w:val="009813D8"/>
    <w:rsid w:val="00981845"/>
    <w:rsid w:val="0098191B"/>
    <w:rsid w:val="00981D5A"/>
    <w:rsid w:val="00981E9C"/>
    <w:rsid w:val="009821CD"/>
    <w:rsid w:val="009825D4"/>
    <w:rsid w:val="009828E9"/>
    <w:rsid w:val="00982A00"/>
    <w:rsid w:val="00982ACB"/>
    <w:rsid w:val="00982C0B"/>
    <w:rsid w:val="0098309E"/>
    <w:rsid w:val="009832C6"/>
    <w:rsid w:val="0098366C"/>
    <w:rsid w:val="009837DA"/>
    <w:rsid w:val="00983962"/>
    <w:rsid w:val="00983A99"/>
    <w:rsid w:val="00983D2B"/>
    <w:rsid w:val="009846A6"/>
    <w:rsid w:val="009847A0"/>
    <w:rsid w:val="00984B8B"/>
    <w:rsid w:val="00984DF6"/>
    <w:rsid w:val="00985774"/>
    <w:rsid w:val="00985A4C"/>
    <w:rsid w:val="00985ECB"/>
    <w:rsid w:val="00986585"/>
    <w:rsid w:val="00986686"/>
    <w:rsid w:val="00986B5C"/>
    <w:rsid w:val="009874BC"/>
    <w:rsid w:val="009874CD"/>
    <w:rsid w:val="0098768E"/>
    <w:rsid w:val="00987867"/>
    <w:rsid w:val="00987CA6"/>
    <w:rsid w:val="00987EDA"/>
    <w:rsid w:val="00990063"/>
    <w:rsid w:val="00990113"/>
    <w:rsid w:val="00990AB8"/>
    <w:rsid w:val="0099102D"/>
    <w:rsid w:val="0099104D"/>
    <w:rsid w:val="00991C96"/>
    <w:rsid w:val="00991CC7"/>
    <w:rsid w:val="00992279"/>
    <w:rsid w:val="00992BC9"/>
    <w:rsid w:val="00992E5E"/>
    <w:rsid w:val="00992F26"/>
    <w:rsid w:val="00993621"/>
    <w:rsid w:val="00993818"/>
    <w:rsid w:val="00994029"/>
    <w:rsid w:val="0099420E"/>
    <w:rsid w:val="009944D2"/>
    <w:rsid w:val="0099450A"/>
    <w:rsid w:val="00994718"/>
    <w:rsid w:val="009948CE"/>
    <w:rsid w:val="00994CEE"/>
    <w:rsid w:val="00995068"/>
    <w:rsid w:val="0099516C"/>
    <w:rsid w:val="00995BF7"/>
    <w:rsid w:val="00995C49"/>
    <w:rsid w:val="00996B03"/>
    <w:rsid w:val="00996B36"/>
    <w:rsid w:val="00997083"/>
    <w:rsid w:val="00997099"/>
    <w:rsid w:val="00997259"/>
    <w:rsid w:val="00997F85"/>
    <w:rsid w:val="009A01AD"/>
    <w:rsid w:val="009A01F8"/>
    <w:rsid w:val="009A0204"/>
    <w:rsid w:val="009A0314"/>
    <w:rsid w:val="009A063E"/>
    <w:rsid w:val="009A1124"/>
    <w:rsid w:val="009A2024"/>
    <w:rsid w:val="009A20FA"/>
    <w:rsid w:val="009A2CDB"/>
    <w:rsid w:val="009A2E39"/>
    <w:rsid w:val="009A2E6F"/>
    <w:rsid w:val="009A39AE"/>
    <w:rsid w:val="009A3A07"/>
    <w:rsid w:val="009A40F6"/>
    <w:rsid w:val="009A4255"/>
    <w:rsid w:val="009A4259"/>
    <w:rsid w:val="009A4487"/>
    <w:rsid w:val="009A49EA"/>
    <w:rsid w:val="009A4C2E"/>
    <w:rsid w:val="009A50DA"/>
    <w:rsid w:val="009A55B8"/>
    <w:rsid w:val="009A5DF3"/>
    <w:rsid w:val="009A6241"/>
    <w:rsid w:val="009A63D3"/>
    <w:rsid w:val="009A6576"/>
    <w:rsid w:val="009A681A"/>
    <w:rsid w:val="009A6972"/>
    <w:rsid w:val="009A6C0B"/>
    <w:rsid w:val="009A718F"/>
    <w:rsid w:val="009A7525"/>
    <w:rsid w:val="009A75EE"/>
    <w:rsid w:val="009B0109"/>
    <w:rsid w:val="009B02E3"/>
    <w:rsid w:val="009B0B65"/>
    <w:rsid w:val="009B0E8D"/>
    <w:rsid w:val="009B1100"/>
    <w:rsid w:val="009B113E"/>
    <w:rsid w:val="009B1B91"/>
    <w:rsid w:val="009B1C5A"/>
    <w:rsid w:val="009B1F7F"/>
    <w:rsid w:val="009B23AE"/>
    <w:rsid w:val="009B27B8"/>
    <w:rsid w:val="009B2FF5"/>
    <w:rsid w:val="009B3469"/>
    <w:rsid w:val="009B411C"/>
    <w:rsid w:val="009B4E3A"/>
    <w:rsid w:val="009B4FEA"/>
    <w:rsid w:val="009B53A5"/>
    <w:rsid w:val="009B5719"/>
    <w:rsid w:val="009B5A2D"/>
    <w:rsid w:val="009B5CF8"/>
    <w:rsid w:val="009B5F34"/>
    <w:rsid w:val="009B619D"/>
    <w:rsid w:val="009B62BC"/>
    <w:rsid w:val="009B6EA0"/>
    <w:rsid w:val="009B6F1C"/>
    <w:rsid w:val="009B70E8"/>
    <w:rsid w:val="009B76BB"/>
    <w:rsid w:val="009B7964"/>
    <w:rsid w:val="009B7AAE"/>
    <w:rsid w:val="009B7C52"/>
    <w:rsid w:val="009B7DFE"/>
    <w:rsid w:val="009C02DC"/>
    <w:rsid w:val="009C0578"/>
    <w:rsid w:val="009C081E"/>
    <w:rsid w:val="009C087D"/>
    <w:rsid w:val="009C0CBE"/>
    <w:rsid w:val="009C0FC2"/>
    <w:rsid w:val="009C1297"/>
    <w:rsid w:val="009C15A3"/>
    <w:rsid w:val="009C1BD1"/>
    <w:rsid w:val="009C1C8D"/>
    <w:rsid w:val="009C1CCB"/>
    <w:rsid w:val="009C21F7"/>
    <w:rsid w:val="009C2EF1"/>
    <w:rsid w:val="009C2F71"/>
    <w:rsid w:val="009C37D1"/>
    <w:rsid w:val="009C3A44"/>
    <w:rsid w:val="009C3A71"/>
    <w:rsid w:val="009C3AA0"/>
    <w:rsid w:val="009C3BB9"/>
    <w:rsid w:val="009C3C9B"/>
    <w:rsid w:val="009C4071"/>
    <w:rsid w:val="009C44D1"/>
    <w:rsid w:val="009C4814"/>
    <w:rsid w:val="009C4E61"/>
    <w:rsid w:val="009C51E7"/>
    <w:rsid w:val="009C54F1"/>
    <w:rsid w:val="009C593B"/>
    <w:rsid w:val="009C593F"/>
    <w:rsid w:val="009C5B03"/>
    <w:rsid w:val="009C5E86"/>
    <w:rsid w:val="009C6078"/>
    <w:rsid w:val="009C6243"/>
    <w:rsid w:val="009C67E4"/>
    <w:rsid w:val="009C6D0A"/>
    <w:rsid w:val="009C6F2B"/>
    <w:rsid w:val="009C74AA"/>
    <w:rsid w:val="009C76D5"/>
    <w:rsid w:val="009C770B"/>
    <w:rsid w:val="009C7AD3"/>
    <w:rsid w:val="009C7B58"/>
    <w:rsid w:val="009C7CFC"/>
    <w:rsid w:val="009C7E81"/>
    <w:rsid w:val="009D0257"/>
    <w:rsid w:val="009D02AE"/>
    <w:rsid w:val="009D0347"/>
    <w:rsid w:val="009D0B0D"/>
    <w:rsid w:val="009D0DF6"/>
    <w:rsid w:val="009D16F3"/>
    <w:rsid w:val="009D1719"/>
    <w:rsid w:val="009D17CE"/>
    <w:rsid w:val="009D18FF"/>
    <w:rsid w:val="009D1A1E"/>
    <w:rsid w:val="009D1A24"/>
    <w:rsid w:val="009D1ACC"/>
    <w:rsid w:val="009D1E8B"/>
    <w:rsid w:val="009D226A"/>
    <w:rsid w:val="009D23D6"/>
    <w:rsid w:val="009D24B4"/>
    <w:rsid w:val="009D280B"/>
    <w:rsid w:val="009D2F70"/>
    <w:rsid w:val="009D32CC"/>
    <w:rsid w:val="009D3320"/>
    <w:rsid w:val="009D351C"/>
    <w:rsid w:val="009D373F"/>
    <w:rsid w:val="009D3982"/>
    <w:rsid w:val="009D3BF0"/>
    <w:rsid w:val="009D3D5F"/>
    <w:rsid w:val="009D3E1F"/>
    <w:rsid w:val="009D402E"/>
    <w:rsid w:val="009D41A5"/>
    <w:rsid w:val="009D426C"/>
    <w:rsid w:val="009D43A1"/>
    <w:rsid w:val="009D4676"/>
    <w:rsid w:val="009D4716"/>
    <w:rsid w:val="009D4895"/>
    <w:rsid w:val="009D4C9E"/>
    <w:rsid w:val="009D4CD5"/>
    <w:rsid w:val="009D5732"/>
    <w:rsid w:val="009D594F"/>
    <w:rsid w:val="009D5DCA"/>
    <w:rsid w:val="009D5DE3"/>
    <w:rsid w:val="009D616C"/>
    <w:rsid w:val="009D62B6"/>
    <w:rsid w:val="009D634B"/>
    <w:rsid w:val="009D6BC3"/>
    <w:rsid w:val="009D748C"/>
    <w:rsid w:val="009D7534"/>
    <w:rsid w:val="009D773D"/>
    <w:rsid w:val="009D7C1C"/>
    <w:rsid w:val="009D7EA0"/>
    <w:rsid w:val="009D7FAA"/>
    <w:rsid w:val="009E0094"/>
    <w:rsid w:val="009E0FD8"/>
    <w:rsid w:val="009E1070"/>
    <w:rsid w:val="009E1551"/>
    <w:rsid w:val="009E16F5"/>
    <w:rsid w:val="009E1D96"/>
    <w:rsid w:val="009E21BC"/>
    <w:rsid w:val="009E23A4"/>
    <w:rsid w:val="009E244E"/>
    <w:rsid w:val="009E2BE1"/>
    <w:rsid w:val="009E340A"/>
    <w:rsid w:val="009E34F0"/>
    <w:rsid w:val="009E34F8"/>
    <w:rsid w:val="009E3820"/>
    <w:rsid w:val="009E3B29"/>
    <w:rsid w:val="009E3CCF"/>
    <w:rsid w:val="009E3D03"/>
    <w:rsid w:val="009E4135"/>
    <w:rsid w:val="009E41D8"/>
    <w:rsid w:val="009E49B0"/>
    <w:rsid w:val="009E4E00"/>
    <w:rsid w:val="009E4E06"/>
    <w:rsid w:val="009E4F2D"/>
    <w:rsid w:val="009E51FD"/>
    <w:rsid w:val="009E5BF0"/>
    <w:rsid w:val="009E5D51"/>
    <w:rsid w:val="009E61C5"/>
    <w:rsid w:val="009E6B88"/>
    <w:rsid w:val="009E7028"/>
    <w:rsid w:val="009E7158"/>
    <w:rsid w:val="009E71B5"/>
    <w:rsid w:val="009E7686"/>
    <w:rsid w:val="009E7857"/>
    <w:rsid w:val="009E7BB1"/>
    <w:rsid w:val="009E7C41"/>
    <w:rsid w:val="009E7F61"/>
    <w:rsid w:val="009F00A4"/>
    <w:rsid w:val="009F0100"/>
    <w:rsid w:val="009F03E6"/>
    <w:rsid w:val="009F058B"/>
    <w:rsid w:val="009F0A2A"/>
    <w:rsid w:val="009F150C"/>
    <w:rsid w:val="009F15AE"/>
    <w:rsid w:val="009F18F4"/>
    <w:rsid w:val="009F19E5"/>
    <w:rsid w:val="009F1BCE"/>
    <w:rsid w:val="009F1C93"/>
    <w:rsid w:val="009F1F71"/>
    <w:rsid w:val="009F20EC"/>
    <w:rsid w:val="009F266C"/>
    <w:rsid w:val="009F307B"/>
    <w:rsid w:val="009F37BC"/>
    <w:rsid w:val="009F3DA9"/>
    <w:rsid w:val="009F4376"/>
    <w:rsid w:val="009F4598"/>
    <w:rsid w:val="009F487C"/>
    <w:rsid w:val="009F49F1"/>
    <w:rsid w:val="009F4F0B"/>
    <w:rsid w:val="009F5875"/>
    <w:rsid w:val="009F5953"/>
    <w:rsid w:val="009F6687"/>
    <w:rsid w:val="009F66B5"/>
    <w:rsid w:val="009F6E81"/>
    <w:rsid w:val="009F6FBD"/>
    <w:rsid w:val="009F748A"/>
    <w:rsid w:val="00A00543"/>
    <w:rsid w:val="00A0062A"/>
    <w:rsid w:val="00A009C1"/>
    <w:rsid w:val="00A00B9A"/>
    <w:rsid w:val="00A00CD8"/>
    <w:rsid w:val="00A0126A"/>
    <w:rsid w:val="00A014E2"/>
    <w:rsid w:val="00A01698"/>
    <w:rsid w:val="00A01BDF"/>
    <w:rsid w:val="00A01C47"/>
    <w:rsid w:val="00A01E9A"/>
    <w:rsid w:val="00A01EEA"/>
    <w:rsid w:val="00A0231C"/>
    <w:rsid w:val="00A027DD"/>
    <w:rsid w:val="00A02BDC"/>
    <w:rsid w:val="00A02C14"/>
    <w:rsid w:val="00A02D58"/>
    <w:rsid w:val="00A02FA1"/>
    <w:rsid w:val="00A0333A"/>
    <w:rsid w:val="00A038F5"/>
    <w:rsid w:val="00A03913"/>
    <w:rsid w:val="00A046E5"/>
    <w:rsid w:val="00A0479B"/>
    <w:rsid w:val="00A04E1F"/>
    <w:rsid w:val="00A05C3B"/>
    <w:rsid w:val="00A05E4E"/>
    <w:rsid w:val="00A0634E"/>
    <w:rsid w:val="00A06CD0"/>
    <w:rsid w:val="00A06DB3"/>
    <w:rsid w:val="00A06E14"/>
    <w:rsid w:val="00A07122"/>
    <w:rsid w:val="00A07844"/>
    <w:rsid w:val="00A10919"/>
    <w:rsid w:val="00A10B68"/>
    <w:rsid w:val="00A10DC7"/>
    <w:rsid w:val="00A10DEB"/>
    <w:rsid w:val="00A11315"/>
    <w:rsid w:val="00A115B9"/>
    <w:rsid w:val="00A11681"/>
    <w:rsid w:val="00A116E9"/>
    <w:rsid w:val="00A11AD6"/>
    <w:rsid w:val="00A12766"/>
    <w:rsid w:val="00A12D7B"/>
    <w:rsid w:val="00A12DF2"/>
    <w:rsid w:val="00A13972"/>
    <w:rsid w:val="00A13D92"/>
    <w:rsid w:val="00A14AA7"/>
    <w:rsid w:val="00A14B3C"/>
    <w:rsid w:val="00A14DFC"/>
    <w:rsid w:val="00A1535A"/>
    <w:rsid w:val="00A15510"/>
    <w:rsid w:val="00A1557B"/>
    <w:rsid w:val="00A1597D"/>
    <w:rsid w:val="00A159DC"/>
    <w:rsid w:val="00A15BC6"/>
    <w:rsid w:val="00A15C89"/>
    <w:rsid w:val="00A16427"/>
    <w:rsid w:val="00A1665B"/>
    <w:rsid w:val="00A16855"/>
    <w:rsid w:val="00A16E9B"/>
    <w:rsid w:val="00A17285"/>
    <w:rsid w:val="00A17685"/>
    <w:rsid w:val="00A177B1"/>
    <w:rsid w:val="00A177DF"/>
    <w:rsid w:val="00A17D0A"/>
    <w:rsid w:val="00A20479"/>
    <w:rsid w:val="00A2073A"/>
    <w:rsid w:val="00A207BE"/>
    <w:rsid w:val="00A209FC"/>
    <w:rsid w:val="00A20EA2"/>
    <w:rsid w:val="00A21057"/>
    <w:rsid w:val="00A215A7"/>
    <w:rsid w:val="00A216A9"/>
    <w:rsid w:val="00A21829"/>
    <w:rsid w:val="00A218AE"/>
    <w:rsid w:val="00A21DCA"/>
    <w:rsid w:val="00A2216F"/>
    <w:rsid w:val="00A22A19"/>
    <w:rsid w:val="00A23CAF"/>
    <w:rsid w:val="00A2482E"/>
    <w:rsid w:val="00A24AFF"/>
    <w:rsid w:val="00A24BC6"/>
    <w:rsid w:val="00A250CE"/>
    <w:rsid w:val="00A25202"/>
    <w:rsid w:val="00A252DB"/>
    <w:rsid w:val="00A253C6"/>
    <w:rsid w:val="00A2569D"/>
    <w:rsid w:val="00A25A88"/>
    <w:rsid w:val="00A262E6"/>
    <w:rsid w:val="00A26395"/>
    <w:rsid w:val="00A2662E"/>
    <w:rsid w:val="00A2664D"/>
    <w:rsid w:val="00A268D3"/>
    <w:rsid w:val="00A27189"/>
    <w:rsid w:val="00A27295"/>
    <w:rsid w:val="00A272CE"/>
    <w:rsid w:val="00A27303"/>
    <w:rsid w:val="00A2738C"/>
    <w:rsid w:val="00A2746D"/>
    <w:rsid w:val="00A2757A"/>
    <w:rsid w:val="00A27812"/>
    <w:rsid w:val="00A27DDA"/>
    <w:rsid w:val="00A27E24"/>
    <w:rsid w:val="00A3032B"/>
    <w:rsid w:val="00A304DA"/>
    <w:rsid w:val="00A30B55"/>
    <w:rsid w:val="00A30E6A"/>
    <w:rsid w:val="00A30E71"/>
    <w:rsid w:val="00A31894"/>
    <w:rsid w:val="00A31AD3"/>
    <w:rsid w:val="00A31DAF"/>
    <w:rsid w:val="00A31E31"/>
    <w:rsid w:val="00A31F5B"/>
    <w:rsid w:val="00A322F7"/>
    <w:rsid w:val="00A326AB"/>
    <w:rsid w:val="00A3285B"/>
    <w:rsid w:val="00A32FA8"/>
    <w:rsid w:val="00A330DA"/>
    <w:rsid w:val="00A33290"/>
    <w:rsid w:val="00A33414"/>
    <w:rsid w:val="00A3357F"/>
    <w:rsid w:val="00A336FF"/>
    <w:rsid w:val="00A3396B"/>
    <w:rsid w:val="00A339E2"/>
    <w:rsid w:val="00A33C4B"/>
    <w:rsid w:val="00A33CE5"/>
    <w:rsid w:val="00A33DEF"/>
    <w:rsid w:val="00A3419E"/>
    <w:rsid w:val="00A3486F"/>
    <w:rsid w:val="00A34C3F"/>
    <w:rsid w:val="00A34EBF"/>
    <w:rsid w:val="00A35945"/>
    <w:rsid w:val="00A366E2"/>
    <w:rsid w:val="00A36AE8"/>
    <w:rsid w:val="00A36C64"/>
    <w:rsid w:val="00A3715B"/>
    <w:rsid w:val="00A3724E"/>
    <w:rsid w:val="00A37696"/>
    <w:rsid w:val="00A37AC5"/>
    <w:rsid w:val="00A37AEF"/>
    <w:rsid w:val="00A40919"/>
    <w:rsid w:val="00A40982"/>
    <w:rsid w:val="00A40BEB"/>
    <w:rsid w:val="00A411F5"/>
    <w:rsid w:val="00A418AC"/>
    <w:rsid w:val="00A4217E"/>
    <w:rsid w:val="00A423D7"/>
    <w:rsid w:val="00A42512"/>
    <w:rsid w:val="00A428C0"/>
    <w:rsid w:val="00A42C66"/>
    <w:rsid w:val="00A42C6D"/>
    <w:rsid w:val="00A42E3C"/>
    <w:rsid w:val="00A42E69"/>
    <w:rsid w:val="00A4303D"/>
    <w:rsid w:val="00A4384A"/>
    <w:rsid w:val="00A43C89"/>
    <w:rsid w:val="00A43D02"/>
    <w:rsid w:val="00A44138"/>
    <w:rsid w:val="00A4414D"/>
    <w:rsid w:val="00A44938"/>
    <w:rsid w:val="00A44968"/>
    <w:rsid w:val="00A449AE"/>
    <w:rsid w:val="00A44CF2"/>
    <w:rsid w:val="00A456F5"/>
    <w:rsid w:val="00A45893"/>
    <w:rsid w:val="00A45BEA"/>
    <w:rsid w:val="00A45F3E"/>
    <w:rsid w:val="00A4600B"/>
    <w:rsid w:val="00A460DE"/>
    <w:rsid w:val="00A46146"/>
    <w:rsid w:val="00A46504"/>
    <w:rsid w:val="00A4668F"/>
    <w:rsid w:val="00A469F4"/>
    <w:rsid w:val="00A46B2D"/>
    <w:rsid w:val="00A46C6E"/>
    <w:rsid w:val="00A46F3A"/>
    <w:rsid w:val="00A47315"/>
    <w:rsid w:val="00A4749B"/>
    <w:rsid w:val="00A477A7"/>
    <w:rsid w:val="00A47CF9"/>
    <w:rsid w:val="00A5041A"/>
    <w:rsid w:val="00A50C91"/>
    <w:rsid w:val="00A50ECE"/>
    <w:rsid w:val="00A516DC"/>
    <w:rsid w:val="00A518DA"/>
    <w:rsid w:val="00A519CC"/>
    <w:rsid w:val="00A51B6F"/>
    <w:rsid w:val="00A51C05"/>
    <w:rsid w:val="00A534A7"/>
    <w:rsid w:val="00A536BF"/>
    <w:rsid w:val="00A5397F"/>
    <w:rsid w:val="00A5438F"/>
    <w:rsid w:val="00A549A7"/>
    <w:rsid w:val="00A549B1"/>
    <w:rsid w:val="00A55940"/>
    <w:rsid w:val="00A55ED4"/>
    <w:rsid w:val="00A5643D"/>
    <w:rsid w:val="00A5668B"/>
    <w:rsid w:val="00A56702"/>
    <w:rsid w:val="00A56F7C"/>
    <w:rsid w:val="00A573E8"/>
    <w:rsid w:val="00A6047B"/>
    <w:rsid w:val="00A6070E"/>
    <w:rsid w:val="00A610B1"/>
    <w:rsid w:val="00A61143"/>
    <w:rsid w:val="00A61378"/>
    <w:rsid w:val="00A61B8E"/>
    <w:rsid w:val="00A61CB6"/>
    <w:rsid w:val="00A61D15"/>
    <w:rsid w:val="00A61D29"/>
    <w:rsid w:val="00A61DDC"/>
    <w:rsid w:val="00A61DF2"/>
    <w:rsid w:val="00A620D5"/>
    <w:rsid w:val="00A624B3"/>
    <w:rsid w:val="00A62A38"/>
    <w:rsid w:val="00A62A44"/>
    <w:rsid w:val="00A62B04"/>
    <w:rsid w:val="00A62B99"/>
    <w:rsid w:val="00A62DBD"/>
    <w:rsid w:val="00A62DD0"/>
    <w:rsid w:val="00A6305E"/>
    <w:rsid w:val="00A63224"/>
    <w:rsid w:val="00A633F4"/>
    <w:rsid w:val="00A635C0"/>
    <w:rsid w:val="00A63757"/>
    <w:rsid w:val="00A63B4A"/>
    <w:rsid w:val="00A63B88"/>
    <w:rsid w:val="00A63C8D"/>
    <w:rsid w:val="00A6422B"/>
    <w:rsid w:val="00A64618"/>
    <w:rsid w:val="00A648CF"/>
    <w:rsid w:val="00A649ED"/>
    <w:rsid w:val="00A64B57"/>
    <w:rsid w:val="00A64CA2"/>
    <w:rsid w:val="00A64CD3"/>
    <w:rsid w:val="00A6539A"/>
    <w:rsid w:val="00A65805"/>
    <w:rsid w:val="00A65B89"/>
    <w:rsid w:val="00A65E03"/>
    <w:rsid w:val="00A663C2"/>
    <w:rsid w:val="00A663DD"/>
    <w:rsid w:val="00A66457"/>
    <w:rsid w:val="00A66548"/>
    <w:rsid w:val="00A6663E"/>
    <w:rsid w:val="00A66AA3"/>
    <w:rsid w:val="00A66B0D"/>
    <w:rsid w:val="00A67873"/>
    <w:rsid w:val="00A67FBE"/>
    <w:rsid w:val="00A7002A"/>
    <w:rsid w:val="00A70605"/>
    <w:rsid w:val="00A70673"/>
    <w:rsid w:val="00A7170B"/>
    <w:rsid w:val="00A718D9"/>
    <w:rsid w:val="00A71E55"/>
    <w:rsid w:val="00A7247C"/>
    <w:rsid w:val="00A724D3"/>
    <w:rsid w:val="00A724E6"/>
    <w:rsid w:val="00A72F5F"/>
    <w:rsid w:val="00A72F83"/>
    <w:rsid w:val="00A73020"/>
    <w:rsid w:val="00A730B9"/>
    <w:rsid w:val="00A738BC"/>
    <w:rsid w:val="00A73AF5"/>
    <w:rsid w:val="00A73F71"/>
    <w:rsid w:val="00A751F7"/>
    <w:rsid w:val="00A75377"/>
    <w:rsid w:val="00A75631"/>
    <w:rsid w:val="00A757F3"/>
    <w:rsid w:val="00A75A66"/>
    <w:rsid w:val="00A76138"/>
    <w:rsid w:val="00A76496"/>
    <w:rsid w:val="00A764ED"/>
    <w:rsid w:val="00A766FD"/>
    <w:rsid w:val="00A767C2"/>
    <w:rsid w:val="00A76953"/>
    <w:rsid w:val="00A76AB6"/>
    <w:rsid w:val="00A77084"/>
    <w:rsid w:val="00A77463"/>
    <w:rsid w:val="00A7764C"/>
    <w:rsid w:val="00A779A0"/>
    <w:rsid w:val="00A77CD2"/>
    <w:rsid w:val="00A77DD9"/>
    <w:rsid w:val="00A80E56"/>
    <w:rsid w:val="00A80F9C"/>
    <w:rsid w:val="00A80FF2"/>
    <w:rsid w:val="00A810D7"/>
    <w:rsid w:val="00A817EF"/>
    <w:rsid w:val="00A81865"/>
    <w:rsid w:val="00A81E21"/>
    <w:rsid w:val="00A81EB7"/>
    <w:rsid w:val="00A82048"/>
    <w:rsid w:val="00A8205D"/>
    <w:rsid w:val="00A8214E"/>
    <w:rsid w:val="00A824A2"/>
    <w:rsid w:val="00A8266C"/>
    <w:rsid w:val="00A82978"/>
    <w:rsid w:val="00A832EC"/>
    <w:rsid w:val="00A839BF"/>
    <w:rsid w:val="00A83E34"/>
    <w:rsid w:val="00A848BA"/>
    <w:rsid w:val="00A84D42"/>
    <w:rsid w:val="00A84F71"/>
    <w:rsid w:val="00A85379"/>
    <w:rsid w:val="00A8563C"/>
    <w:rsid w:val="00A85731"/>
    <w:rsid w:val="00A86179"/>
    <w:rsid w:val="00A86270"/>
    <w:rsid w:val="00A86300"/>
    <w:rsid w:val="00A865EC"/>
    <w:rsid w:val="00A86D99"/>
    <w:rsid w:val="00A86EB9"/>
    <w:rsid w:val="00A86ECE"/>
    <w:rsid w:val="00A87421"/>
    <w:rsid w:val="00A87510"/>
    <w:rsid w:val="00A87896"/>
    <w:rsid w:val="00A87B71"/>
    <w:rsid w:val="00A87E8D"/>
    <w:rsid w:val="00A908B4"/>
    <w:rsid w:val="00A909E2"/>
    <w:rsid w:val="00A90CD0"/>
    <w:rsid w:val="00A91801"/>
    <w:rsid w:val="00A9197A"/>
    <w:rsid w:val="00A91DB5"/>
    <w:rsid w:val="00A92192"/>
    <w:rsid w:val="00A92881"/>
    <w:rsid w:val="00A929C2"/>
    <w:rsid w:val="00A92B6B"/>
    <w:rsid w:val="00A92BE9"/>
    <w:rsid w:val="00A92C8B"/>
    <w:rsid w:val="00A92FB7"/>
    <w:rsid w:val="00A94165"/>
    <w:rsid w:val="00A941F6"/>
    <w:rsid w:val="00A94FF6"/>
    <w:rsid w:val="00A95BD1"/>
    <w:rsid w:val="00A960D0"/>
    <w:rsid w:val="00A960D9"/>
    <w:rsid w:val="00A962AB"/>
    <w:rsid w:val="00A96E91"/>
    <w:rsid w:val="00A97686"/>
    <w:rsid w:val="00A97C04"/>
    <w:rsid w:val="00AA039C"/>
    <w:rsid w:val="00AA07A4"/>
    <w:rsid w:val="00AA09AD"/>
    <w:rsid w:val="00AA131E"/>
    <w:rsid w:val="00AA172D"/>
    <w:rsid w:val="00AA2169"/>
    <w:rsid w:val="00AA22FD"/>
    <w:rsid w:val="00AA23D6"/>
    <w:rsid w:val="00AA2F43"/>
    <w:rsid w:val="00AA3055"/>
    <w:rsid w:val="00AA30D7"/>
    <w:rsid w:val="00AA34E9"/>
    <w:rsid w:val="00AA3AD6"/>
    <w:rsid w:val="00AA4171"/>
    <w:rsid w:val="00AA490A"/>
    <w:rsid w:val="00AA4C39"/>
    <w:rsid w:val="00AA4D74"/>
    <w:rsid w:val="00AA4FEF"/>
    <w:rsid w:val="00AA504D"/>
    <w:rsid w:val="00AA51D6"/>
    <w:rsid w:val="00AA52D2"/>
    <w:rsid w:val="00AA63A8"/>
    <w:rsid w:val="00AA67DF"/>
    <w:rsid w:val="00AA6C0D"/>
    <w:rsid w:val="00AA73BD"/>
    <w:rsid w:val="00AA7541"/>
    <w:rsid w:val="00AA78FE"/>
    <w:rsid w:val="00AA7A8D"/>
    <w:rsid w:val="00AA7AE1"/>
    <w:rsid w:val="00AA7BD4"/>
    <w:rsid w:val="00AA7EF7"/>
    <w:rsid w:val="00AB00E9"/>
    <w:rsid w:val="00AB02D9"/>
    <w:rsid w:val="00AB0B66"/>
    <w:rsid w:val="00AB1198"/>
    <w:rsid w:val="00AB12A4"/>
    <w:rsid w:val="00AB151E"/>
    <w:rsid w:val="00AB20B5"/>
    <w:rsid w:val="00AB20D6"/>
    <w:rsid w:val="00AB2BE8"/>
    <w:rsid w:val="00AB2F63"/>
    <w:rsid w:val="00AB3448"/>
    <w:rsid w:val="00AB3487"/>
    <w:rsid w:val="00AB3615"/>
    <w:rsid w:val="00AB3D64"/>
    <w:rsid w:val="00AB4034"/>
    <w:rsid w:val="00AB4071"/>
    <w:rsid w:val="00AB4640"/>
    <w:rsid w:val="00AB4C6C"/>
    <w:rsid w:val="00AB4CD9"/>
    <w:rsid w:val="00AB509C"/>
    <w:rsid w:val="00AB54B8"/>
    <w:rsid w:val="00AB5757"/>
    <w:rsid w:val="00AB5A02"/>
    <w:rsid w:val="00AB68A0"/>
    <w:rsid w:val="00AB6B80"/>
    <w:rsid w:val="00AB6E72"/>
    <w:rsid w:val="00AB70BD"/>
    <w:rsid w:val="00AB734C"/>
    <w:rsid w:val="00AB786F"/>
    <w:rsid w:val="00AB793E"/>
    <w:rsid w:val="00AB79EA"/>
    <w:rsid w:val="00AB7A6A"/>
    <w:rsid w:val="00AC05AC"/>
    <w:rsid w:val="00AC0738"/>
    <w:rsid w:val="00AC0A42"/>
    <w:rsid w:val="00AC0AA7"/>
    <w:rsid w:val="00AC0EF5"/>
    <w:rsid w:val="00AC10AB"/>
    <w:rsid w:val="00AC1196"/>
    <w:rsid w:val="00AC150C"/>
    <w:rsid w:val="00AC1EE3"/>
    <w:rsid w:val="00AC203B"/>
    <w:rsid w:val="00AC205B"/>
    <w:rsid w:val="00AC2131"/>
    <w:rsid w:val="00AC23BC"/>
    <w:rsid w:val="00AC27BF"/>
    <w:rsid w:val="00AC2AB7"/>
    <w:rsid w:val="00AC3717"/>
    <w:rsid w:val="00AC374B"/>
    <w:rsid w:val="00AC376E"/>
    <w:rsid w:val="00AC397B"/>
    <w:rsid w:val="00AC3A63"/>
    <w:rsid w:val="00AC461B"/>
    <w:rsid w:val="00AC4BA1"/>
    <w:rsid w:val="00AC4D21"/>
    <w:rsid w:val="00AC750C"/>
    <w:rsid w:val="00AD01A8"/>
    <w:rsid w:val="00AD02BA"/>
    <w:rsid w:val="00AD075D"/>
    <w:rsid w:val="00AD08A9"/>
    <w:rsid w:val="00AD0A34"/>
    <w:rsid w:val="00AD0B81"/>
    <w:rsid w:val="00AD0BF3"/>
    <w:rsid w:val="00AD1208"/>
    <w:rsid w:val="00AD184E"/>
    <w:rsid w:val="00AD18DB"/>
    <w:rsid w:val="00AD1A93"/>
    <w:rsid w:val="00AD1B84"/>
    <w:rsid w:val="00AD1F50"/>
    <w:rsid w:val="00AD2599"/>
    <w:rsid w:val="00AD2E13"/>
    <w:rsid w:val="00AD3625"/>
    <w:rsid w:val="00AD3839"/>
    <w:rsid w:val="00AD398B"/>
    <w:rsid w:val="00AD3BA5"/>
    <w:rsid w:val="00AD3CBE"/>
    <w:rsid w:val="00AD3ED4"/>
    <w:rsid w:val="00AD423B"/>
    <w:rsid w:val="00AD4C0D"/>
    <w:rsid w:val="00AD56B0"/>
    <w:rsid w:val="00AD5DF6"/>
    <w:rsid w:val="00AD5E92"/>
    <w:rsid w:val="00AD6272"/>
    <w:rsid w:val="00AD6343"/>
    <w:rsid w:val="00AD64FB"/>
    <w:rsid w:val="00AD6CF1"/>
    <w:rsid w:val="00AD7318"/>
    <w:rsid w:val="00AD76F1"/>
    <w:rsid w:val="00AD7764"/>
    <w:rsid w:val="00AD7A50"/>
    <w:rsid w:val="00AD7C92"/>
    <w:rsid w:val="00AD7F46"/>
    <w:rsid w:val="00AE017D"/>
    <w:rsid w:val="00AE0AF7"/>
    <w:rsid w:val="00AE0E48"/>
    <w:rsid w:val="00AE1048"/>
    <w:rsid w:val="00AE1368"/>
    <w:rsid w:val="00AE13B3"/>
    <w:rsid w:val="00AE1872"/>
    <w:rsid w:val="00AE1C17"/>
    <w:rsid w:val="00AE2120"/>
    <w:rsid w:val="00AE2B9A"/>
    <w:rsid w:val="00AE2E73"/>
    <w:rsid w:val="00AE3054"/>
    <w:rsid w:val="00AE306B"/>
    <w:rsid w:val="00AE363D"/>
    <w:rsid w:val="00AE374E"/>
    <w:rsid w:val="00AE3AD6"/>
    <w:rsid w:val="00AE3CB8"/>
    <w:rsid w:val="00AE3F4C"/>
    <w:rsid w:val="00AE40C1"/>
    <w:rsid w:val="00AE4166"/>
    <w:rsid w:val="00AE4189"/>
    <w:rsid w:val="00AE45D2"/>
    <w:rsid w:val="00AE4629"/>
    <w:rsid w:val="00AE46FF"/>
    <w:rsid w:val="00AE5157"/>
    <w:rsid w:val="00AE59F0"/>
    <w:rsid w:val="00AE5F42"/>
    <w:rsid w:val="00AE6327"/>
    <w:rsid w:val="00AE6827"/>
    <w:rsid w:val="00AE696E"/>
    <w:rsid w:val="00AE6DE4"/>
    <w:rsid w:val="00AE70A3"/>
    <w:rsid w:val="00AE71C7"/>
    <w:rsid w:val="00AE73B8"/>
    <w:rsid w:val="00AE7A3C"/>
    <w:rsid w:val="00AE7FE1"/>
    <w:rsid w:val="00AF0234"/>
    <w:rsid w:val="00AF062C"/>
    <w:rsid w:val="00AF0D01"/>
    <w:rsid w:val="00AF0D12"/>
    <w:rsid w:val="00AF0E55"/>
    <w:rsid w:val="00AF10C0"/>
    <w:rsid w:val="00AF11E7"/>
    <w:rsid w:val="00AF187E"/>
    <w:rsid w:val="00AF1983"/>
    <w:rsid w:val="00AF1CC7"/>
    <w:rsid w:val="00AF1E3D"/>
    <w:rsid w:val="00AF1E68"/>
    <w:rsid w:val="00AF227E"/>
    <w:rsid w:val="00AF2477"/>
    <w:rsid w:val="00AF2576"/>
    <w:rsid w:val="00AF28BE"/>
    <w:rsid w:val="00AF2EB8"/>
    <w:rsid w:val="00AF322E"/>
    <w:rsid w:val="00AF35AD"/>
    <w:rsid w:val="00AF4696"/>
    <w:rsid w:val="00AF4C25"/>
    <w:rsid w:val="00AF4CC2"/>
    <w:rsid w:val="00AF4EE9"/>
    <w:rsid w:val="00AF59E4"/>
    <w:rsid w:val="00AF5DD2"/>
    <w:rsid w:val="00AF5F57"/>
    <w:rsid w:val="00AF61DC"/>
    <w:rsid w:val="00AF626D"/>
    <w:rsid w:val="00AF62FF"/>
    <w:rsid w:val="00AF6720"/>
    <w:rsid w:val="00AF6AAA"/>
    <w:rsid w:val="00AF6F29"/>
    <w:rsid w:val="00AF70BC"/>
    <w:rsid w:val="00AF76E0"/>
    <w:rsid w:val="00AF7C28"/>
    <w:rsid w:val="00AF7D14"/>
    <w:rsid w:val="00AF7F99"/>
    <w:rsid w:val="00B0065E"/>
    <w:rsid w:val="00B014F0"/>
    <w:rsid w:val="00B01758"/>
    <w:rsid w:val="00B01D91"/>
    <w:rsid w:val="00B01F1A"/>
    <w:rsid w:val="00B035BE"/>
    <w:rsid w:val="00B037D3"/>
    <w:rsid w:val="00B03E02"/>
    <w:rsid w:val="00B03E23"/>
    <w:rsid w:val="00B03FE9"/>
    <w:rsid w:val="00B0423E"/>
    <w:rsid w:val="00B04965"/>
    <w:rsid w:val="00B04C2C"/>
    <w:rsid w:val="00B04FC9"/>
    <w:rsid w:val="00B057D1"/>
    <w:rsid w:val="00B05963"/>
    <w:rsid w:val="00B059F7"/>
    <w:rsid w:val="00B0636C"/>
    <w:rsid w:val="00B067EC"/>
    <w:rsid w:val="00B0772F"/>
    <w:rsid w:val="00B077F7"/>
    <w:rsid w:val="00B077F9"/>
    <w:rsid w:val="00B10BA6"/>
    <w:rsid w:val="00B10CEF"/>
    <w:rsid w:val="00B10F40"/>
    <w:rsid w:val="00B10FFE"/>
    <w:rsid w:val="00B1108B"/>
    <w:rsid w:val="00B11547"/>
    <w:rsid w:val="00B1183B"/>
    <w:rsid w:val="00B11E33"/>
    <w:rsid w:val="00B120B5"/>
    <w:rsid w:val="00B1256B"/>
    <w:rsid w:val="00B12A58"/>
    <w:rsid w:val="00B12B3C"/>
    <w:rsid w:val="00B12DE2"/>
    <w:rsid w:val="00B13213"/>
    <w:rsid w:val="00B13BBE"/>
    <w:rsid w:val="00B13E93"/>
    <w:rsid w:val="00B1436A"/>
    <w:rsid w:val="00B144FC"/>
    <w:rsid w:val="00B145B6"/>
    <w:rsid w:val="00B14ACC"/>
    <w:rsid w:val="00B14E35"/>
    <w:rsid w:val="00B14F62"/>
    <w:rsid w:val="00B15083"/>
    <w:rsid w:val="00B1586D"/>
    <w:rsid w:val="00B15A8D"/>
    <w:rsid w:val="00B15B49"/>
    <w:rsid w:val="00B161E6"/>
    <w:rsid w:val="00B16699"/>
    <w:rsid w:val="00B169F5"/>
    <w:rsid w:val="00B1701B"/>
    <w:rsid w:val="00B17435"/>
    <w:rsid w:val="00B17B7A"/>
    <w:rsid w:val="00B17E4D"/>
    <w:rsid w:val="00B20B5C"/>
    <w:rsid w:val="00B20B9B"/>
    <w:rsid w:val="00B20C66"/>
    <w:rsid w:val="00B20F3A"/>
    <w:rsid w:val="00B211F5"/>
    <w:rsid w:val="00B2188D"/>
    <w:rsid w:val="00B21A58"/>
    <w:rsid w:val="00B21AEA"/>
    <w:rsid w:val="00B21BFD"/>
    <w:rsid w:val="00B22E62"/>
    <w:rsid w:val="00B22EBD"/>
    <w:rsid w:val="00B2385A"/>
    <w:rsid w:val="00B238CA"/>
    <w:rsid w:val="00B23A80"/>
    <w:rsid w:val="00B23EA6"/>
    <w:rsid w:val="00B24E04"/>
    <w:rsid w:val="00B25956"/>
    <w:rsid w:val="00B25B18"/>
    <w:rsid w:val="00B25C26"/>
    <w:rsid w:val="00B26225"/>
    <w:rsid w:val="00B2623B"/>
    <w:rsid w:val="00B26355"/>
    <w:rsid w:val="00B26C0B"/>
    <w:rsid w:val="00B26E67"/>
    <w:rsid w:val="00B26FB0"/>
    <w:rsid w:val="00B27085"/>
    <w:rsid w:val="00B27197"/>
    <w:rsid w:val="00B2732D"/>
    <w:rsid w:val="00B279B2"/>
    <w:rsid w:val="00B27E8E"/>
    <w:rsid w:val="00B3001A"/>
    <w:rsid w:val="00B30351"/>
    <w:rsid w:val="00B3050D"/>
    <w:rsid w:val="00B30743"/>
    <w:rsid w:val="00B307C4"/>
    <w:rsid w:val="00B309F8"/>
    <w:rsid w:val="00B31058"/>
    <w:rsid w:val="00B310AE"/>
    <w:rsid w:val="00B314D9"/>
    <w:rsid w:val="00B31669"/>
    <w:rsid w:val="00B317E4"/>
    <w:rsid w:val="00B318C2"/>
    <w:rsid w:val="00B31E66"/>
    <w:rsid w:val="00B329BE"/>
    <w:rsid w:val="00B32AB6"/>
    <w:rsid w:val="00B33167"/>
    <w:rsid w:val="00B33869"/>
    <w:rsid w:val="00B33E4B"/>
    <w:rsid w:val="00B340F2"/>
    <w:rsid w:val="00B341DA"/>
    <w:rsid w:val="00B342C8"/>
    <w:rsid w:val="00B346D8"/>
    <w:rsid w:val="00B3478C"/>
    <w:rsid w:val="00B34BA0"/>
    <w:rsid w:val="00B34DA2"/>
    <w:rsid w:val="00B34EB7"/>
    <w:rsid w:val="00B350D5"/>
    <w:rsid w:val="00B3528A"/>
    <w:rsid w:val="00B35423"/>
    <w:rsid w:val="00B3596D"/>
    <w:rsid w:val="00B35ABC"/>
    <w:rsid w:val="00B35C10"/>
    <w:rsid w:val="00B35DD9"/>
    <w:rsid w:val="00B3607B"/>
    <w:rsid w:val="00B36188"/>
    <w:rsid w:val="00B37007"/>
    <w:rsid w:val="00B3766D"/>
    <w:rsid w:val="00B377E3"/>
    <w:rsid w:val="00B40077"/>
    <w:rsid w:val="00B408FE"/>
    <w:rsid w:val="00B40913"/>
    <w:rsid w:val="00B40987"/>
    <w:rsid w:val="00B4101B"/>
    <w:rsid w:val="00B4146D"/>
    <w:rsid w:val="00B42A2F"/>
    <w:rsid w:val="00B42CA8"/>
    <w:rsid w:val="00B42D07"/>
    <w:rsid w:val="00B42D55"/>
    <w:rsid w:val="00B43890"/>
    <w:rsid w:val="00B438D5"/>
    <w:rsid w:val="00B43A77"/>
    <w:rsid w:val="00B43FE7"/>
    <w:rsid w:val="00B440A6"/>
    <w:rsid w:val="00B440E0"/>
    <w:rsid w:val="00B44251"/>
    <w:rsid w:val="00B442C2"/>
    <w:rsid w:val="00B44A32"/>
    <w:rsid w:val="00B44D2F"/>
    <w:rsid w:val="00B44DB0"/>
    <w:rsid w:val="00B45D50"/>
    <w:rsid w:val="00B46192"/>
    <w:rsid w:val="00B4630D"/>
    <w:rsid w:val="00B465FC"/>
    <w:rsid w:val="00B4691A"/>
    <w:rsid w:val="00B46D5A"/>
    <w:rsid w:val="00B46E47"/>
    <w:rsid w:val="00B4732C"/>
    <w:rsid w:val="00B47561"/>
    <w:rsid w:val="00B4760C"/>
    <w:rsid w:val="00B47C91"/>
    <w:rsid w:val="00B47D42"/>
    <w:rsid w:val="00B47EB0"/>
    <w:rsid w:val="00B47FDF"/>
    <w:rsid w:val="00B501A8"/>
    <w:rsid w:val="00B50401"/>
    <w:rsid w:val="00B504BC"/>
    <w:rsid w:val="00B5087E"/>
    <w:rsid w:val="00B51711"/>
    <w:rsid w:val="00B51C46"/>
    <w:rsid w:val="00B521A5"/>
    <w:rsid w:val="00B52AA3"/>
    <w:rsid w:val="00B52C68"/>
    <w:rsid w:val="00B53162"/>
    <w:rsid w:val="00B531DA"/>
    <w:rsid w:val="00B53925"/>
    <w:rsid w:val="00B53EDA"/>
    <w:rsid w:val="00B540FA"/>
    <w:rsid w:val="00B54319"/>
    <w:rsid w:val="00B54503"/>
    <w:rsid w:val="00B54675"/>
    <w:rsid w:val="00B54B67"/>
    <w:rsid w:val="00B54C43"/>
    <w:rsid w:val="00B550D5"/>
    <w:rsid w:val="00B553A5"/>
    <w:rsid w:val="00B553D5"/>
    <w:rsid w:val="00B554CF"/>
    <w:rsid w:val="00B55969"/>
    <w:rsid w:val="00B56156"/>
    <w:rsid w:val="00B568E2"/>
    <w:rsid w:val="00B56AC1"/>
    <w:rsid w:val="00B57075"/>
    <w:rsid w:val="00B5753D"/>
    <w:rsid w:val="00B5765D"/>
    <w:rsid w:val="00B578A0"/>
    <w:rsid w:val="00B57C01"/>
    <w:rsid w:val="00B57FA5"/>
    <w:rsid w:val="00B60044"/>
    <w:rsid w:val="00B6096E"/>
    <w:rsid w:val="00B60E82"/>
    <w:rsid w:val="00B610B6"/>
    <w:rsid w:val="00B614C1"/>
    <w:rsid w:val="00B614E8"/>
    <w:rsid w:val="00B617C7"/>
    <w:rsid w:val="00B626F3"/>
    <w:rsid w:val="00B6296D"/>
    <w:rsid w:val="00B62C7E"/>
    <w:rsid w:val="00B63614"/>
    <w:rsid w:val="00B636A7"/>
    <w:rsid w:val="00B636D0"/>
    <w:rsid w:val="00B637B3"/>
    <w:rsid w:val="00B63AFE"/>
    <w:rsid w:val="00B63BE9"/>
    <w:rsid w:val="00B640A0"/>
    <w:rsid w:val="00B64438"/>
    <w:rsid w:val="00B648CD"/>
    <w:rsid w:val="00B64B8B"/>
    <w:rsid w:val="00B64EF8"/>
    <w:rsid w:val="00B65571"/>
    <w:rsid w:val="00B657C5"/>
    <w:rsid w:val="00B657E2"/>
    <w:rsid w:val="00B65DA0"/>
    <w:rsid w:val="00B65F2A"/>
    <w:rsid w:val="00B663BF"/>
    <w:rsid w:val="00B6643B"/>
    <w:rsid w:val="00B6682A"/>
    <w:rsid w:val="00B66BF0"/>
    <w:rsid w:val="00B66E90"/>
    <w:rsid w:val="00B675A9"/>
    <w:rsid w:val="00B67F8A"/>
    <w:rsid w:val="00B7097F"/>
    <w:rsid w:val="00B70B14"/>
    <w:rsid w:val="00B710A8"/>
    <w:rsid w:val="00B71688"/>
    <w:rsid w:val="00B71E47"/>
    <w:rsid w:val="00B71EF7"/>
    <w:rsid w:val="00B72009"/>
    <w:rsid w:val="00B72089"/>
    <w:rsid w:val="00B7213D"/>
    <w:rsid w:val="00B724DC"/>
    <w:rsid w:val="00B72A59"/>
    <w:rsid w:val="00B72C3E"/>
    <w:rsid w:val="00B732CC"/>
    <w:rsid w:val="00B7346B"/>
    <w:rsid w:val="00B73BC3"/>
    <w:rsid w:val="00B73EB1"/>
    <w:rsid w:val="00B74A70"/>
    <w:rsid w:val="00B74B59"/>
    <w:rsid w:val="00B74DB3"/>
    <w:rsid w:val="00B752DC"/>
    <w:rsid w:val="00B754C0"/>
    <w:rsid w:val="00B75FA3"/>
    <w:rsid w:val="00B76075"/>
    <w:rsid w:val="00B76230"/>
    <w:rsid w:val="00B76DE7"/>
    <w:rsid w:val="00B76EB0"/>
    <w:rsid w:val="00B77005"/>
    <w:rsid w:val="00B770AD"/>
    <w:rsid w:val="00B772AC"/>
    <w:rsid w:val="00B776E9"/>
    <w:rsid w:val="00B77954"/>
    <w:rsid w:val="00B77CDF"/>
    <w:rsid w:val="00B77E0F"/>
    <w:rsid w:val="00B8058B"/>
    <w:rsid w:val="00B81308"/>
    <w:rsid w:val="00B81591"/>
    <w:rsid w:val="00B8167D"/>
    <w:rsid w:val="00B82123"/>
    <w:rsid w:val="00B825D5"/>
    <w:rsid w:val="00B8261E"/>
    <w:rsid w:val="00B82BB5"/>
    <w:rsid w:val="00B82EBD"/>
    <w:rsid w:val="00B8313B"/>
    <w:rsid w:val="00B835F5"/>
    <w:rsid w:val="00B83C2C"/>
    <w:rsid w:val="00B83DEA"/>
    <w:rsid w:val="00B8438D"/>
    <w:rsid w:val="00B85B91"/>
    <w:rsid w:val="00B85EE3"/>
    <w:rsid w:val="00B863DD"/>
    <w:rsid w:val="00B866BA"/>
    <w:rsid w:val="00B86CE5"/>
    <w:rsid w:val="00B86EEF"/>
    <w:rsid w:val="00B873ED"/>
    <w:rsid w:val="00B874EF"/>
    <w:rsid w:val="00B8764F"/>
    <w:rsid w:val="00B8797B"/>
    <w:rsid w:val="00B879FB"/>
    <w:rsid w:val="00B87B5C"/>
    <w:rsid w:val="00B87E1E"/>
    <w:rsid w:val="00B87F4D"/>
    <w:rsid w:val="00B90414"/>
    <w:rsid w:val="00B9094B"/>
    <w:rsid w:val="00B90B74"/>
    <w:rsid w:val="00B915FD"/>
    <w:rsid w:val="00B916C0"/>
    <w:rsid w:val="00B91FC2"/>
    <w:rsid w:val="00B92117"/>
    <w:rsid w:val="00B92AFD"/>
    <w:rsid w:val="00B92CAB"/>
    <w:rsid w:val="00B93997"/>
    <w:rsid w:val="00B93E08"/>
    <w:rsid w:val="00B940A4"/>
    <w:rsid w:val="00B94435"/>
    <w:rsid w:val="00B94CB6"/>
    <w:rsid w:val="00B9521A"/>
    <w:rsid w:val="00B9549F"/>
    <w:rsid w:val="00B95538"/>
    <w:rsid w:val="00B95573"/>
    <w:rsid w:val="00B956D5"/>
    <w:rsid w:val="00B95778"/>
    <w:rsid w:val="00B9608F"/>
    <w:rsid w:val="00B963BE"/>
    <w:rsid w:val="00B9699F"/>
    <w:rsid w:val="00B9762E"/>
    <w:rsid w:val="00B97700"/>
    <w:rsid w:val="00B978B0"/>
    <w:rsid w:val="00B97A48"/>
    <w:rsid w:val="00B97AC5"/>
    <w:rsid w:val="00BA0031"/>
    <w:rsid w:val="00BA077C"/>
    <w:rsid w:val="00BA0A82"/>
    <w:rsid w:val="00BA1B07"/>
    <w:rsid w:val="00BA1BD9"/>
    <w:rsid w:val="00BA2180"/>
    <w:rsid w:val="00BA27FE"/>
    <w:rsid w:val="00BA2A34"/>
    <w:rsid w:val="00BA2D8C"/>
    <w:rsid w:val="00BA3455"/>
    <w:rsid w:val="00BA457D"/>
    <w:rsid w:val="00BA45C2"/>
    <w:rsid w:val="00BA47DE"/>
    <w:rsid w:val="00BA4967"/>
    <w:rsid w:val="00BA4CE9"/>
    <w:rsid w:val="00BA4F99"/>
    <w:rsid w:val="00BA507E"/>
    <w:rsid w:val="00BA5383"/>
    <w:rsid w:val="00BA5A3E"/>
    <w:rsid w:val="00BA5C55"/>
    <w:rsid w:val="00BA713A"/>
    <w:rsid w:val="00BA71FF"/>
    <w:rsid w:val="00BA7ED7"/>
    <w:rsid w:val="00BA7F2E"/>
    <w:rsid w:val="00BB00D4"/>
    <w:rsid w:val="00BB04AB"/>
    <w:rsid w:val="00BB060E"/>
    <w:rsid w:val="00BB07B6"/>
    <w:rsid w:val="00BB07F1"/>
    <w:rsid w:val="00BB080F"/>
    <w:rsid w:val="00BB089E"/>
    <w:rsid w:val="00BB091D"/>
    <w:rsid w:val="00BB0990"/>
    <w:rsid w:val="00BB1C00"/>
    <w:rsid w:val="00BB1CBF"/>
    <w:rsid w:val="00BB1FB5"/>
    <w:rsid w:val="00BB1FBB"/>
    <w:rsid w:val="00BB1FE1"/>
    <w:rsid w:val="00BB2494"/>
    <w:rsid w:val="00BB2952"/>
    <w:rsid w:val="00BB29ED"/>
    <w:rsid w:val="00BB2D01"/>
    <w:rsid w:val="00BB2E32"/>
    <w:rsid w:val="00BB2F6E"/>
    <w:rsid w:val="00BB345D"/>
    <w:rsid w:val="00BB39D1"/>
    <w:rsid w:val="00BB40A9"/>
    <w:rsid w:val="00BB419D"/>
    <w:rsid w:val="00BB495A"/>
    <w:rsid w:val="00BB4A44"/>
    <w:rsid w:val="00BB4B73"/>
    <w:rsid w:val="00BB4E59"/>
    <w:rsid w:val="00BB519C"/>
    <w:rsid w:val="00BB5F57"/>
    <w:rsid w:val="00BB68C2"/>
    <w:rsid w:val="00BB6D19"/>
    <w:rsid w:val="00BB7169"/>
    <w:rsid w:val="00BB74E0"/>
    <w:rsid w:val="00BB750E"/>
    <w:rsid w:val="00BB7725"/>
    <w:rsid w:val="00BB7FA3"/>
    <w:rsid w:val="00BC0677"/>
    <w:rsid w:val="00BC090B"/>
    <w:rsid w:val="00BC114D"/>
    <w:rsid w:val="00BC131A"/>
    <w:rsid w:val="00BC1462"/>
    <w:rsid w:val="00BC1614"/>
    <w:rsid w:val="00BC168D"/>
    <w:rsid w:val="00BC197B"/>
    <w:rsid w:val="00BC21CA"/>
    <w:rsid w:val="00BC2454"/>
    <w:rsid w:val="00BC2803"/>
    <w:rsid w:val="00BC2C5D"/>
    <w:rsid w:val="00BC2E78"/>
    <w:rsid w:val="00BC3019"/>
    <w:rsid w:val="00BC35F3"/>
    <w:rsid w:val="00BC36AF"/>
    <w:rsid w:val="00BC3809"/>
    <w:rsid w:val="00BC38C8"/>
    <w:rsid w:val="00BC3943"/>
    <w:rsid w:val="00BC40F1"/>
    <w:rsid w:val="00BC47BD"/>
    <w:rsid w:val="00BC495E"/>
    <w:rsid w:val="00BC57A6"/>
    <w:rsid w:val="00BC5851"/>
    <w:rsid w:val="00BC5F17"/>
    <w:rsid w:val="00BC6752"/>
    <w:rsid w:val="00BC68CD"/>
    <w:rsid w:val="00BC72B8"/>
    <w:rsid w:val="00BC73A1"/>
    <w:rsid w:val="00BC7766"/>
    <w:rsid w:val="00BC784E"/>
    <w:rsid w:val="00BD00F8"/>
    <w:rsid w:val="00BD0366"/>
    <w:rsid w:val="00BD07C7"/>
    <w:rsid w:val="00BD0E6F"/>
    <w:rsid w:val="00BD100F"/>
    <w:rsid w:val="00BD1538"/>
    <w:rsid w:val="00BD1893"/>
    <w:rsid w:val="00BD1E36"/>
    <w:rsid w:val="00BD239F"/>
    <w:rsid w:val="00BD2511"/>
    <w:rsid w:val="00BD2676"/>
    <w:rsid w:val="00BD2AC9"/>
    <w:rsid w:val="00BD2B49"/>
    <w:rsid w:val="00BD2C11"/>
    <w:rsid w:val="00BD2F58"/>
    <w:rsid w:val="00BD3223"/>
    <w:rsid w:val="00BD33AF"/>
    <w:rsid w:val="00BD3575"/>
    <w:rsid w:val="00BD3A14"/>
    <w:rsid w:val="00BD41B3"/>
    <w:rsid w:val="00BD497B"/>
    <w:rsid w:val="00BD49CB"/>
    <w:rsid w:val="00BD4B6C"/>
    <w:rsid w:val="00BD4B81"/>
    <w:rsid w:val="00BD4DD5"/>
    <w:rsid w:val="00BD4E36"/>
    <w:rsid w:val="00BD50C9"/>
    <w:rsid w:val="00BD522D"/>
    <w:rsid w:val="00BD531B"/>
    <w:rsid w:val="00BD542D"/>
    <w:rsid w:val="00BD55A9"/>
    <w:rsid w:val="00BD5DAD"/>
    <w:rsid w:val="00BD5F14"/>
    <w:rsid w:val="00BD5F95"/>
    <w:rsid w:val="00BD607E"/>
    <w:rsid w:val="00BD6575"/>
    <w:rsid w:val="00BD671F"/>
    <w:rsid w:val="00BD6F08"/>
    <w:rsid w:val="00BD702F"/>
    <w:rsid w:val="00BD77C6"/>
    <w:rsid w:val="00BD793D"/>
    <w:rsid w:val="00BD7D67"/>
    <w:rsid w:val="00BE009A"/>
    <w:rsid w:val="00BE02CA"/>
    <w:rsid w:val="00BE09A2"/>
    <w:rsid w:val="00BE0A1F"/>
    <w:rsid w:val="00BE0D41"/>
    <w:rsid w:val="00BE127C"/>
    <w:rsid w:val="00BE1B2C"/>
    <w:rsid w:val="00BE1C60"/>
    <w:rsid w:val="00BE1CBF"/>
    <w:rsid w:val="00BE1D3E"/>
    <w:rsid w:val="00BE2669"/>
    <w:rsid w:val="00BE2FE3"/>
    <w:rsid w:val="00BE3625"/>
    <w:rsid w:val="00BE36B8"/>
    <w:rsid w:val="00BE3977"/>
    <w:rsid w:val="00BE3C84"/>
    <w:rsid w:val="00BE4446"/>
    <w:rsid w:val="00BE445F"/>
    <w:rsid w:val="00BE4D60"/>
    <w:rsid w:val="00BE5D12"/>
    <w:rsid w:val="00BE5FB6"/>
    <w:rsid w:val="00BE668B"/>
    <w:rsid w:val="00BE6712"/>
    <w:rsid w:val="00BE692B"/>
    <w:rsid w:val="00BE6E45"/>
    <w:rsid w:val="00BE79AD"/>
    <w:rsid w:val="00BE7CCD"/>
    <w:rsid w:val="00BF003F"/>
    <w:rsid w:val="00BF048B"/>
    <w:rsid w:val="00BF099A"/>
    <w:rsid w:val="00BF09DE"/>
    <w:rsid w:val="00BF1B87"/>
    <w:rsid w:val="00BF2538"/>
    <w:rsid w:val="00BF2E08"/>
    <w:rsid w:val="00BF325F"/>
    <w:rsid w:val="00BF38BE"/>
    <w:rsid w:val="00BF39A1"/>
    <w:rsid w:val="00BF3BEE"/>
    <w:rsid w:val="00BF3CE2"/>
    <w:rsid w:val="00BF42E5"/>
    <w:rsid w:val="00BF45CA"/>
    <w:rsid w:val="00BF46D9"/>
    <w:rsid w:val="00BF4910"/>
    <w:rsid w:val="00BF5321"/>
    <w:rsid w:val="00BF564E"/>
    <w:rsid w:val="00BF5A5D"/>
    <w:rsid w:val="00BF61C2"/>
    <w:rsid w:val="00BF61EC"/>
    <w:rsid w:val="00BF62BD"/>
    <w:rsid w:val="00BF6632"/>
    <w:rsid w:val="00BF6C38"/>
    <w:rsid w:val="00BF6CC9"/>
    <w:rsid w:val="00BF6F14"/>
    <w:rsid w:val="00BF704E"/>
    <w:rsid w:val="00BF7434"/>
    <w:rsid w:val="00BF77B4"/>
    <w:rsid w:val="00BF7947"/>
    <w:rsid w:val="00BF79B8"/>
    <w:rsid w:val="00BF7F6B"/>
    <w:rsid w:val="00C002DE"/>
    <w:rsid w:val="00C0035D"/>
    <w:rsid w:val="00C0077A"/>
    <w:rsid w:val="00C00796"/>
    <w:rsid w:val="00C00AAC"/>
    <w:rsid w:val="00C00C89"/>
    <w:rsid w:val="00C012E0"/>
    <w:rsid w:val="00C016D7"/>
    <w:rsid w:val="00C01724"/>
    <w:rsid w:val="00C01E88"/>
    <w:rsid w:val="00C01ECF"/>
    <w:rsid w:val="00C01F07"/>
    <w:rsid w:val="00C02064"/>
    <w:rsid w:val="00C02E6D"/>
    <w:rsid w:val="00C0301B"/>
    <w:rsid w:val="00C03270"/>
    <w:rsid w:val="00C037AA"/>
    <w:rsid w:val="00C037CF"/>
    <w:rsid w:val="00C03813"/>
    <w:rsid w:val="00C03AC1"/>
    <w:rsid w:val="00C03FC5"/>
    <w:rsid w:val="00C047B3"/>
    <w:rsid w:val="00C04AD8"/>
    <w:rsid w:val="00C05269"/>
    <w:rsid w:val="00C05542"/>
    <w:rsid w:val="00C0589A"/>
    <w:rsid w:val="00C05951"/>
    <w:rsid w:val="00C0598A"/>
    <w:rsid w:val="00C0599C"/>
    <w:rsid w:val="00C06EA1"/>
    <w:rsid w:val="00C07584"/>
    <w:rsid w:val="00C07883"/>
    <w:rsid w:val="00C0792C"/>
    <w:rsid w:val="00C10190"/>
    <w:rsid w:val="00C10ADD"/>
    <w:rsid w:val="00C10C6C"/>
    <w:rsid w:val="00C10F28"/>
    <w:rsid w:val="00C111DC"/>
    <w:rsid w:val="00C11408"/>
    <w:rsid w:val="00C1140B"/>
    <w:rsid w:val="00C11831"/>
    <w:rsid w:val="00C11A95"/>
    <w:rsid w:val="00C11D31"/>
    <w:rsid w:val="00C12106"/>
    <w:rsid w:val="00C12372"/>
    <w:rsid w:val="00C124E7"/>
    <w:rsid w:val="00C12D63"/>
    <w:rsid w:val="00C12EFB"/>
    <w:rsid w:val="00C12F66"/>
    <w:rsid w:val="00C13184"/>
    <w:rsid w:val="00C13285"/>
    <w:rsid w:val="00C13CC0"/>
    <w:rsid w:val="00C13FC5"/>
    <w:rsid w:val="00C14048"/>
    <w:rsid w:val="00C1470A"/>
    <w:rsid w:val="00C14C83"/>
    <w:rsid w:val="00C14E1C"/>
    <w:rsid w:val="00C14F2C"/>
    <w:rsid w:val="00C14F2F"/>
    <w:rsid w:val="00C14F4E"/>
    <w:rsid w:val="00C14FA2"/>
    <w:rsid w:val="00C1505B"/>
    <w:rsid w:val="00C15ABD"/>
    <w:rsid w:val="00C15D9E"/>
    <w:rsid w:val="00C15DE2"/>
    <w:rsid w:val="00C16002"/>
    <w:rsid w:val="00C161C6"/>
    <w:rsid w:val="00C16329"/>
    <w:rsid w:val="00C169BA"/>
    <w:rsid w:val="00C17022"/>
    <w:rsid w:val="00C17274"/>
    <w:rsid w:val="00C17475"/>
    <w:rsid w:val="00C1760B"/>
    <w:rsid w:val="00C1778F"/>
    <w:rsid w:val="00C17C62"/>
    <w:rsid w:val="00C2018A"/>
    <w:rsid w:val="00C20300"/>
    <w:rsid w:val="00C20600"/>
    <w:rsid w:val="00C20669"/>
    <w:rsid w:val="00C206E5"/>
    <w:rsid w:val="00C20A6F"/>
    <w:rsid w:val="00C20C87"/>
    <w:rsid w:val="00C20CAB"/>
    <w:rsid w:val="00C21FDD"/>
    <w:rsid w:val="00C220A2"/>
    <w:rsid w:val="00C226CE"/>
    <w:rsid w:val="00C2271C"/>
    <w:rsid w:val="00C229AB"/>
    <w:rsid w:val="00C22EF2"/>
    <w:rsid w:val="00C23079"/>
    <w:rsid w:val="00C2316E"/>
    <w:rsid w:val="00C23253"/>
    <w:rsid w:val="00C23CAD"/>
    <w:rsid w:val="00C23D93"/>
    <w:rsid w:val="00C23E6C"/>
    <w:rsid w:val="00C24625"/>
    <w:rsid w:val="00C24A06"/>
    <w:rsid w:val="00C25241"/>
    <w:rsid w:val="00C254E8"/>
    <w:rsid w:val="00C258DD"/>
    <w:rsid w:val="00C26934"/>
    <w:rsid w:val="00C30239"/>
    <w:rsid w:val="00C3161E"/>
    <w:rsid w:val="00C316AA"/>
    <w:rsid w:val="00C31CA4"/>
    <w:rsid w:val="00C31CBC"/>
    <w:rsid w:val="00C32447"/>
    <w:rsid w:val="00C326D5"/>
    <w:rsid w:val="00C327D8"/>
    <w:rsid w:val="00C32A20"/>
    <w:rsid w:val="00C33199"/>
    <w:rsid w:val="00C33211"/>
    <w:rsid w:val="00C333D8"/>
    <w:rsid w:val="00C33761"/>
    <w:rsid w:val="00C33B73"/>
    <w:rsid w:val="00C33BD8"/>
    <w:rsid w:val="00C34095"/>
    <w:rsid w:val="00C34543"/>
    <w:rsid w:val="00C356DB"/>
    <w:rsid w:val="00C358D9"/>
    <w:rsid w:val="00C3598F"/>
    <w:rsid w:val="00C35BDE"/>
    <w:rsid w:val="00C35E34"/>
    <w:rsid w:val="00C364EF"/>
    <w:rsid w:val="00C3676E"/>
    <w:rsid w:val="00C367AC"/>
    <w:rsid w:val="00C368F9"/>
    <w:rsid w:val="00C36948"/>
    <w:rsid w:val="00C369BA"/>
    <w:rsid w:val="00C36C51"/>
    <w:rsid w:val="00C370A7"/>
    <w:rsid w:val="00C37484"/>
    <w:rsid w:val="00C375FF"/>
    <w:rsid w:val="00C377F4"/>
    <w:rsid w:val="00C3795D"/>
    <w:rsid w:val="00C40298"/>
    <w:rsid w:val="00C409BB"/>
    <w:rsid w:val="00C40C37"/>
    <w:rsid w:val="00C41001"/>
    <w:rsid w:val="00C41078"/>
    <w:rsid w:val="00C411E5"/>
    <w:rsid w:val="00C41310"/>
    <w:rsid w:val="00C415E0"/>
    <w:rsid w:val="00C419DE"/>
    <w:rsid w:val="00C41D69"/>
    <w:rsid w:val="00C42065"/>
    <w:rsid w:val="00C42147"/>
    <w:rsid w:val="00C422D9"/>
    <w:rsid w:val="00C424F3"/>
    <w:rsid w:val="00C42AB1"/>
    <w:rsid w:val="00C42BF9"/>
    <w:rsid w:val="00C42D6E"/>
    <w:rsid w:val="00C432F5"/>
    <w:rsid w:val="00C435FE"/>
    <w:rsid w:val="00C43769"/>
    <w:rsid w:val="00C43AF3"/>
    <w:rsid w:val="00C43BFF"/>
    <w:rsid w:val="00C43D66"/>
    <w:rsid w:val="00C447D7"/>
    <w:rsid w:val="00C44DE7"/>
    <w:rsid w:val="00C45197"/>
    <w:rsid w:val="00C4555F"/>
    <w:rsid w:val="00C45EC7"/>
    <w:rsid w:val="00C46D99"/>
    <w:rsid w:val="00C46E07"/>
    <w:rsid w:val="00C4722B"/>
    <w:rsid w:val="00C4733D"/>
    <w:rsid w:val="00C47589"/>
    <w:rsid w:val="00C475F7"/>
    <w:rsid w:val="00C5057B"/>
    <w:rsid w:val="00C507C6"/>
    <w:rsid w:val="00C50998"/>
    <w:rsid w:val="00C50CC3"/>
    <w:rsid w:val="00C50D8D"/>
    <w:rsid w:val="00C516E1"/>
    <w:rsid w:val="00C51A7C"/>
    <w:rsid w:val="00C51B41"/>
    <w:rsid w:val="00C526DD"/>
    <w:rsid w:val="00C52BCF"/>
    <w:rsid w:val="00C530D7"/>
    <w:rsid w:val="00C53AF6"/>
    <w:rsid w:val="00C53B21"/>
    <w:rsid w:val="00C53F75"/>
    <w:rsid w:val="00C53FE2"/>
    <w:rsid w:val="00C544F2"/>
    <w:rsid w:val="00C55311"/>
    <w:rsid w:val="00C5542F"/>
    <w:rsid w:val="00C555D0"/>
    <w:rsid w:val="00C555E1"/>
    <w:rsid w:val="00C55D90"/>
    <w:rsid w:val="00C55F39"/>
    <w:rsid w:val="00C56002"/>
    <w:rsid w:val="00C5631A"/>
    <w:rsid w:val="00C56B35"/>
    <w:rsid w:val="00C57809"/>
    <w:rsid w:val="00C578F3"/>
    <w:rsid w:val="00C57BD4"/>
    <w:rsid w:val="00C60C44"/>
    <w:rsid w:val="00C613EC"/>
    <w:rsid w:val="00C614F3"/>
    <w:rsid w:val="00C6154B"/>
    <w:rsid w:val="00C61A18"/>
    <w:rsid w:val="00C626BD"/>
    <w:rsid w:val="00C626F6"/>
    <w:rsid w:val="00C62790"/>
    <w:rsid w:val="00C62965"/>
    <w:rsid w:val="00C634D7"/>
    <w:rsid w:val="00C63AEF"/>
    <w:rsid w:val="00C6400D"/>
    <w:rsid w:val="00C64057"/>
    <w:rsid w:val="00C645BA"/>
    <w:rsid w:val="00C6487F"/>
    <w:rsid w:val="00C654D0"/>
    <w:rsid w:val="00C65544"/>
    <w:rsid w:val="00C6589B"/>
    <w:rsid w:val="00C6592D"/>
    <w:rsid w:val="00C659E0"/>
    <w:rsid w:val="00C65ABC"/>
    <w:rsid w:val="00C6610D"/>
    <w:rsid w:val="00C665A2"/>
    <w:rsid w:val="00C66892"/>
    <w:rsid w:val="00C668C1"/>
    <w:rsid w:val="00C6694C"/>
    <w:rsid w:val="00C670F1"/>
    <w:rsid w:val="00C67934"/>
    <w:rsid w:val="00C67A7D"/>
    <w:rsid w:val="00C67B78"/>
    <w:rsid w:val="00C67C51"/>
    <w:rsid w:val="00C709E6"/>
    <w:rsid w:val="00C71792"/>
    <w:rsid w:val="00C71BFB"/>
    <w:rsid w:val="00C71ECC"/>
    <w:rsid w:val="00C7205F"/>
    <w:rsid w:val="00C727BB"/>
    <w:rsid w:val="00C727FB"/>
    <w:rsid w:val="00C728DF"/>
    <w:rsid w:val="00C7295F"/>
    <w:rsid w:val="00C72D01"/>
    <w:rsid w:val="00C72D22"/>
    <w:rsid w:val="00C7314B"/>
    <w:rsid w:val="00C73743"/>
    <w:rsid w:val="00C73B50"/>
    <w:rsid w:val="00C73D9E"/>
    <w:rsid w:val="00C73FD0"/>
    <w:rsid w:val="00C74725"/>
    <w:rsid w:val="00C747A2"/>
    <w:rsid w:val="00C748C5"/>
    <w:rsid w:val="00C74FC9"/>
    <w:rsid w:val="00C753F8"/>
    <w:rsid w:val="00C75C2A"/>
    <w:rsid w:val="00C75F03"/>
    <w:rsid w:val="00C7600A"/>
    <w:rsid w:val="00C76661"/>
    <w:rsid w:val="00C76F9A"/>
    <w:rsid w:val="00C77115"/>
    <w:rsid w:val="00C77284"/>
    <w:rsid w:val="00C778DE"/>
    <w:rsid w:val="00C77A6C"/>
    <w:rsid w:val="00C800C9"/>
    <w:rsid w:val="00C801FB"/>
    <w:rsid w:val="00C805BD"/>
    <w:rsid w:val="00C805FE"/>
    <w:rsid w:val="00C80720"/>
    <w:rsid w:val="00C80ABE"/>
    <w:rsid w:val="00C80CCB"/>
    <w:rsid w:val="00C80D36"/>
    <w:rsid w:val="00C81436"/>
    <w:rsid w:val="00C8223E"/>
    <w:rsid w:val="00C828CA"/>
    <w:rsid w:val="00C82F6A"/>
    <w:rsid w:val="00C830D9"/>
    <w:rsid w:val="00C838E3"/>
    <w:rsid w:val="00C83A20"/>
    <w:rsid w:val="00C841DF"/>
    <w:rsid w:val="00C85656"/>
    <w:rsid w:val="00C85961"/>
    <w:rsid w:val="00C85E67"/>
    <w:rsid w:val="00C866CB"/>
    <w:rsid w:val="00C86880"/>
    <w:rsid w:val="00C86AAB"/>
    <w:rsid w:val="00C87036"/>
    <w:rsid w:val="00C8751B"/>
    <w:rsid w:val="00C87A45"/>
    <w:rsid w:val="00C87E06"/>
    <w:rsid w:val="00C87E7D"/>
    <w:rsid w:val="00C9021D"/>
    <w:rsid w:val="00C902C1"/>
    <w:rsid w:val="00C905FF"/>
    <w:rsid w:val="00C90D06"/>
    <w:rsid w:val="00C90EA2"/>
    <w:rsid w:val="00C90F21"/>
    <w:rsid w:val="00C9118B"/>
    <w:rsid w:val="00C911EA"/>
    <w:rsid w:val="00C912B3"/>
    <w:rsid w:val="00C9168F"/>
    <w:rsid w:val="00C92566"/>
    <w:rsid w:val="00C926C4"/>
    <w:rsid w:val="00C92A40"/>
    <w:rsid w:val="00C92D8A"/>
    <w:rsid w:val="00C93974"/>
    <w:rsid w:val="00C93D37"/>
    <w:rsid w:val="00C94136"/>
    <w:rsid w:val="00C9428C"/>
    <w:rsid w:val="00C942B5"/>
    <w:rsid w:val="00C9430D"/>
    <w:rsid w:val="00C948D6"/>
    <w:rsid w:val="00C9494A"/>
    <w:rsid w:val="00C94E72"/>
    <w:rsid w:val="00C95678"/>
    <w:rsid w:val="00C95746"/>
    <w:rsid w:val="00C961CB"/>
    <w:rsid w:val="00C961EA"/>
    <w:rsid w:val="00C964FF"/>
    <w:rsid w:val="00C96816"/>
    <w:rsid w:val="00C9694F"/>
    <w:rsid w:val="00C976CF"/>
    <w:rsid w:val="00C979A3"/>
    <w:rsid w:val="00C97C0B"/>
    <w:rsid w:val="00C97F20"/>
    <w:rsid w:val="00C97FC9"/>
    <w:rsid w:val="00CA003C"/>
    <w:rsid w:val="00CA013D"/>
    <w:rsid w:val="00CA063A"/>
    <w:rsid w:val="00CA0816"/>
    <w:rsid w:val="00CA0917"/>
    <w:rsid w:val="00CA0A79"/>
    <w:rsid w:val="00CA12FE"/>
    <w:rsid w:val="00CA143E"/>
    <w:rsid w:val="00CA14B7"/>
    <w:rsid w:val="00CA1613"/>
    <w:rsid w:val="00CA1861"/>
    <w:rsid w:val="00CA1C7A"/>
    <w:rsid w:val="00CA1F44"/>
    <w:rsid w:val="00CA23B9"/>
    <w:rsid w:val="00CA26B1"/>
    <w:rsid w:val="00CA26E7"/>
    <w:rsid w:val="00CA26F8"/>
    <w:rsid w:val="00CA28BB"/>
    <w:rsid w:val="00CA2F9F"/>
    <w:rsid w:val="00CA3544"/>
    <w:rsid w:val="00CA3C1B"/>
    <w:rsid w:val="00CA47CD"/>
    <w:rsid w:val="00CA47D3"/>
    <w:rsid w:val="00CA4C73"/>
    <w:rsid w:val="00CA4C9D"/>
    <w:rsid w:val="00CA546E"/>
    <w:rsid w:val="00CA580D"/>
    <w:rsid w:val="00CA5A15"/>
    <w:rsid w:val="00CA6247"/>
    <w:rsid w:val="00CA6620"/>
    <w:rsid w:val="00CA6A4E"/>
    <w:rsid w:val="00CA6CD3"/>
    <w:rsid w:val="00CA6D10"/>
    <w:rsid w:val="00CA6D28"/>
    <w:rsid w:val="00CA6DC6"/>
    <w:rsid w:val="00CA6FBA"/>
    <w:rsid w:val="00CA714D"/>
    <w:rsid w:val="00CA799F"/>
    <w:rsid w:val="00CA7D83"/>
    <w:rsid w:val="00CA7DC7"/>
    <w:rsid w:val="00CB05DD"/>
    <w:rsid w:val="00CB087B"/>
    <w:rsid w:val="00CB0AD7"/>
    <w:rsid w:val="00CB0B6F"/>
    <w:rsid w:val="00CB0DB7"/>
    <w:rsid w:val="00CB139B"/>
    <w:rsid w:val="00CB1558"/>
    <w:rsid w:val="00CB22FF"/>
    <w:rsid w:val="00CB236A"/>
    <w:rsid w:val="00CB2380"/>
    <w:rsid w:val="00CB245B"/>
    <w:rsid w:val="00CB29BF"/>
    <w:rsid w:val="00CB2C0E"/>
    <w:rsid w:val="00CB2E16"/>
    <w:rsid w:val="00CB35FB"/>
    <w:rsid w:val="00CB365F"/>
    <w:rsid w:val="00CB36D7"/>
    <w:rsid w:val="00CB3722"/>
    <w:rsid w:val="00CB3758"/>
    <w:rsid w:val="00CB3A31"/>
    <w:rsid w:val="00CB3C1F"/>
    <w:rsid w:val="00CB3E52"/>
    <w:rsid w:val="00CB4254"/>
    <w:rsid w:val="00CB44CB"/>
    <w:rsid w:val="00CB44F3"/>
    <w:rsid w:val="00CB46CD"/>
    <w:rsid w:val="00CB4F1B"/>
    <w:rsid w:val="00CB590A"/>
    <w:rsid w:val="00CB5D51"/>
    <w:rsid w:val="00CB623D"/>
    <w:rsid w:val="00CB64D9"/>
    <w:rsid w:val="00CB6778"/>
    <w:rsid w:val="00CB69B2"/>
    <w:rsid w:val="00CB6A01"/>
    <w:rsid w:val="00CB6FD2"/>
    <w:rsid w:val="00CB72D3"/>
    <w:rsid w:val="00CB75E8"/>
    <w:rsid w:val="00CB767D"/>
    <w:rsid w:val="00CB7724"/>
    <w:rsid w:val="00CB7751"/>
    <w:rsid w:val="00CB788F"/>
    <w:rsid w:val="00CB7A45"/>
    <w:rsid w:val="00CC0077"/>
    <w:rsid w:val="00CC0208"/>
    <w:rsid w:val="00CC04AE"/>
    <w:rsid w:val="00CC0517"/>
    <w:rsid w:val="00CC05D7"/>
    <w:rsid w:val="00CC1238"/>
    <w:rsid w:val="00CC152B"/>
    <w:rsid w:val="00CC17CB"/>
    <w:rsid w:val="00CC19C9"/>
    <w:rsid w:val="00CC1B79"/>
    <w:rsid w:val="00CC2197"/>
    <w:rsid w:val="00CC2499"/>
    <w:rsid w:val="00CC2AC9"/>
    <w:rsid w:val="00CC2B6B"/>
    <w:rsid w:val="00CC2DBC"/>
    <w:rsid w:val="00CC2E90"/>
    <w:rsid w:val="00CC3698"/>
    <w:rsid w:val="00CC40B5"/>
    <w:rsid w:val="00CC4248"/>
    <w:rsid w:val="00CC4401"/>
    <w:rsid w:val="00CC46B2"/>
    <w:rsid w:val="00CC47CA"/>
    <w:rsid w:val="00CC497E"/>
    <w:rsid w:val="00CC4AF4"/>
    <w:rsid w:val="00CC4B1E"/>
    <w:rsid w:val="00CC4DAE"/>
    <w:rsid w:val="00CC4EE7"/>
    <w:rsid w:val="00CC50AE"/>
    <w:rsid w:val="00CC5238"/>
    <w:rsid w:val="00CC54A5"/>
    <w:rsid w:val="00CC55F5"/>
    <w:rsid w:val="00CC5DFD"/>
    <w:rsid w:val="00CC5ECC"/>
    <w:rsid w:val="00CC5F1E"/>
    <w:rsid w:val="00CC6671"/>
    <w:rsid w:val="00CC67C1"/>
    <w:rsid w:val="00CC68AD"/>
    <w:rsid w:val="00CC71AE"/>
    <w:rsid w:val="00CC7ADA"/>
    <w:rsid w:val="00CC7B1D"/>
    <w:rsid w:val="00CC7C01"/>
    <w:rsid w:val="00CD039D"/>
    <w:rsid w:val="00CD08E6"/>
    <w:rsid w:val="00CD1341"/>
    <w:rsid w:val="00CD1367"/>
    <w:rsid w:val="00CD147C"/>
    <w:rsid w:val="00CD15DC"/>
    <w:rsid w:val="00CD16B5"/>
    <w:rsid w:val="00CD1FBF"/>
    <w:rsid w:val="00CD227D"/>
    <w:rsid w:val="00CD23C0"/>
    <w:rsid w:val="00CD2886"/>
    <w:rsid w:val="00CD3A0A"/>
    <w:rsid w:val="00CD3A61"/>
    <w:rsid w:val="00CD3BE9"/>
    <w:rsid w:val="00CD3CB9"/>
    <w:rsid w:val="00CD3E4D"/>
    <w:rsid w:val="00CD3EB4"/>
    <w:rsid w:val="00CD4176"/>
    <w:rsid w:val="00CD4439"/>
    <w:rsid w:val="00CD4BDB"/>
    <w:rsid w:val="00CD50F4"/>
    <w:rsid w:val="00CD51A6"/>
    <w:rsid w:val="00CD5288"/>
    <w:rsid w:val="00CD5762"/>
    <w:rsid w:val="00CD5B53"/>
    <w:rsid w:val="00CD5F2A"/>
    <w:rsid w:val="00CD6826"/>
    <w:rsid w:val="00CD698C"/>
    <w:rsid w:val="00CD6A61"/>
    <w:rsid w:val="00CD70A2"/>
    <w:rsid w:val="00CD78AD"/>
    <w:rsid w:val="00CD7B42"/>
    <w:rsid w:val="00CE03C5"/>
    <w:rsid w:val="00CE05ED"/>
    <w:rsid w:val="00CE08A6"/>
    <w:rsid w:val="00CE0A46"/>
    <w:rsid w:val="00CE0FA4"/>
    <w:rsid w:val="00CE126D"/>
    <w:rsid w:val="00CE1B62"/>
    <w:rsid w:val="00CE1E8C"/>
    <w:rsid w:val="00CE2289"/>
    <w:rsid w:val="00CE24B5"/>
    <w:rsid w:val="00CE2AA6"/>
    <w:rsid w:val="00CE2EBA"/>
    <w:rsid w:val="00CE3BC4"/>
    <w:rsid w:val="00CE3E85"/>
    <w:rsid w:val="00CE4368"/>
    <w:rsid w:val="00CE464A"/>
    <w:rsid w:val="00CE4690"/>
    <w:rsid w:val="00CE4790"/>
    <w:rsid w:val="00CE49C0"/>
    <w:rsid w:val="00CE4A6F"/>
    <w:rsid w:val="00CE4CB8"/>
    <w:rsid w:val="00CE5264"/>
    <w:rsid w:val="00CE5A1E"/>
    <w:rsid w:val="00CE603F"/>
    <w:rsid w:val="00CE6135"/>
    <w:rsid w:val="00CE61F2"/>
    <w:rsid w:val="00CE68D9"/>
    <w:rsid w:val="00CE6A06"/>
    <w:rsid w:val="00CE70DE"/>
    <w:rsid w:val="00CE70FE"/>
    <w:rsid w:val="00CF04F4"/>
    <w:rsid w:val="00CF0512"/>
    <w:rsid w:val="00CF077E"/>
    <w:rsid w:val="00CF0D15"/>
    <w:rsid w:val="00CF18A9"/>
    <w:rsid w:val="00CF1993"/>
    <w:rsid w:val="00CF1FA8"/>
    <w:rsid w:val="00CF261B"/>
    <w:rsid w:val="00CF3853"/>
    <w:rsid w:val="00CF40C8"/>
    <w:rsid w:val="00CF4350"/>
    <w:rsid w:val="00CF489A"/>
    <w:rsid w:val="00CF49D1"/>
    <w:rsid w:val="00CF4BB4"/>
    <w:rsid w:val="00CF4CDA"/>
    <w:rsid w:val="00CF4EBE"/>
    <w:rsid w:val="00CF5CFD"/>
    <w:rsid w:val="00CF67E4"/>
    <w:rsid w:val="00CF68B7"/>
    <w:rsid w:val="00CF6917"/>
    <w:rsid w:val="00CF692D"/>
    <w:rsid w:val="00CF6ACA"/>
    <w:rsid w:val="00CF6B4E"/>
    <w:rsid w:val="00CF73FA"/>
    <w:rsid w:val="00CF77CF"/>
    <w:rsid w:val="00CF7AC7"/>
    <w:rsid w:val="00CF7E2D"/>
    <w:rsid w:val="00CF7E50"/>
    <w:rsid w:val="00D000F6"/>
    <w:rsid w:val="00D0023E"/>
    <w:rsid w:val="00D007BB"/>
    <w:rsid w:val="00D00B3F"/>
    <w:rsid w:val="00D00C08"/>
    <w:rsid w:val="00D00D76"/>
    <w:rsid w:val="00D00D9B"/>
    <w:rsid w:val="00D00EB6"/>
    <w:rsid w:val="00D018D2"/>
    <w:rsid w:val="00D0204C"/>
    <w:rsid w:val="00D02273"/>
    <w:rsid w:val="00D02349"/>
    <w:rsid w:val="00D0235A"/>
    <w:rsid w:val="00D02697"/>
    <w:rsid w:val="00D02A50"/>
    <w:rsid w:val="00D02C4F"/>
    <w:rsid w:val="00D02ED8"/>
    <w:rsid w:val="00D03874"/>
    <w:rsid w:val="00D03DE5"/>
    <w:rsid w:val="00D04451"/>
    <w:rsid w:val="00D0452A"/>
    <w:rsid w:val="00D04F7B"/>
    <w:rsid w:val="00D05006"/>
    <w:rsid w:val="00D050FD"/>
    <w:rsid w:val="00D0525A"/>
    <w:rsid w:val="00D05A6C"/>
    <w:rsid w:val="00D05B75"/>
    <w:rsid w:val="00D05E9C"/>
    <w:rsid w:val="00D063B0"/>
    <w:rsid w:val="00D067B3"/>
    <w:rsid w:val="00D0738A"/>
    <w:rsid w:val="00D0769B"/>
    <w:rsid w:val="00D076A0"/>
    <w:rsid w:val="00D07EE2"/>
    <w:rsid w:val="00D107BD"/>
    <w:rsid w:val="00D109A6"/>
    <w:rsid w:val="00D10D81"/>
    <w:rsid w:val="00D11208"/>
    <w:rsid w:val="00D11BA0"/>
    <w:rsid w:val="00D11E2A"/>
    <w:rsid w:val="00D120EF"/>
    <w:rsid w:val="00D1227D"/>
    <w:rsid w:val="00D12340"/>
    <w:rsid w:val="00D1239C"/>
    <w:rsid w:val="00D12609"/>
    <w:rsid w:val="00D128A2"/>
    <w:rsid w:val="00D12F8A"/>
    <w:rsid w:val="00D136CA"/>
    <w:rsid w:val="00D138CC"/>
    <w:rsid w:val="00D138D6"/>
    <w:rsid w:val="00D13DAD"/>
    <w:rsid w:val="00D13F4C"/>
    <w:rsid w:val="00D14B7A"/>
    <w:rsid w:val="00D15191"/>
    <w:rsid w:val="00D151FF"/>
    <w:rsid w:val="00D157FA"/>
    <w:rsid w:val="00D15864"/>
    <w:rsid w:val="00D15D79"/>
    <w:rsid w:val="00D15E18"/>
    <w:rsid w:val="00D15E61"/>
    <w:rsid w:val="00D1607B"/>
    <w:rsid w:val="00D16174"/>
    <w:rsid w:val="00D162C0"/>
    <w:rsid w:val="00D16543"/>
    <w:rsid w:val="00D16660"/>
    <w:rsid w:val="00D16BDB"/>
    <w:rsid w:val="00D16D9C"/>
    <w:rsid w:val="00D16EA2"/>
    <w:rsid w:val="00D16F57"/>
    <w:rsid w:val="00D17118"/>
    <w:rsid w:val="00D174B3"/>
    <w:rsid w:val="00D17B92"/>
    <w:rsid w:val="00D17E48"/>
    <w:rsid w:val="00D201AB"/>
    <w:rsid w:val="00D20957"/>
    <w:rsid w:val="00D20DDD"/>
    <w:rsid w:val="00D20E99"/>
    <w:rsid w:val="00D21255"/>
    <w:rsid w:val="00D21402"/>
    <w:rsid w:val="00D21E79"/>
    <w:rsid w:val="00D22054"/>
    <w:rsid w:val="00D225B0"/>
    <w:rsid w:val="00D22647"/>
    <w:rsid w:val="00D229EE"/>
    <w:rsid w:val="00D23155"/>
    <w:rsid w:val="00D23621"/>
    <w:rsid w:val="00D24D82"/>
    <w:rsid w:val="00D24F9F"/>
    <w:rsid w:val="00D25218"/>
    <w:rsid w:val="00D2529B"/>
    <w:rsid w:val="00D2531D"/>
    <w:rsid w:val="00D261BF"/>
    <w:rsid w:val="00D261D8"/>
    <w:rsid w:val="00D265D5"/>
    <w:rsid w:val="00D27017"/>
    <w:rsid w:val="00D2724F"/>
    <w:rsid w:val="00D273F0"/>
    <w:rsid w:val="00D2772C"/>
    <w:rsid w:val="00D2791E"/>
    <w:rsid w:val="00D27A82"/>
    <w:rsid w:val="00D3048D"/>
    <w:rsid w:val="00D307CD"/>
    <w:rsid w:val="00D316FC"/>
    <w:rsid w:val="00D3172A"/>
    <w:rsid w:val="00D31E53"/>
    <w:rsid w:val="00D31F15"/>
    <w:rsid w:val="00D31F92"/>
    <w:rsid w:val="00D32895"/>
    <w:rsid w:val="00D329B0"/>
    <w:rsid w:val="00D32A98"/>
    <w:rsid w:val="00D32F2D"/>
    <w:rsid w:val="00D32FF8"/>
    <w:rsid w:val="00D33781"/>
    <w:rsid w:val="00D339E1"/>
    <w:rsid w:val="00D33D5E"/>
    <w:rsid w:val="00D33FA8"/>
    <w:rsid w:val="00D3412F"/>
    <w:rsid w:val="00D34216"/>
    <w:rsid w:val="00D343C1"/>
    <w:rsid w:val="00D343EC"/>
    <w:rsid w:val="00D34445"/>
    <w:rsid w:val="00D344F7"/>
    <w:rsid w:val="00D346D6"/>
    <w:rsid w:val="00D3498A"/>
    <w:rsid w:val="00D34BC6"/>
    <w:rsid w:val="00D352A2"/>
    <w:rsid w:val="00D3584D"/>
    <w:rsid w:val="00D35BD5"/>
    <w:rsid w:val="00D35D68"/>
    <w:rsid w:val="00D35DA6"/>
    <w:rsid w:val="00D35FE3"/>
    <w:rsid w:val="00D363E9"/>
    <w:rsid w:val="00D366C4"/>
    <w:rsid w:val="00D3681D"/>
    <w:rsid w:val="00D36A0A"/>
    <w:rsid w:val="00D36AFB"/>
    <w:rsid w:val="00D36C92"/>
    <w:rsid w:val="00D36F26"/>
    <w:rsid w:val="00D36F57"/>
    <w:rsid w:val="00D37897"/>
    <w:rsid w:val="00D379E0"/>
    <w:rsid w:val="00D4060A"/>
    <w:rsid w:val="00D40D2A"/>
    <w:rsid w:val="00D411EA"/>
    <w:rsid w:val="00D41289"/>
    <w:rsid w:val="00D41303"/>
    <w:rsid w:val="00D41468"/>
    <w:rsid w:val="00D41618"/>
    <w:rsid w:val="00D416B7"/>
    <w:rsid w:val="00D41B2E"/>
    <w:rsid w:val="00D41BF8"/>
    <w:rsid w:val="00D42227"/>
    <w:rsid w:val="00D4245B"/>
    <w:rsid w:val="00D427E3"/>
    <w:rsid w:val="00D4339A"/>
    <w:rsid w:val="00D43BC0"/>
    <w:rsid w:val="00D444F4"/>
    <w:rsid w:val="00D4463B"/>
    <w:rsid w:val="00D448AC"/>
    <w:rsid w:val="00D44D20"/>
    <w:rsid w:val="00D451AE"/>
    <w:rsid w:val="00D45235"/>
    <w:rsid w:val="00D45E9A"/>
    <w:rsid w:val="00D4636D"/>
    <w:rsid w:val="00D46ACC"/>
    <w:rsid w:val="00D46C04"/>
    <w:rsid w:val="00D47362"/>
    <w:rsid w:val="00D473C3"/>
    <w:rsid w:val="00D4749C"/>
    <w:rsid w:val="00D47B38"/>
    <w:rsid w:val="00D501EA"/>
    <w:rsid w:val="00D5063B"/>
    <w:rsid w:val="00D50B4A"/>
    <w:rsid w:val="00D5149B"/>
    <w:rsid w:val="00D515F0"/>
    <w:rsid w:val="00D5162C"/>
    <w:rsid w:val="00D51820"/>
    <w:rsid w:val="00D518A2"/>
    <w:rsid w:val="00D518BB"/>
    <w:rsid w:val="00D51BE5"/>
    <w:rsid w:val="00D52E13"/>
    <w:rsid w:val="00D53905"/>
    <w:rsid w:val="00D54118"/>
    <w:rsid w:val="00D54524"/>
    <w:rsid w:val="00D545D9"/>
    <w:rsid w:val="00D5471C"/>
    <w:rsid w:val="00D55949"/>
    <w:rsid w:val="00D55B3E"/>
    <w:rsid w:val="00D55CE7"/>
    <w:rsid w:val="00D56115"/>
    <w:rsid w:val="00D5618D"/>
    <w:rsid w:val="00D56D7F"/>
    <w:rsid w:val="00D56F5E"/>
    <w:rsid w:val="00D573DE"/>
    <w:rsid w:val="00D57641"/>
    <w:rsid w:val="00D57C88"/>
    <w:rsid w:val="00D6001F"/>
    <w:rsid w:val="00D60855"/>
    <w:rsid w:val="00D608D8"/>
    <w:rsid w:val="00D60B5D"/>
    <w:rsid w:val="00D60BFF"/>
    <w:rsid w:val="00D60F81"/>
    <w:rsid w:val="00D61215"/>
    <w:rsid w:val="00D61335"/>
    <w:rsid w:val="00D61539"/>
    <w:rsid w:val="00D6163D"/>
    <w:rsid w:val="00D619F4"/>
    <w:rsid w:val="00D61A05"/>
    <w:rsid w:val="00D61A3C"/>
    <w:rsid w:val="00D61FED"/>
    <w:rsid w:val="00D6216F"/>
    <w:rsid w:val="00D62260"/>
    <w:rsid w:val="00D62279"/>
    <w:rsid w:val="00D622FE"/>
    <w:rsid w:val="00D62710"/>
    <w:rsid w:val="00D62714"/>
    <w:rsid w:val="00D62A52"/>
    <w:rsid w:val="00D62BE8"/>
    <w:rsid w:val="00D62CBB"/>
    <w:rsid w:val="00D62DE0"/>
    <w:rsid w:val="00D62FE4"/>
    <w:rsid w:val="00D632F6"/>
    <w:rsid w:val="00D63A3D"/>
    <w:rsid w:val="00D63C22"/>
    <w:rsid w:val="00D63D1C"/>
    <w:rsid w:val="00D63FC7"/>
    <w:rsid w:val="00D64069"/>
    <w:rsid w:val="00D64276"/>
    <w:rsid w:val="00D644AB"/>
    <w:rsid w:val="00D64638"/>
    <w:rsid w:val="00D6473E"/>
    <w:rsid w:val="00D64878"/>
    <w:rsid w:val="00D659FE"/>
    <w:rsid w:val="00D65A8E"/>
    <w:rsid w:val="00D65FBC"/>
    <w:rsid w:val="00D665BE"/>
    <w:rsid w:val="00D6680B"/>
    <w:rsid w:val="00D66AE9"/>
    <w:rsid w:val="00D66C91"/>
    <w:rsid w:val="00D66ED5"/>
    <w:rsid w:val="00D67048"/>
    <w:rsid w:val="00D67DB5"/>
    <w:rsid w:val="00D67F17"/>
    <w:rsid w:val="00D70416"/>
    <w:rsid w:val="00D70580"/>
    <w:rsid w:val="00D70B34"/>
    <w:rsid w:val="00D70EB5"/>
    <w:rsid w:val="00D70F7C"/>
    <w:rsid w:val="00D70FC2"/>
    <w:rsid w:val="00D7179C"/>
    <w:rsid w:val="00D72636"/>
    <w:rsid w:val="00D72A6D"/>
    <w:rsid w:val="00D72AD2"/>
    <w:rsid w:val="00D7333A"/>
    <w:rsid w:val="00D7346B"/>
    <w:rsid w:val="00D7422D"/>
    <w:rsid w:val="00D7441B"/>
    <w:rsid w:val="00D7471F"/>
    <w:rsid w:val="00D74B2D"/>
    <w:rsid w:val="00D74B50"/>
    <w:rsid w:val="00D74D11"/>
    <w:rsid w:val="00D751CF"/>
    <w:rsid w:val="00D756D5"/>
    <w:rsid w:val="00D75DFF"/>
    <w:rsid w:val="00D76466"/>
    <w:rsid w:val="00D76601"/>
    <w:rsid w:val="00D76737"/>
    <w:rsid w:val="00D76847"/>
    <w:rsid w:val="00D769D8"/>
    <w:rsid w:val="00D76DD5"/>
    <w:rsid w:val="00D76E39"/>
    <w:rsid w:val="00D77219"/>
    <w:rsid w:val="00D774EF"/>
    <w:rsid w:val="00D77701"/>
    <w:rsid w:val="00D77919"/>
    <w:rsid w:val="00D77E45"/>
    <w:rsid w:val="00D80198"/>
    <w:rsid w:val="00D805C2"/>
    <w:rsid w:val="00D8070F"/>
    <w:rsid w:val="00D80866"/>
    <w:rsid w:val="00D8087D"/>
    <w:rsid w:val="00D80A37"/>
    <w:rsid w:val="00D817A9"/>
    <w:rsid w:val="00D818D5"/>
    <w:rsid w:val="00D81F37"/>
    <w:rsid w:val="00D82439"/>
    <w:rsid w:val="00D82708"/>
    <w:rsid w:val="00D827AC"/>
    <w:rsid w:val="00D828B1"/>
    <w:rsid w:val="00D82CE1"/>
    <w:rsid w:val="00D82E0B"/>
    <w:rsid w:val="00D83029"/>
    <w:rsid w:val="00D8360B"/>
    <w:rsid w:val="00D8362C"/>
    <w:rsid w:val="00D836FD"/>
    <w:rsid w:val="00D8395D"/>
    <w:rsid w:val="00D839DB"/>
    <w:rsid w:val="00D83DD3"/>
    <w:rsid w:val="00D83E35"/>
    <w:rsid w:val="00D83E4A"/>
    <w:rsid w:val="00D83FAA"/>
    <w:rsid w:val="00D84187"/>
    <w:rsid w:val="00D84A99"/>
    <w:rsid w:val="00D85A79"/>
    <w:rsid w:val="00D86348"/>
    <w:rsid w:val="00D866B9"/>
    <w:rsid w:val="00D869AF"/>
    <w:rsid w:val="00D86B3A"/>
    <w:rsid w:val="00D86D49"/>
    <w:rsid w:val="00D86E02"/>
    <w:rsid w:val="00D87317"/>
    <w:rsid w:val="00D873FF"/>
    <w:rsid w:val="00D90477"/>
    <w:rsid w:val="00D9056D"/>
    <w:rsid w:val="00D905C5"/>
    <w:rsid w:val="00D9061C"/>
    <w:rsid w:val="00D90DBE"/>
    <w:rsid w:val="00D91019"/>
    <w:rsid w:val="00D914A0"/>
    <w:rsid w:val="00D92017"/>
    <w:rsid w:val="00D92811"/>
    <w:rsid w:val="00D929C9"/>
    <w:rsid w:val="00D92C9C"/>
    <w:rsid w:val="00D93045"/>
    <w:rsid w:val="00D93966"/>
    <w:rsid w:val="00D93EF6"/>
    <w:rsid w:val="00D93FD0"/>
    <w:rsid w:val="00D942D6"/>
    <w:rsid w:val="00D9471E"/>
    <w:rsid w:val="00D9530C"/>
    <w:rsid w:val="00D95499"/>
    <w:rsid w:val="00D9573B"/>
    <w:rsid w:val="00D95AFF"/>
    <w:rsid w:val="00D95CA8"/>
    <w:rsid w:val="00D95CDD"/>
    <w:rsid w:val="00D9645E"/>
    <w:rsid w:val="00D96769"/>
    <w:rsid w:val="00D96861"/>
    <w:rsid w:val="00D96CD6"/>
    <w:rsid w:val="00D96E32"/>
    <w:rsid w:val="00D97B1C"/>
    <w:rsid w:val="00DA0A30"/>
    <w:rsid w:val="00DA0A78"/>
    <w:rsid w:val="00DA0D3D"/>
    <w:rsid w:val="00DA118A"/>
    <w:rsid w:val="00DA1661"/>
    <w:rsid w:val="00DA17C2"/>
    <w:rsid w:val="00DA1907"/>
    <w:rsid w:val="00DA2156"/>
    <w:rsid w:val="00DA2A5B"/>
    <w:rsid w:val="00DA2AA3"/>
    <w:rsid w:val="00DA3636"/>
    <w:rsid w:val="00DA377C"/>
    <w:rsid w:val="00DA3BFD"/>
    <w:rsid w:val="00DA3EAE"/>
    <w:rsid w:val="00DA4569"/>
    <w:rsid w:val="00DA4629"/>
    <w:rsid w:val="00DA4673"/>
    <w:rsid w:val="00DA46E2"/>
    <w:rsid w:val="00DA4A1E"/>
    <w:rsid w:val="00DA4E55"/>
    <w:rsid w:val="00DA52A6"/>
    <w:rsid w:val="00DA554F"/>
    <w:rsid w:val="00DA558A"/>
    <w:rsid w:val="00DA5808"/>
    <w:rsid w:val="00DA5B98"/>
    <w:rsid w:val="00DA5D3A"/>
    <w:rsid w:val="00DA5ED1"/>
    <w:rsid w:val="00DA5F67"/>
    <w:rsid w:val="00DA628E"/>
    <w:rsid w:val="00DA6652"/>
    <w:rsid w:val="00DA69AB"/>
    <w:rsid w:val="00DA6E13"/>
    <w:rsid w:val="00DA7064"/>
    <w:rsid w:val="00DA7090"/>
    <w:rsid w:val="00DA73ED"/>
    <w:rsid w:val="00DA7E2E"/>
    <w:rsid w:val="00DB0606"/>
    <w:rsid w:val="00DB0825"/>
    <w:rsid w:val="00DB0ADC"/>
    <w:rsid w:val="00DB0C71"/>
    <w:rsid w:val="00DB0F33"/>
    <w:rsid w:val="00DB102E"/>
    <w:rsid w:val="00DB160A"/>
    <w:rsid w:val="00DB1664"/>
    <w:rsid w:val="00DB2344"/>
    <w:rsid w:val="00DB23F8"/>
    <w:rsid w:val="00DB2532"/>
    <w:rsid w:val="00DB2A8E"/>
    <w:rsid w:val="00DB2EFB"/>
    <w:rsid w:val="00DB38EB"/>
    <w:rsid w:val="00DB417E"/>
    <w:rsid w:val="00DB4239"/>
    <w:rsid w:val="00DB44EC"/>
    <w:rsid w:val="00DB4528"/>
    <w:rsid w:val="00DB4620"/>
    <w:rsid w:val="00DB462A"/>
    <w:rsid w:val="00DB4701"/>
    <w:rsid w:val="00DB4763"/>
    <w:rsid w:val="00DB5153"/>
    <w:rsid w:val="00DB59A1"/>
    <w:rsid w:val="00DB5A3D"/>
    <w:rsid w:val="00DB5CF0"/>
    <w:rsid w:val="00DB5DA7"/>
    <w:rsid w:val="00DB5FCE"/>
    <w:rsid w:val="00DB629C"/>
    <w:rsid w:val="00DB65F2"/>
    <w:rsid w:val="00DB6A8A"/>
    <w:rsid w:val="00DB75E4"/>
    <w:rsid w:val="00DB77DB"/>
    <w:rsid w:val="00DC03A1"/>
    <w:rsid w:val="00DC03DD"/>
    <w:rsid w:val="00DC0454"/>
    <w:rsid w:val="00DC0505"/>
    <w:rsid w:val="00DC098F"/>
    <w:rsid w:val="00DC0DB6"/>
    <w:rsid w:val="00DC1057"/>
    <w:rsid w:val="00DC12AE"/>
    <w:rsid w:val="00DC1B78"/>
    <w:rsid w:val="00DC1EC3"/>
    <w:rsid w:val="00DC203F"/>
    <w:rsid w:val="00DC20C0"/>
    <w:rsid w:val="00DC29D7"/>
    <w:rsid w:val="00DC3360"/>
    <w:rsid w:val="00DC3373"/>
    <w:rsid w:val="00DC35EB"/>
    <w:rsid w:val="00DC3D8F"/>
    <w:rsid w:val="00DC3EB6"/>
    <w:rsid w:val="00DC4154"/>
    <w:rsid w:val="00DC41C4"/>
    <w:rsid w:val="00DC470D"/>
    <w:rsid w:val="00DC4B41"/>
    <w:rsid w:val="00DC4CA3"/>
    <w:rsid w:val="00DC537C"/>
    <w:rsid w:val="00DC53AB"/>
    <w:rsid w:val="00DC5BA0"/>
    <w:rsid w:val="00DC5DD0"/>
    <w:rsid w:val="00DC61C3"/>
    <w:rsid w:val="00DC631C"/>
    <w:rsid w:val="00DC6877"/>
    <w:rsid w:val="00DC6B4F"/>
    <w:rsid w:val="00DC6E4D"/>
    <w:rsid w:val="00DC72B7"/>
    <w:rsid w:val="00DC7393"/>
    <w:rsid w:val="00DC73B8"/>
    <w:rsid w:val="00DC7A48"/>
    <w:rsid w:val="00DC7D72"/>
    <w:rsid w:val="00DD0B7C"/>
    <w:rsid w:val="00DD0BD4"/>
    <w:rsid w:val="00DD0DE0"/>
    <w:rsid w:val="00DD0F51"/>
    <w:rsid w:val="00DD10B6"/>
    <w:rsid w:val="00DD1AC7"/>
    <w:rsid w:val="00DD1B2C"/>
    <w:rsid w:val="00DD1FAF"/>
    <w:rsid w:val="00DD1FB1"/>
    <w:rsid w:val="00DD25D6"/>
    <w:rsid w:val="00DD2621"/>
    <w:rsid w:val="00DD2942"/>
    <w:rsid w:val="00DD2979"/>
    <w:rsid w:val="00DD2A9F"/>
    <w:rsid w:val="00DD2C2D"/>
    <w:rsid w:val="00DD32D1"/>
    <w:rsid w:val="00DD3302"/>
    <w:rsid w:val="00DD3595"/>
    <w:rsid w:val="00DD37EA"/>
    <w:rsid w:val="00DD38DA"/>
    <w:rsid w:val="00DD3EB0"/>
    <w:rsid w:val="00DD4022"/>
    <w:rsid w:val="00DD41B6"/>
    <w:rsid w:val="00DD42AC"/>
    <w:rsid w:val="00DD495B"/>
    <w:rsid w:val="00DD4FE0"/>
    <w:rsid w:val="00DD5772"/>
    <w:rsid w:val="00DD5790"/>
    <w:rsid w:val="00DD619E"/>
    <w:rsid w:val="00DD64CA"/>
    <w:rsid w:val="00DD6E3D"/>
    <w:rsid w:val="00DD7391"/>
    <w:rsid w:val="00DD7488"/>
    <w:rsid w:val="00DD786F"/>
    <w:rsid w:val="00DD7B4F"/>
    <w:rsid w:val="00DD7D8E"/>
    <w:rsid w:val="00DD7EC9"/>
    <w:rsid w:val="00DE07CF"/>
    <w:rsid w:val="00DE095C"/>
    <w:rsid w:val="00DE0A6A"/>
    <w:rsid w:val="00DE130E"/>
    <w:rsid w:val="00DE1345"/>
    <w:rsid w:val="00DE1B83"/>
    <w:rsid w:val="00DE1CAF"/>
    <w:rsid w:val="00DE1DF4"/>
    <w:rsid w:val="00DE2020"/>
    <w:rsid w:val="00DE21A3"/>
    <w:rsid w:val="00DE2922"/>
    <w:rsid w:val="00DE2E88"/>
    <w:rsid w:val="00DE3A0E"/>
    <w:rsid w:val="00DE3F51"/>
    <w:rsid w:val="00DE4375"/>
    <w:rsid w:val="00DE45DF"/>
    <w:rsid w:val="00DE46BD"/>
    <w:rsid w:val="00DE48C2"/>
    <w:rsid w:val="00DE4958"/>
    <w:rsid w:val="00DE49C3"/>
    <w:rsid w:val="00DE4A79"/>
    <w:rsid w:val="00DE4D07"/>
    <w:rsid w:val="00DE4EB4"/>
    <w:rsid w:val="00DE7025"/>
    <w:rsid w:val="00DF071E"/>
    <w:rsid w:val="00DF09CF"/>
    <w:rsid w:val="00DF0ACF"/>
    <w:rsid w:val="00DF0C47"/>
    <w:rsid w:val="00DF0FE7"/>
    <w:rsid w:val="00DF126D"/>
    <w:rsid w:val="00DF12A7"/>
    <w:rsid w:val="00DF1458"/>
    <w:rsid w:val="00DF1D87"/>
    <w:rsid w:val="00DF1E8B"/>
    <w:rsid w:val="00DF1EC8"/>
    <w:rsid w:val="00DF2275"/>
    <w:rsid w:val="00DF254B"/>
    <w:rsid w:val="00DF26EE"/>
    <w:rsid w:val="00DF2AE0"/>
    <w:rsid w:val="00DF2BD0"/>
    <w:rsid w:val="00DF2C16"/>
    <w:rsid w:val="00DF2C89"/>
    <w:rsid w:val="00DF2D48"/>
    <w:rsid w:val="00DF307B"/>
    <w:rsid w:val="00DF30F1"/>
    <w:rsid w:val="00DF31A7"/>
    <w:rsid w:val="00DF3595"/>
    <w:rsid w:val="00DF37B3"/>
    <w:rsid w:val="00DF3971"/>
    <w:rsid w:val="00DF3A45"/>
    <w:rsid w:val="00DF3B3C"/>
    <w:rsid w:val="00DF3BFE"/>
    <w:rsid w:val="00DF3FA4"/>
    <w:rsid w:val="00DF45AC"/>
    <w:rsid w:val="00DF4994"/>
    <w:rsid w:val="00DF4C9E"/>
    <w:rsid w:val="00DF4DF3"/>
    <w:rsid w:val="00DF516C"/>
    <w:rsid w:val="00DF573E"/>
    <w:rsid w:val="00DF5DA8"/>
    <w:rsid w:val="00DF5E10"/>
    <w:rsid w:val="00DF5E11"/>
    <w:rsid w:val="00DF67EB"/>
    <w:rsid w:val="00DF6D0F"/>
    <w:rsid w:val="00DF6E41"/>
    <w:rsid w:val="00DF71F1"/>
    <w:rsid w:val="00E00059"/>
    <w:rsid w:val="00E00091"/>
    <w:rsid w:val="00E0089C"/>
    <w:rsid w:val="00E008E4"/>
    <w:rsid w:val="00E00CD6"/>
    <w:rsid w:val="00E010AE"/>
    <w:rsid w:val="00E0121E"/>
    <w:rsid w:val="00E01258"/>
    <w:rsid w:val="00E01514"/>
    <w:rsid w:val="00E01ADC"/>
    <w:rsid w:val="00E01AE7"/>
    <w:rsid w:val="00E01D37"/>
    <w:rsid w:val="00E01DF4"/>
    <w:rsid w:val="00E0207D"/>
    <w:rsid w:val="00E02614"/>
    <w:rsid w:val="00E0261F"/>
    <w:rsid w:val="00E03710"/>
    <w:rsid w:val="00E03B1C"/>
    <w:rsid w:val="00E04613"/>
    <w:rsid w:val="00E05219"/>
    <w:rsid w:val="00E05523"/>
    <w:rsid w:val="00E05651"/>
    <w:rsid w:val="00E059EA"/>
    <w:rsid w:val="00E05F2D"/>
    <w:rsid w:val="00E05F7A"/>
    <w:rsid w:val="00E0627B"/>
    <w:rsid w:val="00E06C6F"/>
    <w:rsid w:val="00E071B9"/>
    <w:rsid w:val="00E075E9"/>
    <w:rsid w:val="00E0772F"/>
    <w:rsid w:val="00E10089"/>
    <w:rsid w:val="00E104A8"/>
    <w:rsid w:val="00E107B2"/>
    <w:rsid w:val="00E109A4"/>
    <w:rsid w:val="00E10AFC"/>
    <w:rsid w:val="00E10E49"/>
    <w:rsid w:val="00E11262"/>
    <w:rsid w:val="00E11683"/>
    <w:rsid w:val="00E1176D"/>
    <w:rsid w:val="00E1191B"/>
    <w:rsid w:val="00E1199A"/>
    <w:rsid w:val="00E11DB2"/>
    <w:rsid w:val="00E1209E"/>
    <w:rsid w:val="00E12899"/>
    <w:rsid w:val="00E12C7C"/>
    <w:rsid w:val="00E133EA"/>
    <w:rsid w:val="00E13AE0"/>
    <w:rsid w:val="00E13D19"/>
    <w:rsid w:val="00E13EFC"/>
    <w:rsid w:val="00E14021"/>
    <w:rsid w:val="00E14132"/>
    <w:rsid w:val="00E14334"/>
    <w:rsid w:val="00E14845"/>
    <w:rsid w:val="00E14B13"/>
    <w:rsid w:val="00E151F2"/>
    <w:rsid w:val="00E15221"/>
    <w:rsid w:val="00E15747"/>
    <w:rsid w:val="00E15D09"/>
    <w:rsid w:val="00E15D78"/>
    <w:rsid w:val="00E15DB1"/>
    <w:rsid w:val="00E1680A"/>
    <w:rsid w:val="00E16EA2"/>
    <w:rsid w:val="00E16FA7"/>
    <w:rsid w:val="00E17059"/>
    <w:rsid w:val="00E17AB6"/>
    <w:rsid w:val="00E202E1"/>
    <w:rsid w:val="00E20444"/>
    <w:rsid w:val="00E20511"/>
    <w:rsid w:val="00E20A18"/>
    <w:rsid w:val="00E20E11"/>
    <w:rsid w:val="00E20E95"/>
    <w:rsid w:val="00E2131B"/>
    <w:rsid w:val="00E21363"/>
    <w:rsid w:val="00E228A0"/>
    <w:rsid w:val="00E2381B"/>
    <w:rsid w:val="00E23A20"/>
    <w:rsid w:val="00E23C34"/>
    <w:rsid w:val="00E24400"/>
    <w:rsid w:val="00E246F8"/>
    <w:rsid w:val="00E2512E"/>
    <w:rsid w:val="00E2516F"/>
    <w:rsid w:val="00E25689"/>
    <w:rsid w:val="00E25AB1"/>
    <w:rsid w:val="00E25F49"/>
    <w:rsid w:val="00E2632C"/>
    <w:rsid w:val="00E267C8"/>
    <w:rsid w:val="00E2682D"/>
    <w:rsid w:val="00E26B66"/>
    <w:rsid w:val="00E26C00"/>
    <w:rsid w:val="00E26EA9"/>
    <w:rsid w:val="00E275F0"/>
    <w:rsid w:val="00E2765B"/>
    <w:rsid w:val="00E277F2"/>
    <w:rsid w:val="00E27890"/>
    <w:rsid w:val="00E279D2"/>
    <w:rsid w:val="00E27A2C"/>
    <w:rsid w:val="00E27A41"/>
    <w:rsid w:val="00E27A79"/>
    <w:rsid w:val="00E27C72"/>
    <w:rsid w:val="00E27E35"/>
    <w:rsid w:val="00E308AB"/>
    <w:rsid w:val="00E318D3"/>
    <w:rsid w:val="00E31ABC"/>
    <w:rsid w:val="00E31BE4"/>
    <w:rsid w:val="00E31EFF"/>
    <w:rsid w:val="00E31F53"/>
    <w:rsid w:val="00E32145"/>
    <w:rsid w:val="00E322A3"/>
    <w:rsid w:val="00E322DB"/>
    <w:rsid w:val="00E324FC"/>
    <w:rsid w:val="00E32B2B"/>
    <w:rsid w:val="00E332FA"/>
    <w:rsid w:val="00E338B3"/>
    <w:rsid w:val="00E33AF3"/>
    <w:rsid w:val="00E33D86"/>
    <w:rsid w:val="00E341D5"/>
    <w:rsid w:val="00E350FF"/>
    <w:rsid w:val="00E35154"/>
    <w:rsid w:val="00E35214"/>
    <w:rsid w:val="00E35452"/>
    <w:rsid w:val="00E35DA7"/>
    <w:rsid w:val="00E35DD5"/>
    <w:rsid w:val="00E35E71"/>
    <w:rsid w:val="00E3603E"/>
    <w:rsid w:val="00E36264"/>
    <w:rsid w:val="00E36752"/>
    <w:rsid w:val="00E37298"/>
    <w:rsid w:val="00E37611"/>
    <w:rsid w:val="00E3799A"/>
    <w:rsid w:val="00E37D1E"/>
    <w:rsid w:val="00E37DFB"/>
    <w:rsid w:val="00E37F99"/>
    <w:rsid w:val="00E400B6"/>
    <w:rsid w:val="00E402BD"/>
    <w:rsid w:val="00E4077E"/>
    <w:rsid w:val="00E40C91"/>
    <w:rsid w:val="00E40CAB"/>
    <w:rsid w:val="00E414EA"/>
    <w:rsid w:val="00E41531"/>
    <w:rsid w:val="00E41721"/>
    <w:rsid w:val="00E420B3"/>
    <w:rsid w:val="00E4220A"/>
    <w:rsid w:val="00E4255E"/>
    <w:rsid w:val="00E42731"/>
    <w:rsid w:val="00E428B9"/>
    <w:rsid w:val="00E4348F"/>
    <w:rsid w:val="00E434B7"/>
    <w:rsid w:val="00E43761"/>
    <w:rsid w:val="00E43CAA"/>
    <w:rsid w:val="00E447B4"/>
    <w:rsid w:val="00E449E1"/>
    <w:rsid w:val="00E44AF8"/>
    <w:rsid w:val="00E44CB9"/>
    <w:rsid w:val="00E44EBE"/>
    <w:rsid w:val="00E44FB5"/>
    <w:rsid w:val="00E45450"/>
    <w:rsid w:val="00E455C8"/>
    <w:rsid w:val="00E458DC"/>
    <w:rsid w:val="00E46034"/>
    <w:rsid w:val="00E46051"/>
    <w:rsid w:val="00E46390"/>
    <w:rsid w:val="00E46445"/>
    <w:rsid w:val="00E467ED"/>
    <w:rsid w:val="00E46BC3"/>
    <w:rsid w:val="00E46D4C"/>
    <w:rsid w:val="00E46EC8"/>
    <w:rsid w:val="00E471BC"/>
    <w:rsid w:val="00E4764F"/>
    <w:rsid w:val="00E47782"/>
    <w:rsid w:val="00E477F8"/>
    <w:rsid w:val="00E47857"/>
    <w:rsid w:val="00E47BA4"/>
    <w:rsid w:val="00E47D56"/>
    <w:rsid w:val="00E47E63"/>
    <w:rsid w:val="00E47FF2"/>
    <w:rsid w:val="00E50179"/>
    <w:rsid w:val="00E5034E"/>
    <w:rsid w:val="00E50413"/>
    <w:rsid w:val="00E508B6"/>
    <w:rsid w:val="00E50C09"/>
    <w:rsid w:val="00E50CAC"/>
    <w:rsid w:val="00E50D5B"/>
    <w:rsid w:val="00E511E8"/>
    <w:rsid w:val="00E5126D"/>
    <w:rsid w:val="00E51550"/>
    <w:rsid w:val="00E51FD6"/>
    <w:rsid w:val="00E52197"/>
    <w:rsid w:val="00E521C1"/>
    <w:rsid w:val="00E52B8E"/>
    <w:rsid w:val="00E52DFD"/>
    <w:rsid w:val="00E535A2"/>
    <w:rsid w:val="00E538E3"/>
    <w:rsid w:val="00E53D23"/>
    <w:rsid w:val="00E53EF5"/>
    <w:rsid w:val="00E54705"/>
    <w:rsid w:val="00E54BDD"/>
    <w:rsid w:val="00E54D55"/>
    <w:rsid w:val="00E54F15"/>
    <w:rsid w:val="00E555B1"/>
    <w:rsid w:val="00E55B4B"/>
    <w:rsid w:val="00E55CEE"/>
    <w:rsid w:val="00E56991"/>
    <w:rsid w:val="00E56B11"/>
    <w:rsid w:val="00E56B73"/>
    <w:rsid w:val="00E56D01"/>
    <w:rsid w:val="00E57276"/>
    <w:rsid w:val="00E572B3"/>
    <w:rsid w:val="00E57F04"/>
    <w:rsid w:val="00E57F8C"/>
    <w:rsid w:val="00E60074"/>
    <w:rsid w:val="00E6019B"/>
    <w:rsid w:val="00E602DA"/>
    <w:rsid w:val="00E60F3E"/>
    <w:rsid w:val="00E60F64"/>
    <w:rsid w:val="00E616C8"/>
    <w:rsid w:val="00E618FA"/>
    <w:rsid w:val="00E61A7F"/>
    <w:rsid w:val="00E61D13"/>
    <w:rsid w:val="00E61D1E"/>
    <w:rsid w:val="00E61F17"/>
    <w:rsid w:val="00E61FCD"/>
    <w:rsid w:val="00E621F7"/>
    <w:rsid w:val="00E6274B"/>
    <w:rsid w:val="00E62869"/>
    <w:rsid w:val="00E62992"/>
    <w:rsid w:val="00E636A3"/>
    <w:rsid w:val="00E64ABE"/>
    <w:rsid w:val="00E64CCA"/>
    <w:rsid w:val="00E64D21"/>
    <w:rsid w:val="00E64ED4"/>
    <w:rsid w:val="00E64F77"/>
    <w:rsid w:val="00E655D0"/>
    <w:rsid w:val="00E65780"/>
    <w:rsid w:val="00E657F3"/>
    <w:rsid w:val="00E659BF"/>
    <w:rsid w:val="00E6611B"/>
    <w:rsid w:val="00E66465"/>
    <w:rsid w:val="00E66744"/>
    <w:rsid w:val="00E66C0F"/>
    <w:rsid w:val="00E66DE1"/>
    <w:rsid w:val="00E67AEC"/>
    <w:rsid w:val="00E67D2A"/>
    <w:rsid w:val="00E67DC5"/>
    <w:rsid w:val="00E705A5"/>
    <w:rsid w:val="00E70A3F"/>
    <w:rsid w:val="00E70EFE"/>
    <w:rsid w:val="00E713B8"/>
    <w:rsid w:val="00E72AB7"/>
    <w:rsid w:val="00E72BB9"/>
    <w:rsid w:val="00E72DB0"/>
    <w:rsid w:val="00E7324C"/>
    <w:rsid w:val="00E7350E"/>
    <w:rsid w:val="00E73703"/>
    <w:rsid w:val="00E73BF1"/>
    <w:rsid w:val="00E742E0"/>
    <w:rsid w:val="00E743B0"/>
    <w:rsid w:val="00E74D5E"/>
    <w:rsid w:val="00E7603E"/>
    <w:rsid w:val="00E760F7"/>
    <w:rsid w:val="00E76109"/>
    <w:rsid w:val="00E76429"/>
    <w:rsid w:val="00E76491"/>
    <w:rsid w:val="00E764A6"/>
    <w:rsid w:val="00E765AA"/>
    <w:rsid w:val="00E76A20"/>
    <w:rsid w:val="00E775F4"/>
    <w:rsid w:val="00E7772E"/>
    <w:rsid w:val="00E77867"/>
    <w:rsid w:val="00E77A9D"/>
    <w:rsid w:val="00E77FDE"/>
    <w:rsid w:val="00E8065B"/>
    <w:rsid w:val="00E811B6"/>
    <w:rsid w:val="00E81851"/>
    <w:rsid w:val="00E81BBE"/>
    <w:rsid w:val="00E82671"/>
    <w:rsid w:val="00E82904"/>
    <w:rsid w:val="00E83000"/>
    <w:rsid w:val="00E83399"/>
    <w:rsid w:val="00E834BA"/>
    <w:rsid w:val="00E8375F"/>
    <w:rsid w:val="00E83B1D"/>
    <w:rsid w:val="00E83B5B"/>
    <w:rsid w:val="00E83BCB"/>
    <w:rsid w:val="00E83FF9"/>
    <w:rsid w:val="00E8446D"/>
    <w:rsid w:val="00E8556F"/>
    <w:rsid w:val="00E8564A"/>
    <w:rsid w:val="00E85844"/>
    <w:rsid w:val="00E85C39"/>
    <w:rsid w:val="00E85E71"/>
    <w:rsid w:val="00E8652E"/>
    <w:rsid w:val="00E8718E"/>
    <w:rsid w:val="00E871F7"/>
    <w:rsid w:val="00E876AA"/>
    <w:rsid w:val="00E87984"/>
    <w:rsid w:val="00E900A3"/>
    <w:rsid w:val="00E90523"/>
    <w:rsid w:val="00E90DBA"/>
    <w:rsid w:val="00E910C1"/>
    <w:rsid w:val="00E9136F"/>
    <w:rsid w:val="00E913D7"/>
    <w:rsid w:val="00E915A6"/>
    <w:rsid w:val="00E9185A"/>
    <w:rsid w:val="00E92469"/>
    <w:rsid w:val="00E924D6"/>
    <w:rsid w:val="00E933A0"/>
    <w:rsid w:val="00E937B5"/>
    <w:rsid w:val="00E93A37"/>
    <w:rsid w:val="00E93B19"/>
    <w:rsid w:val="00E93DE5"/>
    <w:rsid w:val="00E93DF0"/>
    <w:rsid w:val="00E93F87"/>
    <w:rsid w:val="00E94321"/>
    <w:rsid w:val="00E94534"/>
    <w:rsid w:val="00E948EB"/>
    <w:rsid w:val="00E94B6D"/>
    <w:rsid w:val="00E95F87"/>
    <w:rsid w:val="00E9624C"/>
    <w:rsid w:val="00E96483"/>
    <w:rsid w:val="00E966AC"/>
    <w:rsid w:val="00E96C73"/>
    <w:rsid w:val="00E97365"/>
    <w:rsid w:val="00E974AA"/>
    <w:rsid w:val="00EA03A4"/>
    <w:rsid w:val="00EA0715"/>
    <w:rsid w:val="00EA0902"/>
    <w:rsid w:val="00EA0B0E"/>
    <w:rsid w:val="00EA0F65"/>
    <w:rsid w:val="00EA0FF4"/>
    <w:rsid w:val="00EA1100"/>
    <w:rsid w:val="00EA13C5"/>
    <w:rsid w:val="00EA16B8"/>
    <w:rsid w:val="00EA17F5"/>
    <w:rsid w:val="00EA1AB7"/>
    <w:rsid w:val="00EA281A"/>
    <w:rsid w:val="00EA29AC"/>
    <w:rsid w:val="00EA3594"/>
    <w:rsid w:val="00EA3606"/>
    <w:rsid w:val="00EA3C73"/>
    <w:rsid w:val="00EA3C90"/>
    <w:rsid w:val="00EA3D5F"/>
    <w:rsid w:val="00EA3FB3"/>
    <w:rsid w:val="00EA4409"/>
    <w:rsid w:val="00EA4833"/>
    <w:rsid w:val="00EA4C7B"/>
    <w:rsid w:val="00EA4E38"/>
    <w:rsid w:val="00EA4F66"/>
    <w:rsid w:val="00EA507A"/>
    <w:rsid w:val="00EA511C"/>
    <w:rsid w:val="00EA5212"/>
    <w:rsid w:val="00EA550F"/>
    <w:rsid w:val="00EA670F"/>
    <w:rsid w:val="00EA7078"/>
    <w:rsid w:val="00EA748A"/>
    <w:rsid w:val="00EA76B8"/>
    <w:rsid w:val="00EA7AFD"/>
    <w:rsid w:val="00EA7B4C"/>
    <w:rsid w:val="00EB0492"/>
    <w:rsid w:val="00EB096D"/>
    <w:rsid w:val="00EB1145"/>
    <w:rsid w:val="00EB11D0"/>
    <w:rsid w:val="00EB1CCB"/>
    <w:rsid w:val="00EB1E7D"/>
    <w:rsid w:val="00EB29B4"/>
    <w:rsid w:val="00EB2CE5"/>
    <w:rsid w:val="00EB349E"/>
    <w:rsid w:val="00EB3813"/>
    <w:rsid w:val="00EB384E"/>
    <w:rsid w:val="00EB39BD"/>
    <w:rsid w:val="00EB3A01"/>
    <w:rsid w:val="00EB3A83"/>
    <w:rsid w:val="00EB3C9C"/>
    <w:rsid w:val="00EB3EB1"/>
    <w:rsid w:val="00EB45AD"/>
    <w:rsid w:val="00EB47F2"/>
    <w:rsid w:val="00EB4919"/>
    <w:rsid w:val="00EB4BB5"/>
    <w:rsid w:val="00EB4E3A"/>
    <w:rsid w:val="00EB4F30"/>
    <w:rsid w:val="00EB4F68"/>
    <w:rsid w:val="00EB5270"/>
    <w:rsid w:val="00EB5380"/>
    <w:rsid w:val="00EB5466"/>
    <w:rsid w:val="00EB5650"/>
    <w:rsid w:val="00EB599E"/>
    <w:rsid w:val="00EB5B2A"/>
    <w:rsid w:val="00EB5E52"/>
    <w:rsid w:val="00EB61E0"/>
    <w:rsid w:val="00EB65F0"/>
    <w:rsid w:val="00EB68A4"/>
    <w:rsid w:val="00EB6FEF"/>
    <w:rsid w:val="00EB7129"/>
    <w:rsid w:val="00EB7CE8"/>
    <w:rsid w:val="00EB7DBE"/>
    <w:rsid w:val="00EC02AD"/>
    <w:rsid w:val="00EC04FB"/>
    <w:rsid w:val="00EC05B7"/>
    <w:rsid w:val="00EC0847"/>
    <w:rsid w:val="00EC08FF"/>
    <w:rsid w:val="00EC0BEB"/>
    <w:rsid w:val="00EC11BD"/>
    <w:rsid w:val="00EC1313"/>
    <w:rsid w:val="00EC176E"/>
    <w:rsid w:val="00EC1830"/>
    <w:rsid w:val="00EC19E8"/>
    <w:rsid w:val="00EC1F32"/>
    <w:rsid w:val="00EC2B5D"/>
    <w:rsid w:val="00EC2BF5"/>
    <w:rsid w:val="00EC385C"/>
    <w:rsid w:val="00EC3916"/>
    <w:rsid w:val="00EC39E7"/>
    <w:rsid w:val="00EC422E"/>
    <w:rsid w:val="00EC4450"/>
    <w:rsid w:val="00EC460A"/>
    <w:rsid w:val="00EC4690"/>
    <w:rsid w:val="00EC4F54"/>
    <w:rsid w:val="00EC5024"/>
    <w:rsid w:val="00EC51F8"/>
    <w:rsid w:val="00EC542E"/>
    <w:rsid w:val="00EC5C71"/>
    <w:rsid w:val="00EC5E41"/>
    <w:rsid w:val="00EC5F96"/>
    <w:rsid w:val="00EC61AB"/>
    <w:rsid w:val="00EC622A"/>
    <w:rsid w:val="00EC6311"/>
    <w:rsid w:val="00EC6373"/>
    <w:rsid w:val="00EC712E"/>
    <w:rsid w:val="00EC73B1"/>
    <w:rsid w:val="00EC7541"/>
    <w:rsid w:val="00ED0017"/>
    <w:rsid w:val="00ED06DF"/>
    <w:rsid w:val="00ED07A6"/>
    <w:rsid w:val="00ED09AF"/>
    <w:rsid w:val="00ED0AE5"/>
    <w:rsid w:val="00ED0D93"/>
    <w:rsid w:val="00ED0DA6"/>
    <w:rsid w:val="00ED104E"/>
    <w:rsid w:val="00ED1091"/>
    <w:rsid w:val="00ED179D"/>
    <w:rsid w:val="00ED1865"/>
    <w:rsid w:val="00ED1B4A"/>
    <w:rsid w:val="00ED1EB4"/>
    <w:rsid w:val="00ED2076"/>
    <w:rsid w:val="00ED2221"/>
    <w:rsid w:val="00ED25BA"/>
    <w:rsid w:val="00ED268B"/>
    <w:rsid w:val="00ED2F43"/>
    <w:rsid w:val="00ED3989"/>
    <w:rsid w:val="00ED401A"/>
    <w:rsid w:val="00ED411B"/>
    <w:rsid w:val="00ED4B74"/>
    <w:rsid w:val="00ED55F8"/>
    <w:rsid w:val="00ED5724"/>
    <w:rsid w:val="00ED5791"/>
    <w:rsid w:val="00ED5BFB"/>
    <w:rsid w:val="00ED6BA5"/>
    <w:rsid w:val="00ED6C2C"/>
    <w:rsid w:val="00ED6F58"/>
    <w:rsid w:val="00ED70D2"/>
    <w:rsid w:val="00ED70FD"/>
    <w:rsid w:val="00ED7910"/>
    <w:rsid w:val="00ED7D02"/>
    <w:rsid w:val="00EE0449"/>
    <w:rsid w:val="00EE0A70"/>
    <w:rsid w:val="00EE0F06"/>
    <w:rsid w:val="00EE1783"/>
    <w:rsid w:val="00EE1BA6"/>
    <w:rsid w:val="00EE1DD6"/>
    <w:rsid w:val="00EE1DF8"/>
    <w:rsid w:val="00EE1F19"/>
    <w:rsid w:val="00EE2184"/>
    <w:rsid w:val="00EE2AF8"/>
    <w:rsid w:val="00EE2BAD"/>
    <w:rsid w:val="00EE2D7E"/>
    <w:rsid w:val="00EE341B"/>
    <w:rsid w:val="00EE3D82"/>
    <w:rsid w:val="00EE44D6"/>
    <w:rsid w:val="00EE48E2"/>
    <w:rsid w:val="00EE4F2B"/>
    <w:rsid w:val="00EE5C9D"/>
    <w:rsid w:val="00EE5D7D"/>
    <w:rsid w:val="00EE5EA0"/>
    <w:rsid w:val="00EE6004"/>
    <w:rsid w:val="00EE67AC"/>
    <w:rsid w:val="00EE7A55"/>
    <w:rsid w:val="00EE7A60"/>
    <w:rsid w:val="00EE7E74"/>
    <w:rsid w:val="00EF012E"/>
    <w:rsid w:val="00EF0444"/>
    <w:rsid w:val="00EF0AD8"/>
    <w:rsid w:val="00EF0B3C"/>
    <w:rsid w:val="00EF0D53"/>
    <w:rsid w:val="00EF1116"/>
    <w:rsid w:val="00EF117B"/>
    <w:rsid w:val="00EF16FD"/>
    <w:rsid w:val="00EF26FA"/>
    <w:rsid w:val="00EF2D02"/>
    <w:rsid w:val="00EF2D57"/>
    <w:rsid w:val="00EF2DB9"/>
    <w:rsid w:val="00EF319C"/>
    <w:rsid w:val="00EF3411"/>
    <w:rsid w:val="00EF3961"/>
    <w:rsid w:val="00EF3C74"/>
    <w:rsid w:val="00EF3DB4"/>
    <w:rsid w:val="00EF41DB"/>
    <w:rsid w:val="00EF466C"/>
    <w:rsid w:val="00EF46DE"/>
    <w:rsid w:val="00EF4842"/>
    <w:rsid w:val="00EF4B49"/>
    <w:rsid w:val="00EF4D81"/>
    <w:rsid w:val="00EF5477"/>
    <w:rsid w:val="00EF5CA1"/>
    <w:rsid w:val="00EF5E0B"/>
    <w:rsid w:val="00EF627B"/>
    <w:rsid w:val="00EF62C6"/>
    <w:rsid w:val="00EF64BA"/>
    <w:rsid w:val="00EF69AB"/>
    <w:rsid w:val="00EF6B22"/>
    <w:rsid w:val="00EF7786"/>
    <w:rsid w:val="00EF7E8D"/>
    <w:rsid w:val="00EF7FA1"/>
    <w:rsid w:val="00F0014E"/>
    <w:rsid w:val="00F00793"/>
    <w:rsid w:val="00F009DA"/>
    <w:rsid w:val="00F00A37"/>
    <w:rsid w:val="00F01290"/>
    <w:rsid w:val="00F01469"/>
    <w:rsid w:val="00F01505"/>
    <w:rsid w:val="00F01EA4"/>
    <w:rsid w:val="00F02216"/>
    <w:rsid w:val="00F022FB"/>
    <w:rsid w:val="00F0256E"/>
    <w:rsid w:val="00F029EF"/>
    <w:rsid w:val="00F02AAF"/>
    <w:rsid w:val="00F032C0"/>
    <w:rsid w:val="00F033C0"/>
    <w:rsid w:val="00F03751"/>
    <w:rsid w:val="00F03E66"/>
    <w:rsid w:val="00F041D7"/>
    <w:rsid w:val="00F04202"/>
    <w:rsid w:val="00F0475E"/>
    <w:rsid w:val="00F05564"/>
    <w:rsid w:val="00F056DB"/>
    <w:rsid w:val="00F05961"/>
    <w:rsid w:val="00F05A4F"/>
    <w:rsid w:val="00F05C24"/>
    <w:rsid w:val="00F0604C"/>
    <w:rsid w:val="00F0621E"/>
    <w:rsid w:val="00F0647A"/>
    <w:rsid w:val="00F065F0"/>
    <w:rsid w:val="00F0682C"/>
    <w:rsid w:val="00F068E7"/>
    <w:rsid w:val="00F06A38"/>
    <w:rsid w:val="00F06B23"/>
    <w:rsid w:val="00F06BAA"/>
    <w:rsid w:val="00F06D54"/>
    <w:rsid w:val="00F06D57"/>
    <w:rsid w:val="00F071D3"/>
    <w:rsid w:val="00F07E0D"/>
    <w:rsid w:val="00F07F87"/>
    <w:rsid w:val="00F07FE4"/>
    <w:rsid w:val="00F10089"/>
    <w:rsid w:val="00F10505"/>
    <w:rsid w:val="00F10FC1"/>
    <w:rsid w:val="00F111D8"/>
    <w:rsid w:val="00F114E5"/>
    <w:rsid w:val="00F118E7"/>
    <w:rsid w:val="00F11CA4"/>
    <w:rsid w:val="00F11D10"/>
    <w:rsid w:val="00F11E2F"/>
    <w:rsid w:val="00F11EDB"/>
    <w:rsid w:val="00F12549"/>
    <w:rsid w:val="00F12F13"/>
    <w:rsid w:val="00F132C7"/>
    <w:rsid w:val="00F13A8B"/>
    <w:rsid w:val="00F13DAB"/>
    <w:rsid w:val="00F14272"/>
    <w:rsid w:val="00F14624"/>
    <w:rsid w:val="00F148E3"/>
    <w:rsid w:val="00F148EF"/>
    <w:rsid w:val="00F14B54"/>
    <w:rsid w:val="00F14C97"/>
    <w:rsid w:val="00F15A81"/>
    <w:rsid w:val="00F15BD7"/>
    <w:rsid w:val="00F163AE"/>
    <w:rsid w:val="00F16407"/>
    <w:rsid w:val="00F1662E"/>
    <w:rsid w:val="00F16797"/>
    <w:rsid w:val="00F1689D"/>
    <w:rsid w:val="00F169E1"/>
    <w:rsid w:val="00F173D0"/>
    <w:rsid w:val="00F17635"/>
    <w:rsid w:val="00F1765E"/>
    <w:rsid w:val="00F17693"/>
    <w:rsid w:val="00F179A7"/>
    <w:rsid w:val="00F17C7F"/>
    <w:rsid w:val="00F17CC0"/>
    <w:rsid w:val="00F17DD2"/>
    <w:rsid w:val="00F200B3"/>
    <w:rsid w:val="00F20634"/>
    <w:rsid w:val="00F209FF"/>
    <w:rsid w:val="00F20E81"/>
    <w:rsid w:val="00F21128"/>
    <w:rsid w:val="00F21195"/>
    <w:rsid w:val="00F21839"/>
    <w:rsid w:val="00F226AE"/>
    <w:rsid w:val="00F22881"/>
    <w:rsid w:val="00F2291A"/>
    <w:rsid w:val="00F22D0B"/>
    <w:rsid w:val="00F23542"/>
    <w:rsid w:val="00F23C28"/>
    <w:rsid w:val="00F24CFA"/>
    <w:rsid w:val="00F24D2F"/>
    <w:rsid w:val="00F24E04"/>
    <w:rsid w:val="00F24EF7"/>
    <w:rsid w:val="00F252BC"/>
    <w:rsid w:val="00F2570B"/>
    <w:rsid w:val="00F25C67"/>
    <w:rsid w:val="00F25E15"/>
    <w:rsid w:val="00F25FF4"/>
    <w:rsid w:val="00F264E1"/>
    <w:rsid w:val="00F2706D"/>
    <w:rsid w:val="00F270DD"/>
    <w:rsid w:val="00F27324"/>
    <w:rsid w:val="00F2746F"/>
    <w:rsid w:val="00F27518"/>
    <w:rsid w:val="00F275A8"/>
    <w:rsid w:val="00F275BF"/>
    <w:rsid w:val="00F275FE"/>
    <w:rsid w:val="00F276A9"/>
    <w:rsid w:val="00F278CF"/>
    <w:rsid w:val="00F27A1A"/>
    <w:rsid w:val="00F27B40"/>
    <w:rsid w:val="00F27E14"/>
    <w:rsid w:val="00F301FF"/>
    <w:rsid w:val="00F3076F"/>
    <w:rsid w:val="00F30F4D"/>
    <w:rsid w:val="00F31877"/>
    <w:rsid w:val="00F31941"/>
    <w:rsid w:val="00F31A96"/>
    <w:rsid w:val="00F3239A"/>
    <w:rsid w:val="00F32730"/>
    <w:rsid w:val="00F3283B"/>
    <w:rsid w:val="00F32A88"/>
    <w:rsid w:val="00F32CFD"/>
    <w:rsid w:val="00F32ED9"/>
    <w:rsid w:val="00F33175"/>
    <w:rsid w:val="00F332B5"/>
    <w:rsid w:val="00F336DB"/>
    <w:rsid w:val="00F33B36"/>
    <w:rsid w:val="00F33C63"/>
    <w:rsid w:val="00F33E6A"/>
    <w:rsid w:val="00F33E92"/>
    <w:rsid w:val="00F34195"/>
    <w:rsid w:val="00F3469D"/>
    <w:rsid w:val="00F346DE"/>
    <w:rsid w:val="00F34AF0"/>
    <w:rsid w:val="00F34D57"/>
    <w:rsid w:val="00F34DFC"/>
    <w:rsid w:val="00F350BD"/>
    <w:rsid w:val="00F351EA"/>
    <w:rsid w:val="00F352B3"/>
    <w:rsid w:val="00F35386"/>
    <w:rsid w:val="00F356AC"/>
    <w:rsid w:val="00F35EC4"/>
    <w:rsid w:val="00F36286"/>
    <w:rsid w:val="00F36687"/>
    <w:rsid w:val="00F36CEA"/>
    <w:rsid w:val="00F373CC"/>
    <w:rsid w:val="00F37410"/>
    <w:rsid w:val="00F375E6"/>
    <w:rsid w:val="00F37BC7"/>
    <w:rsid w:val="00F40072"/>
    <w:rsid w:val="00F40529"/>
    <w:rsid w:val="00F40C0C"/>
    <w:rsid w:val="00F4114D"/>
    <w:rsid w:val="00F41336"/>
    <w:rsid w:val="00F415B4"/>
    <w:rsid w:val="00F418A6"/>
    <w:rsid w:val="00F41A30"/>
    <w:rsid w:val="00F42A69"/>
    <w:rsid w:val="00F4339C"/>
    <w:rsid w:val="00F4349C"/>
    <w:rsid w:val="00F4387A"/>
    <w:rsid w:val="00F4393C"/>
    <w:rsid w:val="00F4409F"/>
    <w:rsid w:val="00F442D0"/>
    <w:rsid w:val="00F44568"/>
    <w:rsid w:val="00F4462A"/>
    <w:rsid w:val="00F447CB"/>
    <w:rsid w:val="00F449BA"/>
    <w:rsid w:val="00F44C9A"/>
    <w:rsid w:val="00F44C9D"/>
    <w:rsid w:val="00F44ED7"/>
    <w:rsid w:val="00F4501B"/>
    <w:rsid w:val="00F450FB"/>
    <w:rsid w:val="00F452AE"/>
    <w:rsid w:val="00F459BE"/>
    <w:rsid w:val="00F45AA6"/>
    <w:rsid w:val="00F45EED"/>
    <w:rsid w:val="00F45F9B"/>
    <w:rsid w:val="00F4601F"/>
    <w:rsid w:val="00F466F8"/>
    <w:rsid w:val="00F46A5F"/>
    <w:rsid w:val="00F46ACA"/>
    <w:rsid w:val="00F46DF4"/>
    <w:rsid w:val="00F470E7"/>
    <w:rsid w:val="00F47513"/>
    <w:rsid w:val="00F47985"/>
    <w:rsid w:val="00F47F2E"/>
    <w:rsid w:val="00F47F89"/>
    <w:rsid w:val="00F47FE8"/>
    <w:rsid w:val="00F50141"/>
    <w:rsid w:val="00F5030E"/>
    <w:rsid w:val="00F5083E"/>
    <w:rsid w:val="00F509C4"/>
    <w:rsid w:val="00F512BA"/>
    <w:rsid w:val="00F51708"/>
    <w:rsid w:val="00F51754"/>
    <w:rsid w:val="00F5221B"/>
    <w:rsid w:val="00F5241E"/>
    <w:rsid w:val="00F52768"/>
    <w:rsid w:val="00F528BD"/>
    <w:rsid w:val="00F52AA5"/>
    <w:rsid w:val="00F53006"/>
    <w:rsid w:val="00F53423"/>
    <w:rsid w:val="00F5381A"/>
    <w:rsid w:val="00F539A9"/>
    <w:rsid w:val="00F53A57"/>
    <w:rsid w:val="00F53BBF"/>
    <w:rsid w:val="00F53BFF"/>
    <w:rsid w:val="00F53E89"/>
    <w:rsid w:val="00F53F77"/>
    <w:rsid w:val="00F54262"/>
    <w:rsid w:val="00F54A1D"/>
    <w:rsid w:val="00F54AF0"/>
    <w:rsid w:val="00F54F23"/>
    <w:rsid w:val="00F551C3"/>
    <w:rsid w:val="00F553BC"/>
    <w:rsid w:val="00F55533"/>
    <w:rsid w:val="00F5557B"/>
    <w:rsid w:val="00F55CE9"/>
    <w:rsid w:val="00F56010"/>
    <w:rsid w:val="00F5602E"/>
    <w:rsid w:val="00F5613C"/>
    <w:rsid w:val="00F56567"/>
    <w:rsid w:val="00F5687A"/>
    <w:rsid w:val="00F56D86"/>
    <w:rsid w:val="00F56E83"/>
    <w:rsid w:val="00F56F12"/>
    <w:rsid w:val="00F57651"/>
    <w:rsid w:val="00F57F5A"/>
    <w:rsid w:val="00F60001"/>
    <w:rsid w:val="00F601E0"/>
    <w:rsid w:val="00F60E49"/>
    <w:rsid w:val="00F60F95"/>
    <w:rsid w:val="00F61320"/>
    <w:rsid w:val="00F61338"/>
    <w:rsid w:val="00F6165F"/>
    <w:rsid w:val="00F61803"/>
    <w:rsid w:val="00F61E76"/>
    <w:rsid w:val="00F6246F"/>
    <w:rsid w:val="00F62627"/>
    <w:rsid w:val="00F6291B"/>
    <w:rsid w:val="00F62A4A"/>
    <w:rsid w:val="00F62F74"/>
    <w:rsid w:val="00F633C1"/>
    <w:rsid w:val="00F633E5"/>
    <w:rsid w:val="00F635B7"/>
    <w:rsid w:val="00F635D5"/>
    <w:rsid w:val="00F63724"/>
    <w:rsid w:val="00F638FB"/>
    <w:rsid w:val="00F63FB1"/>
    <w:rsid w:val="00F64400"/>
    <w:rsid w:val="00F64797"/>
    <w:rsid w:val="00F647D7"/>
    <w:rsid w:val="00F64920"/>
    <w:rsid w:val="00F64A3B"/>
    <w:rsid w:val="00F653C6"/>
    <w:rsid w:val="00F654E6"/>
    <w:rsid w:val="00F65777"/>
    <w:rsid w:val="00F658F5"/>
    <w:rsid w:val="00F65CEE"/>
    <w:rsid w:val="00F65DD3"/>
    <w:rsid w:val="00F65FD7"/>
    <w:rsid w:val="00F666A2"/>
    <w:rsid w:val="00F67469"/>
    <w:rsid w:val="00F70030"/>
    <w:rsid w:val="00F70335"/>
    <w:rsid w:val="00F70737"/>
    <w:rsid w:val="00F708DA"/>
    <w:rsid w:val="00F70BC4"/>
    <w:rsid w:val="00F70CAC"/>
    <w:rsid w:val="00F71228"/>
    <w:rsid w:val="00F71342"/>
    <w:rsid w:val="00F7171F"/>
    <w:rsid w:val="00F7179B"/>
    <w:rsid w:val="00F71947"/>
    <w:rsid w:val="00F71CAF"/>
    <w:rsid w:val="00F71F52"/>
    <w:rsid w:val="00F720EA"/>
    <w:rsid w:val="00F72212"/>
    <w:rsid w:val="00F72414"/>
    <w:rsid w:val="00F72A4E"/>
    <w:rsid w:val="00F72ADB"/>
    <w:rsid w:val="00F72BD7"/>
    <w:rsid w:val="00F72E49"/>
    <w:rsid w:val="00F72E5A"/>
    <w:rsid w:val="00F72EC3"/>
    <w:rsid w:val="00F7365A"/>
    <w:rsid w:val="00F739A7"/>
    <w:rsid w:val="00F73B7E"/>
    <w:rsid w:val="00F73C20"/>
    <w:rsid w:val="00F73EDB"/>
    <w:rsid w:val="00F73FD0"/>
    <w:rsid w:val="00F74583"/>
    <w:rsid w:val="00F74918"/>
    <w:rsid w:val="00F74A23"/>
    <w:rsid w:val="00F752A4"/>
    <w:rsid w:val="00F7593B"/>
    <w:rsid w:val="00F75F40"/>
    <w:rsid w:val="00F75F42"/>
    <w:rsid w:val="00F7609A"/>
    <w:rsid w:val="00F76700"/>
    <w:rsid w:val="00F76FB8"/>
    <w:rsid w:val="00F77088"/>
    <w:rsid w:val="00F77557"/>
    <w:rsid w:val="00F7771B"/>
    <w:rsid w:val="00F77A7E"/>
    <w:rsid w:val="00F77BA9"/>
    <w:rsid w:val="00F77BBA"/>
    <w:rsid w:val="00F8020F"/>
    <w:rsid w:val="00F804B2"/>
    <w:rsid w:val="00F80868"/>
    <w:rsid w:val="00F80C87"/>
    <w:rsid w:val="00F80E51"/>
    <w:rsid w:val="00F81223"/>
    <w:rsid w:val="00F81AE2"/>
    <w:rsid w:val="00F81DFD"/>
    <w:rsid w:val="00F82369"/>
    <w:rsid w:val="00F8244D"/>
    <w:rsid w:val="00F82623"/>
    <w:rsid w:val="00F82662"/>
    <w:rsid w:val="00F829A3"/>
    <w:rsid w:val="00F82D92"/>
    <w:rsid w:val="00F82DB0"/>
    <w:rsid w:val="00F83578"/>
    <w:rsid w:val="00F839D6"/>
    <w:rsid w:val="00F84D02"/>
    <w:rsid w:val="00F84F0E"/>
    <w:rsid w:val="00F850E3"/>
    <w:rsid w:val="00F8520E"/>
    <w:rsid w:val="00F8554D"/>
    <w:rsid w:val="00F8561B"/>
    <w:rsid w:val="00F85693"/>
    <w:rsid w:val="00F86032"/>
    <w:rsid w:val="00F86117"/>
    <w:rsid w:val="00F86608"/>
    <w:rsid w:val="00F86CBF"/>
    <w:rsid w:val="00F86D8A"/>
    <w:rsid w:val="00F870A5"/>
    <w:rsid w:val="00F871A8"/>
    <w:rsid w:val="00F877C0"/>
    <w:rsid w:val="00F877EE"/>
    <w:rsid w:val="00F8780D"/>
    <w:rsid w:val="00F87C53"/>
    <w:rsid w:val="00F87FEC"/>
    <w:rsid w:val="00F90295"/>
    <w:rsid w:val="00F9044E"/>
    <w:rsid w:val="00F907D7"/>
    <w:rsid w:val="00F90FE6"/>
    <w:rsid w:val="00F9129F"/>
    <w:rsid w:val="00F918F0"/>
    <w:rsid w:val="00F91FBE"/>
    <w:rsid w:val="00F9201E"/>
    <w:rsid w:val="00F933A7"/>
    <w:rsid w:val="00F935F0"/>
    <w:rsid w:val="00F93A6A"/>
    <w:rsid w:val="00F93EF5"/>
    <w:rsid w:val="00F93F03"/>
    <w:rsid w:val="00F94440"/>
    <w:rsid w:val="00F9469B"/>
    <w:rsid w:val="00F94D96"/>
    <w:rsid w:val="00F94DE6"/>
    <w:rsid w:val="00F94E57"/>
    <w:rsid w:val="00F952B1"/>
    <w:rsid w:val="00F954AA"/>
    <w:rsid w:val="00F95519"/>
    <w:rsid w:val="00F9576A"/>
    <w:rsid w:val="00F95C5F"/>
    <w:rsid w:val="00F9601C"/>
    <w:rsid w:val="00F96381"/>
    <w:rsid w:val="00F966F5"/>
    <w:rsid w:val="00F96BE8"/>
    <w:rsid w:val="00F96C9B"/>
    <w:rsid w:val="00F97590"/>
    <w:rsid w:val="00F975E0"/>
    <w:rsid w:val="00F97739"/>
    <w:rsid w:val="00F97A6C"/>
    <w:rsid w:val="00F97C17"/>
    <w:rsid w:val="00F97DCF"/>
    <w:rsid w:val="00F97F46"/>
    <w:rsid w:val="00FA004E"/>
    <w:rsid w:val="00FA02E6"/>
    <w:rsid w:val="00FA13FF"/>
    <w:rsid w:val="00FA17DA"/>
    <w:rsid w:val="00FA1969"/>
    <w:rsid w:val="00FA1998"/>
    <w:rsid w:val="00FA1C69"/>
    <w:rsid w:val="00FA1E24"/>
    <w:rsid w:val="00FA1F39"/>
    <w:rsid w:val="00FA25EB"/>
    <w:rsid w:val="00FA2827"/>
    <w:rsid w:val="00FA297D"/>
    <w:rsid w:val="00FA2E1A"/>
    <w:rsid w:val="00FA313B"/>
    <w:rsid w:val="00FA3CD3"/>
    <w:rsid w:val="00FA3EBE"/>
    <w:rsid w:val="00FA4525"/>
    <w:rsid w:val="00FA567D"/>
    <w:rsid w:val="00FA5685"/>
    <w:rsid w:val="00FA576B"/>
    <w:rsid w:val="00FA5840"/>
    <w:rsid w:val="00FA59A4"/>
    <w:rsid w:val="00FA59C1"/>
    <w:rsid w:val="00FA6089"/>
    <w:rsid w:val="00FA63AB"/>
    <w:rsid w:val="00FA6457"/>
    <w:rsid w:val="00FA6493"/>
    <w:rsid w:val="00FA64C2"/>
    <w:rsid w:val="00FA6BDF"/>
    <w:rsid w:val="00FA6DEC"/>
    <w:rsid w:val="00FA7040"/>
    <w:rsid w:val="00FA729F"/>
    <w:rsid w:val="00FA7A2C"/>
    <w:rsid w:val="00FB02F7"/>
    <w:rsid w:val="00FB0369"/>
    <w:rsid w:val="00FB0375"/>
    <w:rsid w:val="00FB055F"/>
    <w:rsid w:val="00FB10DE"/>
    <w:rsid w:val="00FB1789"/>
    <w:rsid w:val="00FB17EB"/>
    <w:rsid w:val="00FB1803"/>
    <w:rsid w:val="00FB1BEF"/>
    <w:rsid w:val="00FB215A"/>
    <w:rsid w:val="00FB218F"/>
    <w:rsid w:val="00FB244D"/>
    <w:rsid w:val="00FB24CB"/>
    <w:rsid w:val="00FB26DF"/>
    <w:rsid w:val="00FB2981"/>
    <w:rsid w:val="00FB2B0C"/>
    <w:rsid w:val="00FB32FF"/>
    <w:rsid w:val="00FB345F"/>
    <w:rsid w:val="00FB3750"/>
    <w:rsid w:val="00FB39C4"/>
    <w:rsid w:val="00FB3A21"/>
    <w:rsid w:val="00FB3CCA"/>
    <w:rsid w:val="00FB3E62"/>
    <w:rsid w:val="00FB53E1"/>
    <w:rsid w:val="00FB5486"/>
    <w:rsid w:val="00FB5A39"/>
    <w:rsid w:val="00FB610D"/>
    <w:rsid w:val="00FB6129"/>
    <w:rsid w:val="00FB68EC"/>
    <w:rsid w:val="00FB6E31"/>
    <w:rsid w:val="00FB6FB3"/>
    <w:rsid w:val="00FB6FBD"/>
    <w:rsid w:val="00FB7007"/>
    <w:rsid w:val="00FB7088"/>
    <w:rsid w:val="00FB75EC"/>
    <w:rsid w:val="00FB7B69"/>
    <w:rsid w:val="00FC08CA"/>
    <w:rsid w:val="00FC094A"/>
    <w:rsid w:val="00FC0975"/>
    <w:rsid w:val="00FC0987"/>
    <w:rsid w:val="00FC0C49"/>
    <w:rsid w:val="00FC0C5A"/>
    <w:rsid w:val="00FC0CAF"/>
    <w:rsid w:val="00FC0EB2"/>
    <w:rsid w:val="00FC12EF"/>
    <w:rsid w:val="00FC1673"/>
    <w:rsid w:val="00FC17A5"/>
    <w:rsid w:val="00FC2163"/>
    <w:rsid w:val="00FC2A77"/>
    <w:rsid w:val="00FC2B45"/>
    <w:rsid w:val="00FC2C95"/>
    <w:rsid w:val="00FC35C3"/>
    <w:rsid w:val="00FC377E"/>
    <w:rsid w:val="00FC3923"/>
    <w:rsid w:val="00FC3C60"/>
    <w:rsid w:val="00FC40B3"/>
    <w:rsid w:val="00FC425B"/>
    <w:rsid w:val="00FC442D"/>
    <w:rsid w:val="00FC4712"/>
    <w:rsid w:val="00FC53C4"/>
    <w:rsid w:val="00FC57A7"/>
    <w:rsid w:val="00FC5A8F"/>
    <w:rsid w:val="00FC5E24"/>
    <w:rsid w:val="00FC64B9"/>
    <w:rsid w:val="00FC652E"/>
    <w:rsid w:val="00FC6913"/>
    <w:rsid w:val="00FC6AC4"/>
    <w:rsid w:val="00FC6B00"/>
    <w:rsid w:val="00FC6B4F"/>
    <w:rsid w:val="00FC6EED"/>
    <w:rsid w:val="00FC70BC"/>
    <w:rsid w:val="00FC7415"/>
    <w:rsid w:val="00FC7645"/>
    <w:rsid w:val="00FC79A7"/>
    <w:rsid w:val="00FD019A"/>
    <w:rsid w:val="00FD01EF"/>
    <w:rsid w:val="00FD068C"/>
    <w:rsid w:val="00FD0761"/>
    <w:rsid w:val="00FD0AFB"/>
    <w:rsid w:val="00FD0DA2"/>
    <w:rsid w:val="00FD0DD5"/>
    <w:rsid w:val="00FD1264"/>
    <w:rsid w:val="00FD1467"/>
    <w:rsid w:val="00FD15C3"/>
    <w:rsid w:val="00FD1B5D"/>
    <w:rsid w:val="00FD2445"/>
    <w:rsid w:val="00FD25E8"/>
    <w:rsid w:val="00FD2B18"/>
    <w:rsid w:val="00FD2D4F"/>
    <w:rsid w:val="00FD3024"/>
    <w:rsid w:val="00FD3228"/>
    <w:rsid w:val="00FD334E"/>
    <w:rsid w:val="00FD33A2"/>
    <w:rsid w:val="00FD343B"/>
    <w:rsid w:val="00FD3573"/>
    <w:rsid w:val="00FD36F0"/>
    <w:rsid w:val="00FD3B61"/>
    <w:rsid w:val="00FD3D39"/>
    <w:rsid w:val="00FD4037"/>
    <w:rsid w:val="00FD41A7"/>
    <w:rsid w:val="00FD4C95"/>
    <w:rsid w:val="00FD4EA8"/>
    <w:rsid w:val="00FD4EF7"/>
    <w:rsid w:val="00FD52B9"/>
    <w:rsid w:val="00FD5B87"/>
    <w:rsid w:val="00FD63FC"/>
    <w:rsid w:val="00FD644A"/>
    <w:rsid w:val="00FD65A7"/>
    <w:rsid w:val="00FD6E40"/>
    <w:rsid w:val="00FD6EAE"/>
    <w:rsid w:val="00FD75D1"/>
    <w:rsid w:val="00FD7618"/>
    <w:rsid w:val="00FE0102"/>
    <w:rsid w:val="00FE047F"/>
    <w:rsid w:val="00FE126A"/>
    <w:rsid w:val="00FE168C"/>
    <w:rsid w:val="00FE169C"/>
    <w:rsid w:val="00FE1D64"/>
    <w:rsid w:val="00FE23E2"/>
    <w:rsid w:val="00FE2437"/>
    <w:rsid w:val="00FE3374"/>
    <w:rsid w:val="00FE3551"/>
    <w:rsid w:val="00FE38BF"/>
    <w:rsid w:val="00FE3C05"/>
    <w:rsid w:val="00FE3CE2"/>
    <w:rsid w:val="00FE420B"/>
    <w:rsid w:val="00FE4459"/>
    <w:rsid w:val="00FE458D"/>
    <w:rsid w:val="00FE4CF0"/>
    <w:rsid w:val="00FE534A"/>
    <w:rsid w:val="00FE5A0A"/>
    <w:rsid w:val="00FE5CC6"/>
    <w:rsid w:val="00FE5CE9"/>
    <w:rsid w:val="00FE673E"/>
    <w:rsid w:val="00FE6AF8"/>
    <w:rsid w:val="00FE6DCB"/>
    <w:rsid w:val="00FE7068"/>
    <w:rsid w:val="00FE7136"/>
    <w:rsid w:val="00FE72C7"/>
    <w:rsid w:val="00FE759D"/>
    <w:rsid w:val="00FE775B"/>
    <w:rsid w:val="00FE7765"/>
    <w:rsid w:val="00FE78B4"/>
    <w:rsid w:val="00FE7925"/>
    <w:rsid w:val="00FE7A23"/>
    <w:rsid w:val="00FE7C87"/>
    <w:rsid w:val="00FE7CD4"/>
    <w:rsid w:val="00FE7DE0"/>
    <w:rsid w:val="00FF0118"/>
    <w:rsid w:val="00FF03D2"/>
    <w:rsid w:val="00FF0686"/>
    <w:rsid w:val="00FF07F0"/>
    <w:rsid w:val="00FF0AA0"/>
    <w:rsid w:val="00FF0C0E"/>
    <w:rsid w:val="00FF1074"/>
    <w:rsid w:val="00FF1365"/>
    <w:rsid w:val="00FF153E"/>
    <w:rsid w:val="00FF1717"/>
    <w:rsid w:val="00FF1740"/>
    <w:rsid w:val="00FF198D"/>
    <w:rsid w:val="00FF21AD"/>
    <w:rsid w:val="00FF29C7"/>
    <w:rsid w:val="00FF2A26"/>
    <w:rsid w:val="00FF2BCC"/>
    <w:rsid w:val="00FF4392"/>
    <w:rsid w:val="00FF46A4"/>
    <w:rsid w:val="00FF4C38"/>
    <w:rsid w:val="00FF4DD5"/>
    <w:rsid w:val="00FF4F90"/>
    <w:rsid w:val="00FF510E"/>
    <w:rsid w:val="00FF51C5"/>
    <w:rsid w:val="00FF5369"/>
    <w:rsid w:val="00FF567B"/>
    <w:rsid w:val="00FF5A4D"/>
    <w:rsid w:val="00FF5CFE"/>
    <w:rsid w:val="00FF61AE"/>
    <w:rsid w:val="00FF61DD"/>
    <w:rsid w:val="00FF6514"/>
    <w:rsid w:val="00FF6C44"/>
    <w:rsid w:val="00FF75F7"/>
    <w:rsid w:val="00FF780B"/>
    <w:rsid w:val="00FF7BB7"/>
    <w:rsid w:val="00FF7CF9"/>
    <w:rsid w:val="00FF7EF4"/>
    <w:rsid w:val="00FF7F5C"/>
    <w:rsid w:val="00FF7FC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60"/>
    </o:shapedefaults>
    <o:shapelayout v:ext="edit">
      <o:idmap v:ext="edit" data="1"/>
    </o:shapelayout>
  </w:shapeDefaults>
  <w:decimalSymbol w:val=","/>
  <w:listSeparator w:val=";"/>
  <w15:docId w15:val="{A54149CF-2F86-4916-A9A2-A88BC1BB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C4BA2"/>
    <w:pPr>
      <w:autoSpaceDE w:val="0"/>
      <w:autoSpaceDN w:val="0"/>
      <w:spacing w:line="360" w:lineRule="auto"/>
      <w:jc w:val="both"/>
    </w:pPr>
    <w:rPr>
      <w:rFonts w:ascii="Times New Roman" w:eastAsia="Times New Roman" w:hAnsi="Times New Roman"/>
    </w:rPr>
  </w:style>
  <w:style w:type="paragraph" w:styleId="Nagwek1">
    <w:name w:val="heading 1"/>
    <w:basedOn w:val="Normalny"/>
    <w:next w:val="Normalny"/>
    <w:link w:val="Nagwek1Znak"/>
    <w:qFormat/>
    <w:rsid w:val="008345A4"/>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qFormat/>
    <w:rsid w:val="008345A4"/>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qFormat/>
    <w:rsid w:val="008345A4"/>
    <w:pPr>
      <w:keepNext/>
      <w:spacing w:before="240" w:after="60"/>
      <w:outlineLvl w:val="2"/>
    </w:pPr>
    <w:rPr>
      <w:rFonts w:ascii="Cambria" w:hAnsi="Cambria"/>
      <w:b/>
      <w:bCs/>
      <w:sz w:val="26"/>
      <w:szCs w:val="26"/>
    </w:rPr>
  </w:style>
  <w:style w:type="paragraph" w:styleId="Nagwek4">
    <w:name w:val="heading 4"/>
    <w:basedOn w:val="Normalny"/>
    <w:next w:val="Normalny"/>
    <w:link w:val="Nagwek4Znak"/>
    <w:qFormat/>
    <w:rsid w:val="000C4BA2"/>
    <w:pPr>
      <w:keepNext/>
      <w:outlineLvl w:val="3"/>
    </w:pPr>
    <w:rPr>
      <w:rFonts w:ascii="Arial" w:hAnsi="Arial" w:cs="Arial"/>
      <w:sz w:val="24"/>
      <w:szCs w:val="24"/>
    </w:rPr>
  </w:style>
  <w:style w:type="paragraph" w:styleId="Nagwek5">
    <w:name w:val="heading 5"/>
    <w:basedOn w:val="Normalny"/>
    <w:next w:val="Normalny"/>
    <w:link w:val="Nagwek5Znak"/>
    <w:qFormat/>
    <w:rsid w:val="008345A4"/>
    <w:p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9"/>
    <w:qFormat/>
    <w:rsid w:val="00F12F13"/>
    <w:pPr>
      <w:keepNext/>
      <w:autoSpaceDE/>
      <w:autoSpaceDN/>
      <w:jc w:val="center"/>
      <w:outlineLvl w:val="5"/>
    </w:pPr>
    <w:rPr>
      <w:rFonts w:ascii="Arial" w:hAnsi="Arial" w:cs="Arial"/>
      <w:b/>
      <w:bCs/>
      <w:sz w:val="32"/>
      <w:szCs w:val="32"/>
    </w:rPr>
  </w:style>
  <w:style w:type="paragraph" w:styleId="Nagwek7">
    <w:name w:val="heading 7"/>
    <w:basedOn w:val="Normalny"/>
    <w:next w:val="Normalny"/>
    <w:link w:val="Nagwek7Znak"/>
    <w:qFormat/>
    <w:rsid w:val="008345A4"/>
    <w:pPr>
      <w:spacing w:before="240" w:after="60"/>
      <w:outlineLvl w:val="6"/>
    </w:pPr>
    <w:rPr>
      <w:rFonts w:ascii="Calibri" w:hAnsi="Calibri"/>
      <w:sz w:val="24"/>
      <w:szCs w:val="24"/>
    </w:rPr>
  </w:style>
  <w:style w:type="paragraph" w:styleId="Nagwek8">
    <w:name w:val="heading 8"/>
    <w:basedOn w:val="Normalny"/>
    <w:next w:val="Normalny"/>
    <w:link w:val="Nagwek8Znak"/>
    <w:qFormat/>
    <w:rsid w:val="00F12F13"/>
    <w:pPr>
      <w:keepNext/>
      <w:autoSpaceDE/>
      <w:autoSpaceDN/>
      <w:outlineLvl w:val="7"/>
    </w:pPr>
    <w:rPr>
      <w:rFonts w:ascii="Arial" w:hAnsi="Arial" w:cs="Arial"/>
      <w:b/>
      <w:bCs/>
      <w:sz w:val="28"/>
      <w:szCs w:val="28"/>
      <w:u w:val="single"/>
    </w:rPr>
  </w:style>
  <w:style w:type="paragraph" w:styleId="Nagwek9">
    <w:name w:val="heading 9"/>
    <w:basedOn w:val="Normalny"/>
    <w:next w:val="Normalny"/>
    <w:link w:val="Nagwek9Znak"/>
    <w:qFormat/>
    <w:rsid w:val="00F12F13"/>
    <w:pPr>
      <w:keepNext/>
      <w:tabs>
        <w:tab w:val="left" w:pos="5387"/>
      </w:tabs>
      <w:autoSpaceDE/>
      <w:autoSpaceDN/>
      <w:ind w:right="-426"/>
      <w:jc w:val="center"/>
      <w:outlineLvl w:val="8"/>
    </w:pPr>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rsid w:val="000C4BA2"/>
    <w:rPr>
      <w:rFonts w:ascii="Arial" w:eastAsia="Times New Roman" w:hAnsi="Arial" w:cs="Arial"/>
      <w:sz w:val="24"/>
      <w:szCs w:val="24"/>
      <w:lang w:eastAsia="pl-PL"/>
    </w:rPr>
  </w:style>
  <w:style w:type="paragraph" w:styleId="Tekstpodstawowywcity">
    <w:name w:val="Body Text Indent"/>
    <w:basedOn w:val="Normalny"/>
    <w:link w:val="TekstpodstawowywcityZnak"/>
    <w:uiPriority w:val="99"/>
    <w:rsid w:val="000C4BA2"/>
    <w:rPr>
      <w:rFonts w:ascii="Arial" w:hAnsi="Arial" w:cs="Arial"/>
      <w:sz w:val="22"/>
      <w:szCs w:val="22"/>
    </w:rPr>
  </w:style>
  <w:style w:type="character" w:customStyle="1" w:styleId="TekstpodstawowywcityZnak">
    <w:name w:val="Tekst podstawowy wcięty Znak"/>
    <w:basedOn w:val="Domylnaczcionkaakapitu"/>
    <w:link w:val="Tekstpodstawowywcity"/>
    <w:uiPriority w:val="99"/>
    <w:rsid w:val="000C4BA2"/>
    <w:rPr>
      <w:rFonts w:ascii="Arial" w:eastAsia="Times New Roman" w:hAnsi="Arial" w:cs="Arial"/>
      <w:lang w:eastAsia="pl-PL"/>
    </w:rPr>
  </w:style>
  <w:style w:type="paragraph" w:styleId="Tekstpodstawowywcity2">
    <w:name w:val="Body Text Indent 2"/>
    <w:basedOn w:val="Normalny"/>
    <w:link w:val="Tekstpodstawowywcity2Znak"/>
    <w:rsid w:val="000C4BA2"/>
    <w:pPr>
      <w:ind w:firstLine="851"/>
    </w:pPr>
    <w:rPr>
      <w:color w:val="0000FF"/>
      <w:sz w:val="28"/>
      <w:szCs w:val="28"/>
    </w:rPr>
  </w:style>
  <w:style w:type="character" w:customStyle="1" w:styleId="Tekstpodstawowywcity2Znak">
    <w:name w:val="Tekst podstawowy wcięty 2 Znak"/>
    <w:basedOn w:val="Domylnaczcionkaakapitu"/>
    <w:link w:val="Tekstpodstawowywcity2"/>
    <w:rsid w:val="000C4BA2"/>
    <w:rPr>
      <w:rFonts w:ascii="Times New Roman" w:eastAsia="Times New Roman" w:hAnsi="Times New Roman" w:cs="Times New Roman"/>
      <w:color w:val="0000FF"/>
      <w:sz w:val="28"/>
      <w:szCs w:val="28"/>
      <w:lang w:eastAsia="pl-PL"/>
    </w:rPr>
  </w:style>
  <w:style w:type="paragraph" w:customStyle="1" w:styleId="BodyTextIndent1">
    <w:name w:val="Body Text Indent1"/>
    <w:basedOn w:val="Normalny"/>
    <w:rsid w:val="000C4BA2"/>
    <w:rPr>
      <w:rFonts w:ascii="Arial" w:hAnsi="Arial" w:cs="Arial"/>
      <w:b/>
      <w:bCs/>
      <w:sz w:val="24"/>
      <w:szCs w:val="24"/>
    </w:rPr>
  </w:style>
  <w:style w:type="paragraph" w:styleId="Tekstpodstawowy">
    <w:name w:val="Body Text"/>
    <w:basedOn w:val="Normalny"/>
    <w:link w:val="TekstpodstawowyZnak"/>
    <w:unhideWhenUsed/>
    <w:rsid w:val="009B1C5A"/>
    <w:pPr>
      <w:spacing w:after="120"/>
    </w:pPr>
  </w:style>
  <w:style w:type="character" w:customStyle="1" w:styleId="TekstpodstawowyZnak">
    <w:name w:val="Tekst podstawowy Znak"/>
    <w:basedOn w:val="Domylnaczcionkaakapitu"/>
    <w:link w:val="Tekstpodstawowy"/>
    <w:rsid w:val="009B1C5A"/>
    <w:rPr>
      <w:rFonts w:ascii="Times New Roman" w:eastAsia="Times New Roman" w:hAnsi="Times New Roman"/>
    </w:rPr>
  </w:style>
  <w:style w:type="character" w:customStyle="1" w:styleId="Nagwek1Znak">
    <w:name w:val="Nagłówek 1 Znak"/>
    <w:basedOn w:val="Domylnaczcionkaakapitu"/>
    <w:link w:val="Nagwek1"/>
    <w:rsid w:val="008345A4"/>
    <w:rPr>
      <w:rFonts w:ascii="Cambria" w:eastAsia="Times New Roman" w:hAnsi="Cambria" w:cs="Times New Roman"/>
      <w:b/>
      <w:bCs/>
      <w:kern w:val="32"/>
      <w:sz w:val="32"/>
      <w:szCs w:val="32"/>
    </w:rPr>
  </w:style>
  <w:style w:type="character" w:customStyle="1" w:styleId="Nagwek3Znak">
    <w:name w:val="Nagłówek 3 Znak"/>
    <w:basedOn w:val="Domylnaczcionkaakapitu"/>
    <w:link w:val="Nagwek3"/>
    <w:rsid w:val="008345A4"/>
    <w:rPr>
      <w:rFonts w:ascii="Cambria" w:eastAsia="Times New Roman" w:hAnsi="Cambria" w:cs="Times New Roman"/>
      <w:b/>
      <w:bCs/>
      <w:sz w:val="26"/>
      <w:szCs w:val="26"/>
    </w:rPr>
  </w:style>
  <w:style w:type="character" w:customStyle="1" w:styleId="Nagwek5Znak">
    <w:name w:val="Nagłówek 5 Znak"/>
    <w:basedOn w:val="Domylnaczcionkaakapitu"/>
    <w:link w:val="Nagwek5"/>
    <w:rsid w:val="008345A4"/>
    <w:rPr>
      <w:rFonts w:ascii="Calibri" w:eastAsia="Times New Roman" w:hAnsi="Calibri" w:cs="Times New Roman"/>
      <w:b/>
      <w:bCs/>
      <w:i/>
      <w:iCs/>
      <w:sz w:val="26"/>
      <w:szCs w:val="26"/>
    </w:rPr>
  </w:style>
  <w:style w:type="character" w:customStyle="1" w:styleId="Nagwek7Znak">
    <w:name w:val="Nagłówek 7 Znak"/>
    <w:basedOn w:val="Domylnaczcionkaakapitu"/>
    <w:link w:val="Nagwek7"/>
    <w:rsid w:val="008345A4"/>
    <w:rPr>
      <w:rFonts w:ascii="Calibri" w:eastAsia="Times New Roman" w:hAnsi="Calibri" w:cs="Times New Roman"/>
      <w:sz w:val="24"/>
      <w:szCs w:val="24"/>
    </w:rPr>
  </w:style>
  <w:style w:type="paragraph" w:styleId="Tekstpodstawowy2">
    <w:name w:val="Body Text 2"/>
    <w:basedOn w:val="Normalny"/>
    <w:link w:val="Tekstpodstawowy2Znak"/>
    <w:unhideWhenUsed/>
    <w:rsid w:val="008345A4"/>
    <w:pPr>
      <w:spacing w:after="120" w:line="480" w:lineRule="auto"/>
    </w:pPr>
  </w:style>
  <w:style w:type="character" w:customStyle="1" w:styleId="Tekstpodstawowy2Znak">
    <w:name w:val="Tekst podstawowy 2 Znak"/>
    <w:basedOn w:val="Domylnaczcionkaakapitu"/>
    <w:link w:val="Tekstpodstawowy2"/>
    <w:rsid w:val="008345A4"/>
    <w:rPr>
      <w:rFonts w:ascii="Times New Roman" w:eastAsia="Times New Roman" w:hAnsi="Times New Roman"/>
    </w:rPr>
  </w:style>
  <w:style w:type="character" w:customStyle="1" w:styleId="Nagwek2Znak">
    <w:name w:val="Nagłówek 2 Znak"/>
    <w:basedOn w:val="Domylnaczcionkaakapitu"/>
    <w:link w:val="Nagwek2"/>
    <w:rsid w:val="008345A4"/>
    <w:rPr>
      <w:rFonts w:ascii="Cambria" w:eastAsia="Times New Roman" w:hAnsi="Cambria"/>
      <w:b/>
      <w:bCs/>
      <w:i/>
      <w:iCs/>
      <w:sz w:val="28"/>
      <w:szCs w:val="28"/>
    </w:rPr>
  </w:style>
  <w:style w:type="paragraph" w:styleId="Nagwek">
    <w:name w:val="header"/>
    <w:basedOn w:val="Normalny"/>
    <w:link w:val="NagwekZnak"/>
    <w:uiPriority w:val="99"/>
    <w:rsid w:val="008345A4"/>
    <w:pPr>
      <w:tabs>
        <w:tab w:val="center" w:pos="4536"/>
        <w:tab w:val="right" w:pos="9072"/>
      </w:tabs>
    </w:pPr>
    <w:rPr>
      <w:sz w:val="28"/>
      <w:szCs w:val="28"/>
    </w:rPr>
  </w:style>
  <w:style w:type="character" w:customStyle="1" w:styleId="NagwekZnak">
    <w:name w:val="Nagłówek Znak"/>
    <w:basedOn w:val="Domylnaczcionkaakapitu"/>
    <w:link w:val="Nagwek"/>
    <w:uiPriority w:val="99"/>
    <w:rsid w:val="008345A4"/>
    <w:rPr>
      <w:rFonts w:ascii="Times New Roman" w:eastAsia="Times New Roman" w:hAnsi="Times New Roman"/>
      <w:sz w:val="28"/>
      <w:szCs w:val="28"/>
    </w:rPr>
  </w:style>
  <w:style w:type="paragraph" w:customStyle="1" w:styleId="Styl2">
    <w:name w:val="Styl2"/>
    <w:basedOn w:val="Normalny"/>
    <w:rsid w:val="008345A4"/>
    <w:pPr>
      <w:tabs>
        <w:tab w:val="left" w:pos="851"/>
      </w:tabs>
      <w:ind w:firstLine="709"/>
    </w:pPr>
    <w:rPr>
      <w:rFonts w:ascii="Arial" w:hAnsi="Arial" w:cs="Arial"/>
      <w:sz w:val="24"/>
      <w:szCs w:val="24"/>
    </w:rPr>
  </w:style>
  <w:style w:type="paragraph" w:styleId="NormalnyWeb">
    <w:name w:val="Normal (Web)"/>
    <w:basedOn w:val="Normalny"/>
    <w:uiPriority w:val="99"/>
    <w:rsid w:val="008345A4"/>
    <w:pPr>
      <w:spacing w:before="100" w:after="100"/>
    </w:pPr>
    <w:rPr>
      <w:sz w:val="24"/>
      <w:szCs w:val="24"/>
    </w:rPr>
  </w:style>
  <w:style w:type="character" w:styleId="Odwoanieprzypisudolnego">
    <w:name w:val="footnote reference"/>
    <w:basedOn w:val="Domylnaczcionkaakapitu"/>
    <w:semiHidden/>
    <w:rsid w:val="008345A4"/>
    <w:rPr>
      <w:vertAlign w:val="superscript"/>
    </w:rPr>
  </w:style>
  <w:style w:type="paragraph" w:customStyle="1" w:styleId="Tekstpodstawowywypunktowanie">
    <w:name w:val="Tekst podstawowy.wypunktowanie"/>
    <w:basedOn w:val="Normalny"/>
    <w:rsid w:val="008345A4"/>
    <w:rPr>
      <w:sz w:val="28"/>
      <w:szCs w:val="28"/>
    </w:rPr>
  </w:style>
  <w:style w:type="paragraph" w:styleId="Tekstpodstawowywcity3">
    <w:name w:val="Body Text Indent 3"/>
    <w:basedOn w:val="Normalny"/>
    <w:link w:val="Tekstpodstawowywcity3Znak"/>
    <w:unhideWhenUsed/>
    <w:rsid w:val="008345A4"/>
    <w:pPr>
      <w:spacing w:after="120"/>
      <w:ind w:left="283"/>
    </w:pPr>
    <w:rPr>
      <w:sz w:val="16"/>
      <w:szCs w:val="16"/>
    </w:rPr>
  </w:style>
  <w:style w:type="character" w:customStyle="1" w:styleId="Tekstpodstawowywcity3Znak">
    <w:name w:val="Tekst podstawowy wcięty 3 Znak"/>
    <w:basedOn w:val="Domylnaczcionkaakapitu"/>
    <w:link w:val="Tekstpodstawowywcity3"/>
    <w:rsid w:val="008345A4"/>
    <w:rPr>
      <w:rFonts w:ascii="Times New Roman" w:eastAsia="Times New Roman" w:hAnsi="Times New Roman"/>
      <w:sz w:val="16"/>
      <w:szCs w:val="16"/>
    </w:rPr>
  </w:style>
  <w:style w:type="paragraph" w:styleId="Tekstpodstawowy3">
    <w:name w:val="Body Text 3"/>
    <w:basedOn w:val="Normalny"/>
    <w:link w:val="Tekstpodstawowy3Znak"/>
    <w:unhideWhenUsed/>
    <w:rsid w:val="008345A4"/>
    <w:pPr>
      <w:spacing w:after="120"/>
    </w:pPr>
    <w:rPr>
      <w:sz w:val="16"/>
      <w:szCs w:val="16"/>
    </w:rPr>
  </w:style>
  <w:style w:type="character" w:customStyle="1" w:styleId="Tekstpodstawowy3Znak">
    <w:name w:val="Tekst podstawowy 3 Znak"/>
    <w:basedOn w:val="Domylnaczcionkaakapitu"/>
    <w:link w:val="Tekstpodstawowy3"/>
    <w:rsid w:val="008345A4"/>
    <w:rPr>
      <w:rFonts w:ascii="Times New Roman" w:eastAsia="Times New Roman" w:hAnsi="Times New Roman"/>
      <w:sz w:val="16"/>
      <w:szCs w:val="16"/>
    </w:rPr>
  </w:style>
  <w:style w:type="character" w:styleId="Numerstrony">
    <w:name w:val="page number"/>
    <w:basedOn w:val="Domylnaczcionkaakapitu"/>
    <w:rsid w:val="008345A4"/>
  </w:style>
  <w:style w:type="character" w:customStyle="1" w:styleId="Nagwek6Znak">
    <w:name w:val="Nagłówek 6 Znak"/>
    <w:basedOn w:val="Domylnaczcionkaakapitu"/>
    <w:link w:val="Nagwek6"/>
    <w:uiPriority w:val="99"/>
    <w:rsid w:val="00F12F13"/>
    <w:rPr>
      <w:rFonts w:ascii="Arial" w:eastAsia="Times New Roman" w:hAnsi="Arial" w:cs="Arial"/>
      <w:b/>
      <w:bCs/>
      <w:sz w:val="32"/>
      <w:szCs w:val="32"/>
    </w:rPr>
  </w:style>
  <w:style w:type="character" w:customStyle="1" w:styleId="Nagwek8Znak">
    <w:name w:val="Nagłówek 8 Znak"/>
    <w:basedOn w:val="Domylnaczcionkaakapitu"/>
    <w:link w:val="Nagwek8"/>
    <w:rsid w:val="00F12F13"/>
    <w:rPr>
      <w:rFonts w:ascii="Arial" w:eastAsia="Times New Roman" w:hAnsi="Arial" w:cs="Arial"/>
      <w:b/>
      <w:bCs/>
      <w:sz w:val="28"/>
      <w:szCs w:val="28"/>
      <w:u w:val="single"/>
    </w:rPr>
  </w:style>
  <w:style w:type="character" w:customStyle="1" w:styleId="Nagwek9Znak">
    <w:name w:val="Nagłówek 9 Znak"/>
    <w:basedOn w:val="Domylnaczcionkaakapitu"/>
    <w:link w:val="Nagwek9"/>
    <w:rsid w:val="00F12F13"/>
    <w:rPr>
      <w:rFonts w:ascii="Arial" w:eastAsia="Times New Roman" w:hAnsi="Arial" w:cs="Arial"/>
      <w:sz w:val="24"/>
      <w:szCs w:val="24"/>
    </w:rPr>
  </w:style>
  <w:style w:type="paragraph" w:styleId="Stopka">
    <w:name w:val="footer"/>
    <w:basedOn w:val="Normalny"/>
    <w:link w:val="StopkaZnak"/>
    <w:uiPriority w:val="99"/>
    <w:rsid w:val="00F12F13"/>
    <w:pPr>
      <w:tabs>
        <w:tab w:val="center" w:pos="4536"/>
        <w:tab w:val="right" w:pos="9072"/>
      </w:tabs>
      <w:autoSpaceDE/>
      <w:autoSpaceDN/>
    </w:pPr>
  </w:style>
  <w:style w:type="character" w:customStyle="1" w:styleId="StopkaZnak">
    <w:name w:val="Stopka Znak"/>
    <w:basedOn w:val="Domylnaczcionkaakapitu"/>
    <w:link w:val="Stopka"/>
    <w:uiPriority w:val="99"/>
    <w:rsid w:val="00F12F13"/>
    <w:rPr>
      <w:rFonts w:ascii="Times New Roman" w:eastAsia="Times New Roman" w:hAnsi="Times New Roman"/>
    </w:rPr>
  </w:style>
  <w:style w:type="paragraph" w:styleId="Tekstprzypisudolnego">
    <w:name w:val="footnote text"/>
    <w:basedOn w:val="Normalny"/>
    <w:link w:val="TekstprzypisudolnegoZnak"/>
    <w:rsid w:val="00F12F13"/>
    <w:pPr>
      <w:autoSpaceDE/>
      <w:autoSpaceDN/>
    </w:pPr>
  </w:style>
  <w:style w:type="character" w:customStyle="1" w:styleId="TekstprzypisudolnegoZnak">
    <w:name w:val="Tekst przypisu dolnego Znak"/>
    <w:basedOn w:val="Domylnaczcionkaakapitu"/>
    <w:link w:val="Tekstprzypisudolnego"/>
    <w:rsid w:val="00F12F13"/>
    <w:rPr>
      <w:rFonts w:ascii="Times New Roman" w:eastAsia="Times New Roman" w:hAnsi="Times New Roman"/>
    </w:rPr>
  </w:style>
  <w:style w:type="paragraph" w:customStyle="1" w:styleId="Styl1">
    <w:name w:val="Styl1"/>
    <w:basedOn w:val="Normalny"/>
    <w:rsid w:val="00F12F13"/>
    <w:pPr>
      <w:autoSpaceDE/>
      <w:autoSpaceDN/>
      <w:ind w:left="851"/>
    </w:pPr>
    <w:rPr>
      <w:rFonts w:ascii="Arial" w:hAnsi="Arial" w:cs="Arial"/>
      <w:sz w:val="24"/>
      <w:szCs w:val="24"/>
    </w:rPr>
  </w:style>
  <w:style w:type="paragraph" w:styleId="Tekstblokowy">
    <w:name w:val="Block Text"/>
    <w:basedOn w:val="Normalny"/>
    <w:rsid w:val="00F12F13"/>
    <w:pPr>
      <w:autoSpaceDE/>
      <w:autoSpaceDN/>
      <w:ind w:left="-142" w:right="-312"/>
    </w:pPr>
    <w:rPr>
      <w:rFonts w:ascii="Arial" w:hAnsi="Arial" w:cs="Arial"/>
      <w:color w:val="FF0000"/>
      <w:sz w:val="28"/>
      <w:szCs w:val="28"/>
    </w:rPr>
  </w:style>
  <w:style w:type="paragraph" w:styleId="Tytu">
    <w:name w:val="Title"/>
    <w:basedOn w:val="Normalny"/>
    <w:link w:val="TytuZnak"/>
    <w:qFormat/>
    <w:rsid w:val="00F12F13"/>
    <w:pPr>
      <w:autoSpaceDE/>
      <w:autoSpaceDN/>
      <w:jc w:val="center"/>
    </w:pPr>
    <w:rPr>
      <w:rFonts w:ascii="CG Omega (WE)" w:hAnsi="CG Omega (WE)" w:cs="CG Omega (WE)"/>
      <w:b/>
      <w:bCs/>
      <w:sz w:val="32"/>
      <w:szCs w:val="32"/>
    </w:rPr>
  </w:style>
  <w:style w:type="character" w:customStyle="1" w:styleId="TytuZnak">
    <w:name w:val="Tytuł Znak"/>
    <w:basedOn w:val="Domylnaczcionkaakapitu"/>
    <w:link w:val="Tytu"/>
    <w:rsid w:val="00F12F13"/>
    <w:rPr>
      <w:rFonts w:ascii="CG Omega (WE)" w:eastAsia="Times New Roman" w:hAnsi="CG Omega (WE)" w:cs="CG Omega (WE)"/>
      <w:b/>
      <w:bCs/>
      <w:sz w:val="32"/>
      <w:szCs w:val="32"/>
    </w:rPr>
  </w:style>
  <w:style w:type="paragraph" w:customStyle="1" w:styleId="Plandokumentu1">
    <w:name w:val="Plan dokumentu1"/>
    <w:basedOn w:val="Normalny"/>
    <w:link w:val="PlandokumentuZnak"/>
    <w:semiHidden/>
    <w:rsid w:val="00F12F13"/>
    <w:pPr>
      <w:shd w:val="clear" w:color="auto" w:fill="000080"/>
      <w:autoSpaceDE/>
      <w:autoSpaceDN/>
    </w:pPr>
    <w:rPr>
      <w:rFonts w:ascii="Tahoma" w:hAnsi="Tahoma" w:cs="Tahoma"/>
    </w:rPr>
  </w:style>
  <w:style w:type="character" w:customStyle="1" w:styleId="PlandokumentuZnak">
    <w:name w:val="Plan dokumentu Znak"/>
    <w:basedOn w:val="Domylnaczcionkaakapitu"/>
    <w:link w:val="Plandokumentu1"/>
    <w:semiHidden/>
    <w:rsid w:val="00F12F13"/>
    <w:rPr>
      <w:rFonts w:ascii="Tahoma" w:eastAsia="Times New Roman" w:hAnsi="Tahoma" w:cs="Tahoma"/>
      <w:shd w:val="clear" w:color="auto" w:fill="000080"/>
    </w:rPr>
  </w:style>
  <w:style w:type="character" w:styleId="Hipercze">
    <w:name w:val="Hyperlink"/>
    <w:basedOn w:val="Domylnaczcionkaakapitu"/>
    <w:uiPriority w:val="99"/>
    <w:rsid w:val="00F12F13"/>
    <w:rPr>
      <w:color w:val="0000FF"/>
      <w:u w:val="single"/>
    </w:rPr>
  </w:style>
  <w:style w:type="character" w:styleId="Pogrubienie">
    <w:name w:val="Strong"/>
    <w:basedOn w:val="Domylnaczcionkaakapitu"/>
    <w:qFormat/>
    <w:rsid w:val="00F12F13"/>
    <w:rPr>
      <w:b/>
      <w:bCs/>
    </w:rPr>
  </w:style>
  <w:style w:type="paragraph" w:customStyle="1" w:styleId="TekstprzypisudolnegoPodrozdziaFootnotePodrozdzia3">
    <w:name w:val="Tekst przypisu dolnego.Podrozdział.Footnote.Podrozdzia3"/>
    <w:basedOn w:val="Normalny"/>
    <w:rsid w:val="00F12F13"/>
    <w:pPr>
      <w:autoSpaceDE/>
      <w:autoSpaceDN/>
    </w:pPr>
  </w:style>
  <w:style w:type="character" w:styleId="Odwoaniedokomentarza">
    <w:name w:val="annotation reference"/>
    <w:basedOn w:val="Domylnaczcionkaakapitu"/>
    <w:semiHidden/>
    <w:rsid w:val="00F12F13"/>
    <w:rPr>
      <w:sz w:val="16"/>
      <w:szCs w:val="16"/>
    </w:rPr>
  </w:style>
  <w:style w:type="paragraph" w:styleId="Tekstkomentarza">
    <w:name w:val="annotation text"/>
    <w:basedOn w:val="Normalny"/>
    <w:link w:val="TekstkomentarzaZnak"/>
    <w:semiHidden/>
    <w:rsid w:val="00F12F13"/>
    <w:pPr>
      <w:autoSpaceDE/>
      <w:autoSpaceDN/>
    </w:pPr>
  </w:style>
  <w:style w:type="character" w:customStyle="1" w:styleId="TekstkomentarzaZnak">
    <w:name w:val="Tekst komentarza Znak"/>
    <w:basedOn w:val="Domylnaczcionkaakapitu"/>
    <w:link w:val="Tekstkomentarza"/>
    <w:semiHidden/>
    <w:rsid w:val="00F12F13"/>
    <w:rPr>
      <w:rFonts w:ascii="Times New Roman" w:eastAsia="Times New Roman" w:hAnsi="Times New Roman"/>
    </w:rPr>
  </w:style>
  <w:style w:type="character" w:styleId="Uwydatnienie">
    <w:name w:val="Emphasis"/>
    <w:basedOn w:val="Domylnaczcionkaakapitu"/>
    <w:qFormat/>
    <w:rsid w:val="00F12F13"/>
    <w:rPr>
      <w:i/>
      <w:iCs/>
    </w:rPr>
  </w:style>
  <w:style w:type="paragraph" w:customStyle="1" w:styleId="Tekstpodstawowywypunktowanie1">
    <w:name w:val="Tekst podstawowy.wypunktowanie1"/>
    <w:basedOn w:val="Normalny"/>
    <w:rsid w:val="00F12F13"/>
    <w:pPr>
      <w:autoSpaceDE/>
      <w:autoSpaceDN/>
    </w:pPr>
    <w:rPr>
      <w:sz w:val="28"/>
      <w:szCs w:val="28"/>
    </w:rPr>
  </w:style>
  <w:style w:type="paragraph" w:styleId="Tematkomentarza">
    <w:name w:val="annotation subject"/>
    <w:basedOn w:val="Tekstkomentarza"/>
    <w:next w:val="Tekstkomentarza"/>
    <w:link w:val="TematkomentarzaZnak"/>
    <w:uiPriority w:val="99"/>
    <w:semiHidden/>
    <w:rsid w:val="00F12F13"/>
    <w:rPr>
      <w:b/>
      <w:bCs/>
    </w:rPr>
  </w:style>
  <w:style w:type="character" w:customStyle="1" w:styleId="TematkomentarzaZnak">
    <w:name w:val="Temat komentarza Znak"/>
    <w:basedOn w:val="TekstkomentarzaZnak"/>
    <w:link w:val="Tematkomentarza"/>
    <w:uiPriority w:val="99"/>
    <w:semiHidden/>
    <w:rsid w:val="00F12F13"/>
    <w:rPr>
      <w:rFonts w:ascii="Times New Roman" w:eastAsia="Times New Roman" w:hAnsi="Times New Roman"/>
      <w:b/>
      <w:bCs/>
    </w:rPr>
  </w:style>
  <w:style w:type="paragraph" w:styleId="Tekstdymka">
    <w:name w:val="Balloon Text"/>
    <w:basedOn w:val="Normalny"/>
    <w:link w:val="TekstdymkaZnak"/>
    <w:uiPriority w:val="99"/>
    <w:semiHidden/>
    <w:rsid w:val="00F12F13"/>
    <w:pPr>
      <w:autoSpaceDE/>
      <w:autoSpaceDN/>
    </w:pPr>
    <w:rPr>
      <w:rFonts w:ascii="Tahoma" w:hAnsi="Tahoma" w:cs="Tahoma"/>
      <w:sz w:val="16"/>
      <w:szCs w:val="16"/>
    </w:rPr>
  </w:style>
  <w:style w:type="character" w:customStyle="1" w:styleId="TekstdymkaZnak">
    <w:name w:val="Tekst dymka Znak"/>
    <w:basedOn w:val="Domylnaczcionkaakapitu"/>
    <w:link w:val="Tekstdymka"/>
    <w:uiPriority w:val="99"/>
    <w:semiHidden/>
    <w:rsid w:val="00F12F13"/>
    <w:rPr>
      <w:rFonts w:ascii="Tahoma" w:eastAsia="Times New Roman" w:hAnsi="Tahoma" w:cs="Tahoma"/>
      <w:sz w:val="16"/>
      <w:szCs w:val="16"/>
    </w:rPr>
  </w:style>
  <w:style w:type="paragraph" w:customStyle="1" w:styleId="tekst">
    <w:name w:val="tekst"/>
    <w:basedOn w:val="Normalny"/>
    <w:rsid w:val="00F12F13"/>
    <w:pPr>
      <w:spacing w:before="100" w:after="100"/>
    </w:pPr>
    <w:rPr>
      <w:rFonts w:ascii="Verdana" w:hAnsi="Verdana" w:cs="Verdana"/>
      <w:color w:val="000000"/>
      <w:sz w:val="17"/>
      <w:szCs w:val="17"/>
    </w:rPr>
  </w:style>
  <w:style w:type="paragraph" w:customStyle="1" w:styleId="ZnakZnakZnakZnak">
    <w:name w:val="Znak Znak Znak Znak"/>
    <w:basedOn w:val="Normalny"/>
    <w:rsid w:val="00F12F13"/>
    <w:pPr>
      <w:autoSpaceDE/>
      <w:autoSpaceDN/>
    </w:pPr>
    <w:rPr>
      <w:sz w:val="24"/>
      <w:szCs w:val="24"/>
    </w:rPr>
  </w:style>
  <w:style w:type="table" w:styleId="Tabela-Siatka">
    <w:name w:val="Table Grid"/>
    <w:basedOn w:val="Standardowy"/>
    <w:rsid w:val="00F12F1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qFormat/>
    <w:rsid w:val="00106B52"/>
    <w:pPr>
      <w:keepLines/>
      <w:autoSpaceDE/>
      <w:autoSpaceDN/>
      <w:spacing w:before="480" w:after="0" w:line="276" w:lineRule="auto"/>
      <w:outlineLvl w:val="9"/>
    </w:pPr>
    <w:rPr>
      <w:color w:val="365F91"/>
      <w:kern w:val="0"/>
      <w:sz w:val="28"/>
      <w:szCs w:val="28"/>
      <w:lang w:eastAsia="en-US"/>
    </w:rPr>
  </w:style>
  <w:style w:type="paragraph" w:styleId="Spistreci1">
    <w:name w:val="toc 1"/>
    <w:basedOn w:val="Normalny"/>
    <w:next w:val="Normalny"/>
    <w:autoRedefine/>
    <w:uiPriority w:val="39"/>
    <w:unhideWhenUsed/>
    <w:rsid w:val="00F15A81"/>
    <w:pPr>
      <w:tabs>
        <w:tab w:val="right" w:leader="dot" w:pos="6794"/>
      </w:tabs>
      <w:spacing w:line="240" w:lineRule="auto"/>
    </w:pPr>
    <w:rPr>
      <w:rFonts w:ascii="Arial" w:eastAsiaTheme="minorEastAsia" w:hAnsi="Arial" w:cs="Arial"/>
      <w:b/>
      <w:noProof/>
      <w:sz w:val="16"/>
      <w:szCs w:val="16"/>
    </w:rPr>
  </w:style>
  <w:style w:type="paragraph" w:styleId="Spistreci3">
    <w:name w:val="toc 3"/>
    <w:basedOn w:val="Normalny"/>
    <w:next w:val="Normalny"/>
    <w:autoRedefine/>
    <w:uiPriority w:val="39"/>
    <w:unhideWhenUsed/>
    <w:rsid w:val="00106B52"/>
    <w:pPr>
      <w:ind w:left="400"/>
    </w:pPr>
  </w:style>
  <w:style w:type="paragraph" w:styleId="Spistreci2">
    <w:name w:val="toc 2"/>
    <w:basedOn w:val="Normalny"/>
    <w:next w:val="Normalny"/>
    <w:autoRedefine/>
    <w:uiPriority w:val="39"/>
    <w:unhideWhenUsed/>
    <w:rsid w:val="00710BD5"/>
    <w:pPr>
      <w:tabs>
        <w:tab w:val="right" w:leader="dot" w:pos="6794"/>
      </w:tabs>
      <w:ind w:left="200"/>
    </w:pPr>
    <w:rPr>
      <w:rFonts w:ascii="Arial" w:hAnsi="Arial" w:cs="Arial"/>
      <w:bCs/>
      <w:iCs/>
      <w:noProof/>
      <w:sz w:val="16"/>
      <w:szCs w:val="16"/>
    </w:rPr>
  </w:style>
  <w:style w:type="paragraph" w:customStyle="1" w:styleId="ZnakZnakZnakZnak0">
    <w:name w:val="Znak Znak Znak Znak"/>
    <w:basedOn w:val="Normalny"/>
    <w:rsid w:val="00325829"/>
    <w:pPr>
      <w:autoSpaceDE/>
      <w:autoSpaceDN/>
      <w:spacing w:line="240" w:lineRule="auto"/>
    </w:pPr>
    <w:rPr>
      <w:sz w:val="24"/>
      <w:szCs w:val="24"/>
    </w:rPr>
  </w:style>
  <w:style w:type="character" w:customStyle="1" w:styleId="FontStyle58">
    <w:name w:val="Font Style58"/>
    <w:basedOn w:val="Domylnaczcionkaakapitu"/>
    <w:rsid w:val="002818FF"/>
    <w:rPr>
      <w:rFonts w:ascii="Garamond" w:hAnsi="Garamond" w:cs="Garamond"/>
      <w:sz w:val="20"/>
      <w:szCs w:val="20"/>
    </w:rPr>
  </w:style>
  <w:style w:type="paragraph" w:styleId="Tekstprzypisukocowego">
    <w:name w:val="endnote text"/>
    <w:basedOn w:val="Normalny"/>
    <w:link w:val="TekstprzypisukocowegoZnak"/>
    <w:uiPriority w:val="99"/>
    <w:semiHidden/>
    <w:rsid w:val="00FF510E"/>
  </w:style>
  <w:style w:type="character" w:styleId="Odwoanieprzypisukocowego">
    <w:name w:val="endnote reference"/>
    <w:basedOn w:val="Domylnaczcionkaakapitu"/>
    <w:uiPriority w:val="99"/>
    <w:semiHidden/>
    <w:rsid w:val="00FF510E"/>
    <w:rPr>
      <w:vertAlign w:val="superscript"/>
    </w:rPr>
  </w:style>
  <w:style w:type="character" w:customStyle="1" w:styleId="TekstprzypisukocowegoZnak">
    <w:name w:val="Tekst przypisu końcowego Znak"/>
    <w:basedOn w:val="Domylnaczcionkaakapitu"/>
    <w:link w:val="Tekstprzypisukocowego"/>
    <w:uiPriority w:val="99"/>
    <w:semiHidden/>
    <w:rsid w:val="00CB5D51"/>
    <w:rPr>
      <w:rFonts w:ascii="Times New Roman" w:eastAsia="Times New Roman" w:hAnsi="Times New Roman"/>
    </w:rPr>
  </w:style>
  <w:style w:type="paragraph" w:customStyle="1" w:styleId="Plandokumentu10">
    <w:name w:val="Plan dokumentu1"/>
    <w:basedOn w:val="Normalny"/>
    <w:semiHidden/>
    <w:rsid w:val="00031354"/>
    <w:pPr>
      <w:shd w:val="clear" w:color="auto" w:fill="000080"/>
      <w:autoSpaceDE/>
      <w:autoSpaceDN/>
    </w:pPr>
    <w:rPr>
      <w:rFonts w:ascii="Tahoma" w:hAnsi="Tahoma" w:cs="Tahoma"/>
    </w:rPr>
  </w:style>
  <w:style w:type="paragraph" w:styleId="Akapitzlist">
    <w:name w:val="List Paragraph"/>
    <w:basedOn w:val="Normalny"/>
    <w:uiPriority w:val="34"/>
    <w:qFormat/>
    <w:rsid w:val="00031354"/>
    <w:pPr>
      <w:ind w:left="720"/>
      <w:contextualSpacing/>
    </w:pPr>
  </w:style>
  <w:style w:type="numbering" w:customStyle="1" w:styleId="Bezlisty1">
    <w:name w:val="Bez listy1"/>
    <w:next w:val="Bezlisty"/>
    <w:uiPriority w:val="99"/>
    <w:semiHidden/>
    <w:unhideWhenUsed/>
    <w:rsid w:val="006A5454"/>
  </w:style>
  <w:style w:type="numbering" w:customStyle="1" w:styleId="Bezlisty2">
    <w:name w:val="Bez listy2"/>
    <w:next w:val="Bezlisty"/>
    <w:uiPriority w:val="99"/>
    <w:semiHidden/>
    <w:unhideWhenUsed/>
    <w:rsid w:val="009B7964"/>
  </w:style>
  <w:style w:type="table" w:customStyle="1" w:styleId="Tabela-Siatka1">
    <w:name w:val="Tabela - Siatka1"/>
    <w:basedOn w:val="Standardowy"/>
    <w:next w:val="Tabela-Siatka"/>
    <w:rsid w:val="009B79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ndokumentu">
    <w:name w:val="Plan dokumentu"/>
    <w:basedOn w:val="Normalny"/>
    <w:semiHidden/>
    <w:rsid w:val="00E9185A"/>
    <w:pPr>
      <w:shd w:val="clear" w:color="auto" w:fill="000080"/>
      <w:autoSpaceDE/>
      <w:autoSpaceDN/>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10611">
      <w:bodyDiv w:val="1"/>
      <w:marLeft w:val="0"/>
      <w:marRight w:val="0"/>
      <w:marTop w:val="0"/>
      <w:marBottom w:val="0"/>
      <w:divBdr>
        <w:top w:val="none" w:sz="0" w:space="0" w:color="auto"/>
        <w:left w:val="none" w:sz="0" w:space="0" w:color="auto"/>
        <w:bottom w:val="none" w:sz="0" w:space="0" w:color="auto"/>
        <w:right w:val="none" w:sz="0" w:space="0" w:color="auto"/>
      </w:divBdr>
    </w:div>
    <w:div w:id="305012479">
      <w:bodyDiv w:val="1"/>
      <w:marLeft w:val="0"/>
      <w:marRight w:val="0"/>
      <w:marTop w:val="0"/>
      <w:marBottom w:val="0"/>
      <w:divBdr>
        <w:top w:val="none" w:sz="0" w:space="0" w:color="auto"/>
        <w:left w:val="none" w:sz="0" w:space="0" w:color="auto"/>
        <w:bottom w:val="none" w:sz="0" w:space="0" w:color="auto"/>
        <w:right w:val="none" w:sz="0" w:space="0" w:color="auto"/>
      </w:divBdr>
    </w:div>
    <w:div w:id="516576647">
      <w:bodyDiv w:val="1"/>
      <w:marLeft w:val="0"/>
      <w:marRight w:val="0"/>
      <w:marTop w:val="0"/>
      <w:marBottom w:val="0"/>
      <w:divBdr>
        <w:top w:val="none" w:sz="0" w:space="0" w:color="auto"/>
        <w:left w:val="none" w:sz="0" w:space="0" w:color="auto"/>
        <w:bottom w:val="none" w:sz="0" w:space="0" w:color="auto"/>
        <w:right w:val="none" w:sz="0" w:space="0" w:color="auto"/>
      </w:divBdr>
    </w:div>
    <w:div w:id="908350566">
      <w:bodyDiv w:val="1"/>
      <w:marLeft w:val="0"/>
      <w:marRight w:val="0"/>
      <w:marTop w:val="0"/>
      <w:marBottom w:val="0"/>
      <w:divBdr>
        <w:top w:val="none" w:sz="0" w:space="0" w:color="auto"/>
        <w:left w:val="none" w:sz="0" w:space="0" w:color="auto"/>
        <w:bottom w:val="none" w:sz="0" w:space="0" w:color="auto"/>
        <w:right w:val="none" w:sz="0" w:space="0" w:color="auto"/>
      </w:divBdr>
    </w:div>
    <w:div w:id="954630004">
      <w:bodyDiv w:val="1"/>
      <w:marLeft w:val="0"/>
      <w:marRight w:val="0"/>
      <w:marTop w:val="0"/>
      <w:marBottom w:val="0"/>
      <w:divBdr>
        <w:top w:val="none" w:sz="0" w:space="0" w:color="auto"/>
        <w:left w:val="none" w:sz="0" w:space="0" w:color="auto"/>
        <w:bottom w:val="none" w:sz="0" w:space="0" w:color="auto"/>
        <w:right w:val="none" w:sz="0" w:space="0" w:color="auto"/>
      </w:divBdr>
      <w:divsChild>
        <w:div w:id="1921911433">
          <w:marLeft w:val="0"/>
          <w:marRight w:val="0"/>
          <w:marTop w:val="0"/>
          <w:marBottom w:val="0"/>
          <w:divBdr>
            <w:top w:val="none" w:sz="0" w:space="0" w:color="auto"/>
            <w:left w:val="none" w:sz="0" w:space="0" w:color="auto"/>
            <w:bottom w:val="none" w:sz="0" w:space="0" w:color="auto"/>
            <w:right w:val="none" w:sz="0" w:space="0" w:color="auto"/>
          </w:divBdr>
          <w:divsChild>
            <w:div w:id="55248536">
              <w:marLeft w:val="0"/>
              <w:marRight w:val="0"/>
              <w:marTop w:val="0"/>
              <w:marBottom w:val="0"/>
              <w:divBdr>
                <w:top w:val="none" w:sz="0" w:space="0" w:color="auto"/>
                <w:left w:val="none" w:sz="0" w:space="0" w:color="auto"/>
                <w:bottom w:val="none" w:sz="0" w:space="0" w:color="auto"/>
                <w:right w:val="none" w:sz="0" w:space="0" w:color="auto"/>
              </w:divBdr>
              <w:divsChild>
                <w:div w:id="11487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6710">
      <w:bodyDiv w:val="1"/>
      <w:marLeft w:val="0"/>
      <w:marRight w:val="0"/>
      <w:marTop w:val="0"/>
      <w:marBottom w:val="0"/>
      <w:divBdr>
        <w:top w:val="none" w:sz="0" w:space="0" w:color="auto"/>
        <w:left w:val="none" w:sz="0" w:space="0" w:color="auto"/>
        <w:bottom w:val="none" w:sz="0" w:space="0" w:color="auto"/>
        <w:right w:val="none" w:sz="0" w:space="0" w:color="auto"/>
      </w:divBdr>
      <w:divsChild>
        <w:div w:id="993220135">
          <w:marLeft w:val="0"/>
          <w:marRight w:val="0"/>
          <w:marTop w:val="0"/>
          <w:marBottom w:val="0"/>
          <w:divBdr>
            <w:top w:val="none" w:sz="0" w:space="0" w:color="auto"/>
            <w:left w:val="none" w:sz="0" w:space="0" w:color="auto"/>
            <w:bottom w:val="none" w:sz="0" w:space="0" w:color="auto"/>
            <w:right w:val="none" w:sz="0" w:space="0" w:color="auto"/>
          </w:divBdr>
        </w:div>
      </w:divsChild>
    </w:div>
    <w:div w:id="1190993372">
      <w:bodyDiv w:val="1"/>
      <w:marLeft w:val="0"/>
      <w:marRight w:val="0"/>
      <w:marTop w:val="0"/>
      <w:marBottom w:val="0"/>
      <w:divBdr>
        <w:top w:val="none" w:sz="0" w:space="0" w:color="auto"/>
        <w:left w:val="none" w:sz="0" w:space="0" w:color="auto"/>
        <w:bottom w:val="none" w:sz="0" w:space="0" w:color="auto"/>
        <w:right w:val="none" w:sz="0" w:space="0" w:color="auto"/>
      </w:divBdr>
    </w:div>
    <w:div w:id="1970814226">
      <w:bodyDiv w:val="1"/>
      <w:marLeft w:val="0"/>
      <w:marRight w:val="0"/>
      <w:marTop w:val="0"/>
      <w:marBottom w:val="0"/>
      <w:divBdr>
        <w:top w:val="none" w:sz="0" w:space="0" w:color="auto"/>
        <w:left w:val="none" w:sz="0" w:space="0" w:color="auto"/>
        <w:bottom w:val="none" w:sz="0" w:space="0" w:color="auto"/>
        <w:right w:val="none" w:sz="0" w:space="0" w:color="auto"/>
      </w:divBdr>
    </w:div>
    <w:div w:id="2081167870">
      <w:bodyDiv w:val="1"/>
      <w:marLeft w:val="0"/>
      <w:marRight w:val="0"/>
      <w:marTop w:val="0"/>
      <w:marBottom w:val="0"/>
      <w:divBdr>
        <w:top w:val="none" w:sz="0" w:space="0" w:color="auto"/>
        <w:left w:val="none" w:sz="0" w:space="0" w:color="auto"/>
        <w:bottom w:val="none" w:sz="0" w:space="0" w:color="auto"/>
        <w:right w:val="none" w:sz="0" w:space="0" w:color="auto"/>
      </w:divBdr>
    </w:div>
    <w:div w:id="2093120429">
      <w:bodyDiv w:val="1"/>
      <w:marLeft w:val="0"/>
      <w:marRight w:val="0"/>
      <w:marTop w:val="0"/>
      <w:marBottom w:val="0"/>
      <w:divBdr>
        <w:top w:val="none" w:sz="0" w:space="0" w:color="auto"/>
        <w:left w:val="none" w:sz="0" w:space="0" w:color="auto"/>
        <w:bottom w:val="none" w:sz="0" w:space="0" w:color="auto"/>
        <w:right w:val="none" w:sz="0" w:space="0" w:color="auto"/>
      </w:divBdr>
      <w:divsChild>
        <w:div w:id="1742874500">
          <w:marLeft w:val="0"/>
          <w:marRight w:val="0"/>
          <w:marTop w:val="0"/>
          <w:marBottom w:val="0"/>
          <w:divBdr>
            <w:top w:val="none" w:sz="0" w:space="0" w:color="auto"/>
            <w:left w:val="none" w:sz="0" w:space="0" w:color="auto"/>
            <w:bottom w:val="none" w:sz="0" w:space="0" w:color="auto"/>
            <w:right w:val="none" w:sz="0" w:space="0" w:color="auto"/>
          </w:divBdr>
          <w:divsChild>
            <w:div w:id="1275750049">
              <w:marLeft w:val="0"/>
              <w:marRight w:val="0"/>
              <w:marTop w:val="0"/>
              <w:marBottom w:val="0"/>
              <w:divBdr>
                <w:top w:val="none" w:sz="0" w:space="0" w:color="auto"/>
                <w:left w:val="none" w:sz="0" w:space="0" w:color="auto"/>
                <w:bottom w:val="none" w:sz="0" w:space="0" w:color="auto"/>
                <w:right w:val="none" w:sz="0" w:space="0" w:color="auto"/>
              </w:divBdr>
              <w:divsChild>
                <w:div w:id="13133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yperlink" Target="http://psz.praca.gov.pl/-/926329-indywidualny-plan-dzialania"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yperlink" Target="http://psz.praca.gov.pl/-/120524-ujednolicony-tekst-ustawy-z-dnia-20-kwietnia-2004r-o-promocji-zatrudnienia-i-instytucjach-rynku-pracy" TargetMode="External"/><Relationship Id="rId33" Type="http://schemas.openxmlformats.org/officeDocument/2006/relationships/chart" Target="charts/chart11.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www.eures.praca.gov.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up@wup.zgora.pl" TargetMode="External"/><Relationship Id="rId24" Type="http://schemas.openxmlformats.org/officeDocument/2006/relationships/hyperlink" Target="http://pl.wikipedia.org/wiki/Windykacja" TargetMode="External"/><Relationship Id="rId32" Type="http://schemas.openxmlformats.org/officeDocument/2006/relationships/chart" Target="charts/chart10.xml"/><Relationship Id="rId37" Type="http://schemas.openxmlformats.org/officeDocument/2006/relationships/chart" Target="charts/chart1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pl.wikipedia.org/wiki/Sk%C5%82adka" TargetMode="External"/><Relationship Id="rId28" Type="http://schemas.openxmlformats.org/officeDocument/2006/relationships/hyperlink" Target="http://www.eures.europa.eu" TargetMode="External"/><Relationship Id="rId36" Type="http://schemas.openxmlformats.org/officeDocument/2006/relationships/hyperlink" Target="http://www.wupzielonagora.praca.gov.pl" TargetMode="External"/><Relationship Id="rId10" Type="http://schemas.openxmlformats.org/officeDocument/2006/relationships/hyperlink" Target="http://www.wupzielonagora.praca.gov.pl" TargetMode="External"/><Relationship Id="rId19" Type="http://schemas.openxmlformats.org/officeDocument/2006/relationships/chart" Target="charts/chart4.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pl.wikipedia.org/wiki/Niewyp%C5%82acalno%C5%9B%C4%87" TargetMode="External"/><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3"/>
              <c:tx>
                <c:rich>
                  <a:bodyPr/>
                  <a:lstStyle/>
                  <a:p>
                    <a:r>
                      <a:rPr lang="en-US"/>
                      <a:t>417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D26-4DB2-A374-C602156C3285}"/>
                </c:ext>
                <c:ext xmlns:c15="http://schemas.microsoft.com/office/drawing/2012/chart" uri="{CE6537A1-D6FC-4f65-9D91-7224C49458BB}"/>
              </c:extLst>
            </c:dLbl>
            <c:dLbl>
              <c:idx val="4"/>
              <c:tx>
                <c:rich>
                  <a:bodyPr/>
                  <a:lstStyle/>
                  <a:p>
                    <a:r>
                      <a:rPr lang="en-US"/>
                      <a:t>2 312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D26-4DB2-A374-C602156C32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2"/>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'[zezwolenia+oświadczenia.xlsx]Arkusz2'!$B$1:$B$12</c:f>
              <c:strCache>
                <c:ptCount val="12"/>
                <c:pt idx="0">
                  <c:v>rolnistwo, leśnictwo, łowiectwo i rybactwo</c:v>
                </c:pt>
                <c:pt idx="1">
                  <c:v>przetwórstwo przemysłowe</c:v>
                </c:pt>
                <c:pt idx="2">
                  <c:v>budownictwo</c:v>
                </c:pt>
                <c:pt idx="3">
                  <c:v>handel hurtowy i detaliczny</c:v>
                </c:pt>
                <c:pt idx="4">
                  <c:v>transport i gospodarka magazynowa</c:v>
                </c:pt>
                <c:pt idx="5">
                  <c:v>działalność związana z zakwaterowaniem
 i usługami gastronomicznymi</c:v>
                </c:pt>
                <c:pt idx="6">
                  <c:v>informacja i komunikacja</c:v>
                </c:pt>
                <c:pt idx="7">
                  <c:v>działaność finansowa i ubezpieczeniowa </c:v>
                </c:pt>
                <c:pt idx="8">
                  <c:v>działalność profesjonalna,
 naukowa i techniczna</c:v>
                </c:pt>
                <c:pt idx="9">
                  <c:v>edukacja</c:v>
                </c:pt>
                <c:pt idx="10">
                  <c:v>opieka zdrowotna i pomoc społeczna</c:v>
                </c:pt>
                <c:pt idx="11">
                  <c:v>gospodarstwa domowe 
zatrudniające pracowników</c:v>
                </c:pt>
              </c:strCache>
            </c:strRef>
          </c:cat>
          <c:val>
            <c:numRef>
              <c:f>'[zezwolenia+oświadczenia.xlsx]Arkusz2'!$C$1:$C$12</c:f>
              <c:numCache>
                <c:formatCode>#,##0</c:formatCode>
                <c:ptCount val="12"/>
                <c:pt idx="0" formatCode="General">
                  <c:v>519</c:v>
                </c:pt>
                <c:pt idx="1">
                  <c:v>1396</c:v>
                </c:pt>
                <c:pt idx="2" formatCode="General">
                  <c:v>695</c:v>
                </c:pt>
                <c:pt idx="3" formatCode="General">
                  <c:v>419</c:v>
                </c:pt>
                <c:pt idx="4">
                  <c:v>2311</c:v>
                </c:pt>
                <c:pt idx="5" formatCode="General">
                  <c:v>223</c:v>
                </c:pt>
                <c:pt idx="6" formatCode="General">
                  <c:v>3</c:v>
                </c:pt>
                <c:pt idx="7" formatCode="General">
                  <c:v>62</c:v>
                </c:pt>
                <c:pt idx="8" formatCode="General">
                  <c:v>347</c:v>
                </c:pt>
                <c:pt idx="9" formatCode="General">
                  <c:v>2</c:v>
                </c:pt>
                <c:pt idx="10" formatCode="General">
                  <c:v>6</c:v>
                </c:pt>
                <c:pt idx="11" formatCode="General">
                  <c:v>8</c:v>
                </c:pt>
              </c:numCache>
            </c:numRef>
          </c:val>
          <c:extLst xmlns:c16r2="http://schemas.microsoft.com/office/drawing/2015/06/chart">
            <c:ext xmlns:c16="http://schemas.microsoft.com/office/drawing/2014/chart" uri="{C3380CC4-5D6E-409C-BE32-E72D297353CC}">
              <c16:uniqueId val="{00000000-AFE4-4F64-A709-96AA0AD0C666}"/>
            </c:ext>
          </c:extLst>
        </c:ser>
        <c:dLbls>
          <c:dLblPos val="outEnd"/>
          <c:showLegendKey val="0"/>
          <c:showVal val="1"/>
          <c:showCatName val="0"/>
          <c:showSerName val="0"/>
          <c:showPercent val="0"/>
          <c:showBubbleSize val="0"/>
        </c:dLbls>
        <c:gapWidth val="100"/>
        <c:axId val="374437280"/>
        <c:axId val="374437672"/>
      </c:barChart>
      <c:catAx>
        <c:axId val="3744372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74437672"/>
        <c:crosses val="autoZero"/>
        <c:auto val="1"/>
        <c:lblAlgn val="ctr"/>
        <c:lblOffset val="100"/>
        <c:noMultiLvlLbl val="0"/>
      </c:catAx>
      <c:valAx>
        <c:axId val="37443767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2"/>
                </a:solidFill>
                <a:latin typeface="Arial" panose="020B0604020202020204" pitchFamily="34" charset="0"/>
                <a:ea typeface="+mn-ea"/>
                <a:cs typeface="Arial" panose="020B0604020202020204" pitchFamily="34" charset="0"/>
              </a:defRPr>
            </a:pPr>
            <a:endParaRPr lang="pl-PL"/>
          </a:p>
        </c:txPr>
        <c:crossAx val="37443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a:pPr>
            <a:r>
              <a:rPr lang="pl-PL" sz="800" b="0"/>
              <a:t>Bezrobotni uczestniczący w robotach publicznych 
w latach 2016 - 2017</a:t>
            </a:r>
          </a:p>
        </c:rich>
      </c:tx>
      <c:layout>
        <c:manualLayout>
          <c:xMode val="edge"/>
          <c:yMode val="edge"/>
          <c:x val="0.25879041349339527"/>
          <c:y val="3.5598857330517666E-2"/>
        </c:manualLayout>
      </c:layout>
      <c:overlay val="0"/>
    </c:title>
    <c:autoTitleDeleted val="0"/>
    <c:view3D>
      <c:rotX val="15"/>
      <c:hPercent val="50"/>
      <c:rotY val="20"/>
      <c:depthPercent val="100"/>
      <c:rAngAx val="1"/>
    </c:view3D>
    <c:floor>
      <c:thickness val="0"/>
    </c:floor>
    <c:sideWall>
      <c:thickness val="0"/>
    </c:sideWall>
    <c:backWall>
      <c:thickness val="0"/>
    </c:backWall>
    <c:plotArea>
      <c:layout>
        <c:manualLayout>
          <c:layoutTarget val="inner"/>
          <c:xMode val="edge"/>
          <c:yMode val="edge"/>
          <c:x val="6.0831456981582897E-2"/>
          <c:y val="0.17152157767488899"/>
          <c:w val="0.9087436659250081"/>
          <c:h val="0.64401498032646998"/>
        </c:manualLayout>
      </c:layout>
      <c:bar3DChart>
        <c:barDir val="col"/>
        <c:grouping val="clustered"/>
        <c:varyColors val="0"/>
        <c:ser>
          <c:idx val="0"/>
          <c:order val="0"/>
          <c:tx>
            <c:strRef>
              <c:f>RP!$C$2</c:f>
              <c:strCache>
                <c:ptCount val="1"/>
                <c:pt idx="0">
                  <c:v>2016</c:v>
                </c:pt>
              </c:strCache>
            </c:strRef>
          </c:tx>
          <c:invertIfNegative val="0"/>
          <c:dLbls>
            <c:dLbl>
              <c:idx val="0"/>
              <c:layout>
                <c:manualLayout>
                  <c:x val="6.4971386773374235E-3"/>
                  <c:y val="-1.5799528216876059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8C-467A-866B-1A373599681C}"/>
                </c:ext>
                <c:ext xmlns:c15="http://schemas.microsoft.com/office/drawing/2012/chart" uri="{CE6537A1-D6FC-4f65-9D91-7224C49458BB}"/>
              </c:extLst>
            </c:dLbl>
            <c:dLbl>
              <c:idx val="1"/>
              <c:layout>
                <c:manualLayout>
                  <c:x val="6.0195344434404718E-3"/>
                  <c:y val="-1.4829758152505101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8C-467A-866B-1A373599681C}"/>
                </c:ext>
                <c:ext xmlns:c15="http://schemas.microsoft.com/office/drawing/2012/chart" uri="{CE6537A1-D6FC-4f65-9D91-7224C49458BB}"/>
              </c:extLst>
            </c:dLbl>
            <c:dLbl>
              <c:idx val="2"/>
              <c:layout>
                <c:manualLayout>
                  <c:x val="6.4823372488274226E-3"/>
                  <c:y val="-3.0629572437246722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B8C-467A-866B-1A373599681C}"/>
                </c:ext>
                <c:ext xmlns:c15="http://schemas.microsoft.com/office/drawing/2012/chart" uri="{CE6537A1-D6FC-4f65-9D91-7224C49458BB}"/>
              </c:extLst>
            </c:dLbl>
            <c:dLbl>
              <c:idx val="3"/>
              <c:layout>
                <c:manualLayout>
                  <c:x val="3.5958865797513016E-3"/>
                  <c:y val="-4.0261191404003922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B8C-467A-866B-1A373599681C}"/>
                </c:ext>
                <c:ext xmlns:c15="http://schemas.microsoft.com/office/drawing/2012/chart" uri="{CE6537A1-D6FC-4f65-9D91-7224C49458BB}"/>
              </c:extLst>
            </c:dLbl>
            <c:dLbl>
              <c:idx val="4"/>
              <c:layout>
                <c:manualLayout>
                  <c:x val="2.0349780989590383E-2"/>
                  <c:y val="-2.537810132224038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B8C-467A-866B-1A373599681C}"/>
                </c:ext>
                <c:ext xmlns:c15="http://schemas.microsoft.com/office/drawing/2012/chart" uri="{CE6537A1-D6FC-4f65-9D91-7224C49458BB}"/>
              </c:extLst>
            </c:dLbl>
            <c:spPr>
              <a:noFill/>
              <a:ln w="25400">
                <a:noFill/>
              </a:ln>
            </c:spPr>
            <c:txPr>
              <a:bodyPr/>
              <a:lstStyle/>
              <a:p>
                <a:pPr>
                  <a:defRPr sz="6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RP!$B$3:$B$7</c:f>
              <c:strCache>
                <c:ptCount val="5"/>
                <c:pt idx="0">
                  <c:v>Kobiety</c:v>
                </c:pt>
                <c:pt idx="1">
                  <c:v>Zamieszkali 
na wsi</c:v>
                </c:pt>
                <c:pt idx="2">
                  <c:v>Do 30 roku 
życia</c:v>
                </c:pt>
                <c:pt idx="3">
                  <c:v>Powyżej 50 
roku życia</c:v>
                </c:pt>
                <c:pt idx="4">
                  <c:v>Długotrwale 
bezrobotni</c:v>
                </c:pt>
              </c:strCache>
            </c:strRef>
          </c:cat>
          <c:val>
            <c:numRef>
              <c:f>RP!$C$3:$C$7</c:f>
              <c:numCache>
                <c:formatCode>General</c:formatCode>
                <c:ptCount val="5"/>
                <c:pt idx="0">
                  <c:v>451</c:v>
                </c:pt>
                <c:pt idx="1">
                  <c:v>524</c:v>
                </c:pt>
                <c:pt idx="2">
                  <c:v>142</c:v>
                </c:pt>
                <c:pt idx="3">
                  <c:v>527</c:v>
                </c:pt>
                <c:pt idx="4">
                  <c:v>486</c:v>
                </c:pt>
              </c:numCache>
            </c:numRef>
          </c:val>
          <c:extLst xmlns:c16r2="http://schemas.microsoft.com/office/drawing/2015/06/chart">
            <c:ext xmlns:c16="http://schemas.microsoft.com/office/drawing/2014/chart" uri="{C3380CC4-5D6E-409C-BE32-E72D297353CC}">
              <c16:uniqueId val="{00000005-3B8C-467A-866B-1A373599681C}"/>
            </c:ext>
          </c:extLst>
        </c:ser>
        <c:ser>
          <c:idx val="1"/>
          <c:order val="1"/>
          <c:tx>
            <c:strRef>
              <c:f>RP!$D$2</c:f>
              <c:strCache>
                <c:ptCount val="1"/>
                <c:pt idx="0">
                  <c:v>2017</c:v>
                </c:pt>
              </c:strCache>
            </c:strRef>
          </c:tx>
          <c:invertIfNegative val="0"/>
          <c:dLbls>
            <c:dLbl>
              <c:idx val="0"/>
              <c:layout>
                <c:manualLayout>
                  <c:x val="8.2994409672479084E-3"/>
                  <c:y val="-6.2669524799966536E-3"/>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B8C-467A-866B-1A373599681C}"/>
                </c:ext>
                <c:ext xmlns:c15="http://schemas.microsoft.com/office/drawing/2012/chart" uri="{CE6537A1-D6FC-4f65-9D91-7224C49458BB}"/>
              </c:extLst>
            </c:dLbl>
            <c:dLbl>
              <c:idx val="1"/>
              <c:layout>
                <c:manualLayout>
                  <c:x val="6.6738952712878099E-3"/>
                  <c:y val="-1.9329319610467108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B8C-467A-866B-1A373599681C}"/>
                </c:ext>
                <c:ext xmlns:c15="http://schemas.microsoft.com/office/drawing/2012/chart" uri="{CE6537A1-D6FC-4f65-9D91-7224C49458BB}"/>
              </c:extLst>
            </c:dLbl>
            <c:dLbl>
              <c:idx val="2"/>
              <c:layout>
                <c:manualLayout>
                  <c:x val="5.2052837657587886E-3"/>
                  <c:y val="-1.0024676214086325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B8C-467A-866B-1A373599681C}"/>
                </c:ext>
                <c:ext xmlns:c15="http://schemas.microsoft.com/office/drawing/2012/chart" uri="{CE6537A1-D6FC-4f65-9D91-7224C49458BB}"/>
              </c:extLst>
            </c:dLbl>
            <c:dLbl>
              <c:idx val="3"/>
              <c:layout>
                <c:manualLayout>
                  <c:x val="6.6301794242933547E-3"/>
                  <c:y val="-1.5306919352319467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B8C-467A-866B-1A373599681C}"/>
                </c:ext>
                <c:ext xmlns:c15="http://schemas.microsoft.com/office/drawing/2012/chart" uri="{CE6537A1-D6FC-4f65-9D91-7224C49458BB}"/>
              </c:extLst>
            </c:dLbl>
            <c:dLbl>
              <c:idx val="4"/>
              <c:layout>
                <c:manualLayout>
                  <c:x val="9.3665702954643364E-3"/>
                  <c:y val="-2.2855678189671005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B8C-467A-866B-1A373599681C}"/>
                </c:ext>
                <c:ext xmlns:c15="http://schemas.microsoft.com/office/drawing/2012/chart" uri="{CE6537A1-D6FC-4f65-9D91-7224C49458BB}"/>
              </c:extLst>
            </c:dLbl>
            <c:spPr>
              <a:noFill/>
              <a:ln w="25400">
                <a:noFill/>
              </a:ln>
            </c:spPr>
            <c:txPr>
              <a:bodyPr/>
              <a:lstStyle/>
              <a:p>
                <a:pPr>
                  <a:defRPr sz="6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RP!$B$3:$B$7</c:f>
              <c:strCache>
                <c:ptCount val="5"/>
                <c:pt idx="0">
                  <c:v>Kobiety</c:v>
                </c:pt>
                <c:pt idx="1">
                  <c:v>Zamieszkali 
na wsi</c:v>
                </c:pt>
                <c:pt idx="2">
                  <c:v>Do 30 roku 
życia</c:v>
                </c:pt>
                <c:pt idx="3">
                  <c:v>Powyżej 50 
roku życia</c:v>
                </c:pt>
                <c:pt idx="4">
                  <c:v>Długotrwale 
bezrobotni</c:v>
                </c:pt>
              </c:strCache>
            </c:strRef>
          </c:cat>
          <c:val>
            <c:numRef>
              <c:f>RP!$D$3:$D$7</c:f>
              <c:numCache>
                <c:formatCode>General</c:formatCode>
                <c:ptCount val="5"/>
                <c:pt idx="0">
                  <c:v>466</c:v>
                </c:pt>
                <c:pt idx="1">
                  <c:v>539</c:v>
                </c:pt>
                <c:pt idx="2">
                  <c:v>129</c:v>
                </c:pt>
                <c:pt idx="3">
                  <c:v>513</c:v>
                </c:pt>
                <c:pt idx="4">
                  <c:v>406</c:v>
                </c:pt>
              </c:numCache>
            </c:numRef>
          </c:val>
          <c:extLst xmlns:c16r2="http://schemas.microsoft.com/office/drawing/2015/06/chart">
            <c:ext xmlns:c16="http://schemas.microsoft.com/office/drawing/2014/chart" uri="{C3380CC4-5D6E-409C-BE32-E72D297353CC}">
              <c16:uniqueId val="{0000000B-3B8C-467A-866B-1A373599681C}"/>
            </c:ext>
          </c:extLst>
        </c:ser>
        <c:dLbls>
          <c:showLegendKey val="0"/>
          <c:showVal val="0"/>
          <c:showCatName val="0"/>
          <c:showSerName val="0"/>
          <c:showPercent val="0"/>
          <c:showBubbleSize val="0"/>
        </c:dLbls>
        <c:gapWidth val="150"/>
        <c:shape val="cylinder"/>
        <c:axId val="371248960"/>
        <c:axId val="371249352"/>
        <c:axId val="0"/>
      </c:bar3DChart>
      <c:catAx>
        <c:axId val="371248960"/>
        <c:scaling>
          <c:orientation val="minMax"/>
        </c:scaling>
        <c:delete val="0"/>
        <c:axPos val="b"/>
        <c:numFmt formatCode="General" sourceLinked="1"/>
        <c:majorTickMark val="out"/>
        <c:minorTickMark val="none"/>
        <c:tickLblPos val="low"/>
        <c:txPr>
          <a:bodyPr rot="0" vert="horz"/>
          <a:lstStyle/>
          <a:p>
            <a:pPr>
              <a:defRPr sz="600"/>
            </a:pPr>
            <a:endParaRPr lang="pl-PL"/>
          </a:p>
        </c:txPr>
        <c:crossAx val="371249352"/>
        <c:crosses val="autoZero"/>
        <c:auto val="1"/>
        <c:lblAlgn val="ctr"/>
        <c:lblOffset val="100"/>
        <c:tickLblSkip val="1"/>
        <c:tickMarkSkip val="1"/>
        <c:noMultiLvlLbl val="0"/>
      </c:catAx>
      <c:valAx>
        <c:axId val="371249352"/>
        <c:scaling>
          <c:orientation val="minMax"/>
          <c:min val="100"/>
        </c:scaling>
        <c:delete val="0"/>
        <c:axPos val="l"/>
        <c:majorGridlines/>
        <c:numFmt formatCode="General" sourceLinked="1"/>
        <c:majorTickMark val="out"/>
        <c:minorTickMark val="none"/>
        <c:tickLblPos val="nextTo"/>
        <c:txPr>
          <a:bodyPr rot="0" vert="horz"/>
          <a:lstStyle/>
          <a:p>
            <a:pPr>
              <a:defRPr sz="600"/>
            </a:pPr>
            <a:endParaRPr lang="pl-PL"/>
          </a:p>
        </c:txPr>
        <c:crossAx val="371248960"/>
        <c:crosses val="autoZero"/>
        <c:crossBetween val="between"/>
        <c:majorUnit val="100"/>
      </c:valAx>
      <c:spPr>
        <a:noFill/>
        <a:ln w="25400">
          <a:noFill/>
        </a:ln>
      </c:spPr>
    </c:plotArea>
    <c:legend>
      <c:legendPos val="r"/>
      <c:layout>
        <c:manualLayout>
          <c:xMode val="edge"/>
          <c:yMode val="edge"/>
          <c:x val="0.33062922915568616"/>
          <c:y val="0.94500585386010416"/>
          <c:w val="0.31440183567317781"/>
          <c:h val="4.5288828692331862E-2"/>
        </c:manualLayout>
      </c:layout>
      <c:overlay val="0"/>
      <c:txPr>
        <a:bodyPr/>
        <a:lstStyle/>
        <a:p>
          <a:pPr>
            <a:defRPr sz="600"/>
          </a:pPr>
          <a:endParaRPr lang="pl-PL"/>
        </a:p>
      </c:txPr>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a:pPr>
            <a:r>
              <a:rPr lang="pl-PL" sz="800" b="0"/>
              <a:t>Liczba bezrobotnych podejmujących pracę w ramach refudacji kosztów wyposażenia lub doposażenia stanowiska pracy oraz w ramach podjęcia działalności gospodarczej </a:t>
            </a:r>
          </a:p>
          <a:p>
            <a:pPr>
              <a:defRPr sz="800" b="0"/>
            </a:pPr>
            <a:r>
              <a:rPr lang="pl-PL" sz="800" b="0"/>
              <a:t>w latach 2016 i 2017</a:t>
            </a:r>
          </a:p>
        </c:rich>
      </c:tx>
      <c:layout>
        <c:manualLayout>
          <c:xMode val="edge"/>
          <c:yMode val="edge"/>
          <c:x val="0.1143882952738248"/>
          <c:y val="3.486946404616962E-2"/>
        </c:manualLayout>
      </c:layout>
      <c:overlay val="0"/>
      <c:spPr>
        <a:noFill/>
        <a:ln w="25400">
          <a:noFill/>
        </a:ln>
      </c:spPr>
    </c:title>
    <c:autoTitleDeleted val="0"/>
    <c:plotArea>
      <c:layout>
        <c:manualLayout>
          <c:layoutTarget val="inner"/>
          <c:xMode val="edge"/>
          <c:yMode val="edge"/>
          <c:x val="6.7821179775040361E-2"/>
          <c:y val="0.25414459556191837"/>
          <c:w val="0.87961026044382895"/>
          <c:h val="0.47458420424719638"/>
        </c:manualLayout>
      </c:layout>
      <c:barChart>
        <c:barDir val="bar"/>
        <c:grouping val="stacked"/>
        <c:varyColors val="0"/>
        <c:ser>
          <c:idx val="0"/>
          <c:order val="0"/>
          <c:tx>
            <c:strRef>
              <c:f>'Refudacja koszt.'!$A$3</c:f>
              <c:strCache>
                <c:ptCount val="1"/>
                <c:pt idx="0">
                  <c:v>Bezrobotni podejmujący 
działalność gospodarczą</c:v>
                </c:pt>
              </c:strCache>
            </c:strRef>
          </c:tx>
          <c:spPr>
            <a:solidFill>
              <a:srgbClr val="00B0F0"/>
            </a:solidFill>
          </c:spPr>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'Refudacja koszt.'!$B$2:$C$2</c:f>
              <c:numCache>
                <c:formatCode>General</c:formatCode>
                <c:ptCount val="2"/>
                <c:pt idx="0">
                  <c:v>2016</c:v>
                </c:pt>
                <c:pt idx="1">
                  <c:v>2017</c:v>
                </c:pt>
              </c:numCache>
            </c:numRef>
          </c:cat>
          <c:val>
            <c:numRef>
              <c:f>'Refudacja koszt.'!$B$3:$C$3</c:f>
              <c:numCache>
                <c:formatCode>General</c:formatCode>
                <c:ptCount val="2"/>
                <c:pt idx="0">
                  <c:v>1139</c:v>
                </c:pt>
                <c:pt idx="1">
                  <c:v>1297</c:v>
                </c:pt>
              </c:numCache>
            </c:numRef>
          </c:val>
          <c:extLst xmlns:c16r2="http://schemas.microsoft.com/office/drawing/2015/06/chart">
            <c:ext xmlns:c16="http://schemas.microsoft.com/office/drawing/2014/chart" uri="{C3380CC4-5D6E-409C-BE32-E72D297353CC}">
              <c16:uniqueId val="{00000000-3655-4A0B-8A86-DE6FC479BD87}"/>
            </c:ext>
          </c:extLst>
        </c:ser>
        <c:ser>
          <c:idx val="1"/>
          <c:order val="1"/>
          <c:tx>
            <c:strRef>
              <c:f>'Refudacja koszt.'!$A$4</c:f>
              <c:strCache>
                <c:ptCount val="1"/>
                <c:pt idx="0">
                  <c:v>Bezrobotni podejmujący pracę 
w ramach refundacji kosztów wyposażenia 
lub doposażenia stanowiska pracy</c:v>
                </c:pt>
              </c:strCache>
            </c:strRef>
          </c:tx>
          <c:spPr>
            <a:solidFill>
              <a:srgbClr val="FF0000"/>
            </a:solidFill>
          </c:spPr>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'Refudacja koszt.'!$B$2:$C$2</c:f>
              <c:numCache>
                <c:formatCode>General</c:formatCode>
                <c:ptCount val="2"/>
                <c:pt idx="0">
                  <c:v>2016</c:v>
                </c:pt>
                <c:pt idx="1">
                  <c:v>2017</c:v>
                </c:pt>
              </c:numCache>
            </c:numRef>
          </c:cat>
          <c:val>
            <c:numRef>
              <c:f>'Refudacja koszt.'!$B$4:$C$4</c:f>
              <c:numCache>
                <c:formatCode>General</c:formatCode>
                <c:ptCount val="2"/>
                <c:pt idx="0">
                  <c:v>1115</c:v>
                </c:pt>
                <c:pt idx="1">
                  <c:v>1207</c:v>
                </c:pt>
              </c:numCache>
            </c:numRef>
          </c:val>
          <c:extLst xmlns:c16r2="http://schemas.microsoft.com/office/drawing/2015/06/chart">
            <c:ext xmlns:c16="http://schemas.microsoft.com/office/drawing/2014/chart" uri="{C3380CC4-5D6E-409C-BE32-E72D297353CC}">
              <c16:uniqueId val="{00000001-3655-4A0B-8A86-DE6FC479BD87}"/>
            </c:ext>
          </c:extLst>
        </c:ser>
        <c:dLbls>
          <c:showLegendKey val="0"/>
          <c:showVal val="0"/>
          <c:showCatName val="0"/>
          <c:showSerName val="0"/>
          <c:showPercent val="0"/>
          <c:showBubbleSize val="0"/>
        </c:dLbls>
        <c:gapWidth val="75"/>
        <c:overlap val="100"/>
        <c:axId val="381019552"/>
        <c:axId val="381019944"/>
      </c:barChart>
      <c:catAx>
        <c:axId val="381019552"/>
        <c:scaling>
          <c:orientation val="minMax"/>
        </c:scaling>
        <c:delete val="0"/>
        <c:axPos val="l"/>
        <c:numFmt formatCode="General" sourceLinked="1"/>
        <c:majorTickMark val="none"/>
        <c:minorTickMark val="none"/>
        <c:tickLblPos val="nextTo"/>
        <c:txPr>
          <a:bodyPr/>
          <a:lstStyle/>
          <a:p>
            <a:pPr>
              <a:defRPr sz="600"/>
            </a:pPr>
            <a:endParaRPr lang="pl-PL"/>
          </a:p>
        </c:txPr>
        <c:crossAx val="381019944"/>
        <c:crosses val="autoZero"/>
        <c:auto val="1"/>
        <c:lblAlgn val="ctr"/>
        <c:lblOffset val="100"/>
        <c:noMultiLvlLbl val="0"/>
      </c:catAx>
      <c:valAx>
        <c:axId val="381019944"/>
        <c:scaling>
          <c:orientation val="minMax"/>
          <c:max val="2500"/>
        </c:scaling>
        <c:delete val="0"/>
        <c:axPos val="b"/>
        <c:majorGridlines/>
        <c:numFmt formatCode="General" sourceLinked="1"/>
        <c:majorTickMark val="none"/>
        <c:minorTickMark val="none"/>
        <c:tickLblPos val="nextTo"/>
        <c:spPr>
          <a:ln w="9525">
            <a:noFill/>
          </a:ln>
        </c:spPr>
        <c:txPr>
          <a:bodyPr/>
          <a:lstStyle/>
          <a:p>
            <a:pPr>
              <a:defRPr sz="600"/>
            </a:pPr>
            <a:endParaRPr lang="pl-PL"/>
          </a:p>
        </c:txPr>
        <c:crossAx val="381019552"/>
        <c:crosses val="autoZero"/>
        <c:crossBetween val="between"/>
      </c:valAx>
    </c:plotArea>
    <c:legend>
      <c:legendPos val="r"/>
      <c:layout>
        <c:manualLayout>
          <c:xMode val="edge"/>
          <c:yMode val="edge"/>
          <c:x val="8.8091353996737357E-2"/>
          <c:y val="0.8711485902971805"/>
          <c:w val="0.82218597063621535"/>
          <c:h val="0.10364135128270258"/>
        </c:manualLayout>
      </c:layout>
      <c:overlay val="0"/>
      <c:txPr>
        <a:bodyPr/>
        <a:lstStyle/>
        <a:p>
          <a:pPr>
            <a:defRPr sz="600"/>
          </a:pPr>
          <a:endParaRPr lang="pl-PL"/>
        </a:p>
      </c:txPr>
    </c:legend>
    <c:plotVisOnly val="1"/>
    <c:dispBlanksAs val="gap"/>
    <c:showDLblsOverMax val="0"/>
  </c:chart>
  <c:spPr>
    <a:solidFill>
      <a:srgbClr val="92D050"/>
    </a:solidFill>
  </c:spPr>
  <c:txPr>
    <a:bodyPr/>
    <a:lstStyle/>
    <a:p>
      <a:pPr>
        <a:defRPr sz="8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800"/>
              <a:t>Struktura wydatków Funduszu Pracy w województwie lubuskim </a:t>
            </a:r>
          </a:p>
          <a:p>
            <a:pPr>
              <a:defRPr sz="800"/>
            </a:pPr>
            <a:r>
              <a:rPr lang="pl-PL" sz="800"/>
              <a:t>w latach 2016 - 2017</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view3D>
      <c:rotX val="15"/>
      <c:rotY val="20"/>
      <c:depthPercent val="100"/>
      <c:rAngAx val="1"/>
    </c:view3D>
    <c:floor>
      <c:thickness val="0"/>
      <c:spPr>
        <a:noFill/>
        <a:ln>
          <a:solidFill>
            <a:schemeClr val="accent1"/>
          </a:solidFill>
        </a:ln>
        <a:effectLst/>
        <a:sp3d>
          <a:contourClr>
            <a:schemeClr val="accent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026943794201765E-2"/>
          <c:y val="0.15419102093745085"/>
          <c:w val="0.90969263680495993"/>
          <c:h val="0.70195160494778208"/>
        </c:manualLayout>
      </c:layout>
      <c:bar3DChart>
        <c:barDir val="col"/>
        <c:grouping val="clustered"/>
        <c:varyColors val="0"/>
        <c:ser>
          <c:idx val="0"/>
          <c:order val="0"/>
          <c:tx>
            <c:strRef>
              <c:f>'FP I (2)'!$C$18</c:f>
              <c:strCache>
                <c:ptCount val="1"/>
                <c:pt idx="0">
                  <c:v>2016 r.</c:v>
                </c:pt>
              </c:strCache>
            </c:strRef>
          </c:tx>
          <c:spPr>
            <a:solidFill>
              <a:schemeClr val="accent1"/>
            </a:solidFill>
            <a:ln>
              <a:noFill/>
            </a:ln>
            <a:effectLst/>
            <a:sp3d/>
          </c:spPr>
          <c:invertIfNegative val="0"/>
          <c:dLbls>
            <c:dLbl>
              <c:idx val="0"/>
              <c:layout>
                <c:manualLayout>
                  <c:x val="1.7063530881384681E-2"/>
                  <c:y val="-5.03244026315986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74E-48E8-9F98-265B85EB205A}"/>
                </c:ext>
                <c:ext xmlns:c15="http://schemas.microsoft.com/office/drawing/2012/chart" uri="{CE6537A1-D6FC-4f65-9D91-7224C49458BB}"/>
              </c:extLst>
            </c:dLbl>
            <c:dLbl>
              <c:idx val="1"/>
              <c:layout>
                <c:manualLayout>
                  <c:x val="-4.6295871966692166E-3"/>
                  <c:y val="-4.10652325331330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74E-48E8-9F98-265B85EB205A}"/>
                </c:ext>
                <c:ext xmlns:c15="http://schemas.microsoft.com/office/drawing/2012/chart" uri="{CE6537A1-D6FC-4f65-9D91-7224C49458BB}"/>
              </c:extLst>
            </c:dLbl>
            <c:dLbl>
              <c:idx val="2"/>
              <c:layout>
                <c:manualLayout>
                  <c:x val="2.3809519841766474E-2"/>
                  <c:y val="-3.5503738868720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74E-48E8-9F98-265B85EB205A}"/>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'FP I (2)'!$B$19:$B$21</c:f>
              <c:strCache>
                <c:ptCount val="3"/>
                <c:pt idx="0">
                  <c:v>Zasiłki i świadczenia dla bezrobotnych</c:v>
                </c:pt>
                <c:pt idx="1">
                  <c:v>Aktywne formy przeciwdziałania bezrobociu</c:v>
                </c:pt>
                <c:pt idx="2">
                  <c:v>Pozostałe wydatki</c:v>
                </c:pt>
              </c:strCache>
            </c:strRef>
          </c:cat>
          <c:val>
            <c:numRef>
              <c:f>'FP I (2)'!$C$19:$C$21</c:f>
              <c:numCache>
                <c:formatCode>0.0</c:formatCode>
                <c:ptCount val="3"/>
                <c:pt idx="0" formatCode="General">
                  <c:v>80223.899999999994</c:v>
                </c:pt>
                <c:pt idx="1">
                  <c:v>105632.5</c:v>
                </c:pt>
                <c:pt idx="2" formatCode="General">
                  <c:v>6668.8</c:v>
                </c:pt>
              </c:numCache>
            </c:numRef>
          </c:val>
          <c:extLst xmlns:c16r2="http://schemas.microsoft.com/office/drawing/2015/06/chart">
            <c:ext xmlns:c16="http://schemas.microsoft.com/office/drawing/2014/chart" uri="{C3380CC4-5D6E-409C-BE32-E72D297353CC}">
              <c16:uniqueId val="{00000003-074E-48E8-9F98-265B85EB205A}"/>
            </c:ext>
          </c:extLst>
        </c:ser>
        <c:ser>
          <c:idx val="1"/>
          <c:order val="1"/>
          <c:tx>
            <c:strRef>
              <c:f>'FP I (2)'!$D$18</c:f>
              <c:strCache>
                <c:ptCount val="1"/>
                <c:pt idx="0">
                  <c:v>2017 r.</c:v>
                </c:pt>
              </c:strCache>
            </c:strRef>
          </c:tx>
          <c:spPr>
            <a:solidFill>
              <a:schemeClr val="accent2"/>
            </a:solidFill>
            <a:ln>
              <a:noFill/>
            </a:ln>
            <a:effectLst/>
            <a:sp3d/>
          </c:spPr>
          <c:invertIfNegative val="0"/>
          <c:dLbls>
            <c:dLbl>
              <c:idx val="0"/>
              <c:layout>
                <c:manualLayout>
                  <c:x val="3.7301664408338223E-2"/>
                  <c:y val="-5.03244026315986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74E-48E8-9F98-265B85EB205A}"/>
                </c:ext>
                <c:ext xmlns:c15="http://schemas.microsoft.com/office/drawing/2012/chart" uri="{CE6537A1-D6FC-4f65-9D91-7224C49458BB}"/>
              </c:extLst>
            </c:dLbl>
            <c:dLbl>
              <c:idx val="1"/>
              <c:layout>
                <c:manualLayout>
                  <c:x val="3.2539760439984848E-2"/>
                  <c:y val="-4.13658827293046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74E-48E8-9F98-265B85EB205A}"/>
                </c:ext>
                <c:ext xmlns:c15="http://schemas.microsoft.com/office/drawing/2012/chart" uri="{CE6537A1-D6FC-4f65-9D91-7224C49458BB}"/>
              </c:extLst>
            </c:dLbl>
            <c:dLbl>
              <c:idx val="2"/>
              <c:layout>
                <c:manualLayout>
                  <c:x val="3.7301664408338223E-2"/>
                  <c:y val="-4.35303501558352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74E-48E8-9F98-265B85EB205A}"/>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'FP I (2)'!$B$19:$B$21</c:f>
              <c:strCache>
                <c:ptCount val="3"/>
                <c:pt idx="0">
                  <c:v>Zasiłki i świadczenia dla bezrobotnych</c:v>
                </c:pt>
                <c:pt idx="1">
                  <c:v>Aktywne formy przeciwdziałania bezrobociu</c:v>
                </c:pt>
                <c:pt idx="2">
                  <c:v>Pozostałe wydatki</c:v>
                </c:pt>
              </c:strCache>
            </c:strRef>
          </c:cat>
          <c:val>
            <c:numRef>
              <c:f>'FP I (2)'!$D$19:$D$21</c:f>
              <c:numCache>
                <c:formatCode>0.0</c:formatCode>
                <c:ptCount val="3"/>
                <c:pt idx="0" formatCode="General">
                  <c:v>70119.899999999994</c:v>
                </c:pt>
                <c:pt idx="1">
                  <c:v>120179.3</c:v>
                </c:pt>
                <c:pt idx="2" formatCode="General">
                  <c:v>6932.5</c:v>
                </c:pt>
              </c:numCache>
            </c:numRef>
          </c:val>
          <c:extLst xmlns:c16r2="http://schemas.microsoft.com/office/drawing/2015/06/chart">
            <c:ext xmlns:c16="http://schemas.microsoft.com/office/drawing/2014/chart" uri="{C3380CC4-5D6E-409C-BE32-E72D297353CC}">
              <c16:uniqueId val="{00000007-074E-48E8-9F98-265B85EB205A}"/>
            </c:ext>
          </c:extLst>
        </c:ser>
        <c:dLbls>
          <c:showLegendKey val="0"/>
          <c:showVal val="0"/>
          <c:showCatName val="0"/>
          <c:showSerName val="0"/>
          <c:showPercent val="0"/>
          <c:showBubbleSize val="0"/>
        </c:dLbls>
        <c:gapWidth val="150"/>
        <c:shape val="box"/>
        <c:axId val="381020728"/>
        <c:axId val="381021120"/>
        <c:axId val="0"/>
      </c:bar3DChart>
      <c:catAx>
        <c:axId val="381020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81021120"/>
        <c:crosses val="autoZero"/>
        <c:auto val="1"/>
        <c:lblAlgn val="ctr"/>
        <c:lblOffset val="100"/>
        <c:noMultiLvlLbl val="0"/>
      </c:catAx>
      <c:valAx>
        <c:axId val="381021120"/>
        <c:scaling>
          <c:orientation val="minMax"/>
          <c:max val="12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81020728"/>
        <c:crosses val="autoZero"/>
        <c:crossBetween val="between"/>
        <c:majorUnit val="30000"/>
      </c:valAx>
      <c:spPr>
        <a:noFill/>
        <a:ln>
          <a:noFill/>
        </a:ln>
        <a:effectLst/>
      </c:spPr>
    </c:plotArea>
    <c:legend>
      <c:legendPos val="b"/>
      <c:layout>
        <c:manualLayout>
          <c:xMode val="edge"/>
          <c:yMode val="edge"/>
          <c:x val="0.39705763495269175"/>
          <c:y val="0.93670323685778822"/>
          <c:w val="0.20800113185832911"/>
          <c:h val="4.291460571492156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800"/>
              <a:t>Struktura wydatków FP na aktywne formy przeciwdziałania bezrobociu </a:t>
            </a:r>
          </a:p>
          <a:p>
            <a:pPr>
              <a:defRPr sz="800"/>
            </a:pPr>
            <a:r>
              <a:rPr lang="pl-PL" sz="800"/>
              <a:t>w województwie lubuskim w latach 2016 i 2017</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manualLayout>
          <c:layoutTarget val="inner"/>
          <c:xMode val="edge"/>
          <c:yMode val="edge"/>
          <c:x val="6.686972831419527E-2"/>
          <c:y val="0.13061858044714786"/>
          <c:w val="0.90373569283221045"/>
          <c:h val="0.57332147233067055"/>
        </c:manualLayout>
      </c:layout>
      <c:barChart>
        <c:barDir val="bar"/>
        <c:grouping val="percentStacked"/>
        <c:varyColors val="0"/>
        <c:ser>
          <c:idx val="0"/>
          <c:order val="0"/>
          <c:tx>
            <c:strRef>
              <c:f>'FP II (2)'!$B$15</c:f>
              <c:strCache>
                <c:ptCount val="1"/>
                <c:pt idx="0">
                  <c:v>Szkolenia</c:v>
                </c:pt>
              </c:strCache>
            </c:strRef>
          </c:tx>
          <c:spPr>
            <a:solidFill>
              <a:schemeClr val="accent1"/>
            </a:solidFill>
            <a:ln>
              <a:noFill/>
            </a:ln>
            <a:effectLst/>
          </c:spPr>
          <c:invertIfNegative val="0"/>
          <c:dLbls>
            <c:dLbl>
              <c:idx val="0"/>
              <c:layout>
                <c:manualLayout>
                  <c:x val="5.1546391752577241E-3"/>
                  <c:y val="0.108061017008699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C5-46C7-897F-6A3FBDF1C3D5}"/>
                </c:ext>
                <c:ext xmlns:c15="http://schemas.microsoft.com/office/drawing/2012/chart" uri="{CE6537A1-D6FC-4f65-9D91-7224C49458BB}"/>
              </c:extLst>
            </c:dLbl>
            <c:dLbl>
              <c:idx val="1"/>
              <c:layout>
                <c:manualLayout>
                  <c:x val="1.5463917525773196E-2"/>
                  <c:y val="-0.104575177750354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C5-46C7-897F-6A3FBDF1C3D5}"/>
                </c:ext>
                <c:ext xmlns:c15="http://schemas.microsoft.com/office/drawing/2012/chart" uri="{CE6537A1-D6FC-4f65-9D91-7224C49458BB}"/>
              </c:extLst>
            </c:dLbl>
            <c:spPr>
              <a:solidFill>
                <a:schemeClr val="bg1"/>
              </a:solidFill>
              <a:ln w="25400">
                <a:solidFill>
                  <a:schemeClr val="accent1"/>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2016r.</c:v>
                </c:pt>
                <c:pt idx="1">
                  <c:v>2017r.</c:v>
                </c:pt>
              </c:strCache>
            </c:strRef>
          </c:cat>
          <c:val>
            <c:numRef>
              <c:f>'FP II (2)'!$C$15:$D$15</c:f>
              <c:numCache>
                <c:formatCode>0.0%</c:formatCode>
                <c:ptCount val="2"/>
                <c:pt idx="0">
                  <c:v>2.5999999999999999E-2</c:v>
                </c:pt>
                <c:pt idx="1">
                  <c:v>2.1000000000000001E-2</c:v>
                </c:pt>
              </c:numCache>
            </c:numRef>
          </c:val>
          <c:extLst xmlns:c16r2="http://schemas.microsoft.com/office/drawing/2015/06/chart">
            <c:ext xmlns:c16="http://schemas.microsoft.com/office/drawing/2014/chart" uri="{C3380CC4-5D6E-409C-BE32-E72D297353CC}">
              <c16:uniqueId val="{00000002-6CC5-46C7-897F-6A3FBDF1C3D5}"/>
            </c:ext>
          </c:extLst>
        </c:ser>
        <c:ser>
          <c:idx val="1"/>
          <c:order val="1"/>
          <c:tx>
            <c:strRef>
              <c:f>'FP II (2)'!$B$16</c:f>
              <c:strCache>
                <c:ptCount val="1"/>
                <c:pt idx="0">
                  <c:v>Prace interwencyjne</c:v>
                </c:pt>
              </c:strCache>
            </c:strRef>
          </c:tx>
          <c:spPr>
            <a:solidFill>
              <a:schemeClr val="accent2"/>
            </a:solidFill>
            <a:ln>
              <a:noFill/>
            </a:ln>
            <a:effectLst/>
          </c:spPr>
          <c:invertIfNegative val="0"/>
          <c:dLbls>
            <c:dLbl>
              <c:idx val="0"/>
              <c:layout>
                <c:manualLayout>
                  <c:x val="-6.8728522336769758E-3"/>
                  <c:y val="-0.111546856267044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CC5-46C7-897F-6A3FBDF1C3D5}"/>
                </c:ext>
                <c:ext xmlns:c15="http://schemas.microsoft.com/office/drawing/2012/chart" uri="{CE6537A1-D6FC-4f65-9D91-7224C49458BB}"/>
              </c:extLst>
            </c:dLbl>
            <c:dLbl>
              <c:idx val="1"/>
              <c:layout>
                <c:manualLayout>
                  <c:x val="-1.5463917525773196E-2"/>
                  <c:y val="0.122004374042080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CC5-46C7-897F-6A3FBDF1C3D5}"/>
                </c:ext>
                <c:ext xmlns:c15="http://schemas.microsoft.com/office/drawing/2012/chart" uri="{CE6537A1-D6FC-4f65-9D91-7224C49458BB}"/>
              </c:extLst>
            </c:dLbl>
            <c:spPr>
              <a:solidFill>
                <a:schemeClr val="bg1"/>
              </a:solidFill>
              <a:ln w="25400">
                <a:solidFill>
                  <a:srgbClr val="C00000"/>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2016r.</c:v>
                </c:pt>
                <c:pt idx="1">
                  <c:v>2017r.</c:v>
                </c:pt>
              </c:strCache>
            </c:strRef>
          </c:cat>
          <c:val>
            <c:numRef>
              <c:f>'FP II (2)'!$C$16:$D$16</c:f>
              <c:numCache>
                <c:formatCode>0.0%</c:formatCode>
                <c:ptCount val="2"/>
                <c:pt idx="0">
                  <c:v>5.0999999999999997E-2</c:v>
                </c:pt>
                <c:pt idx="1">
                  <c:v>4.7E-2</c:v>
                </c:pt>
              </c:numCache>
            </c:numRef>
          </c:val>
          <c:extLst xmlns:c16r2="http://schemas.microsoft.com/office/drawing/2015/06/chart">
            <c:ext xmlns:c16="http://schemas.microsoft.com/office/drawing/2014/chart" uri="{C3380CC4-5D6E-409C-BE32-E72D297353CC}">
              <c16:uniqueId val="{00000005-6CC5-46C7-897F-6A3FBDF1C3D5}"/>
            </c:ext>
          </c:extLst>
        </c:ser>
        <c:ser>
          <c:idx val="2"/>
          <c:order val="2"/>
          <c:tx>
            <c:strRef>
              <c:f>'FP II (2)'!$B$17</c:f>
              <c:strCache>
                <c:ptCount val="1"/>
                <c:pt idx="0">
                  <c:v>Roboty publiczne</c:v>
                </c:pt>
              </c:strCache>
            </c:strRef>
          </c:tx>
          <c:spPr>
            <a:solidFill>
              <a:schemeClr val="accent3"/>
            </a:solidFill>
            <a:ln>
              <a:noFill/>
            </a:ln>
            <a:effectLst/>
          </c:spPr>
          <c:invertIfNegative val="0"/>
          <c:dLbls>
            <c:dLbl>
              <c:idx val="0"/>
              <c:layout>
                <c:manualLayout>
                  <c:x val="-1.0309278350515464E-2"/>
                  <c:y val="0.108061017008699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CC5-46C7-897F-6A3FBDF1C3D5}"/>
                </c:ext>
                <c:ext xmlns:c15="http://schemas.microsoft.com/office/drawing/2012/chart" uri="{CE6537A1-D6FC-4f65-9D91-7224C49458BB}"/>
              </c:extLst>
            </c:dLbl>
            <c:dLbl>
              <c:idx val="1"/>
              <c:layout>
                <c:manualLayout>
                  <c:x val="1.3745704467353952E-2"/>
                  <c:y val="-0.104575177750354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CC5-46C7-897F-6A3FBDF1C3D5}"/>
                </c:ext>
                <c:ext xmlns:c15="http://schemas.microsoft.com/office/drawing/2012/chart" uri="{CE6537A1-D6FC-4f65-9D91-7224C49458BB}"/>
              </c:extLst>
            </c:dLbl>
            <c:spPr>
              <a:solidFill>
                <a:schemeClr val="bg1"/>
              </a:solidFill>
              <a:ln w="25400">
                <a:solidFill>
                  <a:srgbClr val="92D050"/>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2016r.</c:v>
                </c:pt>
                <c:pt idx="1">
                  <c:v>2017r.</c:v>
                </c:pt>
              </c:strCache>
            </c:strRef>
          </c:cat>
          <c:val>
            <c:numRef>
              <c:f>'FP II (2)'!$C$17:$D$17</c:f>
              <c:numCache>
                <c:formatCode>0.0%</c:formatCode>
                <c:ptCount val="2"/>
                <c:pt idx="0">
                  <c:v>7.1999999999999995E-2</c:v>
                </c:pt>
                <c:pt idx="1">
                  <c:v>7.0000000000000007E-2</c:v>
                </c:pt>
              </c:numCache>
            </c:numRef>
          </c:val>
          <c:extLst xmlns:c16r2="http://schemas.microsoft.com/office/drawing/2015/06/chart">
            <c:ext xmlns:c16="http://schemas.microsoft.com/office/drawing/2014/chart" uri="{C3380CC4-5D6E-409C-BE32-E72D297353CC}">
              <c16:uniqueId val="{00000008-6CC5-46C7-897F-6A3FBDF1C3D5}"/>
            </c:ext>
          </c:extLst>
        </c:ser>
        <c:ser>
          <c:idx val="3"/>
          <c:order val="3"/>
          <c:tx>
            <c:strRef>
              <c:f>'FP II (2)'!$B$18</c:f>
              <c:strCache>
                <c:ptCount val="1"/>
                <c:pt idx="0">
                  <c:v>Prace społeczne użyteczne</c:v>
                </c:pt>
              </c:strCache>
            </c:strRef>
          </c:tx>
          <c:spPr>
            <a:solidFill>
              <a:schemeClr val="accent4"/>
            </a:solidFill>
            <a:ln w="25400">
              <a:noFill/>
            </a:ln>
            <a:effectLst/>
          </c:spPr>
          <c:invertIfNegative val="0"/>
          <c:dLbls>
            <c:dLbl>
              <c:idx val="0"/>
              <c:layout>
                <c:manualLayout>
                  <c:x val="-2.5773195876288658E-2"/>
                  <c:y val="-0.115032695525390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CC5-46C7-897F-6A3FBDF1C3D5}"/>
                </c:ext>
                <c:ext xmlns:c15="http://schemas.microsoft.com/office/drawing/2012/chart" uri="{CE6537A1-D6FC-4f65-9D91-7224C49458BB}"/>
              </c:extLst>
            </c:dLbl>
            <c:dLbl>
              <c:idx val="1"/>
              <c:layout>
                <c:manualLayout>
                  <c:x val="-1.5463917525773196E-2"/>
                  <c:y val="0.104575177750354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CC5-46C7-897F-6A3FBDF1C3D5}"/>
                </c:ext>
                <c:ext xmlns:c15="http://schemas.microsoft.com/office/drawing/2012/chart" uri="{CE6537A1-D6FC-4f65-9D91-7224C49458BB}"/>
              </c:extLst>
            </c:dLbl>
            <c:spPr>
              <a:solidFill>
                <a:schemeClr val="bg1"/>
              </a:solidFill>
              <a:ln w="25400">
                <a:solidFill>
                  <a:srgbClr val="7030A0"/>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2016r.</c:v>
                </c:pt>
                <c:pt idx="1">
                  <c:v>2017r.</c:v>
                </c:pt>
              </c:strCache>
            </c:strRef>
          </c:cat>
          <c:val>
            <c:numRef>
              <c:f>'FP II (2)'!$C$18:$D$18</c:f>
              <c:numCache>
                <c:formatCode>0.0%</c:formatCode>
                <c:ptCount val="2"/>
                <c:pt idx="0">
                  <c:v>1.2E-2</c:v>
                </c:pt>
                <c:pt idx="1">
                  <c:v>8.9999999999999993E-3</c:v>
                </c:pt>
              </c:numCache>
            </c:numRef>
          </c:val>
          <c:extLst xmlns:c16r2="http://schemas.microsoft.com/office/drawing/2015/06/chart">
            <c:ext xmlns:c16="http://schemas.microsoft.com/office/drawing/2014/chart" uri="{C3380CC4-5D6E-409C-BE32-E72D297353CC}">
              <c16:uniqueId val="{0000000B-6CC5-46C7-897F-6A3FBDF1C3D5}"/>
            </c:ext>
          </c:extLst>
        </c:ser>
        <c:ser>
          <c:idx val="4"/>
          <c:order val="4"/>
          <c:tx>
            <c:strRef>
              <c:f>'FP II (2)'!$B$19</c:f>
              <c:strCache>
                <c:ptCount val="1"/>
                <c:pt idx="0">
                  <c:v>Refundacja kosztów wyposażenia i doposażenia stanowiska pracy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2016r.</c:v>
                </c:pt>
                <c:pt idx="1">
                  <c:v>2017r.</c:v>
                </c:pt>
              </c:strCache>
            </c:strRef>
          </c:cat>
          <c:val>
            <c:numRef>
              <c:f>'FP II (2)'!$C$19:$D$19</c:f>
              <c:numCache>
                <c:formatCode>0.0%</c:formatCode>
                <c:ptCount val="2"/>
                <c:pt idx="0">
                  <c:v>0.11600000000000001</c:v>
                </c:pt>
                <c:pt idx="1">
                  <c:v>0.113</c:v>
                </c:pt>
              </c:numCache>
            </c:numRef>
          </c:val>
          <c:extLst xmlns:c16r2="http://schemas.microsoft.com/office/drawing/2015/06/chart">
            <c:ext xmlns:c16="http://schemas.microsoft.com/office/drawing/2014/chart" uri="{C3380CC4-5D6E-409C-BE32-E72D297353CC}">
              <c16:uniqueId val="{0000000C-6CC5-46C7-897F-6A3FBDF1C3D5}"/>
            </c:ext>
          </c:extLst>
        </c:ser>
        <c:ser>
          <c:idx val="5"/>
          <c:order val="5"/>
          <c:tx>
            <c:strRef>
              <c:f>'FP II (2)'!$B$20</c:f>
              <c:strCache>
                <c:ptCount val="1"/>
                <c:pt idx="0">
                  <c:v>Dofinansowanie podjmowania działalności gospodarczej</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2016r.</c:v>
                </c:pt>
                <c:pt idx="1">
                  <c:v>2017r.</c:v>
                </c:pt>
              </c:strCache>
            </c:strRef>
          </c:cat>
          <c:val>
            <c:numRef>
              <c:f>'FP II (2)'!$C$20:$D$20</c:f>
              <c:numCache>
                <c:formatCode>0.0%</c:formatCode>
                <c:ptCount val="2"/>
                <c:pt idx="0">
                  <c:v>0.19500000000000001</c:v>
                </c:pt>
                <c:pt idx="1">
                  <c:v>0.19600000000000001</c:v>
                </c:pt>
              </c:numCache>
            </c:numRef>
          </c:val>
          <c:extLst xmlns:c16r2="http://schemas.microsoft.com/office/drawing/2015/06/chart">
            <c:ext xmlns:c16="http://schemas.microsoft.com/office/drawing/2014/chart" uri="{C3380CC4-5D6E-409C-BE32-E72D297353CC}">
              <c16:uniqueId val="{0000000D-6CC5-46C7-897F-6A3FBDF1C3D5}"/>
            </c:ext>
          </c:extLst>
        </c:ser>
        <c:ser>
          <c:idx val="6"/>
          <c:order val="6"/>
          <c:tx>
            <c:strRef>
              <c:f>'FP II (2)'!$B$21</c:f>
              <c:strCache>
                <c:ptCount val="1"/>
                <c:pt idx="0">
                  <c:v>Staż</c:v>
                </c:pt>
              </c:strCache>
            </c:strRef>
          </c:tx>
          <c:spPr>
            <a:solidFill>
              <a:schemeClr val="accent1">
                <a:lumMod val="60000"/>
              </a:schemeClr>
            </a:solidFill>
            <a:ln>
              <a:noFill/>
            </a:ln>
            <a:effectLst/>
          </c:spPr>
          <c:invertIfNegative val="0"/>
          <c:dLbls>
            <c:dLbl>
              <c:idx val="0"/>
              <c:layout>
                <c:manualLayout>
                  <c:x val="-3.4364261168384879E-3"/>
                  <c:y val="0.118518534783735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CC5-46C7-897F-6A3FBDF1C3D5}"/>
                </c:ext>
                <c:ext xmlns:c15="http://schemas.microsoft.com/office/drawing/2012/chart" uri="{CE6537A1-D6FC-4f65-9D91-7224C49458BB}"/>
              </c:extLst>
            </c:dLbl>
            <c:dLbl>
              <c:idx val="1"/>
              <c:layout>
                <c:manualLayout>
                  <c:x val="3.0927835051546393E-2"/>
                  <c:y val="-0.122004374042080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CC5-46C7-897F-6A3FBDF1C3D5}"/>
                </c:ext>
                <c:ext xmlns:c15="http://schemas.microsoft.com/office/drawing/2012/chart" uri="{CE6537A1-D6FC-4f65-9D91-7224C49458BB}"/>
              </c:extLst>
            </c:dLbl>
            <c:spPr>
              <a:solidFill>
                <a:schemeClr val="bg1"/>
              </a:solidFill>
              <a:ln w="25400">
                <a:solidFill>
                  <a:schemeClr val="tx2"/>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2016r.</c:v>
                </c:pt>
                <c:pt idx="1">
                  <c:v>2017r.</c:v>
                </c:pt>
              </c:strCache>
            </c:strRef>
          </c:cat>
          <c:val>
            <c:numRef>
              <c:f>'FP II (2)'!$C$21:$D$21</c:f>
              <c:numCache>
                <c:formatCode>0.0%</c:formatCode>
                <c:ptCount val="2"/>
                <c:pt idx="0">
                  <c:v>0.27400000000000002</c:v>
                </c:pt>
                <c:pt idx="1">
                  <c:v>0.223</c:v>
                </c:pt>
              </c:numCache>
            </c:numRef>
          </c:val>
          <c:extLst xmlns:c16r2="http://schemas.microsoft.com/office/drawing/2015/06/chart">
            <c:ext xmlns:c16="http://schemas.microsoft.com/office/drawing/2014/chart" uri="{C3380CC4-5D6E-409C-BE32-E72D297353CC}">
              <c16:uniqueId val="{00000010-6CC5-46C7-897F-6A3FBDF1C3D5}"/>
            </c:ext>
          </c:extLst>
        </c:ser>
        <c:ser>
          <c:idx val="7"/>
          <c:order val="7"/>
          <c:tx>
            <c:strRef>
              <c:f>'FP II (2)'!$B$22</c:f>
              <c:strCache>
                <c:ptCount val="1"/>
                <c:pt idx="0">
                  <c:v>Refundacja wyngrodzeń osób do 30 roku życia</c:v>
                </c:pt>
              </c:strCache>
            </c:strRef>
          </c:tx>
          <c:spPr>
            <a:solidFill>
              <a:schemeClr val="accent2">
                <a:lumMod val="60000"/>
              </a:schemeClr>
            </a:solidFill>
            <a:ln>
              <a:noFill/>
            </a:ln>
            <a:effectLst/>
          </c:spPr>
          <c:invertIfNegative val="0"/>
          <c:dLbls>
            <c:dLbl>
              <c:idx val="0"/>
              <c:layout>
                <c:manualLayout>
                  <c:x val="-6.0137457044673541E-2"/>
                  <c:y val="0.108061017008699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CC5-46C7-897F-6A3FBDF1C3D5}"/>
                </c:ext>
                <c:ext xmlns:c15="http://schemas.microsoft.com/office/drawing/2012/chart" uri="{CE6537A1-D6FC-4f65-9D91-7224C49458BB}"/>
              </c:extLst>
            </c:dLbl>
            <c:dLbl>
              <c:idx val="1"/>
              <c:layout>
                <c:manualLayout>
                  <c:x val="1.7182130584192441E-2"/>
                  <c:y val="-0.104575177750354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CC5-46C7-897F-6A3FBDF1C3D5}"/>
                </c:ext>
                <c:ext xmlns:c15="http://schemas.microsoft.com/office/drawing/2012/chart" uri="{CE6537A1-D6FC-4f65-9D91-7224C49458BB}"/>
              </c:extLst>
            </c:dLbl>
            <c:spPr>
              <a:solidFill>
                <a:schemeClr val="bg1"/>
              </a:solidFill>
              <a:ln w="25400">
                <a:solidFill>
                  <a:schemeClr val="accent2">
                    <a:lumMod val="75000"/>
                  </a:schemeClr>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2016r.</c:v>
                </c:pt>
                <c:pt idx="1">
                  <c:v>2017r.</c:v>
                </c:pt>
              </c:strCache>
            </c:strRef>
          </c:cat>
          <c:val>
            <c:numRef>
              <c:f>'FP II (2)'!$C$22:$D$22</c:f>
              <c:numCache>
                <c:formatCode>0.0%</c:formatCode>
                <c:ptCount val="2"/>
                <c:pt idx="0">
                  <c:v>0.156</c:v>
                </c:pt>
                <c:pt idx="1">
                  <c:v>0.23599999999999999</c:v>
                </c:pt>
              </c:numCache>
            </c:numRef>
          </c:val>
          <c:extLst xmlns:c16r2="http://schemas.microsoft.com/office/drawing/2015/06/chart">
            <c:ext xmlns:c16="http://schemas.microsoft.com/office/drawing/2014/chart" uri="{C3380CC4-5D6E-409C-BE32-E72D297353CC}">
              <c16:uniqueId val="{00000013-6CC5-46C7-897F-6A3FBDF1C3D5}"/>
            </c:ext>
          </c:extLst>
        </c:ser>
        <c:ser>
          <c:idx val="8"/>
          <c:order val="8"/>
          <c:tx>
            <c:strRef>
              <c:f>'FP II (2)'!$B$23</c:f>
              <c:strCache>
                <c:ptCount val="1"/>
                <c:pt idx="0">
                  <c:v>Krajowy Fundusz Szkoleniowy</c:v>
                </c:pt>
              </c:strCache>
            </c:strRef>
          </c:tx>
          <c:spPr>
            <a:solidFill>
              <a:schemeClr val="accent3">
                <a:lumMod val="60000"/>
              </a:schemeClr>
            </a:solidFill>
            <a:ln>
              <a:noFill/>
            </a:ln>
            <a:effectLst/>
          </c:spPr>
          <c:invertIfNegative val="0"/>
          <c:dLbls>
            <c:dLbl>
              <c:idx val="0"/>
              <c:layout>
                <c:manualLayout>
                  <c:x val="-5.1546391752577319E-3"/>
                  <c:y val="-0.108061017008699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CC5-46C7-897F-6A3FBDF1C3D5}"/>
                </c:ext>
                <c:ext xmlns:c15="http://schemas.microsoft.com/office/drawing/2012/chart" uri="{CE6537A1-D6FC-4f65-9D91-7224C49458BB}"/>
              </c:extLst>
            </c:dLbl>
            <c:dLbl>
              <c:idx val="1"/>
              <c:layout>
                <c:manualLayout>
                  <c:x val="1.5463917525773196E-2"/>
                  <c:y val="0.104575177750354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CC5-46C7-897F-6A3FBDF1C3D5}"/>
                </c:ext>
                <c:ext xmlns:c15="http://schemas.microsoft.com/office/drawing/2012/chart" uri="{CE6537A1-D6FC-4f65-9D91-7224C49458BB}"/>
              </c:extLst>
            </c:dLbl>
            <c:spPr>
              <a:solidFill>
                <a:schemeClr val="bg1"/>
              </a:solidFill>
              <a:ln w="25400">
                <a:solidFill>
                  <a:schemeClr val="accent3">
                    <a:lumMod val="75000"/>
                  </a:schemeClr>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2016r.</c:v>
                </c:pt>
                <c:pt idx="1">
                  <c:v>2017r.</c:v>
                </c:pt>
              </c:strCache>
            </c:strRef>
          </c:cat>
          <c:val>
            <c:numRef>
              <c:f>'FP II (2)'!$C$23:$D$23</c:f>
              <c:numCache>
                <c:formatCode>0.0%</c:formatCode>
                <c:ptCount val="2"/>
                <c:pt idx="0">
                  <c:v>4.2000000000000003E-2</c:v>
                </c:pt>
                <c:pt idx="1">
                  <c:v>3.7999999999999999E-2</c:v>
                </c:pt>
              </c:numCache>
            </c:numRef>
          </c:val>
          <c:extLst xmlns:c16r2="http://schemas.microsoft.com/office/drawing/2015/06/chart">
            <c:ext xmlns:c16="http://schemas.microsoft.com/office/drawing/2014/chart" uri="{C3380CC4-5D6E-409C-BE32-E72D297353CC}">
              <c16:uniqueId val="{00000016-6CC5-46C7-897F-6A3FBDF1C3D5}"/>
            </c:ext>
          </c:extLst>
        </c:ser>
        <c:ser>
          <c:idx val="9"/>
          <c:order val="9"/>
          <c:tx>
            <c:strRef>
              <c:f>'FP II (2)'!$B$24</c:f>
              <c:strCache>
                <c:ptCount val="1"/>
                <c:pt idx="0">
                  <c:v>Pozostałe wydatki na aktywne formy</c:v>
                </c:pt>
              </c:strCache>
            </c:strRef>
          </c:tx>
          <c:spPr>
            <a:solidFill>
              <a:schemeClr val="accent4">
                <a:lumMod val="60000"/>
              </a:schemeClr>
            </a:solidFill>
            <a:ln>
              <a:noFill/>
            </a:ln>
            <a:effectLst/>
          </c:spPr>
          <c:invertIfNegative val="0"/>
          <c:dLbls>
            <c:dLbl>
              <c:idx val="0"/>
              <c:layout>
                <c:manualLayout>
                  <c:x val="-2.0618556701031052E-2"/>
                  <c:y val="0.104575177750354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6CC5-46C7-897F-6A3FBDF1C3D5}"/>
                </c:ext>
                <c:ext xmlns:c15="http://schemas.microsoft.com/office/drawing/2012/chart" uri="{CE6537A1-D6FC-4f65-9D91-7224C49458BB}"/>
              </c:extLst>
            </c:dLbl>
            <c:dLbl>
              <c:idx val="1"/>
              <c:layout>
                <c:manualLayout>
                  <c:x val="-3.4364261168384879E-3"/>
                  <c:y val="-0.11503269552539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6CC5-46C7-897F-6A3FBDF1C3D5}"/>
                </c:ext>
                <c:ext xmlns:c15="http://schemas.microsoft.com/office/drawing/2012/chart" uri="{CE6537A1-D6FC-4f65-9D91-7224C49458BB}"/>
              </c:extLst>
            </c:dLbl>
            <c:spPr>
              <a:solidFill>
                <a:schemeClr val="bg1"/>
              </a:solidFill>
              <a:ln w="25400">
                <a:solidFill>
                  <a:schemeClr val="accent4">
                    <a:lumMod val="75000"/>
                  </a:schemeClr>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2016r.</c:v>
                </c:pt>
                <c:pt idx="1">
                  <c:v>2017r.</c:v>
                </c:pt>
              </c:strCache>
            </c:strRef>
          </c:cat>
          <c:val>
            <c:numRef>
              <c:f>'FP II (2)'!$C$24:$D$24</c:f>
              <c:numCache>
                <c:formatCode>0.0%</c:formatCode>
                <c:ptCount val="2"/>
                <c:pt idx="0">
                  <c:v>5.6000000000000001E-2</c:v>
                </c:pt>
                <c:pt idx="1">
                  <c:v>4.7E-2</c:v>
                </c:pt>
              </c:numCache>
            </c:numRef>
          </c:val>
          <c:extLst xmlns:c16r2="http://schemas.microsoft.com/office/drawing/2015/06/chart">
            <c:ext xmlns:c16="http://schemas.microsoft.com/office/drawing/2014/chart" uri="{C3380CC4-5D6E-409C-BE32-E72D297353CC}">
              <c16:uniqueId val="{00000019-6CC5-46C7-897F-6A3FBDF1C3D5}"/>
            </c:ext>
          </c:extLst>
        </c:ser>
        <c:dLbls>
          <c:showLegendKey val="0"/>
          <c:showVal val="0"/>
          <c:showCatName val="0"/>
          <c:showSerName val="0"/>
          <c:showPercent val="0"/>
          <c:showBubbleSize val="0"/>
        </c:dLbls>
        <c:gapWidth val="150"/>
        <c:overlap val="100"/>
        <c:axId val="377642888"/>
        <c:axId val="377643280"/>
      </c:barChart>
      <c:catAx>
        <c:axId val="377642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77643280"/>
        <c:crosses val="autoZero"/>
        <c:auto val="1"/>
        <c:lblAlgn val="ctr"/>
        <c:lblOffset val="100"/>
        <c:noMultiLvlLbl val="0"/>
      </c:catAx>
      <c:valAx>
        <c:axId val="377643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77642888"/>
        <c:crosses val="autoZero"/>
        <c:crossBetween val="between"/>
      </c:valAx>
      <c:spPr>
        <a:noFill/>
        <a:ln>
          <a:noFill/>
        </a:ln>
        <a:effectLst/>
      </c:spPr>
    </c:plotArea>
    <c:legend>
      <c:legendPos val="b"/>
      <c:layout>
        <c:manualLayout>
          <c:xMode val="edge"/>
          <c:yMode val="edge"/>
          <c:x val="1.8561487573425593E-2"/>
          <c:y val="0.78700658741186769"/>
          <c:w val="0.95593434430112112"/>
          <c:h val="0.16206181275798673"/>
        </c:manualLayout>
      </c:layout>
      <c:overlay val="0"/>
      <c:spPr>
        <a:noFill/>
        <a:ln>
          <a:noFill/>
        </a:ln>
        <a:effectLst/>
      </c:spPr>
      <c:txPr>
        <a:bodyPr rot="0" spcFirstLastPara="1" vertOverflow="ellipsis" vert="horz" wrap="square" anchor="ctr" anchorCtr="1"/>
        <a:lstStyle/>
        <a:p>
          <a:pPr>
            <a:defRPr sz="5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800" b="0"/>
            </a:pPr>
            <a:r>
              <a:rPr lang="pl-PL" sz="800" b="0"/>
              <a:t>Wydatki powiatowych urzędów pracy na aktywne formy przeciwdziałania bezrobociu</a:t>
            </a:r>
            <a:r>
              <a:rPr lang="pl-PL" sz="800" b="0" baseline="0"/>
              <a:t> </a:t>
            </a:r>
            <a:r>
              <a:rPr lang="pl-PL" sz="800" b="0"/>
              <a:t>w latach 2016 - 2017</a:t>
            </a:r>
          </a:p>
        </c:rich>
      </c:tx>
      <c:layout>
        <c:manualLayout>
          <c:xMode val="edge"/>
          <c:yMode val="edge"/>
          <c:x val="0.12414129202604346"/>
          <c:y val="2.5542953198265946E-2"/>
        </c:manualLayout>
      </c:layout>
      <c:overlay val="0"/>
    </c:title>
    <c:autoTitleDeleted val="0"/>
    <c:plotArea>
      <c:layout>
        <c:manualLayout>
          <c:layoutTarget val="inner"/>
          <c:xMode val="edge"/>
          <c:yMode val="edge"/>
          <c:x val="0.11326420172121907"/>
          <c:y val="0.15133901891072482"/>
          <c:w val="0.85618012486949413"/>
          <c:h val="0.6061145403915924"/>
        </c:manualLayout>
      </c:layout>
      <c:barChart>
        <c:barDir val="col"/>
        <c:grouping val="clustered"/>
        <c:varyColors val="0"/>
        <c:ser>
          <c:idx val="0"/>
          <c:order val="0"/>
          <c:tx>
            <c:strRef>
              <c:f>'FP III (2)'!$C$3</c:f>
              <c:strCache>
                <c:ptCount val="1"/>
                <c:pt idx="0">
                  <c:v>2016</c:v>
                </c:pt>
              </c:strCache>
            </c:strRef>
          </c:tx>
          <c:spPr>
            <a:solidFill>
              <a:srgbClr val="00B050"/>
            </a:solidFill>
          </c:spPr>
          <c:invertIfNegative val="0"/>
          <c:cat>
            <c:strRef>
              <c:f>'FP III (2)'!$B$4:$B$15</c:f>
              <c:strCache>
                <c:ptCount val="12"/>
                <c:pt idx="0">
                  <c:v>Gorzów 
Wlkp</c:v>
                </c:pt>
                <c:pt idx="1">
                  <c:v>Krosno 
Odrz.</c:v>
                </c:pt>
                <c:pt idx="2">
                  <c:v>Międzyrzecz</c:v>
                </c:pt>
                <c:pt idx="3">
                  <c:v>Nowa Sól</c:v>
                </c:pt>
                <c:pt idx="4">
                  <c:v>Słubice</c:v>
                </c:pt>
                <c:pt idx="5">
                  <c:v>Strzelce 
Krajeń.</c:v>
                </c:pt>
                <c:pt idx="6">
                  <c:v>Sulęcin</c:v>
                </c:pt>
                <c:pt idx="7">
                  <c:v>Świebodzin</c:v>
                </c:pt>
                <c:pt idx="8">
                  <c:v>Wschowa</c:v>
                </c:pt>
                <c:pt idx="9">
                  <c:v>Zielona 
Góra</c:v>
                </c:pt>
                <c:pt idx="10">
                  <c:v>Żagań</c:v>
                </c:pt>
                <c:pt idx="11">
                  <c:v>Żary</c:v>
                </c:pt>
              </c:strCache>
            </c:strRef>
          </c:cat>
          <c:val>
            <c:numRef>
              <c:f>'FP III (2)'!$C$4:$C$15</c:f>
              <c:numCache>
                <c:formatCode>General</c:formatCode>
                <c:ptCount val="12"/>
                <c:pt idx="0">
                  <c:v>13374.3</c:v>
                </c:pt>
                <c:pt idx="1">
                  <c:v>8377.5</c:v>
                </c:pt>
                <c:pt idx="2">
                  <c:v>9646.7999999999993</c:v>
                </c:pt>
                <c:pt idx="3">
                  <c:v>9933.1</c:v>
                </c:pt>
                <c:pt idx="4">
                  <c:v>3391.1</c:v>
                </c:pt>
                <c:pt idx="5">
                  <c:v>8655.2999999999993</c:v>
                </c:pt>
                <c:pt idx="6">
                  <c:v>5135.7</c:v>
                </c:pt>
                <c:pt idx="7">
                  <c:v>5733.6</c:v>
                </c:pt>
                <c:pt idx="8">
                  <c:v>4597.7</c:v>
                </c:pt>
                <c:pt idx="9">
                  <c:v>16654.5</c:v>
                </c:pt>
                <c:pt idx="10">
                  <c:v>9682.9</c:v>
                </c:pt>
                <c:pt idx="11" formatCode="0.0">
                  <c:v>8931.2999999999993</c:v>
                </c:pt>
              </c:numCache>
            </c:numRef>
          </c:val>
          <c:extLst xmlns:c16r2="http://schemas.microsoft.com/office/drawing/2015/06/chart">
            <c:ext xmlns:c16="http://schemas.microsoft.com/office/drawing/2014/chart" uri="{C3380CC4-5D6E-409C-BE32-E72D297353CC}">
              <c16:uniqueId val="{00000000-7ED7-4F90-AE29-EB6EE9FFBDC2}"/>
            </c:ext>
          </c:extLst>
        </c:ser>
        <c:ser>
          <c:idx val="1"/>
          <c:order val="1"/>
          <c:tx>
            <c:strRef>
              <c:f>'FP III (2)'!$D$3</c:f>
              <c:strCache>
                <c:ptCount val="1"/>
                <c:pt idx="0">
                  <c:v>2017</c:v>
                </c:pt>
              </c:strCache>
            </c:strRef>
          </c:tx>
          <c:spPr>
            <a:solidFill>
              <a:srgbClr val="99CC00"/>
            </a:solidFill>
          </c:spPr>
          <c:invertIfNegative val="0"/>
          <c:cat>
            <c:strRef>
              <c:f>'FP III (2)'!$B$4:$B$15</c:f>
              <c:strCache>
                <c:ptCount val="12"/>
                <c:pt idx="0">
                  <c:v>Gorzów 
Wlkp</c:v>
                </c:pt>
                <c:pt idx="1">
                  <c:v>Krosno 
Odrz.</c:v>
                </c:pt>
                <c:pt idx="2">
                  <c:v>Międzyrzecz</c:v>
                </c:pt>
                <c:pt idx="3">
                  <c:v>Nowa Sól</c:v>
                </c:pt>
                <c:pt idx="4">
                  <c:v>Słubice</c:v>
                </c:pt>
                <c:pt idx="5">
                  <c:v>Strzelce 
Krajeń.</c:v>
                </c:pt>
                <c:pt idx="6">
                  <c:v>Sulęcin</c:v>
                </c:pt>
                <c:pt idx="7">
                  <c:v>Świebodzin</c:v>
                </c:pt>
                <c:pt idx="8">
                  <c:v>Wschowa</c:v>
                </c:pt>
                <c:pt idx="9">
                  <c:v>Zielona 
Góra</c:v>
                </c:pt>
                <c:pt idx="10">
                  <c:v>Żagań</c:v>
                </c:pt>
                <c:pt idx="11">
                  <c:v>Żary</c:v>
                </c:pt>
              </c:strCache>
            </c:strRef>
          </c:cat>
          <c:val>
            <c:numRef>
              <c:f>'FP III (2)'!$D$4:$D$15</c:f>
              <c:numCache>
                <c:formatCode>General</c:formatCode>
                <c:ptCount val="12"/>
                <c:pt idx="0">
                  <c:v>16120.1</c:v>
                </c:pt>
                <c:pt idx="1">
                  <c:v>9722.7999999999993</c:v>
                </c:pt>
                <c:pt idx="2">
                  <c:v>11643.9</c:v>
                </c:pt>
                <c:pt idx="3">
                  <c:v>12236.2</c:v>
                </c:pt>
                <c:pt idx="4">
                  <c:v>4038.8</c:v>
                </c:pt>
                <c:pt idx="5">
                  <c:v>8298.5</c:v>
                </c:pt>
                <c:pt idx="6">
                  <c:v>5303.8</c:v>
                </c:pt>
                <c:pt idx="7">
                  <c:v>6756.5</c:v>
                </c:pt>
                <c:pt idx="8">
                  <c:v>6662.3</c:v>
                </c:pt>
                <c:pt idx="9">
                  <c:v>17637.3</c:v>
                </c:pt>
                <c:pt idx="10">
                  <c:v>11745.2</c:v>
                </c:pt>
                <c:pt idx="11" formatCode="0.0">
                  <c:v>9618.5</c:v>
                </c:pt>
              </c:numCache>
            </c:numRef>
          </c:val>
          <c:extLst xmlns:c16r2="http://schemas.microsoft.com/office/drawing/2015/06/chart">
            <c:ext xmlns:c16="http://schemas.microsoft.com/office/drawing/2014/chart" uri="{C3380CC4-5D6E-409C-BE32-E72D297353CC}">
              <c16:uniqueId val="{00000001-7ED7-4F90-AE29-EB6EE9FFBDC2}"/>
            </c:ext>
          </c:extLst>
        </c:ser>
        <c:dLbls>
          <c:showLegendKey val="0"/>
          <c:showVal val="0"/>
          <c:showCatName val="0"/>
          <c:showSerName val="0"/>
          <c:showPercent val="0"/>
          <c:showBubbleSize val="0"/>
        </c:dLbls>
        <c:gapWidth val="75"/>
        <c:axId val="393723528"/>
        <c:axId val="393723920"/>
      </c:barChart>
      <c:catAx>
        <c:axId val="393723528"/>
        <c:scaling>
          <c:orientation val="minMax"/>
        </c:scaling>
        <c:delete val="0"/>
        <c:axPos val="b"/>
        <c:numFmt formatCode="General" sourceLinked="1"/>
        <c:majorTickMark val="none"/>
        <c:minorTickMark val="none"/>
        <c:tickLblPos val="nextTo"/>
        <c:txPr>
          <a:bodyPr rot="-5400000" vert="horz"/>
          <a:lstStyle/>
          <a:p>
            <a:pPr>
              <a:defRPr sz="600"/>
            </a:pPr>
            <a:endParaRPr lang="pl-PL"/>
          </a:p>
        </c:txPr>
        <c:crossAx val="393723920"/>
        <c:crosses val="autoZero"/>
        <c:auto val="1"/>
        <c:lblAlgn val="ctr"/>
        <c:lblOffset val="100"/>
        <c:noMultiLvlLbl val="0"/>
      </c:catAx>
      <c:valAx>
        <c:axId val="393723920"/>
        <c:scaling>
          <c:orientation val="minMax"/>
          <c:max val="18000"/>
          <c:min val="2000"/>
        </c:scaling>
        <c:delete val="0"/>
        <c:axPos val="l"/>
        <c:majorGridlines/>
        <c:title>
          <c:tx>
            <c:rich>
              <a:bodyPr/>
              <a:lstStyle/>
              <a:p>
                <a:pPr>
                  <a:defRPr sz="600"/>
                </a:pPr>
                <a:r>
                  <a:rPr lang="pl-PL" sz="600"/>
                  <a:t>[w tys. zł]</a:t>
                </a:r>
              </a:p>
            </c:rich>
          </c:tx>
          <c:layout>
            <c:manualLayout>
              <c:xMode val="edge"/>
              <c:yMode val="edge"/>
              <c:x val="1.854507489257979E-2"/>
              <c:y val="0.41395307581012208"/>
            </c:manualLayout>
          </c:layout>
          <c:overlay val="0"/>
        </c:title>
        <c:numFmt formatCode="General" sourceLinked="1"/>
        <c:majorTickMark val="none"/>
        <c:minorTickMark val="none"/>
        <c:tickLblPos val="nextTo"/>
        <c:txPr>
          <a:bodyPr/>
          <a:lstStyle/>
          <a:p>
            <a:pPr>
              <a:defRPr sz="600"/>
            </a:pPr>
            <a:endParaRPr lang="pl-PL"/>
          </a:p>
        </c:txPr>
        <c:crossAx val="393723528"/>
        <c:crosses val="autoZero"/>
        <c:crossBetween val="between"/>
        <c:majorUnit val="4000"/>
        <c:minorUnit val="800"/>
      </c:valAx>
    </c:plotArea>
    <c:legend>
      <c:legendPos val="b"/>
      <c:layout>
        <c:manualLayout>
          <c:xMode val="edge"/>
          <c:yMode val="edge"/>
          <c:x val="0.28890125659807581"/>
          <c:y val="0.92880959132186036"/>
          <c:w val="0.40124303796415306"/>
          <c:h val="6.0792054732770592E-2"/>
        </c:manualLayout>
      </c:layout>
      <c:overlay val="0"/>
      <c:txPr>
        <a:bodyPr/>
        <a:lstStyle/>
        <a:p>
          <a:pPr>
            <a:defRPr sz="600"/>
          </a:pPr>
          <a:endParaRPr lang="pl-PL"/>
        </a:p>
      </c:txPr>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dLbl>
              <c:idx val="7"/>
              <c:tx>
                <c:rich>
                  <a:bodyPr/>
                  <a:lstStyle/>
                  <a:p>
                    <a:r>
                      <a:rPr lang="en-US"/>
                      <a:t>2 521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190-42C9-9CAF-DA4846CA8A7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'[zezwolenia+oświadczenia.xlsx]Arkusz3'!$A$2:$A$10</c:f>
              <c:strCache>
                <c:ptCount val="9"/>
                <c:pt idx="0">
                  <c:v>przedstawiciele władz publicznych,
 wyżsi urzędnicy i kierownicy</c:v>
                </c:pt>
                <c:pt idx="1">
                  <c:v>specjaliści</c:v>
                </c:pt>
                <c:pt idx="2">
                  <c:v>technicy i inny średni personel</c:v>
                </c:pt>
                <c:pt idx="3">
                  <c:v>pracownicy biurowi</c:v>
                </c:pt>
                <c:pt idx="4">
                  <c:v>pracownicy usług i sprzedawcy</c:v>
                </c:pt>
                <c:pt idx="5">
                  <c:v>rolnicy, ogrodnicy,
leśnicy i rybacy</c:v>
                </c:pt>
                <c:pt idx="6">
                  <c:v>robotnicy przemysłowi
 i rzemieślnicy</c:v>
                </c:pt>
                <c:pt idx="7">
                  <c:v>operatorzy maszyn i urządzeń</c:v>
                </c:pt>
                <c:pt idx="8">
                  <c:v>pracownicy wykonujący
 prace proste</c:v>
                </c:pt>
              </c:strCache>
            </c:strRef>
          </c:cat>
          <c:val>
            <c:numRef>
              <c:f>'[zezwolenia+oświadczenia.xlsx]Arkusz3'!$B$2:$B$10</c:f>
              <c:numCache>
                <c:formatCode>General</c:formatCode>
                <c:ptCount val="9"/>
                <c:pt idx="0">
                  <c:v>13</c:v>
                </c:pt>
                <c:pt idx="1">
                  <c:v>66</c:v>
                </c:pt>
                <c:pt idx="2">
                  <c:v>149</c:v>
                </c:pt>
                <c:pt idx="3">
                  <c:v>323</c:v>
                </c:pt>
                <c:pt idx="4">
                  <c:v>404</c:v>
                </c:pt>
                <c:pt idx="5">
                  <c:v>206</c:v>
                </c:pt>
                <c:pt idx="6" formatCode="#,##0">
                  <c:v>2057</c:v>
                </c:pt>
                <c:pt idx="7" formatCode="#,##0">
                  <c:v>2520</c:v>
                </c:pt>
                <c:pt idx="8" formatCode="#,##0">
                  <c:v>1713</c:v>
                </c:pt>
              </c:numCache>
            </c:numRef>
          </c:val>
          <c:extLst xmlns:c16r2="http://schemas.microsoft.com/office/drawing/2015/06/chart">
            <c:ext xmlns:c16="http://schemas.microsoft.com/office/drawing/2014/chart" uri="{C3380CC4-5D6E-409C-BE32-E72D297353CC}">
              <c16:uniqueId val="{00000000-81B4-4395-A4B2-0F7CE1690739}"/>
            </c:ext>
          </c:extLst>
        </c:ser>
        <c:dLbls>
          <c:dLblPos val="outEnd"/>
          <c:showLegendKey val="0"/>
          <c:showVal val="1"/>
          <c:showCatName val="0"/>
          <c:showSerName val="0"/>
          <c:showPercent val="0"/>
          <c:showBubbleSize val="0"/>
        </c:dLbls>
        <c:gapWidth val="100"/>
        <c:axId val="374438456"/>
        <c:axId val="374438848"/>
      </c:barChart>
      <c:catAx>
        <c:axId val="374438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74438848"/>
        <c:crosses val="autoZero"/>
        <c:auto val="1"/>
        <c:lblAlgn val="ctr"/>
        <c:lblOffset val="100"/>
        <c:noMultiLvlLbl val="0"/>
      </c:catAx>
      <c:valAx>
        <c:axId val="374438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pl-PL"/>
          </a:p>
        </c:txPr>
        <c:crossAx val="374438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Arkusz6!$C$2</c:f>
              <c:strCache>
                <c:ptCount val="1"/>
                <c:pt idx="0">
                  <c:v>2017</c:v>
                </c:pt>
              </c:strCache>
            </c:strRef>
          </c:tx>
          <c:spPr>
            <a:solidFill>
              <a:srgbClr val="99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Arkusz6!$B$3:$B$12</c:f>
              <c:strCache>
                <c:ptCount val="10"/>
                <c:pt idx="0">
                  <c:v>Przedstawiciele władz publicznych, 
wyżsi urzędnicy i kierownicy </c:v>
                </c:pt>
                <c:pt idx="1">
                  <c:v>Specjaliści </c:v>
                </c:pt>
                <c:pt idx="2">
                  <c:v>Technicy i inny średni personel </c:v>
                </c:pt>
                <c:pt idx="3">
                  <c:v>Pracownicy biurowi </c:v>
                </c:pt>
                <c:pt idx="4">
                  <c:v>Pracownicy usług i sprzedawcy </c:v>
                </c:pt>
                <c:pt idx="5">
                  <c:v>Rolnicy, ogrodnicy, leśnicy i rybacy </c:v>
                </c:pt>
                <c:pt idx="6">
                  <c:v>Robotnicy przemysłowi i rzemieślnicy </c:v>
                </c:pt>
                <c:pt idx="7">
                  <c:v>Operatorzy i monterzy maszyn i urządzeń </c:v>
                </c:pt>
                <c:pt idx="8">
                  <c:v>Pracownicy przy pracach prostych </c:v>
                </c:pt>
                <c:pt idx="9">
                  <c:v>Siły zbrojne </c:v>
                </c:pt>
              </c:strCache>
            </c:strRef>
          </c:cat>
          <c:val>
            <c:numRef>
              <c:f>Arkusz6!$C$3:$C$12</c:f>
              <c:numCache>
                <c:formatCode>General</c:formatCode>
                <c:ptCount val="10"/>
                <c:pt idx="0">
                  <c:v>17</c:v>
                </c:pt>
                <c:pt idx="1">
                  <c:v>212</c:v>
                </c:pt>
                <c:pt idx="2" formatCode="#,##0">
                  <c:v>5438</c:v>
                </c:pt>
                <c:pt idx="3" formatCode="#,##0">
                  <c:v>4704</c:v>
                </c:pt>
                <c:pt idx="4" formatCode="#,##0">
                  <c:v>6631</c:v>
                </c:pt>
                <c:pt idx="5" formatCode="#,##0">
                  <c:v>3416</c:v>
                </c:pt>
                <c:pt idx="6" formatCode="#,##0">
                  <c:v>12524</c:v>
                </c:pt>
                <c:pt idx="7" formatCode="#,##0">
                  <c:v>10402</c:v>
                </c:pt>
                <c:pt idx="8" formatCode="#,##0">
                  <c:v>36422</c:v>
                </c:pt>
                <c:pt idx="9" formatCode="#,##0">
                  <c:v>0</c:v>
                </c:pt>
              </c:numCache>
            </c:numRef>
          </c:val>
          <c:extLst xmlns:c16r2="http://schemas.microsoft.com/office/drawing/2015/06/chart">
            <c:ext xmlns:c16="http://schemas.microsoft.com/office/drawing/2014/chart" uri="{C3380CC4-5D6E-409C-BE32-E72D297353CC}">
              <c16:uniqueId val="{00000000-8371-4522-A224-C680AFD4094C}"/>
            </c:ext>
          </c:extLst>
        </c:ser>
        <c:ser>
          <c:idx val="1"/>
          <c:order val="1"/>
          <c:tx>
            <c:strRef>
              <c:f>Arkusz6!$D$2</c:f>
              <c:strCache>
                <c:ptCount val="1"/>
                <c:pt idx="0">
                  <c:v>2016</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Arkusz6!$B$3:$B$12</c:f>
              <c:strCache>
                <c:ptCount val="10"/>
                <c:pt idx="0">
                  <c:v>Przedstawiciele władz publicznych, 
wyżsi urzędnicy i kierownicy </c:v>
                </c:pt>
                <c:pt idx="1">
                  <c:v>Specjaliści </c:v>
                </c:pt>
                <c:pt idx="2">
                  <c:v>Technicy i inny średni personel </c:v>
                </c:pt>
                <c:pt idx="3">
                  <c:v>Pracownicy biurowi </c:v>
                </c:pt>
                <c:pt idx="4">
                  <c:v>Pracownicy usług i sprzedawcy </c:v>
                </c:pt>
                <c:pt idx="5">
                  <c:v>Rolnicy, ogrodnicy, leśnicy i rybacy </c:v>
                </c:pt>
                <c:pt idx="6">
                  <c:v>Robotnicy przemysłowi i rzemieślnicy </c:v>
                </c:pt>
                <c:pt idx="7">
                  <c:v>Operatorzy i monterzy maszyn i urządzeń </c:v>
                </c:pt>
                <c:pt idx="8">
                  <c:v>Pracownicy przy pracach prostych </c:v>
                </c:pt>
                <c:pt idx="9">
                  <c:v>Siły zbrojne </c:v>
                </c:pt>
              </c:strCache>
            </c:strRef>
          </c:cat>
          <c:val>
            <c:numRef>
              <c:f>Arkusz6!$D$3:$D$12</c:f>
              <c:numCache>
                <c:formatCode>General</c:formatCode>
                <c:ptCount val="10"/>
                <c:pt idx="0">
                  <c:v>44</c:v>
                </c:pt>
                <c:pt idx="1">
                  <c:v>219</c:v>
                </c:pt>
                <c:pt idx="2" formatCode="#,##0">
                  <c:v>2207</c:v>
                </c:pt>
                <c:pt idx="3" formatCode="#,##0">
                  <c:v>5046</c:v>
                </c:pt>
                <c:pt idx="4" formatCode="#,##0">
                  <c:v>4597</c:v>
                </c:pt>
                <c:pt idx="5" formatCode="#,##0">
                  <c:v>3505</c:v>
                </c:pt>
                <c:pt idx="6" formatCode="#,##0">
                  <c:v>9082</c:v>
                </c:pt>
                <c:pt idx="7" formatCode="#,##0">
                  <c:v>7081</c:v>
                </c:pt>
                <c:pt idx="8" formatCode="#,##0">
                  <c:v>35867</c:v>
                </c:pt>
                <c:pt idx="9" formatCode="#,##0">
                  <c:v>0</c:v>
                </c:pt>
              </c:numCache>
            </c:numRef>
          </c:val>
          <c:extLst xmlns:c16r2="http://schemas.microsoft.com/office/drawing/2015/06/chart">
            <c:ext xmlns:c16="http://schemas.microsoft.com/office/drawing/2014/chart" uri="{C3380CC4-5D6E-409C-BE32-E72D297353CC}">
              <c16:uniqueId val="{00000001-8371-4522-A224-C680AFD4094C}"/>
            </c:ext>
          </c:extLst>
        </c:ser>
        <c:dLbls>
          <c:dLblPos val="outEnd"/>
          <c:showLegendKey val="0"/>
          <c:showVal val="1"/>
          <c:showCatName val="0"/>
          <c:showSerName val="0"/>
          <c:showPercent val="0"/>
          <c:showBubbleSize val="0"/>
        </c:dLbls>
        <c:gapWidth val="50"/>
        <c:axId val="374439632"/>
        <c:axId val="374440024"/>
      </c:barChart>
      <c:catAx>
        <c:axId val="37443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74440024"/>
        <c:crosses val="autoZero"/>
        <c:auto val="1"/>
        <c:lblAlgn val="ctr"/>
        <c:lblOffset val="100"/>
        <c:noMultiLvlLbl val="0"/>
      </c:catAx>
      <c:valAx>
        <c:axId val="374440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74439632"/>
        <c:crosses val="autoZero"/>
        <c:crossBetween val="between"/>
      </c:valAx>
      <c:spPr>
        <a:noFill/>
        <a:ln>
          <a:noFill/>
        </a:ln>
        <a:effectLst/>
      </c:spPr>
    </c:plotArea>
    <c:legend>
      <c:legendPos val="b"/>
      <c:layout>
        <c:manualLayout>
          <c:xMode val="edge"/>
          <c:yMode val="edge"/>
          <c:x val="0.40252229914349225"/>
          <c:y val="0.95341165540148187"/>
          <c:w val="0.20102981180170193"/>
          <c:h val="3.242905256311987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Arkusz5!$C$1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Arkusz5!$B$2:$B$20</c:f>
              <c:strCache>
                <c:ptCount val="19"/>
                <c:pt idx="0">
                  <c:v>Rolnictwo, leśnictwo, łowiectwo i rybactwo</c:v>
                </c:pt>
                <c:pt idx="1">
                  <c:v>Górnictwo i wydobywanie</c:v>
                </c:pt>
                <c:pt idx="2">
                  <c:v> 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Informacja i komunikacja</c:v>
                </c:pt>
                <c:pt idx="10">
                  <c:v>Działalność finansowa i ubezpieczeniowa</c:v>
                </c:pt>
                <c:pt idx="11">
                  <c:v> Działalność związana z obsługą rynku 
nieruchomości</c:v>
                </c:pt>
                <c:pt idx="12">
                  <c:v>Działalność profesjonalna, naukowa i techniczna</c:v>
                </c:pt>
                <c:pt idx="13">
                  <c:v>Działalność w zakresie usług administrowania 
i działalność wspierająca</c:v>
                </c:pt>
                <c:pt idx="14">
                  <c:v>Edukacja</c:v>
                </c:pt>
                <c:pt idx="15">
                  <c:v>Opieka zdrowotna i pomoc społeczna</c:v>
                </c:pt>
                <c:pt idx="16">
                  <c:v>Działalność związana z kulturą, rozrywką 
i rekreacją</c:v>
                </c:pt>
                <c:pt idx="17">
                  <c:v>Pozostała działalność usługowa</c:v>
                </c:pt>
                <c:pt idx="18">
                  <c:v>Gospodarstwa domowe zatrudniające pracowników;
 gospodarstwa domowe produkujące wyroby
 i świadczące usługi na własne potrzeby</c:v>
                </c:pt>
              </c:strCache>
            </c:strRef>
          </c:cat>
          <c:val>
            <c:numRef>
              <c:f>Arkusz5!$C$2:$C$20</c:f>
              <c:numCache>
                <c:formatCode>General</c:formatCode>
                <c:ptCount val="19"/>
                <c:pt idx="0" formatCode="#,##0">
                  <c:v>7962</c:v>
                </c:pt>
                <c:pt idx="1">
                  <c:v>174</c:v>
                </c:pt>
                <c:pt idx="2" formatCode="#,##0">
                  <c:v>12086</c:v>
                </c:pt>
                <c:pt idx="3">
                  <c:v>35</c:v>
                </c:pt>
                <c:pt idx="4" formatCode="#,##0">
                  <c:v>301</c:v>
                </c:pt>
                <c:pt idx="5" formatCode="#,##0">
                  <c:v>7319</c:v>
                </c:pt>
                <c:pt idx="6" formatCode="#,##0">
                  <c:v>6314</c:v>
                </c:pt>
                <c:pt idx="7" formatCode="#,##0">
                  <c:v>11322</c:v>
                </c:pt>
                <c:pt idx="8" formatCode="#,##0">
                  <c:v>1632</c:v>
                </c:pt>
                <c:pt idx="9" formatCode="#,##0">
                  <c:v>66</c:v>
                </c:pt>
                <c:pt idx="10" formatCode="#,##0">
                  <c:v>410</c:v>
                </c:pt>
                <c:pt idx="11" formatCode="#,##0">
                  <c:v>498</c:v>
                </c:pt>
                <c:pt idx="12" formatCode="#,##0">
                  <c:v>1500</c:v>
                </c:pt>
                <c:pt idx="13" formatCode="#,##0">
                  <c:v>29294</c:v>
                </c:pt>
                <c:pt idx="14" formatCode="#,##0">
                  <c:v>86</c:v>
                </c:pt>
                <c:pt idx="15" formatCode="#,##0">
                  <c:v>52</c:v>
                </c:pt>
                <c:pt idx="16" formatCode="#,##0">
                  <c:v>110</c:v>
                </c:pt>
                <c:pt idx="17" formatCode="#,##0">
                  <c:v>557</c:v>
                </c:pt>
                <c:pt idx="18" formatCode="#,##0">
                  <c:v>48</c:v>
                </c:pt>
              </c:numCache>
            </c:numRef>
          </c:val>
          <c:extLst xmlns:c16r2="http://schemas.microsoft.com/office/drawing/2015/06/chart">
            <c:ext xmlns:c16="http://schemas.microsoft.com/office/drawing/2014/chart" uri="{C3380CC4-5D6E-409C-BE32-E72D297353CC}">
              <c16:uniqueId val="{00000000-10DB-4D05-95D8-0BDBA2C1E8C0}"/>
            </c:ext>
          </c:extLst>
        </c:ser>
        <c:ser>
          <c:idx val="1"/>
          <c:order val="1"/>
          <c:tx>
            <c:strRef>
              <c:f>Arkusz5!$D$1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Arkusz5!$B$2:$B$20</c:f>
              <c:strCache>
                <c:ptCount val="19"/>
                <c:pt idx="0">
                  <c:v>Rolnictwo, leśnictwo, łowiectwo i rybactwo</c:v>
                </c:pt>
                <c:pt idx="1">
                  <c:v>Górnictwo i wydobywanie</c:v>
                </c:pt>
                <c:pt idx="2">
                  <c:v> 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Informacja i komunikacja</c:v>
                </c:pt>
                <c:pt idx="10">
                  <c:v>Działalność finansowa i ubezpieczeniowa</c:v>
                </c:pt>
                <c:pt idx="11">
                  <c:v> Działalność związana z obsługą rynku 
nieruchomości</c:v>
                </c:pt>
                <c:pt idx="12">
                  <c:v>Działalność profesjonalna, naukowa i techniczna</c:v>
                </c:pt>
                <c:pt idx="13">
                  <c:v>Działalność w zakresie usług administrowania 
i działalność wspierająca</c:v>
                </c:pt>
                <c:pt idx="14">
                  <c:v>Edukacja</c:v>
                </c:pt>
                <c:pt idx="15">
                  <c:v>Opieka zdrowotna i pomoc społeczna</c:v>
                </c:pt>
                <c:pt idx="16">
                  <c:v>Działalność związana z kulturą, rozrywką 
i rekreacją</c:v>
                </c:pt>
                <c:pt idx="17">
                  <c:v>Pozostała działalność usługowa</c:v>
                </c:pt>
                <c:pt idx="18">
                  <c:v>Gospodarstwa domowe zatrudniające pracowników;
 gospodarstwa domowe produkujące wyroby
 i świadczące usługi na własne potrzeby</c:v>
                </c:pt>
              </c:strCache>
            </c:strRef>
          </c:cat>
          <c:val>
            <c:numRef>
              <c:f>Arkusz5!$D$2:$D$20</c:f>
              <c:numCache>
                <c:formatCode>General</c:formatCode>
                <c:ptCount val="19"/>
                <c:pt idx="0" formatCode="#,##0">
                  <c:v>8690</c:v>
                </c:pt>
                <c:pt idx="1">
                  <c:v>368</c:v>
                </c:pt>
                <c:pt idx="2" formatCode="#,##0">
                  <c:v>9826</c:v>
                </c:pt>
                <c:pt idx="3">
                  <c:v>3</c:v>
                </c:pt>
                <c:pt idx="4" formatCode="#,##0">
                  <c:v>98</c:v>
                </c:pt>
                <c:pt idx="5" formatCode="#,##0">
                  <c:v>5778</c:v>
                </c:pt>
                <c:pt idx="6" formatCode="#,##0">
                  <c:v>3888</c:v>
                </c:pt>
                <c:pt idx="7" formatCode="#,##0">
                  <c:v>6609</c:v>
                </c:pt>
                <c:pt idx="8" formatCode="#,##0">
                  <c:v>2678</c:v>
                </c:pt>
                <c:pt idx="9" formatCode="#,##0">
                  <c:v>43</c:v>
                </c:pt>
                <c:pt idx="10" formatCode="#,##0">
                  <c:v>637</c:v>
                </c:pt>
                <c:pt idx="11" formatCode="#,##0">
                  <c:v>207</c:v>
                </c:pt>
                <c:pt idx="12" formatCode="#,##0">
                  <c:v>575</c:v>
                </c:pt>
                <c:pt idx="13" formatCode="#,##0">
                  <c:v>24330</c:v>
                </c:pt>
                <c:pt idx="14" formatCode="#,##0">
                  <c:v>99</c:v>
                </c:pt>
                <c:pt idx="15" formatCode="#,##0">
                  <c:v>17</c:v>
                </c:pt>
                <c:pt idx="16" formatCode="#,##0">
                  <c:v>28</c:v>
                </c:pt>
                <c:pt idx="17" formatCode="#,##0">
                  <c:v>3725</c:v>
                </c:pt>
                <c:pt idx="18" formatCode="#,##0">
                  <c:v>49</c:v>
                </c:pt>
              </c:numCache>
            </c:numRef>
          </c:val>
          <c:extLst xmlns:c16r2="http://schemas.microsoft.com/office/drawing/2015/06/chart">
            <c:ext xmlns:c16="http://schemas.microsoft.com/office/drawing/2014/chart" uri="{C3380CC4-5D6E-409C-BE32-E72D297353CC}">
              <c16:uniqueId val="{00000001-10DB-4D05-95D8-0BDBA2C1E8C0}"/>
            </c:ext>
          </c:extLst>
        </c:ser>
        <c:dLbls>
          <c:dLblPos val="outEnd"/>
          <c:showLegendKey val="0"/>
          <c:showVal val="1"/>
          <c:showCatName val="0"/>
          <c:showSerName val="0"/>
          <c:showPercent val="0"/>
          <c:showBubbleSize val="0"/>
        </c:dLbls>
        <c:gapWidth val="50"/>
        <c:axId val="374440808"/>
        <c:axId val="375005152"/>
      </c:barChart>
      <c:catAx>
        <c:axId val="374440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5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75005152"/>
        <c:crosses val="autoZero"/>
        <c:auto val="1"/>
        <c:lblAlgn val="r"/>
        <c:lblOffset val="100"/>
        <c:noMultiLvlLbl val="0"/>
      </c:catAx>
      <c:valAx>
        <c:axId val="375005152"/>
        <c:scaling>
          <c:orientation val="minMax"/>
          <c:max val="30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74440808"/>
        <c:crosses val="autoZero"/>
        <c:crossBetween val="between"/>
      </c:valAx>
      <c:spPr>
        <a:noFill/>
        <a:ln>
          <a:noFill/>
        </a:ln>
        <a:effectLst/>
      </c:spPr>
    </c:plotArea>
    <c:legend>
      <c:legendPos val="b"/>
      <c:layout>
        <c:manualLayout>
          <c:xMode val="edge"/>
          <c:yMode val="edge"/>
          <c:x val="0.40038700392244947"/>
          <c:y val="0.95835061657353793"/>
          <c:w val="0.1928866815578322"/>
          <c:h val="2.8991157681126003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Arkusz7!$D$1</c:f>
              <c:strCache>
                <c:ptCount val="1"/>
                <c:pt idx="0">
                  <c:v>2016</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Arkusz7!$C$2:$C$5</c:f>
              <c:strCache>
                <c:ptCount val="4"/>
                <c:pt idx="0">
                  <c:v>umowa o pracę</c:v>
                </c:pt>
                <c:pt idx="1">
                  <c:v>umowa zlecenie</c:v>
                </c:pt>
                <c:pt idx="2">
                  <c:v>umowa o dzieło </c:v>
                </c:pt>
                <c:pt idx="3">
                  <c:v>inne</c:v>
                </c:pt>
              </c:strCache>
            </c:strRef>
          </c:cat>
          <c:val>
            <c:numRef>
              <c:f>Arkusz7!$D$2:$D$5</c:f>
              <c:numCache>
                <c:formatCode>#,##0</c:formatCode>
                <c:ptCount val="4"/>
                <c:pt idx="0">
                  <c:v>19905</c:v>
                </c:pt>
                <c:pt idx="1">
                  <c:v>28038</c:v>
                </c:pt>
                <c:pt idx="2">
                  <c:v>19687</c:v>
                </c:pt>
                <c:pt idx="3">
                  <c:v>18</c:v>
                </c:pt>
              </c:numCache>
            </c:numRef>
          </c:val>
          <c:extLst xmlns:c16r2="http://schemas.microsoft.com/office/drawing/2015/06/chart">
            <c:ext xmlns:c16="http://schemas.microsoft.com/office/drawing/2014/chart" uri="{C3380CC4-5D6E-409C-BE32-E72D297353CC}">
              <c16:uniqueId val="{00000000-0ED9-421C-8839-C0C59C1A579F}"/>
            </c:ext>
          </c:extLst>
        </c:ser>
        <c:ser>
          <c:idx val="1"/>
          <c:order val="1"/>
          <c:tx>
            <c:strRef>
              <c:f>Arkusz7!$E$1</c:f>
              <c:strCache>
                <c:ptCount val="1"/>
                <c:pt idx="0">
                  <c:v>2017</c:v>
                </c:pt>
              </c:strCache>
            </c:strRef>
          </c:tx>
          <c:spPr>
            <a:solidFill>
              <a:srgbClr val="CC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Arkusz7!$C$2:$C$5</c:f>
              <c:strCache>
                <c:ptCount val="4"/>
                <c:pt idx="0">
                  <c:v>umowa o pracę</c:v>
                </c:pt>
                <c:pt idx="1">
                  <c:v>umowa zlecenie</c:v>
                </c:pt>
                <c:pt idx="2">
                  <c:v>umowa o dzieło </c:v>
                </c:pt>
                <c:pt idx="3">
                  <c:v>inne</c:v>
                </c:pt>
              </c:strCache>
            </c:strRef>
          </c:cat>
          <c:val>
            <c:numRef>
              <c:f>Arkusz7!$E$2:$E$5</c:f>
              <c:numCache>
                <c:formatCode>#,##0</c:formatCode>
                <c:ptCount val="4"/>
                <c:pt idx="0">
                  <c:v>24741</c:v>
                </c:pt>
                <c:pt idx="1">
                  <c:v>42614</c:v>
                </c:pt>
                <c:pt idx="2">
                  <c:v>11051</c:v>
                </c:pt>
                <c:pt idx="3">
                  <c:v>1360</c:v>
                </c:pt>
              </c:numCache>
            </c:numRef>
          </c:val>
          <c:extLst xmlns:c16r2="http://schemas.microsoft.com/office/drawing/2015/06/chart">
            <c:ext xmlns:c16="http://schemas.microsoft.com/office/drawing/2014/chart" uri="{C3380CC4-5D6E-409C-BE32-E72D297353CC}">
              <c16:uniqueId val="{00000001-0ED9-421C-8839-C0C59C1A579F}"/>
            </c:ext>
          </c:extLst>
        </c:ser>
        <c:dLbls>
          <c:dLblPos val="outEnd"/>
          <c:showLegendKey val="0"/>
          <c:showVal val="1"/>
          <c:showCatName val="0"/>
          <c:showSerName val="0"/>
          <c:showPercent val="0"/>
          <c:showBubbleSize val="0"/>
        </c:dLbls>
        <c:gapWidth val="219"/>
        <c:overlap val="-27"/>
        <c:axId val="375005936"/>
        <c:axId val="375006328"/>
      </c:barChart>
      <c:catAx>
        <c:axId val="37500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75006328"/>
        <c:crosses val="autoZero"/>
        <c:auto val="1"/>
        <c:lblAlgn val="ctr"/>
        <c:lblOffset val="100"/>
        <c:noMultiLvlLbl val="0"/>
      </c:catAx>
      <c:valAx>
        <c:axId val="375006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7500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733292332010855E-2"/>
          <c:y val="7.407407407407407E-2"/>
          <c:w val="0.89923138002284742"/>
          <c:h val="0.7566582822980461"/>
        </c:manualLayout>
      </c:layout>
      <c:barChart>
        <c:barDir val="col"/>
        <c:grouping val="clustered"/>
        <c:varyColors val="0"/>
        <c:ser>
          <c:idx val="0"/>
          <c:order val="0"/>
          <c:tx>
            <c:strRef>
              <c:f>Arkusz8!$C$1</c:f>
              <c:strCache>
                <c:ptCount val="1"/>
                <c:pt idx="0">
                  <c:v>2016</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Arkusz8!$B$2:$B$4</c:f>
              <c:strCache>
                <c:ptCount val="3"/>
                <c:pt idx="0">
                  <c:v>poniżej 1 miesiąca</c:v>
                </c:pt>
                <c:pt idx="1">
                  <c:v>od 1 do 3 miesięcy</c:v>
                </c:pt>
                <c:pt idx="2">
                  <c:v>od 3 do 6 miesięcy</c:v>
                </c:pt>
              </c:strCache>
            </c:strRef>
          </c:cat>
          <c:val>
            <c:numRef>
              <c:f>Arkusz8!$C$2:$C$4</c:f>
              <c:numCache>
                <c:formatCode>#,##0</c:formatCode>
                <c:ptCount val="3"/>
                <c:pt idx="0">
                  <c:v>1221</c:v>
                </c:pt>
                <c:pt idx="1">
                  <c:v>6218</c:v>
                </c:pt>
                <c:pt idx="2">
                  <c:v>60209</c:v>
                </c:pt>
              </c:numCache>
            </c:numRef>
          </c:val>
          <c:extLst xmlns:c16r2="http://schemas.microsoft.com/office/drawing/2015/06/chart">
            <c:ext xmlns:c16="http://schemas.microsoft.com/office/drawing/2014/chart" uri="{C3380CC4-5D6E-409C-BE32-E72D297353CC}">
              <c16:uniqueId val="{00000000-1D5B-46A7-A78F-69D38328ED4C}"/>
            </c:ext>
          </c:extLst>
        </c:ser>
        <c:ser>
          <c:idx val="1"/>
          <c:order val="1"/>
          <c:tx>
            <c:strRef>
              <c:f>Arkusz8!$D$1</c:f>
              <c:strCache>
                <c:ptCount val="1"/>
                <c:pt idx="0">
                  <c:v>2017</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Arkusz8!$B$2:$B$4</c:f>
              <c:strCache>
                <c:ptCount val="3"/>
                <c:pt idx="0">
                  <c:v>poniżej 1 miesiąca</c:v>
                </c:pt>
                <c:pt idx="1">
                  <c:v>od 1 do 3 miesięcy</c:v>
                </c:pt>
                <c:pt idx="2">
                  <c:v>od 3 do 6 miesięcy</c:v>
                </c:pt>
              </c:strCache>
            </c:strRef>
          </c:cat>
          <c:val>
            <c:numRef>
              <c:f>Arkusz8!$D$2:$D$4</c:f>
              <c:numCache>
                <c:formatCode>#,##0</c:formatCode>
                <c:ptCount val="3"/>
                <c:pt idx="0">
                  <c:v>1590</c:v>
                </c:pt>
                <c:pt idx="1">
                  <c:v>10430</c:v>
                </c:pt>
                <c:pt idx="2">
                  <c:v>67746</c:v>
                </c:pt>
              </c:numCache>
            </c:numRef>
          </c:val>
          <c:extLst xmlns:c16r2="http://schemas.microsoft.com/office/drawing/2015/06/chart">
            <c:ext xmlns:c16="http://schemas.microsoft.com/office/drawing/2014/chart" uri="{C3380CC4-5D6E-409C-BE32-E72D297353CC}">
              <c16:uniqueId val="{00000001-1D5B-46A7-A78F-69D38328ED4C}"/>
            </c:ext>
          </c:extLst>
        </c:ser>
        <c:dLbls>
          <c:showLegendKey val="0"/>
          <c:showVal val="0"/>
          <c:showCatName val="0"/>
          <c:showSerName val="0"/>
          <c:showPercent val="0"/>
          <c:showBubbleSize val="0"/>
        </c:dLbls>
        <c:gapWidth val="219"/>
        <c:overlap val="-27"/>
        <c:axId val="375007112"/>
        <c:axId val="375007504"/>
      </c:barChart>
      <c:catAx>
        <c:axId val="37500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75007504"/>
        <c:crosses val="autoZero"/>
        <c:auto val="1"/>
        <c:lblAlgn val="ctr"/>
        <c:lblOffset val="100"/>
        <c:noMultiLvlLbl val="0"/>
      </c:catAx>
      <c:valAx>
        <c:axId val="375007504"/>
        <c:scaling>
          <c:orientation val="minMax"/>
          <c:max val="7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75007112"/>
        <c:crosses val="autoZero"/>
        <c:crossBetween val="between"/>
      </c:valAx>
      <c:spPr>
        <a:noFill/>
        <a:ln>
          <a:noFill/>
        </a:ln>
        <a:effectLst/>
      </c:spPr>
    </c:plotArea>
    <c:legend>
      <c:legendPos val="b"/>
      <c:layout>
        <c:manualLayout>
          <c:xMode val="edge"/>
          <c:yMode val="edge"/>
          <c:x val="0.3919364616722954"/>
          <c:y val="0.9057064994445394"/>
          <c:w val="0.20715689055836178"/>
          <c:h val="6.613241916993549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pl-PL" sz="800"/>
              <a:t>Wolne miejsca pracy i miejsca aktywizacji zawodowej w województwie lubuskim w latach 2016 i 2017</a:t>
            </a:r>
          </a:p>
        </c:rich>
      </c:tx>
      <c:overlay val="0"/>
      <c:spPr>
        <a:noFill/>
        <a:ln w="25400">
          <a:noFill/>
        </a:ln>
      </c:spPr>
    </c:title>
    <c:autoTitleDeleted val="0"/>
    <c:plotArea>
      <c:layout>
        <c:manualLayout>
          <c:layoutTarget val="inner"/>
          <c:xMode val="edge"/>
          <c:yMode val="edge"/>
          <c:x val="7.3931925176019653E-2"/>
          <c:y val="0.15476841359221791"/>
          <c:w val="0.90609457151189432"/>
          <c:h val="0.69550129675927008"/>
        </c:manualLayout>
      </c:layout>
      <c:barChart>
        <c:barDir val="col"/>
        <c:grouping val="clustered"/>
        <c:varyColors val="0"/>
        <c:ser>
          <c:idx val="0"/>
          <c:order val="0"/>
          <c:tx>
            <c:strRef>
              <c:f>Oferty!$B$3</c:f>
              <c:strCache>
                <c:ptCount val="1"/>
                <c:pt idx="0">
                  <c:v>Rok 2016</c:v>
                </c:pt>
              </c:strCache>
            </c:strRef>
          </c:tx>
          <c:spPr>
            <a:gradFill flip="none" rotWithShape="1">
              <a:gsLst>
                <a:gs pos="0">
                  <a:srgbClr val="5E9EFF"/>
                </a:gs>
                <a:gs pos="39999">
                  <a:srgbClr val="85C2FF"/>
                </a:gs>
                <a:gs pos="70000">
                  <a:srgbClr val="C4D6EB"/>
                </a:gs>
                <a:gs pos="100000">
                  <a:srgbClr val="FFEBFA"/>
                </a:gs>
              </a:gsLst>
              <a:lin ang="2700000" scaled="1"/>
              <a:tileRect/>
            </a:gradFill>
            <a:ln>
              <a:noFill/>
            </a:ln>
          </c:spPr>
          <c:invertIfNegative val="0"/>
          <c:dLbls>
            <c:spPr>
              <a:solidFill>
                <a:schemeClr val="accent2">
                  <a:lumMod val="20000"/>
                  <a:lumOff val="80000"/>
                </a:schemeClr>
              </a:solidFill>
            </c:spPr>
            <c:txPr>
              <a:bodyPr rot="-5400000" vert="horz"/>
              <a:lstStyle/>
              <a:p>
                <a:pPr>
                  <a:defRPr sz="600" b="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Oferty!$C$2:$N$2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Oferty!$C$3:$N$3</c:f>
              <c:numCache>
                <c:formatCode>General</c:formatCode>
                <c:ptCount val="12"/>
                <c:pt idx="0">
                  <c:v>3069</c:v>
                </c:pt>
                <c:pt idx="1">
                  <c:v>4191</c:v>
                </c:pt>
                <c:pt idx="2">
                  <c:v>3925</c:v>
                </c:pt>
                <c:pt idx="3">
                  <c:v>4767</c:v>
                </c:pt>
                <c:pt idx="4">
                  <c:v>4278</c:v>
                </c:pt>
                <c:pt idx="5">
                  <c:v>4827</c:v>
                </c:pt>
                <c:pt idx="6">
                  <c:v>4184</c:v>
                </c:pt>
                <c:pt idx="7">
                  <c:v>4421</c:v>
                </c:pt>
                <c:pt idx="8">
                  <c:v>4939</c:v>
                </c:pt>
                <c:pt idx="9">
                  <c:v>4012</c:v>
                </c:pt>
                <c:pt idx="10">
                  <c:v>4508</c:v>
                </c:pt>
                <c:pt idx="11">
                  <c:v>3114</c:v>
                </c:pt>
              </c:numCache>
            </c:numRef>
          </c:val>
          <c:extLst xmlns:c16r2="http://schemas.microsoft.com/office/drawing/2015/06/chart">
            <c:ext xmlns:c16="http://schemas.microsoft.com/office/drawing/2014/chart" uri="{C3380CC4-5D6E-409C-BE32-E72D297353CC}">
              <c16:uniqueId val="{00000000-72F4-4EBE-8B77-093324628010}"/>
            </c:ext>
          </c:extLst>
        </c:ser>
        <c:ser>
          <c:idx val="1"/>
          <c:order val="1"/>
          <c:tx>
            <c:strRef>
              <c:f>Oferty!$B$4</c:f>
              <c:strCache>
                <c:ptCount val="1"/>
                <c:pt idx="0">
                  <c:v>Rok 2017</c:v>
                </c:pt>
              </c:strCache>
            </c:strRef>
          </c:tx>
          <c:spPr>
            <a:gradFill flip="none" rotWithShape="1">
              <a:gsLst>
                <a:gs pos="0">
                  <a:srgbClr val="DDEBCF"/>
                </a:gs>
                <a:gs pos="50000">
                  <a:srgbClr val="9CB86E"/>
                </a:gs>
                <a:gs pos="100000">
                  <a:srgbClr val="156B13"/>
                </a:gs>
              </a:gsLst>
              <a:lin ang="13500000" scaled="1"/>
              <a:tileRect/>
            </a:gradFill>
          </c:spPr>
          <c:invertIfNegative val="0"/>
          <c:dLbls>
            <c:spPr>
              <a:solidFill>
                <a:schemeClr val="accent2">
                  <a:lumMod val="20000"/>
                  <a:lumOff val="80000"/>
                </a:schemeClr>
              </a:solidFill>
              <a:ln w="25400">
                <a:noFill/>
              </a:ln>
            </c:spPr>
            <c:txPr>
              <a:bodyPr rot="-5400000" vert="horz"/>
              <a:lstStyle/>
              <a:p>
                <a:pPr>
                  <a:defRPr sz="600" b="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Oferty!$C$2:$N$2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Oferty!$C$4:$N$4</c:f>
              <c:numCache>
                <c:formatCode>General</c:formatCode>
                <c:ptCount val="12"/>
                <c:pt idx="0">
                  <c:v>3508</c:v>
                </c:pt>
                <c:pt idx="1">
                  <c:v>5214</c:v>
                </c:pt>
                <c:pt idx="2">
                  <c:v>4895</c:v>
                </c:pt>
                <c:pt idx="3">
                  <c:v>4618</c:v>
                </c:pt>
                <c:pt idx="4">
                  <c:v>4812</c:v>
                </c:pt>
                <c:pt idx="5">
                  <c:v>5353</c:v>
                </c:pt>
                <c:pt idx="6">
                  <c:v>4202</c:v>
                </c:pt>
                <c:pt idx="7">
                  <c:v>5369</c:v>
                </c:pt>
                <c:pt idx="8">
                  <c:v>4985</c:v>
                </c:pt>
                <c:pt idx="9">
                  <c:v>6132</c:v>
                </c:pt>
                <c:pt idx="10">
                  <c:v>4495</c:v>
                </c:pt>
                <c:pt idx="11">
                  <c:v>3009</c:v>
                </c:pt>
              </c:numCache>
            </c:numRef>
          </c:val>
          <c:extLst xmlns:c16r2="http://schemas.microsoft.com/office/drawing/2015/06/chart">
            <c:ext xmlns:c16="http://schemas.microsoft.com/office/drawing/2014/chart" uri="{C3380CC4-5D6E-409C-BE32-E72D297353CC}">
              <c16:uniqueId val="{00000001-72F4-4EBE-8B77-093324628010}"/>
            </c:ext>
          </c:extLst>
        </c:ser>
        <c:dLbls>
          <c:showLegendKey val="0"/>
          <c:showVal val="0"/>
          <c:showCatName val="0"/>
          <c:showSerName val="0"/>
          <c:showPercent val="0"/>
          <c:showBubbleSize val="0"/>
        </c:dLbls>
        <c:gapWidth val="69"/>
        <c:axId val="375008288"/>
        <c:axId val="375008680"/>
      </c:barChart>
      <c:catAx>
        <c:axId val="375008288"/>
        <c:scaling>
          <c:orientation val="minMax"/>
        </c:scaling>
        <c:delete val="0"/>
        <c:axPos val="b"/>
        <c:numFmt formatCode="General" sourceLinked="1"/>
        <c:majorTickMark val="none"/>
        <c:minorTickMark val="none"/>
        <c:tickLblPos val="nextTo"/>
        <c:txPr>
          <a:bodyPr/>
          <a:lstStyle/>
          <a:p>
            <a:pPr>
              <a:defRPr sz="600"/>
            </a:pPr>
            <a:endParaRPr lang="pl-PL"/>
          </a:p>
        </c:txPr>
        <c:crossAx val="375008680"/>
        <c:crossesAt val="0"/>
        <c:auto val="1"/>
        <c:lblAlgn val="ctr"/>
        <c:lblOffset val="100"/>
        <c:noMultiLvlLbl val="0"/>
      </c:catAx>
      <c:valAx>
        <c:axId val="375008680"/>
        <c:scaling>
          <c:orientation val="minMax"/>
          <c:min val="0"/>
        </c:scaling>
        <c:delete val="0"/>
        <c:axPos val="l"/>
        <c:majorGridlines/>
        <c:numFmt formatCode="General" sourceLinked="1"/>
        <c:majorTickMark val="none"/>
        <c:minorTickMark val="none"/>
        <c:tickLblPos val="nextTo"/>
        <c:spPr>
          <a:ln w="9525">
            <a:noFill/>
          </a:ln>
        </c:spPr>
        <c:txPr>
          <a:bodyPr/>
          <a:lstStyle/>
          <a:p>
            <a:pPr>
              <a:defRPr sz="600"/>
            </a:pPr>
            <a:endParaRPr lang="pl-PL"/>
          </a:p>
        </c:txPr>
        <c:crossAx val="375008288"/>
        <c:crosses val="autoZero"/>
        <c:crossBetween val="between"/>
        <c:majorUnit val="1000"/>
      </c:valAx>
      <c:spPr>
        <a:solidFill>
          <a:schemeClr val="accent2">
            <a:lumMod val="20000"/>
            <a:lumOff val="80000"/>
          </a:schemeClr>
        </a:solidFill>
      </c:spPr>
    </c:plotArea>
    <c:legend>
      <c:legendPos val="b"/>
      <c:layout>
        <c:manualLayout>
          <c:xMode val="edge"/>
          <c:yMode val="edge"/>
          <c:x val="0.26501653959921678"/>
          <c:y val="0.92844100718864142"/>
          <c:w val="0.42830012915052285"/>
          <c:h val="5.5650521429628452E-2"/>
        </c:manualLayout>
      </c:layout>
      <c:overlay val="0"/>
      <c:txPr>
        <a:bodyPr/>
        <a:lstStyle/>
        <a:p>
          <a:pPr>
            <a:defRPr sz="600"/>
          </a:pPr>
          <a:endParaRPr lang="pl-PL"/>
        </a:p>
      </c:txPr>
    </c:legend>
    <c:plotVisOnly val="1"/>
    <c:dispBlanksAs val="gap"/>
    <c:showDLblsOverMax val="0"/>
  </c:chart>
  <c:spPr>
    <a:solidFill>
      <a:schemeClr val="bg1"/>
    </a:solidFill>
    <a:effectLst/>
  </c:spPr>
  <c:txPr>
    <a:bodyPr/>
    <a:lstStyle/>
    <a:p>
      <a:pPr>
        <a:defRPr sz="800">
          <a:latin typeface="Arial" panose="020B0604020202020204" pitchFamily="34" charset="0"/>
          <a:cs typeface="Arial" panose="020B0604020202020204" pitchFamily="34"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a:pPr>
            <a:r>
              <a:rPr lang="pl-PL" sz="800" b="0"/>
              <a:t>Wybrane kategorie bezrobotnych podejmujących pracę subsydiowaną w 2017 r.</a:t>
            </a:r>
          </a:p>
        </c:rich>
      </c:tx>
      <c:overlay val="0"/>
      <c:spPr>
        <a:noFill/>
        <a:ln w="25400">
          <a:noFill/>
        </a:ln>
      </c:spPr>
    </c:title>
    <c:autoTitleDeleted val="0"/>
    <c:plotArea>
      <c:layout>
        <c:manualLayout>
          <c:layoutTarget val="inner"/>
          <c:xMode val="edge"/>
          <c:yMode val="edge"/>
          <c:x val="0.18744659690181983"/>
          <c:y val="0.17925278556168178"/>
          <c:w val="0.71365304845212285"/>
          <c:h val="0.72018979948797712"/>
        </c:manualLayout>
      </c:layout>
      <c:barChart>
        <c:barDir val="bar"/>
        <c:grouping val="clustered"/>
        <c:varyColors val="0"/>
        <c:ser>
          <c:idx val="0"/>
          <c:order val="0"/>
          <c:spPr>
            <a:gradFill flip="none" rotWithShape="1">
              <a:gsLst>
                <a:gs pos="0">
                  <a:srgbClr val="3399FF"/>
                </a:gs>
                <a:gs pos="16000">
                  <a:srgbClr val="00CCCC"/>
                </a:gs>
                <a:gs pos="47000">
                  <a:srgbClr val="9999FF"/>
                </a:gs>
                <a:gs pos="60001">
                  <a:srgbClr val="2E6792"/>
                </a:gs>
                <a:gs pos="71001">
                  <a:srgbClr val="3333CC"/>
                </a:gs>
                <a:gs pos="81000">
                  <a:srgbClr val="1170FF"/>
                </a:gs>
                <a:gs pos="100000">
                  <a:srgbClr val="006699"/>
                </a:gs>
              </a:gsLst>
              <a:lin ang="18900000" scaled="1"/>
              <a:tileRect/>
            </a:gradFill>
          </c:spPr>
          <c:invertIfNegative val="0"/>
          <c:dLbls>
            <c:dLbl>
              <c:idx val="0"/>
              <c:layout>
                <c:manualLayout>
                  <c:x val="1.3736502401992694E-2"/>
                  <c:y val="1.400094012076221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382-45BF-94BB-2A9E9672EB45}"/>
                </c:ext>
                <c:ext xmlns:c15="http://schemas.microsoft.com/office/drawing/2012/chart" uri="{CE6537A1-D6FC-4f65-9D91-7224C49458BB}"/>
              </c:extLst>
            </c:dLbl>
            <c:dLbl>
              <c:idx val="1"/>
              <c:layout>
                <c:manualLayout>
                  <c:x val="1.983065392352935E-2"/>
                  <c:y val="-3.831092981171358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382-45BF-94BB-2A9E9672EB45}"/>
                </c:ext>
                <c:ext xmlns:c15="http://schemas.microsoft.com/office/drawing/2012/chart" uri="{CE6537A1-D6FC-4f65-9D91-7224C49458BB}"/>
              </c:extLst>
            </c:dLbl>
            <c:dLbl>
              <c:idx val="2"/>
              <c:layout>
                <c:manualLayout>
                  <c:x val="8.8428175062359995E-4"/>
                  <c:y val="-3.72457286036785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382-45BF-94BB-2A9E9672EB45}"/>
                </c:ext>
                <c:ext xmlns:c15="http://schemas.microsoft.com/office/drawing/2012/chart" uri="{CE6537A1-D6FC-4f65-9D91-7224C49458BB}"/>
              </c:extLst>
            </c:dLbl>
            <c:dLbl>
              <c:idx val="3"/>
              <c:layout>
                <c:manualLayout>
                  <c:x val="2.6703142896493486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382-45BF-94BB-2A9E9672EB45}"/>
                </c:ext>
                <c:ext xmlns:c15="http://schemas.microsoft.com/office/drawing/2012/chart" uri="{CE6537A1-D6FC-4f65-9D91-7224C49458BB}"/>
              </c:extLst>
            </c:dLbl>
            <c:dLbl>
              <c:idx val="4"/>
              <c:layout>
                <c:manualLayout>
                  <c:x val="1.9044547223494208E-2"/>
                  <c:y val="3.61724576895216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382-45BF-94BB-2A9E9672EB45}"/>
                </c:ext>
                <c:ext xmlns:c15="http://schemas.microsoft.com/office/drawing/2012/chart" uri="{CE6537A1-D6FC-4f65-9D91-7224C49458BB}"/>
              </c:extLst>
            </c:dLbl>
            <c:spPr>
              <a:noFill/>
              <a:ln w="25400">
                <a:noFill/>
              </a:ln>
            </c:spPr>
            <c:txPr>
              <a:bodyPr/>
              <a:lstStyle/>
              <a:p>
                <a:pPr>
                  <a:defRPr sz="6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'Zatr. subsydiowane'!$A$5:$A$9</c:f>
              <c:strCache>
                <c:ptCount val="5"/>
                <c:pt idx="0">
                  <c:v>Długotrwale
 bezrobotni</c:v>
                </c:pt>
                <c:pt idx="1">
                  <c:v>Osoby powyżej 
50 roku życia</c:v>
                </c:pt>
                <c:pt idx="2">
                  <c:v>Bezrobotni do 30
 roku życia</c:v>
                </c:pt>
                <c:pt idx="3">
                  <c:v>Osoby zamieszkałe 
na wsi</c:v>
                </c:pt>
                <c:pt idx="4">
                  <c:v>Kobiety</c:v>
                </c:pt>
              </c:strCache>
            </c:strRef>
          </c:cat>
          <c:val>
            <c:numRef>
              <c:f>'Zatr. subsydiowane'!$B$5:$B$9</c:f>
              <c:numCache>
                <c:formatCode>General</c:formatCode>
                <c:ptCount val="5"/>
                <c:pt idx="0">
                  <c:v>1372</c:v>
                </c:pt>
                <c:pt idx="1">
                  <c:v>1343</c:v>
                </c:pt>
                <c:pt idx="2">
                  <c:v>3238</c:v>
                </c:pt>
                <c:pt idx="3">
                  <c:v>2827</c:v>
                </c:pt>
                <c:pt idx="4">
                  <c:v>3440</c:v>
                </c:pt>
              </c:numCache>
            </c:numRef>
          </c:val>
          <c:extLst xmlns:c16r2="http://schemas.microsoft.com/office/drawing/2015/06/chart">
            <c:ext xmlns:c16="http://schemas.microsoft.com/office/drawing/2014/chart" uri="{C3380CC4-5D6E-409C-BE32-E72D297353CC}">
              <c16:uniqueId val="{00000005-7382-45BF-94BB-2A9E9672EB45}"/>
            </c:ext>
          </c:extLst>
        </c:ser>
        <c:dLbls>
          <c:showLegendKey val="0"/>
          <c:showVal val="0"/>
          <c:showCatName val="0"/>
          <c:showSerName val="0"/>
          <c:showPercent val="0"/>
          <c:showBubbleSize val="0"/>
        </c:dLbls>
        <c:gapWidth val="75"/>
        <c:axId val="394641544"/>
        <c:axId val="394641936"/>
      </c:barChart>
      <c:catAx>
        <c:axId val="394641544"/>
        <c:scaling>
          <c:orientation val="minMax"/>
        </c:scaling>
        <c:delete val="0"/>
        <c:axPos val="l"/>
        <c:numFmt formatCode="General" sourceLinked="1"/>
        <c:majorTickMark val="none"/>
        <c:minorTickMark val="none"/>
        <c:tickLblPos val="nextTo"/>
        <c:txPr>
          <a:bodyPr/>
          <a:lstStyle/>
          <a:p>
            <a:pPr>
              <a:defRPr sz="600"/>
            </a:pPr>
            <a:endParaRPr lang="pl-PL"/>
          </a:p>
        </c:txPr>
        <c:crossAx val="394641936"/>
        <c:crosses val="autoZero"/>
        <c:auto val="1"/>
        <c:lblAlgn val="ctr"/>
        <c:lblOffset val="100"/>
        <c:noMultiLvlLbl val="0"/>
      </c:catAx>
      <c:valAx>
        <c:axId val="394641936"/>
        <c:scaling>
          <c:orientation val="minMax"/>
        </c:scaling>
        <c:delete val="0"/>
        <c:axPos val="b"/>
        <c:majorGridlines/>
        <c:numFmt formatCode="General" sourceLinked="1"/>
        <c:majorTickMark val="none"/>
        <c:minorTickMark val="none"/>
        <c:tickLblPos val="nextTo"/>
        <c:spPr>
          <a:ln w="9525">
            <a:noFill/>
          </a:ln>
        </c:spPr>
        <c:txPr>
          <a:bodyPr/>
          <a:lstStyle/>
          <a:p>
            <a:pPr>
              <a:defRPr sz="600"/>
            </a:pPr>
            <a:endParaRPr lang="pl-PL"/>
          </a:p>
        </c:txPr>
        <c:crossAx val="394641544"/>
        <c:crosses val="autoZero"/>
        <c:crossBetween val="between"/>
        <c:majorUnit val="300"/>
      </c:valAx>
    </c:plotArea>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pl-PL" sz="800"/>
              <a:t>Struktura pracy subsydiowanej w województwie lubuskim </a:t>
            </a:r>
          </a:p>
          <a:p>
            <a:pPr>
              <a:defRPr sz="800"/>
            </a:pPr>
            <a:r>
              <a:rPr lang="pl-PL" sz="800"/>
              <a:t>w latach 2016 i 2017</a:t>
            </a:r>
          </a:p>
        </c:rich>
      </c:tx>
      <c:overlay val="0"/>
      <c:spPr>
        <a:noFill/>
        <a:ln w="25400">
          <a:noFill/>
        </a:ln>
      </c:spPr>
    </c:title>
    <c:autoTitleDeleted val="0"/>
    <c:plotArea>
      <c:layout>
        <c:manualLayout>
          <c:layoutTarget val="inner"/>
          <c:xMode val="edge"/>
          <c:yMode val="edge"/>
          <c:x val="9.1018007775765991E-2"/>
          <c:y val="0.17533129459734964"/>
          <c:w val="0.83289046088490271"/>
          <c:h val="0.5452735839212759"/>
        </c:manualLayout>
      </c:layout>
      <c:barChart>
        <c:barDir val="bar"/>
        <c:grouping val="stacked"/>
        <c:varyColors val="0"/>
        <c:ser>
          <c:idx val="0"/>
          <c:order val="0"/>
          <c:tx>
            <c:strRef>
              <c:f>'Zatr. subsydiowane'!$M$5</c:f>
              <c:strCache>
                <c:ptCount val="1"/>
                <c:pt idx="0">
                  <c:v>Prace
interwencyjne</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'Zatr. subsydiowane'!$N$4:$O$4</c:f>
              <c:strCache>
                <c:ptCount val="2"/>
                <c:pt idx="0">
                  <c:v>2016 r.</c:v>
                </c:pt>
                <c:pt idx="1">
                  <c:v>2017 r.</c:v>
                </c:pt>
              </c:strCache>
            </c:strRef>
          </c:cat>
          <c:val>
            <c:numRef>
              <c:f>'Zatr. subsydiowane'!$N$5:$O$5</c:f>
              <c:numCache>
                <c:formatCode>0.0%</c:formatCode>
                <c:ptCount val="2"/>
                <c:pt idx="0">
                  <c:v>0.14799999999999999</c:v>
                </c:pt>
                <c:pt idx="1">
                  <c:v>0.17016219239373601</c:v>
                </c:pt>
              </c:numCache>
            </c:numRef>
          </c:val>
          <c:extLst xmlns:c16r2="http://schemas.microsoft.com/office/drawing/2015/06/chart">
            <c:ext xmlns:c16="http://schemas.microsoft.com/office/drawing/2014/chart" uri="{C3380CC4-5D6E-409C-BE32-E72D297353CC}">
              <c16:uniqueId val="{00000000-3119-45F6-9AA7-21D3D5FEC283}"/>
            </c:ext>
          </c:extLst>
        </c:ser>
        <c:ser>
          <c:idx val="1"/>
          <c:order val="1"/>
          <c:tx>
            <c:strRef>
              <c:f>'Zatr. subsydiowane'!$M$6</c:f>
              <c:strCache>
                <c:ptCount val="1"/>
                <c:pt idx="0">
                  <c:v>Roboty
publiczne</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'Zatr. subsydiowane'!$N$4:$O$4</c:f>
              <c:strCache>
                <c:ptCount val="2"/>
                <c:pt idx="0">
                  <c:v>2016 r.</c:v>
                </c:pt>
                <c:pt idx="1">
                  <c:v>2017 r.</c:v>
                </c:pt>
              </c:strCache>
            </c:strRef>
          </c:cat>
          <c:val>
            <c:numRef>
              <c:f>'Zatr. subsydiowane'!$N$6:$O$6</c:f>
              <c:numCache>
                <c:formatCode>0.0%</c:formatCode>
                <c:ptCount val="2"/>
                <c:pt idx="0">
                  <c:v>0.153</c:v>
                </c:pt>
                <c:pt idx="1">
                  <c:v>0.14793064876957496</c:v>
                </c:pt>
              </c:numCache>
            </c:numRef>
          </c:val>
          <c:extLst xmlns:c16r2="http://schemas.microsoft.com/office/drawing/2015/06/chart">
            <c:ext xmlns:c16="http://schemas.microsoft.com/office/drawing/2014/chart" uri="{C3380CC4-5D6E-409C-BE32-E72D297353CC}">
              <c16:uniqueId val="{00000001-3119-45F6-9AA7-21D3D5FEC283}"/>
            </c:ext>
          </c:extLst>
        </c:ser>
        <c:ser>
          <c:idx val="2"/>
          <c:order val="2"/>
          <c:tx>
            <c:strRef>
              <c:f>'Zatr. subsydiowane'!$M$7</c:f>
              <c:strCache>
                <c:ptCount val="1"/>
                <c:pt idx="0">
                  <c:v>Podjęcie
działalności
gospodarczej</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'Zatr. subsydiowane'!$N$4:$O$4</c:f>
              <c:strCache>
                <c:ptCount val="2"/>
                <c:pt idx="0">
                  <c:v>2016 r.</c:v>
                </c:pt>
                <c:pt idx="1">
                  <c:v>2017 r.</c:v>
                </c:pt>
              </c:strCache>
            </c:strRef>
          </c:cat>
          <c:val>
            <c:numRef>
              <c:f>'Zatr. subsydiowane'!$N$7:$O$7</c:f>
              <c:numCache>
                <c:formatCode>0.0%</c:formatCode>
                <c:ptCount val="2"/>
                <c:pt idx="0">
                  <c:v>0.16400000000000001</c:v>
                </c:pt>
                <c:pt idx="1">
                  <c:v>0.18134787472035793</c:v>
                </c:pt>
              </c:numCache>
            </c:numRef>
          </c:val>
          <c:extLst xmlns:c16r2="http://schemas.microsoft.com/office/drawing/2015/06/chart">
            <c:ext xmlns:c16="http://schemas.microsoft.com/office/drawing/2014/chart" uri="{C3380CC4-5D6E-409C-BE32-E72D297353CC}">
              <c16:uniqueId val="{00000002-3119-45F6-9AA7-21D3D5FEC283}"/>
            </c:ext>
          </c:extLst>
        </c:ser>
        <c:ser>
          <c:idx val="3"/>
          <c:order val="3"/>
          <c:tx>
            <c:strRef>
              <c:f>'Zatr. subsydiowane'!$M$8</c:f>
              <c:strCache>
                <c:ptCount val="1"/>
                <c:pt idx="0">
                  <c:v>Refundacja
kosztów
zatrudnienia
bezrobotnego</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'Zatr. subsydiowane'!$N$4:$O$4</c:f>
              <c:strCache>
                <c:ptCount val="2"/>
                <c:pt idx="0">
                  <c:v>2016 r.</c:v>
                </c:pt>
                <c:pt idx="1">
                  <c:v>2017 r.</c:v>
                </c:pt>
              </c:strCache>
            </c:strRef>
          </c:cat>
          <c:val>
            <c:numRef>
              <c:f>'Zatr. subsydiowane'!$N$8:$O$8</c:f>
              <c:numCache>
                <c:formatCode>0.0%</c:formatCode>
                <c:ptCount val="2"/>
                <c:pt idx="0">
                  <c:v>0.16</c:v>
                </c:pt>
                <c:pt idx="1">
                  <c:v>0.16876398210290827</c:v>
                </c:pt>
              </c:numCache>
            </c:numRef>
          </c:val>
          <c:extLst xmlns:c16r2="http://schemas.microsoft.com/office/drawing/2015/06/chart">
            <c:ext xmlns:c16="http://schemas.microsoft.com/office/drawing/2014/chart" uri="{C3380CC4-5D6E-409C-BE32-E72D297353CC}">
              <c16:uniqueId val="{00000003-3119-45F6-9AA7-21D3D5FEC283}"/>
            </c:ext>
          </c:extLst>
        </c:ser>
        <c:ser>
          <c:idx val="4"/>
          <c:order val="4"/>
          <c:tx>
            <c:strRef>
              <c:f>'Zatr. subsydiowane'!$M$9</c:f>
              <c:strCache>
                <c:ptCount val="1"/>
                <c:pt idx="0">
                  <c:v>Inna praca subsydiowana</c:v>
                </c:pt>
              </c:strCache>
            </c:strRef>
          </c:tx>
          <c:invertIfNegative val="0"/>
          <c:dLbls>
            <c:dLbl>
              <c:idx val="0"/>
              <c:layout>
                <c:manualLayout>
                  <c:x val="1.1144626822143123E-3"/>
                  <c:y val="-3.6967210084654913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119-45F6-9AA7-21D3D5FEC283}"/>
                </c:ext>
                <c:ext xmlns:c15="http://schemas.microsoft.com/office/drawing/2012/chart" uri="{CE6537A1-D6FC-4f65-9D91-7224C49458BB}"/>
              </c:extLst>
            </c:dLbl>
            <c:dLbl>
              <c:idx val="1"/>
              <c:layout>
                <c:manualLayout>
                  <c:x val="4.3206539481072332E-3"/>
                  <c:y val="-4.3035496590490119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119-45F6-9AA7-21D3D5FEC283}"/>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'Zatr. subsydiowane'!$N$4:$O$4</c:f>
              <c:strCache>
                <c:ptCount val="2"/>
                <c:pt idx="0">
                  <c:v>2016 r.</c:v>
                </c:pt>
                <c:pt idx="1">
                  <c:v>2017 r.</c:v>
                </c:pt>
              </c:strCache>
            </c:strRef>
          </c:cat>
          <c:val>
            <c:numRef>
              <c:f>'Zatr. subsydiowane'!$N$9:$O$9</c:f>
              <c:numCache>
                <c:formatCode>0.0%</c:formatCode>
                <c:ptCount val="2"/>
                <c:pt idx="0">
                  <c:v>0.375</c:v>
                </c:pt>
                <c:pt idx="1">
                  <c:v>0.33179530201342283</c:v>
                </c:pt>
              </c:numCache>
            </c:numRef>
          </c:val>
          <c:extLst xmlns:c16r2="http://schemas.microsoft.com/office/drawing/2015/06/chart">
            <c:ext xmlns:c16="http://schemas.microsoft.com/office/drawing/2014/chart" uri="{C3380CC4-5D6E-409C-BE32-E72D297353CC}">
              <c16:uniqueId val="{00000006-3119-45F6-9AA7-21D3D5FEC283}"/>
            </c:ext>
          </c:extLst>
        </c:ser>
        <c:dLbls>
          <c:showLegendKey val="0"/>
          <c:showVal val="0"/>
          <c:showCatName val="0"/>
          <c:showSerName val="0"/>
          <c:showPercent val="0"/>
          <c:showBubbleSize val="0"/>
        </c:dLbls>
        <c:gapWidth val="55"/>
        <c:overlap val="100"/>
        <c:axId val="394642720"/>
        <c:axId val="371248176"/>
      </c:barChart>
      <c:catAx>
        <c:axId val="394642720"/>
        <c:scaling>
          <c:orientation val="minMax"/>
        </c:scaling>
        <c:delete val="0"/>
        <c:axPos val="l"/>
        <c:numFmt formatCode="General" sourceLinked="1"/>
        <c:majorTickMark val="none"/>
        <c:minorTickMark val="none"/>
        <c:tickLblPos val="nextTo"/>
        <c:txPr>
          <a:bodyPr/>
          <a:lstStyle/>
          <a:p>
            <a:pPr>
              <a:defRPr sz="600"/>
            </a:pPr>
            <a:endParaRPr lang="pl-PL"/>
          </a:p>
        </c:txPr>
        <c:crossAx val="371248176"/>
        <c:crosses val="autoZero"/>
        <c:auto val="1"/>
        <c:lblAlgn val="ctr"/>
        <c:lblOffset val="100"/>
        <c:noMultiLvlLbl val="0"/>
      </c:catAx>
      <c:valAx>
        <c:axId val="371248176"/>
        <c:scaling>
          <c:orientation val="minMax"/>
          <c:max val="1"/>
        </c:scaling>
        <c:delete val="0"/>
        <c:axPos val="b"/>
        <c:majorGridlines/>
        <c:numFmt formatCode="0.0%" sourceLinked="1"/>
        <c:majorTickMark val="none"/>
        <c:minorTickMark val="none"/>
        <c:tickLblPos val="nextTo"/>
        <c:txPr>
          <a:bodyPr/>
          <a:lstStyle/>
          <a:p>
            <a:pPr>
              <a:defRPr sz="600"/>
            </a:pPr>
            <a:endParaRPr lang="pl-PL"/>
          </a:p>
        </c:txPr>
        <c:crossAx val="394642720"/>
        <c:crosses val="autoZero"/>
        <c:crossBetween val="between"/>
        <c:majorUnit val="0.2"/>
      </c:valAx>
    </c:plotArea>
    <c:legend>
      <c:legendPos val="r"/>
      <c:layout>
        <c:manualLayout>
          <c:xMode val="edge"/>
          <c:yMode val="edge"/>
          <c:x val="6.4171134452349302E-2"/>
          <c:y val="0.82263012822321935"/>
          <c:w val="0.88235295263416746"/>
          <c:h val="0.1723696531176846"/>
        </c:manualLayout>
      </c:layout>
      <c:overlay val="0"/>
      <c:txPr>
        <a:bodyPr/>
        <a:lstStyle/>
        <a:p>
          <a:pPr>
            <a:defRPr sz="600"/>
          </a:pPr>
          <a:endParaRPr lang="pl-PL"/>
        </a:p>
      </c:txPr>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53628-EC3F-40DD-9F53-580B1B115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9737</TotalTime>
  <Pages>117</Pages>
  <Words>27885</Words>
  <Characters>167314</Characters>
  <Application>Microsoft Office Word</Application>
  <DocSecurity>0</DocSecurity>
  <Lines>1394</Lines>
  <Paragraphs>389</Paragraphs>
  <ScaleCrop>false</ScaleCrop>
  <HeadingPairs>
    <vt:vector size="2" baseType="variant">
      <vt:variant>
        <vt:lpstr>Tytuł</vt:lpstr>
      </vt:variant>
      <vt:variant>
        <vt:i4>1</vt:i4>
      </vt:variant>
    </vt:vector>
  </HeadingPairs>
  <TitlesOfParts>
    <vt:vector size="1" baseType="lpstr">
      <vt:lpstr>ROZDZIAŁ 1</vt:lpstr>
    </vt:vector>
  </TitlesOfParts>
  <Company>Wojewódzki Urząd Pracy w Zielonej Górze</Company>
  <LinksUpToDate>false</LinksUpToDate>
  <CharactersWithSpaces>194810</CharactersWithSpaces>
  <SharedDoc>false</SharedDoc>
  <HLinks>
    <vt:vector size="18" baseType="variant">
      <vt:variant>
        <vt:i4>6357042</vt:i4>
      </vt:variant>
      <vt:variant>
        <vt:i4>6</vt:i4>
      </vt:variant>
      <vt:variant>
        <vt:i4>0</vt:i4>
      </vt:variant>
      <vt:variant>
        <vt:i4>5</vt:i4>
      </vt:variant>
      <vt:variant>
        <vt:lpwstr>http://pl.wikipedia.org/wiki/Windykacja</vt:lpwstr>
      </vt:variant>
      <vt:variant>
        <vt:lpwstr/>
      </vt:variant>
      <vt:variant>
        <vt:i4>5963852</vt:i4>
      </vt:variant>
      <vt:variant>
        <vt:i4>3</vt:i4>
      </vt:variant>
      <vt:variant>
        <vt:i4>0</vt:i4>
      </vt:variant>
      <vt:variant>
        <vt:i4>5</vt:i4>
      </vt:variant>
      <vt:variant>
        <vt:lpwstr>http://pl.wikipedia.org/wiki/Sk%C5%82adka</vt:lpwstr>
      </vt:variant>
      <vt:variant>
        <vt:lpwstr/>
      </vt:variant>
      <vt:variant>
        <vt:i4>4063279</vt:i4>
      </vt:variant>
      <vt:variant>
        <vt:i4>0</vt:i4>
      </vt:variant>
      <vt:variant>
        <vt:i4>0</vt:i4>
      </vt:variant>
      <vt:variant>
        <vt:i4>5</vt:i4>
      </vt:variant>
      <vt:variant>
        <vt:lpwstr>http://pl.wikipedia.org/wiki/Niewyp%C5%82acalno%C5%9B%C4%87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ROZDZIAŁ 1</dc:title>
  <dc:creator>Wojewódzki Urząd Pracy w Zielonej Górze</dc:creator>
  <cp:lastModifiedBy>Tadeusz Weber</cp:lastModifiedBy>
  <cp:revision>195</cp:revision>
  <cp:lastPrinted>2018-04-10T10:35:00Z</cp:lastPrinted>
  <dcterms:created xsi:type="dcterms:W3CDTF">2016-04-06T11:12:00Z</dcterms:created>
  <dcterms:modified xsi:type="dcterms:W3CDTF">2018-04-10T10:36:00Z</dcterms:modified>
</cp:coreProperties>
</file>