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15" w:rsidRDefault="000A0315" w:rsidP="000A0315">
      <w:pPr>
        <w:pStyle w:val="Tytu"/>
        <w:jc w:val="left"/>
        <w:rPr>
          <w:b w:val="0"/>
          <w:i/>
        </w:rPr>
      </w:pPr>
      <w:bookmarkStart w:id="0" w:name="_Toc288463453"/>
      <w:r>
        <w:rPr>
          <w:b w:val="0"/>
          <w:i/>
          <w:noProof/>
        </w:rPr>
        <w:drawing>
          <wp:anchor distT="0" distB="0" distL="114300" distR="114300" simplePos="0" relativeHeight="251665408" behindDoc="0" locked="0" layoutInCell="1" allowOverlap="1" wp14:anchorId="2E770925" wp14:editId="27A69DD8">
            <wp:simplePos x="0" y="0"/>
            <wp:positionH relativeFrom="column">
              <wp:posOffset>-406400</wp:posOffset>
            </wp:positionH>
            <wp:positionV relativeFrom="paragraph">
              <wp:posOffset>-187960</wp:posOffset>
            </wp:positionV>
            <wp:extent cx="5043805" cy="440690"/>
            <wp:effectExtent l="0" t="0" r="4445" b="0"/>
            <wp:wrapNone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315" w:rsidRDefault="000A0315" w:rsidP="000A0315">
      <w:pPr>
        <w:pStyle w:val="Tytu"/>
        <w:jc w:val="left"/>
        <w:rPr>
          <w:b w:val="0"/>
          <w:i/>
        </w:rPr>
      </w:pPr>
      <w:r>
        <w:rPr>
          <w:noProof/>
        </w:rPr>
        <w:pict>
          <v:rect id="Rectangle 121" o:spid="_x0000_s1030" style="position:absolute;margin-left:-45pt;margin-top:8.4pt;width:425pt;height:5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" o:allowincell="f" fillcolor="#396" stroked="f"/>
        </w:pict>
      </w:r>
    </w:p>
    <w:p w:rsidR="000A0315" w:rsidRDefault="000A0315" w:rsidP="000A0315">
      <w:pPr>
        <w:pStyle w:val="Tytu"/>
        <w:jc w:val="left"/>
        <w:rPr>
          <w:b w:val="0"/>
          <w:i/>
        </w:rPr>
      </w:pPr>
      <w:r>
        <w:rPr>
          <w:noProof/>
        </w:rPr>
        <w:pict>
          <v:line id="Line 119" o:spid="_x0000_s1029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35pt,-20.2pt" to="380.15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" o:allowincell="f" strokecolor="#030" strokeweight="3pt">
            <v:stroke linestyle="thickBetweenThin"/>
          </v:line>
        </w:pict>
      </w:r>
    </w:p>
    <w:p w:rsidR="000A0315" w:rsidRDefault="000A0315" w:rsidP="000A0315">
      <w:pPr>
        <w:pStyle w:val="Tytu"/>
        <w:jc w:val="left"/>
        <w:rPr>
          <w:b w:val="0"/>
          <w:i/>
        </w:rPr>
      </w:pPr>
    </w:p>
    <w:p w:rsidR="000A0315" w:rsidRDefault="000A0315" w:rsidP="000A0315">
      <w:pPr>
        <w:pStyle w:val="Tytu"/>
        <w:jc w:val="left"/>
        <w:rPr>
          <w:b w:val="0"/>
          <w:i/>
        </w:rPr>
      </w:pPr>
    </w:p>
    <w:p w:rsidR="000A0315" w:rsidRDefault="000A0315" w:rsidP="000A0315">
      <w:pPr>
        <w:pStyle w:val="Tytu"/>
        <w:jc w:val="left"/>
        <w:rPr>
          <w:b w:val="0"/>
          <w:i/>
        </w:rPr>
      </w:pPr>
      <w:r>
        <w:rPr>
          <w:noProof/>
        </w:rPr>
        <w:pict>
          <v:line id="Line 118" o:spid="_x0000_s1028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5pt,-103pt" to="66.65pt,4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" strokecolor="#030" strokeweight="3pt">
            <v:stroke linestyle="thickBetweenThin"/>
          </v:line>
        </w:pict>
      </w:r>
    </w:p>
    <w:p w:rsidR="000A0315" w:rsidRDefault="000A0315" w:rsidP="000A0315">
      <w:pPr>
        <w:pStyle w:val="Tytu"/>
        <w:jc w:val="left"/>
        <w:rPr>
          <w:b w:val="0"/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7" o:spid="_x0000_s1027" type="#_x0000_t202" style="position:absolute;margin-left:65pt;margin-top:14.6pt;width:304.5pt;height:13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" filled="f" stroked="f">
            <v:textbox>
              <w:txbxContent>
                <w:p w:rsidR="000A0315" w:rsidRPr="000A0315" w:rsidRDefault="000A0315" w:rsidP="000A0315">
                  <w:pPr>
                    <w:spacing w:line="480" w:lineRule="auto"/>
                    <w:jc w:val="center"/>
                    <w:rPr>
                      <w:rFonts w:ascii="Verdana" w:hAnsi="Verdana" w:cs="Arial"/>
                      <w:b/>
                      <w:sz w:val="34"/>
                      <w:szCs w:val="34"/>
                    </w:rPr>
                  </w:pPr>
                  <w:r w:rsidRPr="000A0315">
                    <w:rPr>
                      <w:rFonts w:ascii="Verdana" w:hAnsi="Verdana" w:cs="Arial"/>
                      <w:b/>
                      <w:sz w:val="34"/>
                      <w:szCs w:val="34"/>
                    </w:rPr>
                    <w:t xml:space="preserve">RYNEK PRACY </w:t>
                  </w:r>
                </w:p>
                <w:p w:rsidR="000A0315" w:rsidRPr="000A0315" w:rsidRDefault="000A0315" w:rsidP="000A0315">
                  <w:pPr>
                    <w:spacing w:line="480" w:lineRule="auto"/>
                    <w:jc w:val="center"/>
                    <w:rPr>
                      <w:rFonts w:ascii="Verdana" w:hAnsi="Verdana" w:cs="Arial"/>
                      <w:b/>
                      <w:sz w:val="34"/>
                      <w:szCs w:val="34"/>
                    </w:rPr>
                  </w:pPr>
                  <w:r w:rsidRPr="000A0315">
                    <w:rPr>
                      <w:rFonts w:ascii="Verdana" w:hAnsi="Verdana" w:cs="Arial"/>
                      <w:b/>
                      <w:sz w:val="34"/>
                      <w:szCs w:val="34"/>
                    </w:rPr>
                    <w:t>WOJEWÓDZTWA LUBUSKIEGO</w:t>
                  </w:r>
                </w:p>
                <w:p w:rsidR="000A0315" w:rsidRPr="000A0315" w:rsidRDefault="000A0315" w:rsidP="000A0315">
                  <w:pPr>
                    <w:spacing w:line="480" w:lineRule="auto"/>
                    <w:jc w:val="center"/>
                    <w:rPr>
                      <w:rFonts w:ascii="Verdana" w:hAnsi="Verdana" w:cs="Arial"/>
                      <w:b/>
                      <w:sz w:val="34"/>
                      <w:szCs w:val="34"/>
                    </w:rPr>
                  </w:pPr>
                  <w:r w:rsidRPr="000A0315">
                    <w:rPr>
                      <w:rFonts w:ascii="Verdana" w:hAnsi="Verdana" w:cs="Arial"/>
                      <w:b/>
                      <w:sz w:val="34"/>
                      <w:szCs w:val="34"/>
                    </w:rPr>
                    <w:t>W 2014 ROKU</w:t>
                  </w:r>
                </w:p>
                <w:p w:rsidR="000A0315" w:rsidRPr="000A0315" w:rsidRDefault="000A0315" w:rsidP="000A0315">
                  <w:pPr>
                    <w:jc w:val="center"/>
                    <w:rPr>
                      <w:rFonts w:ascii="Verdana" w:hAnsi="Verdana" w:cs="Arial"/>
                      <w:b/>
                      <w:sz w:val="40"/>
                      <w:szCs w:val="40"/>
                    </w:rPr>
                  </w:pPr>
                  <w:r w:rsidRPr="000A0315">
                    <w:rPr>
                      <w:rFonts w:ascii="Verdana" w:hAnsi="Verdana" w:cs="Arial"/>
                      <w:b/>
                      <w:sz w:val="40"/>
                      <w:szCs w:val="40"/>
                    </w:rPr>
                    <w:br/>
                  </w:r>
                </w:p>
              </w:txbxContent>
            </v:textbox>
            <w10:wrap type="square"/>
          </v:shape>
        </w:pict>
      </w:r>
    </w:p>
    <w:p w:rsidR="000A0315" w:rsidRDefault="000A0315" w:rsidP="000A0315">
      <w:pPr>
        <w:pStyle w:val="Tytu"/>
        <w:jc w:val="left"/>
        <w:rPr>
          <w:b w:val="0"/>
          <w:i/>
        </w:rPr>
      </w:pPr>
    </w:p>
    <w:p w:rsidR="000A0315" w:rsidRDefault="000A0315" w:rsidP="000A0315">
      <w:pPr>
        <w:pStyle w:val="Tytu"/>
        <w:jc w:val="left"/>
        <w:rPr>
          <w:b w:val="0"/>
          <w:i/>
        </w:rPr>
      </w:pPr>
    </w:p>
    <w:p w:rsidR="000A0315" w:rsidRPr="00A12766" w:rsidRDefault="000A0315" w:rsidP="000A0315">
      <w:pPr>
        <w:pStyle w:val="Tytu"/>
        <w:jc w:val="left"/>
        <w:rPr>
          <w:b w:val="0"/>
          <w:i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  <w:r>
        <w:rPr>
          <w:rFonts w:ascii="Arial" w:hAnsi="Arial" w:cs="Arial"/>
          <w:b/>
          <w:bCs/>
          <w:i/>
          <w:iCs/>
          <w:spacing w:val="20"/>
          <w:sz w:val="32"/>
          <w:szCs w:val="32"/>
        </w:rPr>
        <w:t xml:space="preserve"> </w:t>
      </w:r>
    </w:p>
    <w:p w:rsidR="000A0315" w:rsidRDefault="000A0315" w:rsidP="000A0315">
      <w:pPr>
        <w:spacing w:line="240" w:lineRule="auto"/>
        <w:rPr>
          <w:rFonts w:ascii="Arial" w:hAnsi="Arial" w:cs="Arial"/>
          <w:b/>
          <w:bCs/>
          <w:i/>
          <w:iCs/>
          <w:spacing w:val="20"/>
          <w:sz w:val="32"/>
          <w:szCs w:val="32"/>
        </w:rPr>
      </w:pPr>
    </w:p>
    <w:p w:rsidR="000A0315" w:rsidRDefault="000A0315" w:rsidP="000A0315">
      <w:pPr>
        <w:spacing w:line="240" w:lineRule="auto"/>
        <w:rPr>
          <w:rFonts w:ascii="Verdana" w:hAnsi="Verdana" w:cs="Arial"/>
          <w:b/>
          <w:bCs/>
          <w:iCs/>
          <w:spacing w:val="20"/>
          <w:sz w:val="24"/>
          <w:szCs w:val="24"/>
        </w:rPr>
      </w:pPr>
      <w:r w:rsidRPr="0054556B">
        <w:rPr>
          <w:rFonts w:ascii="Arial" w:hAnsi="Arial" w:cs="Arial"/>
          <w:b/>
          <w:bCs/>
          <w:i/>
          <w:iCs/>
          <w:spacing w:val="20"/>
          <w:sz w:val="24"/>
          <w:szCs w:val="24"/>
        </w:rPr>
        <w:t xml:space="preserve">        </w:t>
      </w:r>
      <w:r w:rsidRPr="0054556B">
        <w:rPr>
          <w:rFonts w:ascii="Verdana" w:hAnsi="Verdana" w:cs="Arial"/>
          <w:b/>
          <w:bCs/>
          <w:iCs/>
          <w:spacing w:val="20"/>
          <w:sz w:val="24"/>
          <w:szCs w:val="24"/>
        </w:rPr>
        <w:t xml:space="preserve">  </w:t>
      </w:r>
      <w:r>
        <w:rPr>
          <w:rFonts w:ascii="Verdana" w:hAnsi="Verdana" w:cs="Arial"/>
          <w:b/>
          <w:bCs/>
          <w:iCs/>
          <w:spacing w:val="20"/>
          <w:sz w:val="24"/>
          <w:szCs w:val="24"/>
        </w:rPr>
        <w:t xml:space="preserve">    </w:t>
      </w:r>
    </w:p>
    <w:p w:rsidR="000A0315" w:rsidRDefault="000A0315" w:rsidP="000A0315">
      <w:pPr>
        <w:spacing w:line="240" w:lineRule="auto"/>
        <w:rPr>
          <w:rFonts w:ascii="Verdana" w:hAnsi="Verdana" w:cs="Arial"/>
          <w:b/>
          <w:bCs/>
          <w:iCs/>
          <w:spacing w:val="20"/>
          <w:sz w:val="24"/>
          <w:szCs w:val="24"/>
        </w:rPr>
      </w:pPr>
    </w:p>
    <w:p w:rsidR="000A0315" w:rsidRDefault="000A0315" w:rsidP="000A0315">
      <w:pPr>
        <w:spacing w:line="240" w:lineRule="auto"/>
        <w:rPr>
          <w:rFonts w:ascii="Verdana" w:hAnsi="Verdana" w:cs="Arial"/>
          <w:b/>
          <w:bCs/>
          <w:iCs/>
          <w:spacing w:val="20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pacing w:val="20"/>
          <w:sz w:val="32"/>
          <w:szCs w:val="32"/>
        </w:rPr>
        <w:drawing>
          <wp:anchor distT="0" distB="0" distL="114300" distR="114300" simplePos="0" relativeHeight="251663360" behindDoc="0" locked="0" layoutInCell="0" allowOverlap="1" wp14:anchorId="6590C921" wp14:editId="7E80F264">
            <wp:simplePos x="0" y="0"/>
            <wp:positionH relativeFrom="column">
              <wp:posOffset>-255905</wp:posOffset>
            </wp:positionH>
            <wp:positionV relativeFrom="paragraph">
              <wp:posOffset>82550</wp:posOffset>
            </wp:positionV>
            <wp:extent cx="931545" cy="635000"/>
            <wp:effectExtent l="0" t="0" r="1905" b="0"/>
            <wp:wrapNone/>
            <wp:docPr id="117" name="Obraz 117" descr="logo LORP (20100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logo LORP (2010071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315" w:rsidRDefault="000A0315" w:rsidP="000A0315">
      <w:pPr>
        <w:spacing w:line="240" w:lineRule="auto"/>
        <w:rPr>
          <w:rFonts w:ascii="Verdana" w:hAnsi="Verdana" w:cs="Arial"/>
          <w:b/>
          <w:bCs/>
          <w:iCs/>
          <w:spacing w:val="20"/>
          <w:sz w:val="24"/>
          <w:szCs w:val="24"/>
        </w:rPr>
      </w:pPr>
      <w:r>
        <w:rPr>
          <w:noProof/>
        </w:rPr>
        <w:pict>
          <v:shape id="Text Box 122" o:spid="_x0000_s1026" type="#_x0000_t202" style="position:absolute;left:0;text-align:left;margin-left:115pt;margin-top:10.1pt;width:199.3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+X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" o:allowincell="f" filled="f" stroked="f">
            <v:textbox>
              <w:txbxContent>
                <w:p w:rsidR="000A0315" w:rsidRPr="006A439E" w:rsidRDefault="000A0315" w:rsidP="000A0315">
                  <w:pPr>
                    <w:jc w:val="center"/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iCs/>
                      <w:sz w:val="24"/>
                      <w:szCs w:val="24"/>
                    </w:rPr>
                    <w:t>Zielona Góra – kwiecień 2015</w:t>
                  </w:r>
                </w:p>
              </w:txbxContent>
            </v:textbox>
          </v:shape>
        </w:pict>
      </w:r>
    </w:p>
    <w:p w:rsidR="000A0315" w:rsidRDefault="000A0315" w:rsidP="000A0315">
      <w:pPr>
        <w:spacing w:line="240" w:lineRule="auto"/>
        <w:rPr>
          <w:rFonts w:ascii="Verdana" w:hAnsi="Verdana" w:cs="Arial"/>
          <w:b/>
          <w:bCs/>
          <w:iCs/>
          <w:spacing w:val="20"/>
          <w:sz w:val="24"/>
          <w:szCs w:val="24"/>
        </w:rPr>
      </w:pPr>
      <w:r>
        <w:rPr>
          <w:rFonts w:ascii="Verdana" w:hAnsi="Verdana" w:cs="Arial"/>
          <w:b/>
          <w:bCs/>
          <w:iCs/>
          <w:spacing w:val="20"/>
          <w:sz w:val="24"/>
          <w:szCs w:val="24"/>
        </w:rPr>
        <w:t xml:space="preserve">      </w:t>
      </w:r>
      <w:r w:rsidRPr="0054556B">
        <w:rPr>
          <w:rFonts w:ascii="Verdana" w:hAnsi="Verdana" w:cs="Arial"/>
          <w:b/>
          <w:bCs/>
          <w:iCs/>
          <w:spacing w:val="20"/>
          <w:sz w:val="24"/>
          <w:szCs w:val="24"/>
        </w:rPr>
        <w:t xml:space="preserve"> </w:t>
      </w:r>
    </w:p>
    <w:p w:rsidR="000A0315" w:rsidRDefault="000A0315" w:rsidP="000A0315">
      <w:pPr>
        <w:rPr>
          <w:rFonts w:ascii="Arial" w:hAnsi="Arial" w:cs="Arial"/>
          <w:b/>
          <w:bCs/>
          <w:i/>
          <w:kern w:val="32"/>
          <w:sz w:val="16"/>
          <w:szCs w:val="16"/>
        </w:rPr>
      </w:pPr>
    </w:p>
    <w:p w:rsidR="000A0315" w:rsidRDefault="000A0315" w:rsidP="00BC1462">
      <w:pPr>
        <w:rPr>
          <w:rFonts w:ascii="Arial" w:hAnsi="Arial" w:cs="Arial"/>
          <w:b/>
          <w:bCs/>
          <w:i/>
          <w:kern w:val="32"/>
          <w:sz w:val="16"/>
          <w:szCs w:val="16"/>
        </w:rPr>
      </w:pPr>
      <w:bookmarkStart w:id="1" w:name="_GoBack"/>
      <w:bookmarkEnd w:id="1"/>
    </w:p>
    <w:p w:rsidR="000A0315" w:rsidRDefault="000A0315" w:rsidP="00BC1462">
      <w:pPr>
        <w:rPr>
          <w:rFonts w:ascii="Arial" w:hAnsi="Arial" w:cs="Arial"/>
          <w:b/>
          <w:bCs/>
          <w:i/>
          <w:kern w:val="32"/>
          <w:sz w:val="16"/>
          <w:szCs w:val="16"/>
        </w:rPr>
      </w:pPr>
    </w:p>
    <w:p w:rsidR="00BC1462" w:rsidRDefault="00BC1462" w:rsidP="00F33175">
      <w:pPr>
        <w:jc w:val="right"/>
        <w:rPr>
          <w:rFonts w:ascii="Arial" w:hAnsi="Arial" w:cs="Arial"/>
          <w:b/>
          <w:sz w:val="24"/>
          <w:szCs w:val="24"/>
        </w:rPr>
      </w:pPr>
    </w:p>
    <w:p w:rsidR="00F33175" w:rsidRDefault="00F33175" w:rsidP="00F33175">
      <w:pPr>
        <w:jc w:val="right"/>
        <w:rPr>
          <w:rFonts w:ascii="Arial" w:hAnsi="Arial" w:cs="Arial"/>
          <w:b/>
          <w:sz w:val="24"/>
          <w:szCs w:val="24"/>
        </w:rPr>
      </w:pPr>
      <w:r w:rsidRPr="006A4960">
        <w:rPr>
          <w:rFonts w:ascii="Arial" w:hAnsi="Arial" w:cs="Arial"/>
          <w:b/>
          <w:sz w:val="24"/>
          <w:szCs w:val="24"/>
        </w:rPr>
        <w:t>Wojewódzki Urząd Pracy</w:t>
      </w:r>
    </w:p>
    <w:p w:rsidR="00F33175" w:rsidRPr="00A86D99" w:rsidRDefault="00F33175" w:rsidP="00F33175">
      <w:pPr>
        <w:jc w:val="right"/>
        <w:rPr>
          <w:rFonts w:ascii="Arial" w:hAnsi="Arial" w:cs="Arial"/>
          <w:b/>
          <w:i/>
        </w:rPr>
      </w:pPr>
      <w:r w:rsidRPr="00A86D99">
        <w:rPr>
          <w:rFonts w:ascii="Arial" w:hAnsi="Arial" w:cs="Arial"/>
          <w:b/>
          <w:i/>
        </w:rPr>
        <w:t>Obserwatorium Rynku Pracy</w:t>
      </w:r>
    </w:p>
    <w:p w:rsidR="00F33175" w:rsidRPr="00F66CD4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Pr="00F66CD4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Pr="00F66CD4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Pr="00F66CD4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Pr="00F66CD4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Pr="006A4960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Pr="006A4960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Pr="006A4960" w:rsidRDefault="00F33175" w:rsidP="00F33175">
      <w:pPr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Rynek pracy</w:t>
      </w:r>
      <w:r w:rsidR="00034D3C">
        <w:rPr>
          <w:rFonts w:ascii="Arial" w:hAnsi="Arial" w:cs="Arial"/>
          <w:b/>
          <w:sz w:val="40"/>
          <w:szCs w:val="40"/>
        </w:rPr>
        <w:t xml:space="preserve"> </w:t>
      </w:r>
      <w:r w:rsidR="00034D3C">
        <w:rPr>
          <w:rFonts w:ascii="Arial" w:hAnsi="Arial" w:cs="Arial"/>
          <w:b/>
          <w:sz w:val="40"/>
          <w:szCs w:val="40"/>
        </w:rPr>
        <w:br/>
        <w:t xml:space="preserve">województwa lubuskiego </w:t>
      </w:r>
      <w:r w:rsidR="00034D3C">
        <w:rPr>
          <w:rFonts w:ascii="Arial" w:hAnsi="Arial" w:cs="Arial"/>
          <w:b/>
          <w:sz w:val="40"/>
          <w:szCs w:val="40"/>
        </w:rPr>
        <w:br/>
        <w:t>w 2014</w:t>
      </w:r>
      <w:r>
        <w:rPr>
          <w:rFonts w:ascii="Arial" w:hAnsi="Arial" w:cs="Arial"/>
          <w:b/>
          <w:sz w:val="40"/>
          <w:szCs w:val="40"/>
        </w:rPr>
        <w:t xml:space="preserve"> roku</w:t>
      </w:r>
    </w:p>
    <w:p w:rsidR="00F33175" w:rsidRPr="006A4960" w:rsidRDefault="00F33175" w:rsidP="00F33175">
      <w:pPr>
        <w:jc w:val="right"/>
        <w:rPr>
          <w:rFonts w:ascii="Arial" w:hAnsi="Arial" w:cs="Arial"/>
          <w:b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Pr="006A4960" w:rsidRDefault="00F33175" w:rsidP="00F33175">
      <w:pPr>
        <w:jc w:val="right"/>
        <w:rPr>
          <w:rFonts w:ascii="Arial" w:hAnsi="Arial" w:cs="Arial"/>
          <w:b/>
          <w:i/>
          <w:sz w:val="24"/>
          <w:szCs w:val="24"/>
        </w:rPr>
      </w:pPr>
      <w:r w:rsidRPr="006A4960">
        <w:rPr>
          <w:rFonts w:ascii="Arial" w:hAnsi="Arial" w:cs="Arial"/>
          <w:b/>
          <w:i/>
          <w:sz w:val="24"/>
          <w:szCs w:val="24"/>
        </w:rPr>
        <w:t>Zielona Góra</w:t>
      </w:r>
      <w:r w:rsidR="00034D3C">
        <w:rPr>
          <w:rFonts w:ascii="Arial" w:hAnsi="Arial" w:cs="Arial"/>
          <w:b/>
          <w:i/>
          <w:sz w:val="24"/>
          <w:szCs w:val="24"/>
        </w:rPr>
        <w:t>, kwiecień 2015</w:t>
      </w:r>
    </w:p>
    <w:p w:rsidR="00F33175" w:rsidRDefault="00F33175" w:rsidP="00F33175">
      <w:pPr>
        <w:rPr>
          <w:rFonts w:ascii="Arial" w:hAnsi="Arial" w:cs="Arial"/>
          <w:b/>
          <w:bCs/>
          <w:i/>
          <w:kern w:val="32"/>
          <w:sz w:val="16"/>
          <w:szCs w:val="16"/>
        </w:rPr>
      </w:pPr>
      <w:r>
        <w:rPr>
          <w:rFonts w:ascii="Arial" w:hAnsi="Arial" w:cs="Arial"/>
          <w:b/>
          <w:bCs/>
          <w:i/>
          <w:kern w:val="32"/>
          <w:sz w:val="16"/>
          <w:szCs w:val="16"/>
        </w:rPr>
        <w:br w:type="page"/>
      </w: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 w:rsidRPr="0086413B">
        <w:rPr>
          <w:rFonts w:ascii="Arial" w:hAnsi="Arial" w:cs="Arial"/>
          <w:b/>
          <w:bCs/>
          <w:kern w:val="32"/>
          <w:sz w:val="16"/>
          <w:szCs w:val="16"/>
        </w:rPr>
        <w:lastRenderedPageBreak/>
        <w:t>Redakcja</w:t>
      </w:r>
      <w:r>
        <w:rPr>
          <w:rFonts w:ascii="Arial" w:hAnsi="Arial" w:cs="Arial"/>
          <w:b/>
          <w:bCs/>
          <w:kern w:val="32"/>
          <w:sz w:val="16"/>
          <w:szCs w:val="16"/>
        </w:rPr>
        <w:t>:</w:t>
      </w:r>
    </w:p>
    <w:p w:rsidR="00F33175" w:rsidRPr="00955923" w:rsidRDefault="00F33175" w:rsidP="00F33175">
      <w:pPr>
        <w:rPr>
          <w:rFonts w:ascii="Arial" w:hAnsi="Arial" w:cs="Arial"/>
          <w:bCs/>
          <w:kern w:val="32"/>
          <w:sz w:val="16"/>
          <w:szCs w:val="16"/>
        </w:rPr>
      </w:pPr>
      <w:r w:rsidRPr="00955923">
        <w:rPr>
          <w:rFonts w:ascii="Arial" w:hAnsi="Arial" w:cs="Arial"/>
          <w:bCs/>
          <w:kern w:val="32"/>
          <w:sz w:val="16"/>
          <w:szCs w:val="16"/>
        </w:rPr>
        <w:t>Obserwatorium Rynku Pracy</w:t>
      </w: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>
        <w:rPr>
          <w:rFonts w:ascii="Arial" w:hAnsi="Arial" w:cs="Arial"/>
          <w:b/>
          <w:bCs/>
          <w:kern w:val="32"/>
          <w:sz w:val="16"/>
          <w:szCs w:val="16"/>
        </w:rPr>
        <w:t>Wydawca:</w:t>
      </w: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>
        <w:rPr>
          <w:rFonts w:ascii="Arial" w:hAnsi="Arial" w:cs="Arial"/>
          <w:b/>
          <w:bCs/>
          <w:kern w:val="32"/>
          <w:sz w:val="16"/>
          <w:szCs w:val="16"/>
        </w:rPr>
        <w:t>Wojewódzki Urząd Pracy</w:t>
      </w:r>
    </w:p>
    <w:p w:rsidR="00F33175" w:rsidRPr="00286D07" w:rsidRDefault="00F33175" w:rsidP="00F33175">
      <w:pPr>
        <w:rPr>
          <w:rFonts w:ascii="Arial" w:hAnsi="Arial" w:cs="Arial"/>
          <w:bCs/>
          <w:kern w:val="32"/>
          <w:sz w:val="16"/>
          <w:szCs w:val="16"/>
        </w:rPr>
      </w:pPr>
      <w:r w:rsidRPr="00286D07">
        <w:rPr>
          <w:rFonts w:ascii="Arial" w:hAnsi="Arial" w:cs="Arial"/>
          <w:bCs/>
          <w:kern w:val="32"/>
          <w:sz w:val="16"/>
          <w:szCs w:val="16"/>
        </w:rPr>
        <w:t>Ul. Wyspiańskiego 15</w:t>
      </w:r>
    </w:p>
    <w:p w:rsidR="00F33175" w:rsidRPr="00286D07" w:rsidRDefault="00F33175" w:rsidP="00F33175">
      <w:pPr>
        <w:rPr>
          <w:rFonts w:ascii="Arial" w:hAnsi="Arial" w:cs="Arial"/>
          <w:bCs/>
          <w:kern w:val="32"/>
          <w:sz w:val="16"/>
          <w:szCs w:val="16"/>
        </w:rPr>
      </w:pPr>
      <w:r w:rsidRPr="00286D07">
        <w:rPr>
          <w:rFonts w:ascii="Arial" w:hAnsi="Arial" w:cs="Arial"/>
          <w:bCs/>
          <w:kern w:val="32"/>
          <w:sz w:val="16"/>
          <w:szCs w:val="16"/>
        </w:rPr>
        <w:t>65-036 Zielona Góra</w:t>
      </w:r>
    </w:p>
    <w:p w:rsidR="00F33175" w:rsidRPr="00286D07" w:rsidRDefault="000A0315" w:rsidP="00F33175">
      <w:pPr>
        <w:rPr>
          <w:rFonts w:ascii="Arial" w:hAnsi="Arial" w:cs="Arial"/>
          <w:bCs/>
          <w:kern w:val="32"/>
          <w:sz w:val="16"/>
          <w:szCs w:val="16"/>
        </w:rPr>
      </w:pPr>
      <w:hyperlink r:id="rId10" w:history="1">
        <w:r w:rsidR="00F33175" w:rsidRPr="00286D07">
          <w:rPr>
            <w:rStyle w:val="Hipercze"/>
            <w:rFonts w:ascii="Arial" w:hAnsi="Arial" w:cs="Arial"/>
            <w:bCs/>
            <w:color w:val="auto"/>
            <w:kern w:val="32"/>
            <w:sz w:val="16"/>
            <w:szCs w:val="16"/>
            <w:u w:val="none"/>
          </w:rPr>
          <w:t>www.wup.zgora.pl</w:t>
        </w:r>
      </w:hyperlink>
    </w:p>
    <w:p w:rsidR="00F33175" w:rsidRPr="00265A46" w:rsidRDefault="00F33175" w:rsidP="00F33175">
      <w:pPr>
        <w:rPr>
          <w:rFonts w:ascii="Arial" w:hAnsi="Arial" w:cs="Arial"/>
          <w:bCs/>
          <w:kern w:val="32"/>
          <w:sz w:val="16"/>
          <w:szCs w:val="16"/>
          <w:lang w:val="de-DE"/>
        </w:rPr>
      </w:pPr>
      <w:proofErr w:type="spellStart"/>
      <w:r w:rsidRPr="00265A46">
        <w:rPr>
          <w:rFonts w:ascii="Arial" w:hAnsi="Arial" w:cs="Arial"/>
          <w:bCs/>
          <w:kern w:val="32"/>
          <w:sz w:val="16"/>
          <w:szCs w:val="16"/>
          <w:lang w:val="de-DE"/>
        </w:rPr>
        <w:t>e-mail</w:t>
      </w:r>
      <w:proofErr w:type="spellEnd"/>
      <w:r w:rsidRPr="00265A46">
        <w:rPr>
          <w:rFonts w:ascii="Arial" w:hAnsi="Arial" w:cs="Arial"/>
          <w:bCs/>
          <w:kern w:val="32"/>
          <w:sz w:val="16"/>
          <w:szCs w:val="16"/>
          <w:lang w:val="de-DE"/>
        </w:rPr>
        <w:t xml:space="preserve">: </w:t>
      </w:r>
      <w:hyperlink r:id="rId11" w:history="1">
        <w:r w:rsidRPr="00265A46">
          <w:rPr>
            <w:rStyle w:val="Hipercze"/>
            <w:rFonts w:ascii="Arial" w:hAnsi="Arial" w:cs="Arial"/>
            <w:bCs/>
            <w:color w:val="auto"/>
            <w:kern w:val="32"/>
            <w:sz w:val="16"/>
            <w:szCs w:val="16"/>
            <w:u w:val="none"/>
            <w:lang w:val="de-DE"/>
          </w:rPr>
          <w:t>wup@wup.zgora.pl</w:t>
        </w:r>
      </w:hyperlink>
    </w:p>
    <w:p w:rsidR="00F33175" w:rsidRPr="00265A46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  <w:lang w:val="de-DE"/>
        </w:rPr>
      </w:pPr>
    </w:p>
    <w:p w:rsidR="00F33175" w:rsidRPr="00265A46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  <w:lang w:val="de-DE"/>
        </w:rPr>
      </w:pPr>
    </w:p>
    <w:p w:rsidR="00F33175" w:rsidRPr="00265A46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  <w:lang w:val="de-DE"/>
        </w:rPr>
      </w:pPr>
    </w:p>
    <w:p w:rsidR="00F33175" w:rsidRPr="00265A46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  <w:lang w:val="de-DE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>
        <w:rPr>
          <w:rFonts w:ascii="Arial" w:hAnsi="Arial" w:cs="Arial"/>
          <w:b/>
          <w:bCs/>
          <w:kern w:val="32"/>
          <w:sz w:val="16"/>
          <w:szCs w:val="16"/>
        </w:rPr>
        <w:t>Nakład:</w:t>
      </w:r>
    </w:p>
    <w:p w:rsidR="00F33175" w:rsidRPr="00286D07" w:rsidRDefault="00F33175" w:rsidP="00F33175">
      <w:pPr>
        <w:rPr>
          <w:rFonts w:ascii="Arial" w:hAnsi="Arial" w:cs="Arial"/>
          <w:bCs/>
          <w:kern w:val="32"/>
          <w:sz w:val="16"/>
          <w:szCs w:val="16"/>
        </w:rPr>
      </w:pPr>
      <w:r w:rsidRPr="00286D07">
        <w:rPr>
          <w:rFonts w:ascii="Arial" w:hAnsi="Arial" w:cs="Arial"/>
          <w:bCs/>
          <w:kern w:val="32"/>
          <w:sz w:val="16"/>
          <w:szCs w:val="16"/>
        </w:rPr>
        <w:t>300 egzemplarzy</w:t>
      </w: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>
        <w:rPr>
          <w:rFonts w:ascii="Arial" w:hAnsi="Arial" w:cs="Arial"/>
          <w:b/>
          <w:bCs/>
          <w:kern w:val="32"/>
          <w:sz w:val="16"/>
          <w:szCs w:val="16"/>
        </w:rPr>
        <w:t>Druk:</w:t>
      </w:r>
    </w:p>
    <w:p w:rsidR="006A6D71" w:rsidRPr="006A6D71" w:rsidRDefault="006A6D71" w:rsidP="006A6D71">
      <w:pPr>
        <w:autoSpaceDE/>
        <w:autoSpaceDN/>
        <w:jc w:val="left"/>
        <w:rPr>
          <w:rFonts w:ascii="Arial" w:hAnsi="Arial" w:cs="Arial"/>
          <w:sz w:val="16"/>
          <w:szCs w:val="16"/>
        </w:rPr>
      </w:pPr>
      <w:r w:rsidRPr="006A6D71">
        <w:rPr>
          <w:rFonts w:ascii="Arial" w:hAnsi="Arial" w:cs="Arial"/>
          <w:sz w:val="16"/>
          <w:szCs w:val="16"/>
        </w:rPr>
        <w:t xml:space="preserve">P.P-U. </w:t>
      </w:r>
      <w:proofErr w:type="spellStart"/>
      <w:r w:rsidRPr="006A6D71">
        <w:rPr>
          <w:rFonts w:ascii="Arial" w:hAnsi="Arial" w:cs="Arial"/>
          <w:sz w:val="16"/>
          <w:szCs w:val="16"/>
        </w:rPr>
        <w:t>Multigraf</w:t>
      </w:r>
      <w:proofErr w:type="spellEnd"/>
      <w:r w:rsidRPr="006A6D71">
        <w:rPr>
          <w:rFonts w:ascii="Arial" w:hAnsi="Arial" w:cs="Arial"/>
          <w:sz w:val="16"/>
          <w:szCs w:val="16"/>
        </w:rPr>
        <w:t xml:space="preserve"> s.c. R. </w:t>
      </w:r>
      <w:proofErr w:type="spellStart"/>
      <w:r w:rsidRPr="006A6D71">
        <w:rPr>
          <w:rFonts w:ascii="Arial" w:hAnsi="Arial" w:cs="Arial"/>
          <w:sz w:val="16"/>
          <w:szCs w:val="16"/>
        </w:rPr>
        <w:t>Ellert</w:t>
      </w:r>
      <w:proofErr w:type="spellEnd"/>
      <w:r w:rsidRPr="006A6D71">
        <w:rPr>
          <w:rFonts w:ascii="Arial" w:hAnsi="Arial" w:cs="Arial"/>
          <w:sz w:val="16"/>
          <w:szCs w:val="16"/>
        </w:rPr>
        <w:t>, J. Tomczuk</w:t>
      </w:r>
    </w:p>
    <w:p w:rsidR="006A6D71" w:rsidRPr="006A6D71" w:rsidRDefault="006A6D71" w:rsidP="006A6D71">
      <w:pPr>
        <w:autoSpaceDE/>
        <w:autoSpaceDN/>
        <w:jc w:val="left"/>
        <w:rPr>
          <w:rFonts w:ascii="Arial" w:hAnsi="Arial" w:cs="Arial"/>
          <w:sz w:val="16"/>
          <w:szCs w:val="16"/>
        </w:rPr>
      </w:pPr>
      <w:r w:rsidRPr="006A6D71">
        <w:rPr>
          <w:rFonts w:ascii="Arial" w:hAnsi="Arial" w:cs="Arial"/>
          <w:sz w:val="16"/>
          <w:szCs w:val="16"/>
        </w:rPr>
        <w:t>Bydgoszcz</w:t>
      </w:r>
    </w:p>
    <w:p w:rsidR="006A6D71" w:rsidRPr="006A6D71" w:rsidRDefault="000A0315" w:rsidP="006A6D71">
      <w:pPr>
        <w:autoSpaceDE/>
        <w:autoSpaceDN/>
        <w:jc w:val="left"/>
        <w:rPr>
          <w:rFonts w:ascii="Arial" w:hAnsi="Arial" w:cs="Arial"/>
          <w:i/>
          <w:sz w:val="16"/>
          <w:szCs w:val="16"/>
        </w:rPr>
      </w:pPr>
      <w:hyperlink r:id="rId12" w:history="1">
        <w:r w:rsidR="006A6D71" w:rsidRPr="006A6D71">
          <w:rPr>
            <w:rFonts w:ascii="Arial" w:hAnsi="Arial" w:cs="Arial"/>
            <w:i/>
            <w:sz w:val="16"/>
            <w:szCs w:val="16"/>
            <w:u w:val="single"/>
          </w:rPr>
          <w:t>www.multigrafdruk.pl</w:t>
        </w:r>
      </w:hyperlink>
      <w:r w:rsidR="006A6D71" w:rsidRPr="006A6D71">
        <w:rPr>
          <w:rFonts w:ascii="Arial" w:hAnsi="Arial" w:cs="Arial"/>
          <w:i/>
          <w:sz w:val="16"/>
          <w:szCs w:val="16"/>
        </w:rPr>
        <w:t xml:space="preserve"> </w:t>
      </w:r>
    </w:p>
    <w:p w:rsidR="00F33175" w:rsidRPr="00955923" w:rsidRDefault="00F33175" w:rsidP="00F33175">
      <w:pPr>
        <w:rPr>
          <w:rFonts w:ascii="Arial" w:hAnsi="Arial" w:cs="Arial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  <w:r>
        <w:rPr>
          <w:rFonts w:ascii="Arial" w:hAnsi="Arial" w:cs="Arial"/>
          <w:b/>
          <w:bCs/>
          <w:kern w:val="32"/>
          <w:sz w:val="16"/>
          <w:szCs w:val="16"/>
        </w:rPr>
        <w:t xml:space="preserve">ISBN: </w:t>
      </w: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</w:pPr>
    </w:p>
    <w:p w:rsidR="00F33175" w:rsidRDefault="00F33175" w:rsidP="00F33175">
      <w:pPr>
        <w:rPr>
          <w:rFonts w:ascii="Arial" w:hAnsi="Arial" w:cs="Arial"/>
          <w:b/>
          <w:bCs/>
          <w:kern w:val="32"/>
          <w:sz w:val="16"/>
          <w:szCs w:val="16"/>
        </w:rPr>
        <w:sectPr w:rsidR="00F33175" w:rsidSect="00F33175">
          <w:footerReference w:type="even" r:id="rId13"/>
          <w:footerReference w:type="first" r:id="rId14"/>
          <w:pgSz w:w="8391" w:h="11907" w:code="11"/>
          <w:pgMar w:top="794" w:right="851" w:bottom="794" w:left="851" w:header="709" w:footer="686" w:gutter="0"/>
          <w:pgNumType w:start="0"/>
          <w:cols w:space="708"/>
          <w:titlePg/>
          <w:docGrid w:linePitch="360"/>
        </w:sectPr>
      </w:pPr>
    </w:p>
    <w:p w:rsidR="00F33175" w:rsidRPr="006F6459" w:rsidRDefault="00F33175" w:rsidP="00F33175">
      <w:pPr>
        <w:rPr>
          <w:rFonts w:ascii="Arial" w:hAnsi="Arial" w:cs="Arial"/>
          <w:b/>
          <w:bCs/>
          <w:i/>
          <w:iCs/>
          <w:spacing w:val="20"/>
          <w:sz w:val="16"/>
          <w:szCs w:val="32"/>
        </w:rPr>
      </w:pPr>
      <w:r w:rsidRPr="006F6459">
        <w:rPr>
          <w:rFonts w:ascii="Arial" w:hAnsi="Arial" w:cs="Arial"/>
          <w:b/>
          <w:bCs/>
          <w:i/>
          <w:iCs/>
          <w:spacing w:val="20"/>
          <w:sz w:val="16"/>
          <w:szCs w:val="32"/>
        </w:rPr>
        <w:lastRenderedPageBreak/>
        <w:t>S P I S   T R E Ś C I</w:t>
      </w:r>
    </w:p>
    <w:p w:rsidR="00F33175" w:rsidRPr="006F6459" w:rsidRDefault="00F33175" w:rsidP="00F33175">
      <w:pPr>
        <w:pStyle w:val="Tekstpodstawowy"/>
        <w:spacing w:after="0"/>
        <w:ind w:right="452"/>
        <w:jc w:val="center"/>
        <w:rPr>
          <w:rFonts w:ascii="Arial" w:hAnsi="Arial" w:cs="Arial"/>
          <w:sz w:val="16"/>
        </w:rPr>
      </w:pPr>
    </w:p>
    <w:p w:rsidR="00713A2F" w:rsidRDefault="0022623F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5C0343">
        <w:rPr>
          <w:b w:val="0"/>
        </w:rPr>
        <w:fldChar w:fldCharType="begin"/>
      </w:r>
      <w:r w:rsidR="00F33175" w:rsidRPr="005C0343">
        <w:rPr>
          <w:b w:val="0"/>
        </w:rPr>
        <w:instrText xml:space="preserve"> TOC \o "1-2" \h \z \u </w:instrText>
      </w:r>
      <w:r w:rsidRPr="005C0343">
        <w:rPr>
          <w:b w:val="0"/>
        </w:rPr>
        <w:fldChar w:fldCharType="separate"/>
      </w:r>
      <w:hyperlink w:anchor="_Toc415653418" w:history="1">
        <w:r w:rsidR="00713A2F" w:rsidRPr="00A0598D">
          <w:rPr>
            <w:rStyle w:val="Hipercze"/>
          </w:rPr>
          <w:t>WSTĘP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_Toc415653418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19" w:history="1">
        <w:r w:rsidR="00713A2F" w:rsidRPr="00A0598D">
          <w:rPr>
            <w:rStyle w:val="Hipercze"/>
          </w:rPr>
          <w:t>ROZDZIAŁ 1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20" w:history="1">
        <w:r w:rsidR="00713A2F" w:rsidRPr="00A0598D">
          <w:rPr>
            <w:rStyle w:val="Hipercze"/>
          </w:rPr>
          <w:t>CHARAKTERYSTYKA RYNKU PRACY WOJEWÓDZTWA LUBUSKIEGO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_Toc415653420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1" w:history="1">
        <w:r w:rsidR="00713A2F" w:rsidRPr="00A0598D">
          <w:rPr>
            <w:rStyle w:val="Hipercze"/>
          </w:rPr>
          <w:t>1.1. Ludność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_Toc415653421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2" w:history="1">
        <w:r w:rsidR="00713A2F" w:rsidRPr="00A0598D">
          <w:rPr>
            <w:rStyle w:val="Hipercze"/>
          </w:rPr>
          <w:t>1.2. Edukacja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_Toc415653422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3" w:history="1">
        <w:r w:rsidR="00713A2F" w:rsidRPr="00A0598D">
          <w:rPr>
            <w:rStyle w:val="Hipercze"/>
          </w:rPr>
          <w:t>1.3 Gospodarka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_Toc415653423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5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4" w:history="1">
        <w:r w:rsidR="00713A2F" w:rsidRPr="00A0598D">
          <w:rPr>
            <w:rStyle w:val="Hipercze"/>
          </w:rPr>
          <w:t>1.4. Aktywność zawodowa ludności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7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25" w:history="1">
        <w:r w:rsidR="00713A2F" w:rsidRPr="00A0598D">
          <w:rPr>
            <w:rStyle w:val="Hipercze"/>
          </w:rPr>
          <w:t>ROZDZIAŁ 2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26" w:history="1">
        <w:r w:rsidR="00713A2F" w:rsidRPr="00A0598D">
          <w:rPr>
            <w:rStyle w:val="Hipercze"/>
          </w:rPr>
          <w:t>STAN BEZROBOCIA REJESTROWANEGO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_Toc415653426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7" w:history="1">
        <w:r w:rsidR="00713A2F" w:rsidRPr="00A0598D">
          <w:rPr>
            <w:rStyle w:val="Hipercze"/>
            <w:rFonts w:eastAsia="Calibri"/>
            <w:lang w:eastAsia="en-US"/>
          </w:rPr>
          <w:t>2.1. Zmiany w poziomie bezrobocia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_Toc415653427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8" w:history="1">
        <w:r w:rsidR="00713A2F" w:rsidRPr="00A0598D">
          <w:rPr>
            <w:rStyle w:val="Hipercze"/>
          </w:rPr>
          <w:t>2.2. Zróżnicowanie terytorialne liczby bezrobotnych i stopy bezrobocia według powiatów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11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29" w:history="1">
        <w:r w:rsidR="00713A2F" w:rsidRPr="00A0598D">
          <w:rPr>
            <w:rStyle w:val="Hipercze"/>
            <w:rFonts w:eastAsia="Calibri"/>
            <w:lang w:eastAsia="en-US"/>
          </w:rPr>
          <w:t>2.3. Zróżnicowanie terytorialne liczby bezrobotnych według gmin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_Toc415653429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12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0" w:history="1">
        <w:r w:rsidR="00713A2F" w:rsidRPr="00A0598D">
          <w:rPr>
            <w:rStyle w:val="Hipercze"/>
          </w:rPr>
          <w:t>2.4. Bezrobocie w województwie lubuskim na tle kraju i innych województw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_Toc415653430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14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31" w:history="1">
        <w:r w:rsidR="00713A2F" w:rsidRPr="00A0598D">
          <w:rPr>
            <w:rStyle w:val="Hipercze"/>
          </w:rPr>
          <w:t>ROZDZIAŁ 3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32" w:history="1">
        <w:r w:rsidR="00713A2F" w:rsidRPr="00A0598D">
          <w:rPr>
            <w:rStyle w:val="Hipercze"/>
          </w:rPr>
          <w:t>WYBRANE KATEGORIE BEZROBOTNYCH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_Toc415653432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3" w:history="1">
        <w:r w:rsidR="00713A2F" w:rsidRPr="00A0598D">
          <w:rPr>
            <w:rStyle w:val="Hipercze"/>
          </w:rPr>
          <w:t>3.1. Bezrobotne kobiety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_Toc415653433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16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4" w:history="1">
        <w:r w:rsidR="00713A2F" w:rsidRPr="00A0598D">
          <w:rPr>
            <w:rStyle w:val="Hipercze"/>
          </w:rPr>
          <w:t>3.2. Bezrobotni zamieszkali na wsi i w mieście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20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5" w:history="1">
        <w:r w:rsidR="00713A2F" w:rsidRPr="00713A2F">
          <w:rPr>
            <w:rStyle w:val="Hipercze"/>
            <w:u w:val="none"/>
          </w:rPr>
          <w:t>3.3. Bezrobotni zasiłkobiorcy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_Toc415653435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24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6" w:history="1">
        <w:r w:rsidR="00713A2F" w:rsidRPr="00A0598D">
          <w:rPr>
            <w:rStyle w:val="Hipercze"/>
          </w:rPr>
          <w:t>3.4. Cudzoziemcy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_Toc415653436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25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37" w:history="1">
        <w:r w:rsidR="00713A2F" w:rsidRPr="00A0598D">
          <w:rPr>
            <w:rStyle w:val="Hipercze"/>
          </w:rPr>
          <w:t>ROZDZIAŁ 4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38" w:history="1">
        <w:r w:rsidR="00713A2F" w:rsidRPr="00A0598D">
          <w:rPr>
            <w:rStyle w:val="Hipercze"/>
          </w:rPr>
          <w:t>STRUKTURA BEZROBOTN</w:t>
        </w:r>
        <w:r w:rsidR="00375C21">
          <w:rPr>
            <w:rStyle w:val="Hipercze"/>
          </w:rPr>
          <w:t>YCH WEDŁUG WIEKU,</w:t>
        </w:r>
        <w:r w:rsidR="00713A2F" w:rsidRPr="00A0598D">
          <w:rPr>
            <w:rStyle w:val="Hipercze"/>
          </w:rPr>
          <w:t xml:space="preserve"> STAŻU PRACY ORAZ CZASU POZOSTAWANIA BEZ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39" w:history="1">
        <w:r w:rsidR="00713A2F" w:rsidRPr="00A0598D">
          <w:rPr>
            <w:rStyle w:val="Hipercze"/>
          </w:rPr>
          <w:t>4.1. Bezrobotni według wieku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_Toc415653439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0" w:history="1">
        <w:r w:rsidR="00713A2F" w:rsidRPr="00A0598D">
          <w:rPr>
            <w:rStyle w:val="Hipercze"/>
          </w:rPr>
          <w:t>4.2. Bezrobotni według stażu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_Toc415653440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1" w:history="1">
        <w:r w:rsidR="00713A2F" w:rsidRPr="00A0598D">
          <w:rPr>
            <w:rStyle w:val="Hipercze"/>
          </w:rPr>
          <w:t>4.3. Bezrobotni według czasu pozostawania bez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_Toc415653441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27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42" w:history="1">
        <w:r w:rsidR="00713A2F" w:rsidRPr="00A0598D">
          <w:rPr>
            <w:rStyle w:val="Hipercze"/>
          </w:rPr>
          <w:t>ROZDZIAŁ 5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43" w:history="1">
        <w:r w:rsidR="00713A2F" w:rsidRPr="00A0598D">
          <w:rPr>
            <w:rStyle w:val="Hipercze"/>
          </w:rPr>
          <w:t>BEZROBOTNI WEDŁUG WYKSZTAŁCENIA I KWALIFIKACJI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_Toc415653443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28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4" w:history="1">
        <w:r w:rsidR="00713A2F" w:rsidRPr="00A0598D">
          <w:rPr>
            <w:rStyle w:val="Hipercze"/>
          </w:rPr>
          <w:t>5.1. Bezrobotni według poziomu wykształcenia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28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5" w:history="1">
        <w:r w:rsidR="00713A2F" w:rsidRPr="00A0598D">
          <w:rPr>
            <w:rStyle w:val="Hipercze"/>
          </w:rPr>
          <w:t>5.2. Bezrobotni bez wykształcenia średniego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_Toc415653445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6" w:history="1">
        <w:r w:rsidR="00713A2F" w:rsidRPr="00A0598D">
          <w:rPr>
            <w:rStyle w:val="Hipercze"/>
          </w:rPr>
          <w:t>5.3. Bezrobotni w okresie do 12 miesięcy od dnia ukończenia nauki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_Toc415653446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29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7" w:history="1">
        <w:r w:rsidR="00713A2F" w:rsidRPr="00A0598D">
          <w:rPr>
            <w:rStyle w:val="Hipercze"/>
          </w:rPr>
          <w:t>5.4. Bezrobotni według grup zawodowych i specjalności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_Toc415653447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31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8" w:history="1">
        <w:r w:rsidR="00713A2F" w:rsidRPr="00A0598D">
          <w:rPr>
            <w:rStyle w:val="Hipercze"/>
          </w:rPr>
          <w:t>5.5. Bezrobotni bez kwalifikacji zawodowych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49" w:history="1">
        <w:r w:rsidR="00713A2F" w:rsidRPr="00A0598D">
          <w:rPr>
            <w:rStyle w:val="Hipercze"/>
          </w:rPr>
          <w:t>5.6. Bezrobotni bez doświadczenia zawodowego.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_Toc415653449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37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50" w:history="1">
        <w:r w:rsidR="00713A2F" w:rsidRPr="00A0598D">
          <w:rPr>
            <w:rStyle w:val="Hipercze"/>
          </w:rPr>
          <w:t>ROZDZIAŁ 6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51" w:history="1">
        <w:r w:rsidR="00713A2F" w:rsidRPr="00A0598D">
          <w:rPr>
            <w:rStyle w:val="Hipercze"/>
          </w:rPr>
          <w:t>ZGŁOSZENIA I ZWOLNIENIA Z PRACY ORAZ BEZROBOTNI WEDŁUG RODZAJU DZIAŁALNOŚCI OSTATNIEGO MIEJSCA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_Toc415653451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38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2" w:history="1">
        <w:r w:rsidR="00713A2F" w:rsidRPr="00A0598D">
          <w:rPr>
            <w:rStyle w:val="Hipercze"/>
          </w:rPr>
          <w:t>6.1. Zgłoszenia zwolnień z przyczyn niedotyczących pracownika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_Toc415653452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38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3" w:history="1">
        <w:r w:rsidR="00713A2F" w:rsidRPr="00A0598D">
          <w:rPr>
            <w:rStyle w:val="Hipercze"/>
          </w:rPr>
          <w:t>6.2. Bezrobotni zwolnieni z przyczyn dotyczących zakładu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_Toc415653453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39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4" w:history="1">
        <w:r w:rsidR="00713A2F" w:rsidRPr="00A0598D">
          <w:rPr>
            <w:rStyle w:val="Hipercze"/>
          </w:rPr>
          <w:t>6.3. Fundusz Gwarantowanych Świadczeń Pracowniczych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40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5" w:history="1">
        <w:r w:rsidR="00713A2F" w:rsidRPr="00A0598D">
          <w:rPr>
            <w:rStyle w:val="Hipercze"/>
          </w:rPr>
          <w:t>6.4. Bezrobotni według rodzaju działalności ostatniego miejsca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_Toc415653455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41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56" w:history="1">
        <w:r w:rsidR="00713A2F" w:rsidRPr="00A0598D">
          <w:rPr>
            <w:rStyle w:val="Hipercze"/>
          </w:rPr>
          <w:t>ROZDZIAŁ 7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57" w:history="1">
        <w:r w:rsidR="00713A2F" w:rsidRPr="00A0598D">
          <w:rPr>
            <w:rStyle w:val="Hipercze"/>
          </w:rPr>
          <w:t>KATEGORIE BEZROBOTNYCH BĘDĄCYCH W SZCZEGÓLNEJ SYTUACJI NA RYNKU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_Toc415653457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44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8" w:history="1">
        <w:r w:rsidR="00713A2F" w:rsidRPr="00A0598D">
          <w:rPr>
            <w:rStyle w:val="Hipercze"/>
          </w:rPr>
          <w:t>7.1. Długotrwale bezrobotni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45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59" w:history="1">
        <w:r w:rsidR="00713A2F" w:rsidRPr="00A0598D">
          <w:rPr>
            <w:rStyle w:val="Hipercze"/>
          </w:rPr>
          <w:t>7.2. Bezrobotni do 25 i powyżej 50 roku życia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_Toc415653459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46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0" w:history="1">
        <w:r w:rsidR="00713A2F" w:rsidRPr="00A0598D">
          <w:rPr>
            <w:rStyle w:val="Hipercze"/>
          </w:rPr>
          <w:t>7.3. Bezrobotni niepełnosprawni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_Toc415653460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48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1" w:history="1">
        <w:r w:rsidR="00713A2F" w:rsidRPr="00A0598D">
          <w:rPr>
            <w:rStyle w:val="Hipercze"/>
          </w:rPr>
          <w:t>7.4. B</w:t>
        </w:r>
        <w:r w:rsidR="00375C21">
          <w:rPr>
            <w:rStyle w:val="Hipercze"/>
          </w:rPr>
          <w:t>ezrobotni samotnie wychowujący</w:t>
        </w:r>
        <w:r w:rsidR="00713A2F" w:rsidRPr="00A0598D">
          <w:rPr>
            <w:rStyle w:val="Hipercze"/>
          </w:rPr>
          <w:t xml:space="preserve"> co najmniej 1 dziecko do 18 roku życia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_Toc415653461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49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2" w:history="1">
        <w:r w:rsidR="00713A2F" w:rsidRPr="00A0598D">
          <w:rPr>
            <w:rStyle w:val="Hipercze"/>
          </w:rPr>
          <w:t>7.5. Pozostałe kategorie bezrobotnych będących w szczególnej sytuacji na rynku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_Toc415653462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50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63" w:history="1">
        <w:r w:rsidR="00713A2F" w:rsidRPr="00A0598D">
          <w:rPr>
            <w:rStyle w:val="Hipercze"/>
          </w:rPr>
          <w:t>ROZDZIAŁ 8</w:t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64" w:history="1">
        <w:r w:rsidR="00713A2F" w:rsidRPr="00A0598D">
          <w:rPr>
            <w:rStyle w:val="Hipercze"/>
          </w:rPr>
          <w:t>AKTYWNE DZIAŁANIA URZĘDÓW PRACY W OBSZARZE PRZECIWDZIAŁANIA BEZROBOCIU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53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5" w:history="1">
        <w:r w:rsidR="00713A2F" w:rsidRPr="00A0598D">
          <w:rPr>
            <w:rStyle w:val="Hipercze"/>
          </w:rPr>
          <w:t>8.1. Pośrednictwo pracy (w tym EURES)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_Toc415653465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53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6" w:history="1">
        <w:r w:rsidR="00713A2F" w:rsidRPr="00A0598D">
          <w:rPr>
            <w:rStyle w:val="Hipercze"/>
          </w:rPr>
          <w:t>8.2. Poradnictwo zawodowe i pomoc w aktywnym poszukiwaniu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_Toc415653466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61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7" w:history="1">
        <w:r w:rsidR="00713A2F" w:rsidRPr="00A0598D">
          <w:rPr>
            <w:rStyle w:val="Hipercze"/>
          </w:rPr>
          <w:t>8.3. Szkolenia bezrobotnych i poszukujących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_Toc415653467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63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8" w:history="1">
        <w:r w:rsidR="00713A2F" w:rsidRPr="00A0598D">
          <w:rPr>
            <w:rStyle w:val="Hipercze"/>
          </w:rPr>
          <w:t>8.4. Staże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_Toc415653468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65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69" w:history="1">
        <w:r w:rsidR="00713A2F" w:rsidRPr="00A0598D">
          <w:rPr>
            <w:rStyle w:val="Hipercze"/>
          </w:rPr>
          <w:t>8.5. Zatrudnienie subsydiowane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_Toc415653469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67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70" w:history="1">
        <w:r w:rsidR="00713A2F" w:rsidRPr="00A0598D">
          <w:rPr>
            <w:rStyle w:val="Hipercze"/>
          </w:rPr>
          <w:t>8.6. Prace społecznie użyteczne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_Toc415653470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74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2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415653471" w:history="1">
        <w:r w:rsidR="00713A2F" w:rsidRPr="00A0598D">
          <w:rPr>
            <w:rStyle w:val="Hipercze"/>
          </w:rPr>
          <w:t>8.7. Pozostałe formy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_Toc415653471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75</w:t>
        </w:r>
        <w:r w:rsidR="00713A2F">
          <w:rPr>
            <w:webHidden/>
          </w:rPr>
          <w:fldChar w:fldCharType="end"/>
        </w:r>
      </w:hyperlink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72" w:history="1">
        <w:r w:rsidR="00713A2F" w:rsidRPr="00A0598D">
          <w:rPr>
            <w:rStyle w:val="Hipercze"/>
            <w:snapToGrid w:val="0"/>
          </w:rPr>
          <w:t>ROZDZIAŁ 9</w:t>
        </w:r>
      </w:hyperlink>
    </w:p>
    <w:p w:rsidR="00713A2F" w:rsidRDefault="000A0315">
      <w:pPr>
        <w:pStyle w:val="Spistreci1"/>
        <w:rPr>
          <w:rStyle w:val="Hipercze"/>
        </w:rPr>
      </w:pPr>
      <w:hyperlink w:anchor="_Toc415653473" w:history="1">
        <w:r w:rsidR="00713A2F" w:rsidRPr="00A0598D">
          <w:rPr>
            <w:rStyle w:val="Hipercze"/>
            <w:snapToGrid w:val="0"/>
          </w:rPr>
          <w:t>WYDATKI FUNDUSZU PRACY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_Toc415653473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78</w:t>
        </w:r>
        <w:r w:rsidR="00713A2F">
          <w:rPr>
            <w:webHidden/>
          </w:rPr>
          <w:fldChar w:fldCharType="end"/>
        </w:r>
      </w:hyperlink>
    </w:p>
    <w:p w:rsidR="00713A2F" w:rsidRPr="00713A2F" w:rsidRDefault="00713A2F" w:rsidP="00713A2F">
      <w:pPr>
        <w:rPr>
          <w:rFonts w:eastAsiaTheme="minorEastAsia"/>
          <w:noProof/>
        </w:rPr>
      </w:pPr>
    </w:p>
    <w:p w:rsidR="00713A2F" w:rsidRDefault="000A0315">
      <w:pPr>
        <w:pStyle w:val="Spistreci1"/>
        <w:rPr>
          <w:rStyle w:val="Hipercze"/>
        </w:rPr>
      </w:pPr>
      <w:hyperlink w:anchor="_Toc415653474" w:history="1">
        <w:r w:rsidR="00713A2F" w:rsidRPr="00A0598D">
          <w:rPr>
            <w:rStyle w:val="Hipercze"/>
          </w:rPr>
          <w:t>PODSUMOWANIE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_Toc415653474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83</w:t>
        </w:r>
        <w:r w:rsidR="00713A2F">
          <w:rPr>
            <w:webHidden/>
          </w:rPr>
          <w:fldChar w:fldCharType="end"/>
        </w:r>
      </w:hyperlink>
    </w:p>
    <w:p w:rsidR="00713A2F" w:rsidRPr="00713A2F" w:rsidRDefault="00713A2F" w:rsidP="00713A2F">
      <w:pPr>
        <w:rPr>
          <w:rFonts w:eastAsiaTheme="minorEastAsia"/>
          <w:noProof/>
        </w:rPr>
      </w:pPr>
    </w:p>
    <w:p w:rsidR="00713A2F" w:rsidRDefault="000A0315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15653475" w:history="1">
        <w:r w:rsidR="00713A2F" w:rsidRPr="00A0598D">
          <w:rPr>
            <w:rStyle w:val="Hipercze"/>
          </w:rPr>
          <w:t>ANEKS STATYSTYCZNY</w:t>
        </w:r>
        <w:r w:rsidR="00713A2F">
          <w:rPr>
            <w:webHidden/>
          </w:rPr>
          <w:tab/>
        </w:r>
        <w:r w:rsidR="00713A2F">
          <w:rPr>
            <w:webHidden/>
          </w:rPr>
          <w:fldChar w:fldCharType="begin"/>
        </w:r>
        <w:r w:rsidR="00713A2F">
          <w:rPr>
            <w:webHidden/>
          </w:rPr>
          <w:instrText xml:space="preserve"> PAGEREF _Toc415653475 \h </w:instrText>
        </w:r>
        <w:r w:rsidR="00713A2F">
          <w:rPr>
            <w:webHidden/>
          </w:rPr>
        </w:r>
        <w:r w:rsidR="00713A2F">
          <w:rPr>
            <w:webHidden/>
          </w:rPr>
          <w:fldChar w:fldCharType="separate"/>
        </w:r>
        <w:r w:rsidR="009837DA">
          <w:rPr>
            <w:webHidden/>
          </w:rPr>
          <w:t>89</w:t>
        </w:r>
        <w:r w:rsidR="00713A2F">
          <w:rPr>
            <w:webHidden/>
          </w:rPr>
          <w:fldChar w:fldCharType="end"/>
        </w:r>
      </w:hyperlink>
    </w:p>
    <w:p w:rsidR="00F33175" w:rsidRDefault="0022623F" w:rsidP="00F33175">
      <w:pPr>
        <w:pStyle w:val="Tekstpodstawowy"/>
        <w:spacing w:after="0"/>
        <w:jc w:val="center"/>
        <w:rPr>
          <w:sz w:val="16"/>
        </w:rPr>
      </w:pPr>
      <w:r w:rsidRPr="005C0343">
        <w:rPr>
          <w:sz w:val="16"/>
        </w:rPr>
        <w:fldChar w:fldCharType="end"/>
      </w: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Default="000A11FF" w:rsidP="00F33175">
      <w:pPr>
        <w:pStyle w:val="Tekstpodstawowy"/>
        <w:spacing w:after="0"/>
        <w:jc w:val="center"/>
        <w:rPr>
          <w:sz w:val="16"/>
        </w:rPr>
      </w:pPr>
    </w:p>
    <w:p w:rsidR="000A11FF" w:rsidRPr="00DA3C71" w:rsidRDefault="000A11FF" w:rsidP="00F33175">
      <w:pPr>
        <w:pStyle w:val="Tekstpodstawowy"/>
        <w:spacing w:after="0"/>
        <w:jc w:val="center"/>
        <w:rPr>
          <w:rFonts w:ascii="Arial" w:hAnsi="Arial" w:cs="Arial"/>
          <w:sz w:val="8"/>
          <w:szCs w:val="8"/>
        </w:rPr>
      </w:pPr>
    </w:p>
    <w:p w:rsidR="00F33175" w:rsidRPr="006F6459" w:rsidRDefault="00F33175" w:rsidP="00F33175">
      <w:pPr>
        <w:pStyle w:val="Tekstpodstawowy"/>
        <w:spacing w:after="0"/>
        <w:jc w:val="center"/>
        <w:rPr>
          <w:rFonts w:ascii="Arial" w:hAnsi="Arial" w:cs="Arial"/>
          <w:sz w:val="16"/>
        </w:rPr>
      </w:pPr>
      <w:r w:rsidRPr="006F6459">
        <w:rPr>
          <w:rFonts w:ascii="Arial" w:hAnsi="Arial" w:cs="Arial"/>
          <w:sz w:val="16"/>
        </w:rPr>
        <w:t>Przedruk w całości lub w części oraz wykorzystanie</w:t>
      </w:r>
    </w:p>
    <w:p w:rsidR="00F33175" w:rsidRDefault="00F33175" w:rsidP="00F33175">
      <w:pPr>
        <w:pStyle w:val="Tekstpodstawowy"/>
        <w:spacing w:after="0"/>
        <w:jc w:val="center"/>
        <w:rPr>
          <w:rFonts w:ascii="Arial" w:hAnsi="Arial" w:cs="Arial"/>
          <w:sz w:val="16"/>
        </w:rPr>
      </w:pPr>
      <w:r w:rsidRPr="006F6459">
        <w:rPr>
          <w:rFonts w:ascii="Arial" w:hAnsi="Arial" w:cs="Arial"/>
          <w:sz w:val="16"/>
        </w:rPr>
        <w:t xml:space="preserve">danych statystycznych w druku dozwolone </w:t>
      </w:r>
      <w:r w:rsidRPr="006F6459">
        <w:rPr>
          <w:rFonts w:ascii="Arial" w:hAnsi="Arial" w:cs="Arial"/>
          <w:sz w:val="16"/>
        </w:rPr>
        <w:br/>
        <w:t>wyłącznie z podaniem źródła</w:t>
      </w:r>
    </w:p>
    <w:p w:rsidR="00F33175" w:rsidRPr="00C53AF6" w:rsidRDefault="00F33175" w:rsidP="00F33175">
      <w:pPr>
        <w:rPr>
          <w:rFonts w:ascii="Arial" w:hAnsi="Arial" w:cs="Arial"/>
          <w:bCs/>
          <w:kern w:val="32"/>
          <w:sz w:val="16"/>
          <w:szCs w:val="16"/>
        </w:rPr>
      </w:pPr>
    </w:p>
    <w:p w:rsidR="00F33175" w:rsidRPr="00C53AF6" w:rsidRDefault="00F33175" w:rsidP="00F33175">
      <w:pPr>
        <w:rPr>
          <w:rFonts w:ascii="Arial" w:hAnsi="Arial" w:cs="Arial"/>
          <w:bCs/>
          <w:kern w:val="32"/>
          <w:sz w:val="16"/>
          <w:szCs w:val="16"/>
        </w:rPr>
        <w:sectPr w:rsidR="00F33175" w:rsidRPr="00C53AF6" w:rsidSect="0005177D">
          <w:footerReference w:type="default" r:id="rId15"/>
          <w:pgSz w:w="8391" w:h="11907" w:code="11"/>
          <w:pgMar w:top="794" w:right="851" w:bottom="794" w:left="851" w:header="709" w:footer="686" w:gutter="0"/>
          <w:pgNumType w:start="0"/>
          <w:cols w:space="708"/>
          <w:docGrid w:linePitch="360"/>
        </w:sectPr>
      </w:pPr>
    </w:p>
    <w:p w:rsidR="00F33175" w:rsidRDefault="00F33175" w:rsidP="00F33175">
      <w:pPr>
        <w:rPr>
          <w:rFonts w:ascii="Arial" w:hAnsi="Arial" w:cs="Arial"/>
          <w:b/>
          <w:bCs/>
          <w:i/>
          <w:kern w:val="32"/>
          <w:sz w:val="16"/>
          <w:szCs w:val="16"/>
        </w:rPr>
      </w:pPr>
    </w:p>
    <w:p w:rsidR="00DB5153" w:rsidRPr="00806F87" w:rsidRDefault="00DB5153" w:rsidP="00806F87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2" w:name="_Toc415653418"/>
      <w:r w:rsidRPr="00806F87">
        <w:rPr>
          <w:rFonts w:ascii="Arial" w:hAnsi="Arial" w:cs="Arial"/>
          <w:sz w:val="16"/>
          <w:szCs w:val="16"/>
        </w:rPr>
        <w:t>WSTĘP</w:t>
      </w:r>
      <w:bookmarkEnd w:id="2"/>
    </w:p>
    <w:p w:rsidR="00DB5153" w:rsidRDefault="00DB5153" w:rsidP="00DB5153">
      <w:pPr>
        <w:pStyle w:val="Tekstpodstawowywcity2"/>
        <w:ind w:firstLine="709"/>
        <w:rPr>
          <w:rFonts w:ascii="Arial" w:hAnsi="Arial" w:cs="Arial"/>
          <w:color w:val="auto"/>
          <w:sz w:val="16"/>
          <w:szCs w:val="24"/>
        </w:rPr>
      </w:pPr>
    </w:p>
    <w:p w:rsidR="00C912B3" w:rsidRPr="006F6459" w:rsidRDefault="00C912B3" w:rsidP="00C912B3">
      <w:pPr>
        <w:pStyle w:val="Tekstpodstawowywcity2"/>
        <w:ind w:firstLine="709"/>
        <w:rPr>
          <w:rFonts w:ascii="Arial" w:hAnsi="Arial" w:cs="Arial"/>
          <w:color w:val="auto"/>
          <w:sz w:val="16"/>
          <w:szCs w:val="24"/>
        </w:rPr>
      </w:pPr>
      <w:r w:rsidRPr="006F6459">
        <w:rPr>
          <w:rFonts w:ascii="Arial" w:hAnsi="Arial" w:cs="Arial"/>
          <w:color w:val="auto"/>
          <w:sz w:val="16"/>
          <w:szCs w:val="24"/>
        </w:rPr>
        <w:t>Analiza sytuacji na rynku pra</w:t>
      </w:r>
      <w:r>
        <w:rPr>
          <w:rFonts w:ascii="Arial" w:hAnsi="Arial" w:cs="Arial"/>
          <w:color w:val="auto"/>
          <w:sz w:val="16"/>
          <w:szCs w:val="24"/>
        </w:rPr>
        <w:t>cy województwa lubuskiego w 2014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roku jes</w:t>
      </w:r>
      <w:r>
        <w:rPr>
          <w:rFonts w:ascii="Arial" w:hAnsi="Arial" w:cs="Arial"/>
          <w:color w:val="auto"/>
          <w:sz w:val="16"/>
          <w:szCs w:val="24"/>
        </w:rPr>
        <w:t>t kolejnym rocznym opracowaniem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przygotowanym przez Wojewódzki Urząd Pracy w Zielonej Górze. </w:t>
      </w:r>
    </w:p>
    <w:p w:rsidR="00C912B3" w:rsidRDefault="00C912B3" w:rsidP="00C912B3">
      <w:pPr>
        <w:pStyle w:val="Tekstpodstawowywcity2"/>
        <w:ind w:firstLine="709"/>
        <w:rPr>
          <w:rFonts w:ascii="Arial" w:hAnsi="Arial" w:cs="Arial"/>
          <w:color w:val="auto"/>
          <w:sz w:val="16"/>
          <w:szCs w:val="24"/>
        </w:rPr>
      </w:pPr>
      <w:r w:rsidRPr="006F6459">
        <w:rPr>
          <w:rFonts w:ascii="Arial" w:hAnsi="Arial" w:cs="Arial"/>
          <w:color w:val="auto"/>
          <w:sz w:val="16"/>
          <w:szCs w:val="24"/>
        </w:rPr>
        <w:t>Celem niniejszego opraco</w:t>
      </w:r>
      <w:r>
        <w:rPr>
          <w:rFonts w:ascii="Arial" w:hAnsi="Arial" w:cs="Arial"/>
          <w:color w:val="auto"/>
          <w:sz w:val="16"/>
          <w:szCs w:val="24"/>
        </w:rPr>
        <w:t>wania jest zaprezentowanie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stanu i struktury bezrobocia oraz charakterystycznych tendencji i zjawisk związanych z naszym regionem </w:t>
      </w:r>
      <w:r>
        <w:rPr>
          <w:rFonts w:ascii="Arial" w:hAnsi="Arial" w:cs="Arial"/>
          <w:color w:val="auto"/>
          <w:sz w:val="16"/>
          <w:szCs w:val="24"/>
        </w:rPr>
        <w:t>w 2014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r., stanowiących podstawę do określenia dalszych działań na rzecz łagodzenia jego skutków przez urzędy pracy, samorządy jak i partnerów działających na rynku pracy. </w:t>
      </w:r>
    </w:p>
    <w:p w:rsidR="00C912B3" w:rsidRDefault="00C912B3" w:rsidP="00C912B3">
      <w:pPr>
        <w:pStyle w:val="Tekstpodstawowywcity2"/>
        <w:ind w:firstLine="709"/>
        <w:rPr>
          <w:rFonts w:ascii="Arial" w:hAnsi="Arial" w:cs="Arial"/>
          <w:color w:val="auto"/>
          <w:sz w:val="16"/>
          <w:szCs w:val="24"/>
        </w:rPr>
      </w:pPr>
      <w:r w:rsidRPr="006F6459">
        <w:rPr>
          <w:rFonts w:ascii="Arial" w:hAnsi="Arial" w:cs="Arial"/>
          <w:color w:val="auto"/>
          <w:sz w:val="16"/>
          <w:szCs w:val="24"/>
        </w:rPr>
        <w:t xml:space="preserve">Opracowanie składa się z części opisowej oraz tabelarycznej. </w:t>
      </w:r>
    </w:p>
    <w:p w:rsidR="00C912B3" w:rsidRPr="006F6459" w:rsidRDefault="00C912B3" w:rsidP="00C912B3">
      <w:pPr>
        <w:pStyle w:val="Tekstpodstawowywcity2"/>
        <w:ind w:firstLine="709"/>
        <w:rPr>
          <w:rFonts w:ascii="Arial" w:hAnsi="Arial" w:cs="Arial"/>
          <w:color w:val="auto"/>
          <w:sz w:val="16"/>
          <w:szCs w:val="24"/>
        </w:rPr>
      </w:pPr>
      <w:r w:rsidRPr="006F6459">
        <w:rPr>
          <w:rFonts w:ascii="Arial" w:hAnsi="Arial" w:cs="Arial"/>
          <w:color w:val="auto"/>
          <w:sz w:val="16"/>
          <w:szCs w:val="24"/>
        </w:rPr>
        <w:t xml:space="preserve">W części opisowej </w:t>
      </w:r>
      <w:r>
        <w:rPr>
          <w:rFonts w:ascii="Arial" w:hAnsi="Arial" w:cs="Arial"/>
          <w:color w:val="auto"/>
          <w:sz w:val="16"/>
          <w:szCs w:val="24"/>
        </w:rPr>
        <w:t xml:space="preserve">przedstawiono krótką charakterystykę województwa lubuskiego, jak również </w:t>
      </w:r>
      <w:r w:rsidRPr="006F6459">
        <w:rPr>
          <w:rFonts w:ascii="Arial" w:hAnsi="Arial" w:cs="Arial"/>
          <w:color w:val="auto"/>
          <w:sz w:val="16"/>
          <w:szCs w:val="24"/>
        </w:rPr>
        <w:t>omówiono zjawisko bezrobocia</w:t>
      </w:r>
      <w:r>
        <w:rPr>
          <w:rFonts w:ascii="Arial" w:hAnsi="Arial" w:cs="Arial"/>
          <w:color w:val="auto"/>
          <w:sz w:val="16"/>
          <w:szCs w:val="24"/>
        </w:rPr>
        <w:t>,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jego rozmiary, strukturę i z</w:t>
      </w:r>
      <w:r>
        <w:rPr>
          <w:rFonts w:ascii="Arial" w:hAnsi="Arial" w:cs="Arial"/>
          <w:color w:val="auto"/>
          <w:sz w:val="16"/>
          <w:szCs w:val="24"/>
        </w:rPr>
        <w:t>mianę poziomu oraz zaprezentowano</w:t>
      </w:r>
      <w:r w:rsidRPr="006F6459">
        <w:rPr>
          <w:rFonts w:ascii="Arial" w:hAnsi="Arial" w:cs="Arial"/>
          <w:color w:val="auto"/>
          <w:sz w:val="16"/>
          <w:szCs w:val="24"/>
        </w:rPr>
        <w:t xml:space="preserve"> działania podejmowane przez urzędy pracy w zakresie promocji zatrudnienia, łagodzenia skutków bezrobocia oraz aktywizacji zawodowej bezrobotnych. </w:t>
      </w:r>
    </w:p>
    <w:p w:rsidR="00C912B3" w:rsidRDefault="00C912B3" w:rsidP="00C912B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  <w:r w:rsidRPr="006F6459">
        <w:rPr>
          <w:rFonts w:ascii="Arial" w:hAnsi="Arial" w:cs="Arial"/>
          <w:sz w:val="16"/>
          <w:szCs w:val="24"/>
        </w:rPr>
        <w:t>Część tabelaryczna jest uzupełnieniem części opisowej i składa się z aneksu statystycznego, prezentujące</w:t>
      </w:r>
      <w:r>
        <w:rPr>
          <w:rFonts w:ascii="Arial" w:hAnsi="Arial" w:cs="Arial"/>
          <w:sz w:val="16"/>
          <w:szCs w:val="24"/>
        </w:rPr>
        <w:t xml:space="preserve">go </w:t>
      </w:r>
      <w:r w:rsidRPr="006F6459">
        <w:rPr>
          <w:rFonts w:ascii="Arial" w:hAnsi="Arial" w:cs="Arial"/>
          <w:sz w:val="16"/>
          <w:szCs w:val="24"/>
        </w:rPr>
        <w:t>dane statystyczne m.in. według powiatów województwa lubuskiego.</w:t>
      </w:r>
    </w:p>
    <w:p w:rsidR="00C912B3" w:rsidRPr="006F6459" w:rsidRDefault="00C912B3" w:rsidP="00C912B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  <w:r w:rsidRPr="006F6459">
        <w:rPr>
          <w:rFonts w:ascii="Arial" w:hAnsi="Arial" w:cs="Arial"/>
          <w:sz w:val="16"/>
          <w:szCs w:val="24"/>
        </w:rPr>
        <w:t xml:space="preserve">Przy sporządzaniu opracowania opierano się przede wszystkim na danych zawartych w obligatoryjnej sprawozdawczości o rynku pracy, </w:t>
      </w:r>
      <w:r>
        <w:rPr>
          <w:rFonts w:ascii="Arial" w:hAnsi="Arial" w:cs="Arial"/>
          <w:sz w:val="16"/>
          <w:szCs w:val="24"/>
        </w:rPr>
        <w:t>której podstawą prawną</w:t>
      </w:r>
      <w:r w:rsidRPr="006F6459">
        <w:rPr>
          <w:rFonts w:ascii="Arial" w:hAnsi="Arial" w:cs="Arial"/>
          <w:sz w:val="16"/>
          <w:szCs w:val="24"/>
        </w:rPr>
        <w:t xml:space="preserve"> jest ustawa o statystyce publicznej z dnia 29 </w:t>
      </w:r>
      <w:r>
        <w:rPr>
          <w:rFonts w:ascii="Arial" w:hAnsi="Arial" w:cs="Arial"/>
          <w:sz w:val="16"/>
          <w:szCs w:val="24"/>
        </w:rPr>
        <w:t>czerwca 1995 r. (tekst jednolity Dz. U. z 2012 roku,</w:t>
      </w:r>
      <w:r w:rsidRPr="006F6459">
        <w:rPr>
          <w:rFonts w:ascii="Arial" w:hAnsi="Arial" w:cs="Arial"/>
          <w:sz w:val="16"/>
          <w:szCs w:val="24"/>
        </w:rPr>
        <w:t xml:space="preserve"> </w:t>
      </w:r>
      <w:r>
        <w:rPr>
          <w:rFonts w:ascii="Arial" w:hAnsi="Arial" w:cs="Arial"/>
          <w:sz w:val="16"/>
          <w:szCs w:val="24"/>
        </w:rPr>
        <w:br/>
        <w:t xml:space="preserve">poz. 591 </w:t>
      </w:r>
      <w:r w:rsidRPr="006F6459">
        <w:rPr>
          <w:rFonts w:ascii="Arial" w:hAnsi="Arial" w:cs="Arial"/>
          <w:sz w:val="16"/>
          <w:szCs w:val="24"/>
        </w:rPr>
        <w:t xml:space="preserve">z </w:t>
      </w:r>
      <w:proofErr w:type="spellStart"/>
      <w:r w:rsidRPr="006F6459">
        <w:rPr>
          <w:rFonts w:ascii="Arial" w:hAnsi="Arial" w:cs="Arial"/>
          <w:sz w:val="16"/>
          <w:szCs w:val="24"/>
        </w:rPr>
        <w:t>późn</w:t>
      </w:r>
      <w:proofErr w:type="spellEnd"/>
      <w:r w:rsidRPr="006F6459">
        <w:rPr>
          <w:rFonts w:ascii="Arial" w:hAnsi="Arial" w:cs="Arial"/>
          <w:sz w:val="16"/>
          <w:szCs w:val="24"/>
        </w:rPr>
        <w:t>.</w:t>
      </w:r>
      <w:r>
        <w:rPr>
          <w:rFonts w:ascii="Arial" w:hAnsi="Arial" w:cs="Arial"/>
          <w:sz w:val="16"/>
          <w:szCs w:val="24"/>
        </w:rPr>
        <w:t xml:space="preserve"> </w:t>
      </w:r>
      <w:r w:rsidRPr="006F6459">
        <w:rPr>
          <w:rFonts w:ascii="Arial" w:hAnsi="Arial" w:cs="Arial"/>
          <w:sz w:val="16"/>
          <w:szCs w:val="24"/>
        </w:rPr>
        <w:t xml:space="preserve">zm.). </w:t>
      </w:r>
    </w:p>
    <w:p w:rsidR="00C912B3" w:rsidRDefault="00C912B3" w:rsidP="00C912B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  <w:r w:rsidRPr="006F6459">
        <w:rPr>
          <w:rFonts w:ascii="Arial" w:hAnsi="Arial" w:cs="Arial"/>
          <w:sz w:val="16"/>
          <w:szCs w:val="24"/>
        </w:rPr>
        <w:t xml:space="preserve">Korzystano ponadto z informacji i opracowań Głównego Urzędu Statystycznego </w:t>
      </w:r>
      <w:r>
        <w:rPr>
          <w:rFonts w:ascii="Arial" w:hAnsi="Arial" w:cs="Arial"/>
          <w:sz w:val="16"/>
          <w:szCs w:val="24"/>
        </w:rPr>
        <w:br/>
      </w:r>
      <w:r w:rsidRPr="006F6459">
        <w:rPr>
          <w:rFonts w:ascii="Arial" w:hAnsi="Arial" w:cs="Arial"/>
          <w:sz w:val="16"/>
          <w:szCs w:val="24"/>
        </w:rPr>
        <w:t xml:space="preserve">w Warszawie, Urzędu Statystycznego w Zielonej Górze oraz Ministerstwa Pracy </w:t>
      </w:r>
      <w:r>
        <w:rPr>
          <w:rFonts w:ascii="Arial" w:hAnsi="Arial" w:cs="Arial"/>
          <w:sz w:val="16"/>
          <w:szCs w:val="24"/>
        </w:rPr>
        <w:t>i Polityki Społecznej. D</w:t>
      </w:r>
      <w:r w:rsidRPr="006F6459">
        <w:rPr>
          <w:rFonts w:ascii="Arial" w:hAnsi="Arial" w:cs="Arial"/>
          <w:sz w:val="16"/>
          <w:szCs w:val="24"/>
        </w:rPr>
        <w:t>o obliczenia miar i wskaźników potrzebnych do przeprowadzenia niniejszej analizy wykorzystano literaturę z zakresu metod statystycznych.</w:t>
      </w:r>
    </w:p>
    <w:p w:rsidR="00C912B3" w:rsidRDefault="00B83C2C" w:rsidP="00C912B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Obowiązująca w 2014 roku statystyka bezrobocia rejestrowanego nie objęła zmian wynikających z nowelizacji ustawy o pr</w:t>
      </w:r>
      <w:r w:rsidR="00113E74">
        <w:rPr>
          <w:rFonts w:ascii="Arial" w:hAnsi="Arial" w:cs="Arial"/>
          <w:sz w:val="16"/>
          <w:szCs w:val="24"/>
        </w:rPr>
        <w:t>omocji zatrudnienia i instytucjach</w:t>
      </w:r>
      <w:r>
        <w:rPr>
          <w:rFonts w:ascii="Arial" w:hAnsi="Arial" w:cs="Arial"/>
          <w:sz w:val="16"/>
          <w:szCs w:val="24"/>
        </w:rPr>
        <w:t xml:space="preserve"> rynku pracy, które weszły w życie 27 maja 2014 roku, w tym profilowania pomocy bezrobotnym, nowych grup bezrobotnych w szczególnej sytuacji na rynku pracy oraz nowych form aktywizacji </w:t>
      </w:r>
      <w:r>
        <w:rPr>
          <w:rFonts w:ascii="Arial" w:hAnsi="Arial" w:cs="Arial"/>
          <w:sz w:val="16"/>
          <w:szCs w:val="24"/>
        </w:rPr>
        <w:br/>
        <w:t>(np. bonów). Takie dane pozyskiwane są od 1 stycznia 2015 r</w:t>
      </w:r>
      <w:r w:rsidR="0055476E">
        <w:rPr>
          <w:rFonts w:ascii="Arial" w:hAnsi="Arial" w:cs="Arial"/>
          <w:sz w:val="16"/>
          <w:szCs w:val="24"/>
        </w:rPr>
        <w:t>oku</w:t>
      </w:r>
      <w:r>
        <w:rPr>
          <w:rFonts w:ascii="Arial" w:hAnsi="Arial" w:cs="Arial"/>
          <w:sz w:val="16"/>
          <w:szCs w:val="24"/>
        </w:rPr>
        <w:t>.</w:t>
      </w:r>
    </w:p>
    <w:p w:rsidR="00DB5153" w:rsidRDefault="00DB5153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DB5153" w:rsidRDefault="00DB5153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37585A" w:rsidRDefault="0037585A" w:rsidP="00913058"/>
    <w:p w:rsidR="00DB5153" w:rsidRDefault="00DB5153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</w:pPr>
    </w:p>
    <w:p w:rsidR="00DB5153" w:rsidRDefault="00DB5153" w:rsidP="00DB5153">
      <w:pPr>
        <w:pStyle w:val="Tekstpodstawowy2"/>
        <w:spacing w:after="0" w:line="360" w:lineRule="auto"/>
        <w:ind w:firstLine="709"/>
        <w:rPr>
          <w:rFonts w:ascii="Arial" w:hAnsi="Arial" w:cs="Arial"/>
          <w:sz w:val="16"/>
          <w:szCs w:val="24"/>
        </w:rPr>
        <w:sectPr w:rsidR="00DB5153" w:rsidSect="0037585A">
          <w:footerReference w:type="default" r:id="rId16"/>
          <w:pgSz w:w="8391" w:h="11907" w:code="11"/>
          <w:pgMar w:top="794" w:right="851" w:bottom="794" w:left="851" w:header="709" w:footer="686" w:gutter="0"/>
          <w:pgNumType w:start="1"/>
          <w:cols w:space="708"/>
          <w:docGrid w:linePitch="360"/>
        </w:sectPr>
      </w:pPr>
    </w:p>
    <w:p w:rsidR="00B47D42" w:rsidRPr="0021514F" w:rsidRDefault="00845E54" w:rsidP="0021514F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3" w:name="_Toc289074202"/>
      <w:bookmarkStart w:id="4" w:name="_Toc415653419"/>
      <w:bookmarkEnd w:id="0"/>
      <w:r w:rsidRPr="0021514F">
        <w:rPr>
          <w:rFonts w:ascii="Arial" w:hAnsi="Arial" w:cs="Arial"/>
          <w:sz w:val="16"/>
          <w:szCs w:val="16"/>
        </w:rPr>
        <w:lastRenderedPageBreak/>
        <w:t>ROZDZIAŁ 1</w:t>
      </w:r>
      <w:bookmarkEnd w:id="3"/>
      <w:bookmarkEnd w:id="4"/>
    </w:p>
    <w:p w:rsidR="00C65544" w:rsidRPr="0021514F" w:rsidRDefault="00845E54" w:rsidP="0021514F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5" w:name="_Toc289074203"/>
      <w:bookmarkStart w:id="6" w:name="_Toc415653420"/>
      <w:r w:rsidRPr="0021514F">
        <w:rPr>
          <w:rFonts w:ascii="Arial" w:hAnsi="Arial" w:cs="Arial"/>
          <w:sz w:val="16"/>
          <w:szCs w:val="16"/>
        </w:rPr>
        <w:t>CHARAKTERYSTYKA RYNKU PRACY WOJEWÓDZTWA LUBUSKIEGO</w:t>
      </w:r>
      <w:bookmarkEnd w:id="5"/>
      <w:bookmarkEnd w:id="6"/>
    </w:p>
    <w:p w:rsidR="005C0343" w:rsidRPr="005C0343" w:rsidRDefault="005C0343" w:rsidP="005C0343">
      <w:pPr>
        <w:rPr>
          <w:rFonts w:ascii="Arial" w:hAnsi="Arial" w:cs="Arial"/>
          <w:sz w:val="16"/>
          <w:szCs w:val="16"/>
        </w:rPr>
      </w:pPr>
    </w:p>
    <w:p w:rsidR="00845E54" w:rsidRPr="00F41A30" w:rsidRDefault="0026717C" w:rsidP="00C65544">
      <w:pPr>
        <w:pStyle w:val="Nagwek2"/>
        <w:spacing w:before="0" w:after="0"/>
        <w:rPr>
          <w:rFonts w:ascii="Arial" w:hAnsi="Arial" w:cs="Arial"/>
          <w:i w:val="0"/>
          <w:sz w:val="16"/>
          <w:szCs w:val="16"/>
        </w:rPr>
      </w:pPr>
      <w:bookmarkStart w:id="7" w:name="_Toc289074204"/>
      <w:bookmarkStart w:id="8" w:name="_Toc415653421"/>
      <w:r w:rsidRPr="00F41A30">
        <w:rPr>
          <w:rFonts w:ascii="Arial" w:hAnsi="Arial" w:cs="Arial"/>
          <w:i w:val="0"/>
          <w:sz w:val="16"/>
          <w:szCs w:val="16"/>
        </w:rPr>
        <w:t>1.1. Ludność</w:t>
      </w:r>
      <w:bookmarkEnd w:id="7"/>
      <w:bookmarkEnd w:id="8"/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Na koniec grudnia 2013 r. w województwie lubuskim mieszkało 1.021.470 osób</w:t>
      </w:r>
      <w:r w:rsidRPr="00715DC3">
        <w:rPr>
          <w:rStyle w:val="Odwoanieprzypisudolnego"/>
          <w:rFonts w:ascii="Arial" w:hAnsi="Arial" w:cs="Arial"/>
          <w:sz w:val="16"/>
          <w:szCs w:val="22"/>
        </w:rPr>
        <w:footnoteReference w:id="1"/>
      </w:r>
      <w:r w:rsidRPr="00715DC3">
        <w:rPr>
          <w:rFonts w:ascii="Arial" w:hAnsi="Arial" w:cs="Arial"/>
          <w:sz w:val="16"/>
          <w:szCs w:val="22"/>
        </w:rPr>
        <w:t>,</w:t>
      </w:r>
      <w:r>
        <w:rPr>
          <w:rFonts w:ascii="Arial" w:hAnsi="Arial" w:cs="Arial"/>
          <w:sz w:val="16"/>
          <w:szCs w:val="22"/>
        </w:rPr>
        <w:t xml:space="preserve"> stanowiąc 2,7% ogółu ludności kraju. Wśród nich odnotowano 524.130 kobiet, które stanowiły 51,3% ogółu ludności województwa, oraz 497.340 mężczyzn (48,7%). Na terenach wiejskich mieszkało 376.500 osób (36,9% ogółu). W miastach mieszkało 644.970 osób (63,1%).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W województwie lubuskim w wieku przedprodukcyjnym (od 0 do 17 lat) było 188.345 osób, tj. 18,4% ogółu ludności. W wieku produkcyjnym (od 18 do 59/64 lat) było 657.450 osób, tj. 64,4% ogółu ludności. W wieku poprodukcyjnym (60/65 i więcej lat) było 175.675 osób, tj. 17,2% ogółu ludności. W miastach województwa lubuskiego ludność w wieku przedprodukcyjnym stanowiła 17,5%, w wieku produkcyjnym – 63,9%, w wieku poprodukcyjnym – 18,6% ogółu. Na wsi ludność w wieku przedprodukcyjnym stanowiła 20,1%, w wieku produkcyjnym – 65,2%, w wieku poprodukcyjnym – 14,7% ogółu.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Liczbę i udział ludności województwa lubuskiego, wg przedziałów wiekowych, obrazuje poniższa tabela: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2239"/>
        <w:gridCol w:w="2268"/>
        <w:gridCol w:w="2127"/>
      </w:tblGrid>
      <w:tr w:rsidR="00D34BC6" w:rsidTr="00763D64">
        <w:trPr>
          <w:trHeight w:val="340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Wiek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Liczba ludności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Udział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0 – 17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188.345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18,4%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18 – 24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92.480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9,1%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25 – 34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170.114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16,7%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35 – 44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147.433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14,4%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45 – 54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129.711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12,7%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55 – 59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83.010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8,1%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60 – 64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73.875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7,2%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powyżej 65 lat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136.502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13,4%</w:t>
            </w:r>
          </w:p>
        </w:tc>
      </w:tr>
      <w:tr w:rsidR="00D34BC6" w:rsidTr="00763D64">
        <w:trPr>
          <w:trHeight w:val="284"/>
        </w:trPr>
        <w:tc>
          <w:tcPr>
            <w:tcW w:w="2239" w:type="dxa"/>
            <w:vAlign w:val="center"/>
          </w:tcPr>
          <w:p w:rsidR="00D34BC6" w:rsidRDefault="00D34BC6" w:rsidP="00D34BC6">
            <w:pPr>
              <w:spacing w:line="240" w:lineRule="auto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ogółem</w:t>
            </w:r>
          </w:p>
        </w:tc>
        <w:tc>
          <w:tcPr>
            <w:tcW w:w="2268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1.021.470</w:t>
            </w:r>
          </w:p>
        </w:tc>
        <w:tc>
          <w:tcPr>
            <w:tcW w:w="2127" w:type="dxa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100,0%</w:t>
            </w:r>
          </w:p>
        </w:tc>
      </w:tr>
    </w:tbl>
    <w:p w:rsidR="00D34BC6" w:rsidRDefault="00D34BC6" w:rsidP="00D34BC6">
      <w:pPr>
        <w:ind w:firstLine="142"/>
        <w:rPr>
          <w:rFonts w:ascii="Arial" w:hAnsi="Arial" w:cs="Arial"/>
          <w:sz w:val="16"/>
          <w:szCs w:val="22"/>
        </w:rPr>
      </w:pP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Mieszkańcy województwa lubuskiego od 18 do 30 roku życia stanowili 18,9% ogółu ludności.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lastRenderedPageBreak/>
        <w:t xml:space="preserve">Najwięcej mieszkańców województwa lubuskiego legitymowało się wykształceniem średnim i policealnym – 32,3% ogółu, zasadniczym zawodowym – 24,4% oraz gimnazjalnym </w:t>
      </w:r>
      <w:r>
        <w:rPr>
          <w:rFonts w:ascii="Arial" w:hAnsi="Arial" w:cs="Arial"/>
          <w:sz w:val="16"/>
          <w:szCs w:val="22"/>
        </w:rPr>
        <w:br/>
        <w:t>i poniżej – 21,4%.</w:t>
      </w:r>
    </w:p>
    <w:p w:rsidR="00D34BC6" w:rsidRDefault="00D34BC6" w:rsidP="00D34BC6">
      <w:pPr>
        <w:ind w:firstLine="77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Oprócz dwóch powiatów grodzkich (Gorzów Wielkopolski i Zielona Góra) ludność miejska przeważała w powiatach: nowosolskim (64,7% ogółu), słubickim (64,0%), żarskim (61,0%), żagańskim (60,7%), międzyrzeckim (52,7%) oraz krośnieńskim ((51,2%). Ludność wiejska przeważała w powiatach: gorzowskim (64,3%), zielonogórskim (63,5%), sulęcińskim (58,3%), strzelecko-drezdeneckim (52,8%), świebodzińskim (52,0%) oraz wschowskim (50,4%).</w:t>
      </w:r>
    </w:p>
    <w:p w:rsidR="00D34BC6" w:rsidRDefault="00D34BC6" w:rsidP="00806F87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Województwo lubuskie od lat cechuje deficyt migracyjny tzn., że więcej osób wyjeżdża z województwa niż do niego przyjeżdża. W 2013 r., w wyniku migracji stałych, liczba ludności województwa zmniejszyła się o 1,4 tys., z tego w miastach ubyło ponad 1,7 tys. osób, a na wsi liczba ludności zwiększyła się o 0,3 tys. osób. Współczynnik salda migracji stałej wyniósł minus 1,3‰, co oznacza, że przeciętnie województwo opuściło 13 osób na 10 tys. ludności. Z wyjazdów zagranicznych, najwięcej osób emigrowało na pobyt stały do Niemiec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>i do Wielkiej Brytanii</w:t>
      </w:r>
      <w:r w:rsidR="00366FBA">
        <w:rPr>
          <w:rFonts w:ascii="Arial" w:hAnsi="Arial" w:cs="Arial"/>
          <w:sz w:val="16"/>
          <w:szCs w:val="22"/>
        </w:rPr>
        <w:t>.</w:t>
      </w:r>
      <w:r>
        <w:rPr>
          <w:rFonts w:ascii="Arial" w:hAnsi="Arial" w:cs="Arial"/>
          <w:sz w:val="16"/>
          <w:szCs w:val="22"/>
        </w:rPr>
        <w:t xml:space="preserve"> Wśród ludności przemieszczającej się wewnątrz województwa i kraju od lat najliczniejszą grupę stanowią osoby w wieku od 25 do 29 lat, od 30 do 34 lat oraz od 20 do 24 lat. Zmiana miejsca zamieszkania w tych grupach wiekowych wiązała się zwykle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z zakładaniem rodziny, rozpoczęciem nauki lub pracy. W 2013 r. największą wymianę migracyjną województwo lubuskie realizowało z województwami: wielkopolskim, </w:t>
      </w:r>
      <w:r w:rsidR="004B5F70">
        <w:rPr>
          <w:rFonts w:ascii="Arial" w:hAnsi="Arial" w:cs="Arial"/>
          <w:sz w:val="16"/>
          <w:szCs w:val="22"/>
        </w:rPr>
        <w:t>mazowieckim oraz dolnośląskim.</w:t>
      </w:r>
      <w:r>
        <w:rPr>
          <w:rFonts w:ascii="Arial" w:hAnsi="Arial" w:cs="Arial"/>
          <w:sz w:val="16"/>
          <w:szCs w:val="22"/>
        </w:rPr>
        <w:t xml:space="preserve"> W 2013 r., w województwie lubuskim, zameldowało się na pobyt stały 13,7 tys. osób, w tym 0,5 tys. osób przybyło z zagranicy. Wśród ludności napływowej przeważały kobiety (52,0%) oraz osoby osiedlające się w miastach (54,3%).</w:t>
      </w:r>
    </w:p>
    <w:p w:rsidR="00D34BC6" w:rsidRPr="0078727B" w:rsidRDefault="00D34BC6" w:rsidP="00D34BC6">
      <w:pPr>
        <w:rPr>
          <w:rFonts w:ascii="Arial" w:hAnsi="Arial" w:cs="Arial"/>
          <w:sz w:val="16"/>
          <w:szCs w:val="22"/>
        </w:rPr>
      </w:pPr>
    </w:p>
    <w:p w:rsidR="00D34BC6" w:rsidRPr="00B86924" w:rsidRDefault="00D34BC6" w:rsidP="00D34BC6">
      <w:pPr>
        <w:pStyle w:val="Nagwek2"/>
        <w:spacing w:before="0" w:after="0"/>
        <w:rPr>
          <w:rFonts w:ascii="Arial" w:hAnsi="Arial" w:cs="Arial"/>
          <w:i w:val="0"/>
          <w:sz w:val="16"/>
          <w:szCs w:val="16"/>
        </w:rPr>
      </w:pPr>
      <w:bookmarkStart w:id="9" w:name="_Toc289074205"/>
      <w:bookmarkStart w:id="10" w:name="_Toc415653422"/>
      <w:r w:rsidRPr="00167480">
        <w:rPr>
          <w:rFonts w:ascii="Arial" w:hAnsi="Arial" w:cs="Arial"/>
          <w:i w:val="0"/>
          <w:sz w:val="16"/>
          <w:szCs w:val="16"/>
        </w:rPr>
        <w:t>1.2</w:t>
      </w:r>
      <w:r w:rsidRPr="00B86924">
        <w:rPr>
          <w:rFonts w:ascii="Arial" w:hAnsi="Arial" w:cs="Arial"/>
          <w:i w:val="0"/>
          <w:sz w:val="16"/>
          <w:szCs w:val="16"/>
        </w:rPr>
        <w:t>. Edukacja</w:t>
      </w:r>
      <w:bookmarkEnd w:id="9"/>
      <w:bookmarkEnd w:id="10"/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W województw</w:t>
      </w:r>
      <w:r>
        <w:rPr>
          <w:rFonts w:ascii="Arial" w:hAnsi="Arial" w:cs="Arial"/>
          <w:sz w:val="16"/>
          <w:szCs w:val="22"/>
        </w:rPr>
        <w:t>ie lubuskim w roku szkolnym 2013/2014</w:t>
      </w:r>
      <w:r w:rsidRPr="00715DC3">
        <w:rPr>
          <w:rFonts w:ascii="Arial" w:hAnsi="Arial" w:cs="Arial"/>
          <w:sz w:val="16"/>
          <w:szCs w:val="22"/>
        </w:rPr>
        <w:t xml:space="preserve"> system kształcenia funkcjonował w oparciu o</w:t>
      </w:r>
      <w:r w:rsidRPr="00715DC3">
        <w:rPr>
          <w:rStyle w:val="Odwoanieprzypisudolnego"/>
          <w:rFonts w:ascii="Arial" w:hAnsi="Arial" w:cs="Arial"/>
          <w:sz w:val="16"/>
          <w:szCs w:val="22"/>
        </w:rPr>
        <w:footnoteReference w:id="2"/>
      </w:r>
      <w:r w:rsidRPr="00715DC3">
        <w:rPr>
          <w:rFonts w:ascii="Arial" w:hAnsi="Arial" w:cs="Arial"/>
          <w:sz w:val="16"/>
          <w:szCs w:val="22"/>
        </w:rPr>
        <w:t>:</w:t>
      </w:r>
    </w:p>
    <w:p w:rsidR="00D34BC6" w:rsidRPr="00715DC3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 w:rsidRPr="00491845">
        <w:rPr>
          <w:rFonts w:ascii="Arial" w:hAnsi="Arial" w:cs="Arial"/>
          <w:sz w:val="16"/>
          <w:szCs w:val="22"/>
        </w:rPr>
        <w:t>szkoły podstawowe</w:t>
      </w:r>
      <w:r>
        <w:rPr>
          <w:rFonts w:ascii="Arial" w:hAnsi="Arial" w:cs="Arial"/>
          <w:sz w:val="16"/>
          <w:szCs w:val="22"/>
        </w:rPr>
        <w:t xml:space="preserve"> </w:t>
      </w:r>
      <w:r w:rsidR="00CF73FA">
        <w:rPr>
          <w:rFonts w:ascii="Arial" w:hAnsi="Arial" w:cs="Arial"/>
          <w:sz w:val="16"/>
          <w:szCs w:val="22"/>
        </w:rPr>
        <w:t>–</w:t>
      </w:r>
      <w:r>
        <w:rPr>
          <w:rFonts w:ascii="Arial" w:hAnsi="Arial" w:cs="Arial"/>
          <w:sz w:val="16"/>
          <w:szCs w:val="22"/>
        </w:rPr>
        <w:t xml:space="preserve"> 335, do których uczęszczało 56.849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D34BC6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 xml:space="preserve">gimnazja </w:t>
      </w:r>
      <w:r w:rsidR="00CF73FA">
        <w:rPr>
          <w:rFonts w:ascii="Arial" w:hAnsi="Arial" w:cs="Arial"/>
          <w:sz w:val="16"/>
          <w:szCs w:val="22"/>
        </w:rPr>
        <w:t>–</w:t>
      </w:r>
      <w:r>
        <w:rPr>
          <w:rFonts w:ascii="Arial" w:hAnsi="Arial" w:cs="Arial"/>
          <w:sz w:val="16"/>
          <w:szCs w:val="22"/>
        </w:rPr>
        <w:t xml:space="preserve"> 19</w:t>
      </w:r>
      <w:r w:rsidR="00BE1CBF">
        <w:rPr>
          <w:rFonts w:ascii="Arial" w:hAnsi="Arial" w:cs="Arial"/>
          <w:sz w:val="16"/>
          <w:szCs w:val="22"/>
        </w:rPr>
        <w:t>0, do których uczęszczało 30.569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B14E35" w:rsidRPr="00715DC3" w:rsidRDefault="00ED207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szkoły </w:t>
      </w:r>
      <w:r w:rsidR="00B14E35">
        <w:rPr>
          <w:rFonts w:ascii="Arial" w:hAnsi="Arial" w:cs="Arial"/>
          <w:sz w:val="16"/>
          <w:szCs w:val="22"/>
        </w:rPr>
        <w:t>specjalne przyspasabiające do pracy – 17, do których uczęszczało 362 uczniów,</w:t>
      </w:r>
    </w:p>
    <w:p w:rsidR="00D34BC6" w:rsidRPr="00715DC3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zasadnicze szkoły zawodow</w:t>
      </w:r>
      <w:r>
        <w:rPr>
          <w:rFonts w:ascii="Arial" w:hAnsi="Arial" w:cs="Arial"/>
          <w:sz w:val="16"/>
          <w:szCs w:val="22"/>
        </w:rPr>
        <w:t xml:space="preserve">e </w:t>
      </w:r>
      <w:r w:rsidR="00CF73FA">
        <w:rPr>
          <w:rFonts w:ascii="Arial" w:hAnsi="Arial" w:cs="Arial"/>
          <w:sz w:val="16"/>
          <w:szCs w:val="22"/>
        </w:rPr>
        <w:t>–</w:t>
      </w:r>
      <w:r>
        <w:rPr>
          <w:rFonts w:ascii="Arial" w:hAnsi="Arial" w:cs="Arial"/>
          <w:sz w:val="16"/>
          <w:szCs w:val="22"/>
        </w:rPr>
        <w:t xml:space="preserve"> 62, do których uczęszczało 5.568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D34BC6" w:rsidRPr="00715DC3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licea profilowane </w:t>
      </w:r>
      <w:r w:rsidR="00CF73FA">
        <w:rPr>
          <w:rFonts w:ascii="Arial" w:hAnsi="Arial" w:cs="Arial"/>
          <w:sz w:val="16"/>
          <w:szCs w:val="22"/>
        </w:rPr>
        <w:t>–</w:t>
      </w:r>
      <w:r>
        <w:rPr>
          <w:rFonts w:ascii="Arial" w:hAnsi="Arial" w:cs="Arial"/>
          <w:sz w:val="16"/>
          <w:szCs w:val="22"/>
        </w:rPr>
        <w:t xml:space="preserve"> 3, do których uczęszczało 79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D34BC6" w:rsidRPr="00715DC3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licea ogólnokształcące </w:t>
      </w:r>
      <w:r w:rsidR="00CF73FA">
        <w:rPr>
          <w:rFonts w:ascii="Arial" w:hAnsi="Arial" w:cs="Arial"/>
          <w:sz w:val="16"/>
          <w:szCs w:val="22"/>
        </w:rPr>
        <w:t>–</w:t>
      </w:r>
      <w:r w:rsidR="00B14E35">
        <w:rPr>
          <w:rFonts w:ascii="Arial" w:hAnsi="Arial" w:cs="Arial"/>
          <w:sz w:val="16"/>
          <w:szCs w:val="22"/>
        </w:rPr>
        <w:t xml:space="preserve"> 106, do których uczęszczało 17.858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D34BC6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techn</w:t>
      </w:r>
      <w:r>
        <w:rPr>
          <w:rFonts w:ascii="Arial" w:hAnsi="Arial" w:cs="Arial"/>
          <w:sz w:val="16"/>
          <w:szCs w:val="22"/>
        </w:rPr>
        <w:t xml:space="preserve">ika </w:t>
      </w:r>
      <w:r w:rsidR="00CF73FA">
        <w:rPr>
          <w:rFonts w:ascii="Arial" w:hAnsi="Arial" w:cs="Arial"/>
          <w:sz w:val="16"/>
          <w:szCs w:val="22"/>
        </w:rPr>
        <w:t>–</w:t>
      </w:r>
      <w:r>
        <w:rPr>
          <w:rFonts w:ascii="Arial" w:hAnsi="Arial" w:cs="Arial"/>
          <w:sz w:val="16"/>
          <w:szCs w:val="22"/>
        </w:rPr>
        <w:t xml:space="preserve"> 70, do których uczęszczało 14.867</w:t>
      </w:r>
      <w:r w:rsidRPr="00715DC3">
        <w:rPr>
          <w:rFonts w:ascii="Arial" w:hAnsi="Arial" w:cs="Arial"/>
          <w:sz w:val="16"/>
          <w:szCs w:val="22"/>
        </w:rPr>
        <w:t xml:space="preserve"> uczniów,</w:t>
      </w:r>
    </w:p>
    <w:p w:rsidR="00B14E35" w:rsidRPr="00715DC3" w:rsidRDefault="00ED207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lastRenderedPageBreak/>
        <w:t xml:space="preserve">szkoły </w:t>
      </w:r>
      <w:r w:rsidR="00B14E35">
        <w:rPr>
          <w:rFonts w:ascii="Arial" w:hAnsi="Arial" w:cs="Arial"/>
          <w:sz w:val="16"/>
          <w:szCs w:val="22"/>
        </w:rPr>
        <w:t>artystyczne ogólnokształcące – 3, do których uczęszczało 321 uczniów,</w:t>
      </w:r>
    </w:p>
    <w:p w:rsidR="00D34BC6" w:rsidRPr="00715DC3" w:rsidRDefault="00D34BC6" w:rsidP="007575EB">
      <w:pPr>
        <w:numPr>
          <w:ilvl w:val="0"/>
          <w:numId w:val="1"/>
        </w:numPr>
        <w:ind w:left="426" w:hanging="454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szkoły policealne – 54, do których uczęszczało 5.951</w:t>
      </w:r>
      <w:r w:rsidRPr="00715DC3">
        <w:rPr>
          <w:rFonts w:ascii="Arial" w:hAnsi="Arial" w:cs="Arial"/>
          <w:sz w:val="16"/>
          <w:szCs w:val="22"/>
        </w:rPr>
        <w:t xml:space="preserve"> uczniów.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5038AE">
        <w:rPr>
          <w:rFonts w:ascii="Arial" w:hAnsi="Arial" w:cs="Arial"/>
          <w:sz w:val="16"/>
          <w:szCs w:val="22"/>
        </w:rPr>
        <w:t xml:space="preserve">W roku </w:t>
      </w:r>
      <w:r>
        <w:rPr>
          <w:rFonts w:ascii="Arial" w:hAnsi="Arial" w:cs="Arial"/>
          <w:sz w:val="16"/>
          <w:szCs w:val="22"/>
        </w:rPr>
        <w:t>akademickim 2013/2014</w:t>
      </w:r>
      <w:r w:rsidRPr="00715DC3">
        <w:rPr>
          <w:rFonts w:ascii="Arial" w:hAnsi="Arial" w:cs="Arial"/>
          <w:sz w:val="16"/>
          <w:szCs w:val="22"/>
        </w:rPr>
        <w:t xml:space="preserve"> na terenie województwa funkcjonowało </w:t>
      </w:r>
      <w:r w:rsidRPr="00715DC3">
        <w:rPr>
          <w:rFonts w:ascii="Arial" w:hAnsi="Arial" w:cs="Arial"/>
          <w:sz w:val="16"/>
          <w:szCs w:val="22"/>
        </w:rPr>
        <w:br/>
        <w:t>8 szkół wyższych</w:t>
      </w:r>
      <w:r w:rsidRPr="00715DC3">
        <w:rPr>
          <w:rStyle w:val="Odwoanieprzypisudolnego"/>
          <w:rFonts w:ascii="Arial" w:hAnsi="Arial" w:cs="Arial"/>
          <w:sz w:val="16"/>
          <w:szCs w:val="22"/>
        </w:rPr>
        <w:footnoteReference w:id="3"/>
      </w:r>
      <w:r>
        <w:rPr>
          <w:rFonts w:ascii="Arial" w:hAnsi="Arial" w:cs="Arial"/>
          <w:sz w:val="16"/>
          <w:szCs w:val="22"/>
        </w:rPr>
        <w:t>, w których studiowało 17.329 osób, w tym 9.900</w:t>
      </w:r>
      <w:r w:rsidRPr="00715DC3">
        <w:rPr>
          <w:rFonts w:ascii="Arial" w:hAnsi="Arial" w:cs="Arial"/>
          <w:sz w:val="16"/>
          <w:szCs w:val="22"/>
        </w:rPr>
        <w:t xml:space="preserve"> kobiet</w:t>
      </w:r>
      <w:r>
        <w:rPr>
          <w:rFonts w:ascii="Arial" w:hAnsi="Arial" w:cs="Arial"/>
          <w:sz w:val="16"/>
          <w:szCs w:val="22"/>
        </w:rPr>
        <w:t xml:space="preserve"> (57,1</w:t>
      </w:r>
      <w:r w:rsidRPr="00715DC3">
        <w:rPr>
          <w:rFonts w:ascii="Arial" w:hAnsi="Arial" w:cs="Arial"/>
          <w:sz w:val="16"/>
          <w:szCs w:val="22"/>
        </w:rPr>
        <w:t xml:space="preserve">% ogółu). Większość studentów uczyła się w trybie </w:t>
      </w:r>
      <w:r>
        <w:rPr>
          <w:rFonts w:ascii="Arial" w:hAnsi="Arial" w:cs="Arial"/>
          <w:sz w:val="16"/>
          <w:szCs w:val="22"/>
        </w:rPr>
        <w:t>stacjonarnym (dziennym) – 11.534 osoby (66,6%).</w:t>
      </w:r>
    </w:p>
    <w:p w:rsidR="00D34BC6" w:rsidRPr="00715DC3" w:rsidRDefault="00D34BC6" w:rsidP="00806F87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W trzech wyższych szkołach publicznych</w:t>
      </w:r>
      <w:r w:rsidRPr="00715DC3">
        <w:rPr>
          <w:rFonts w:ascii="Arial" w:hAnsi="Arial" w:cs="Arial"/>
          <w:sz w:val="16"/>
          <w:szCs w:val="22"/>
        </w:rPr>
        <w:t xml:space="preserve"> </w:t>
      </w:r>
      <w:r>
        <w:rPr>
          <w:rFonts w:ascii="Arial" w:hAnsi="Arial" w:cs="Arial"/>
          <w:sz w:val="16"/>
          <w:szCs w:val="22"/>
        </w:rPr>
        <w:t xml:space="preserve">studiowało 16.560 osób, najwięcej </w:t>
      </w:r>
      <w:r w:rsidRPr="00715DC3">
        <w:rPr>
          <w:rFonts w:ascii="Arial" w:hAnsi="Arial" w:cs="Arial"/>
          <w:sz w:val="16"/>
          <w:szCs w:val="22"/>
        </w:rPr>
        <w:t>na Uniwe</w:t>
      </w:r>
      <w:r>
        <w:rPr>
          <w:rFonts w:ascii="Arial" w:hAnsi="Arial" w:cs="Arial"/>
          <w:sz w:val="16"/>
          <w:szCs w:val="22"/>
        </w:rPr>
        <w:t xml:space="preserve">rsytecie Zielonogórskim - 13.185 osób oraz Państwowej Wyższej Szkole Zawodowej </w:t>
      </w:r>
      <w:r w:rsidR="00806F87">
        <w:rPr>
          <w:rFonts w:ascii="Arial" w:hAnsi="Arial" w:cs="Arial"/>
          <w:sz w:val="16"/>
          <w:szCs w:val="22"/>
        </w:rPr>
        <w:br/>
      </w:r>
      <w:r w:rsidRPr="00715DC3">
        <w:rPr>
          <w:rFonts w:ascii="Arial" w:hAnsi="Arial" w:cs="Arial"/>
          <w:sz w:val="16"/>
          <w:szCs w:val="22"/>
        </w:rPr>
        <w:t>w Gorzowie Wielkopolskim</w:t>
      </w:r>
      <w:r>
        <w:rPr>
          <w:rFonts w:ascii="Arial" w:hAnsi="Arial" w:cs="Arial"/>
          <w:sz w:val="16"/>
          <w:szCs w:val="22"/>
        </w:rPr>
        <w:t xml:space="preserve"> – 2.622 osoby</w:t>
      </w:r>
      <w:r w:rsidRPr="00715DC3">
        <w:rPr>
          <w:rFonts w:ascii="Arial" w:hAnsi="Arial" w:cs="Arial"/>
          <w:sz w:val="16"/>
          <w:szCs w:val="22"/>
        </w:rPr>
        <w:t xml:space="preserve">. </w:t>
      </w:r>
      <w:r>
        <w:rPr>
          <w:rFonts w:ascii="Arial" w:hAnsi="Arial" w:cs="Arial"/>
          <w:sz w:val="16"/>
          <w:szCs w:val="22"/>
        </w:rPr>
        <w:t>W pięciu wyższych szkołach niepublicznych studiowało 769 osób, najwięcej w Łużyckiej Wyższej Szkole Humanisty</w:t>
      </w:r>
      <w:r w:rsidR="00BE445F">
        <w:rPr>
          <w:rFonts w:ascii="Arial" w:hAnsi="Arial" w:cs="Arial"/>
          <w:sz w:val="16"/>
          <w:szCs w:val="22"/>
        </w:rPr>
        <w:t>cznej w Ż</w:t>
      </w:r>
      <w:r w:rsidR="00806F87">
        <w:rPr>
          <w:rFonts w:ascii="Arial" w:hAnsi="Arial" w:cs="Arial"/>
          <w:sz w:val="16"/>
          <w:szCs w:val="22"/>
        </w:rPr>
        <w:t xml:space="preserve">arach – 277 osób oraz </w:t>
      </w:r>
      <w:r>
        <w:rPr>
          <w:rFonts w:ascii="Arial" w:hAnsi="Arial" w:cs="Arial"/>
          <w:sz w:val="16"/>
          <w:szCs w:val="22"/>
        </w:rPr>
        <w:t xml:space="preserve">w Wyższej Szkole Biznesu w </w:t>
      </w:r>
      <w:r w:rsidRPr="00715DC3">
        <w:rPr>
          <w:rFonts w:ascii="Arial" w:hAnsi="Arial" w:cs="Arial"/>
          <w:sz w:val="16"/>
          <w:szCs w:val="22"/>
        </w:rPr>
        <w:t>Gorzowie Wielkopolskim</w:t>
      </w:r>
      <w:r>
        <w:rPr>
          <w:rFonts w:ascii="Arial" w:hAnsi="Arial" w:cs="Arial"/>
          <w:sz w:val="16"/>
          <w:szCs w:val="22"/>
        </w:rPr>
        <w:t xml:space="preserve"> – 203 osoby. 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W województwi</w:t>
      </w:r>
      <w:r>
        <w:rPr>
          <w:rFonts w:ascii="Arial" w:hAnsi="Arial" w:cs="Arial"/>
          <w:sz w:val="16"/>
          <w:szCs w:val="22"/>
        </w:rPr>
        <w:t>e lubuskim, w roku szkolnym 2013/2014</w:t>
      </w:r>
      <w:r w:rsidRPr="00715DC3">
        <w:rPr>
          <w:rFonts w:ascii="Arial" w:hAnsi="Arial" w:cs="Arial"/>
          <w:sz w:val="16"/>
          <w:szCs w:val="22"/>
        </w:rPr>
        <w:t xml:space="preserve">, najwięcej uczniów kończących edukację </w:t>
      </w:r>
      <w:r>
        <w:rPr>
          <w:rFonts w:ascii="Arial" w:hAnsi="Arial" w:cs="Arial"/>
          <w:sz w:val="16"/>
          <w:szCs w:val="22"/>
        </w:rPr>
        <w:t xml:space="preserve">(absolwentów) </w:t>
      </w:r>
      <w:r w:rsidRPr="00715DC3">
        <w:rPr>
          <w:rFonts w:ascii="Arial" w:hAnsi="Arial" w:cs="Arial"/>
          <w:sz w:val="16"/>
          <w:szCs w:val="22"/>
        </w:rPr>
        <w:t>odn</w:t>
      </w:r>
      <w:r>
        <w:rPr>
          <w:rFonts w:ascii="Arial" w:hAnsi="Arial" w:cs="Arial"/>
          <w:sz w:val="16"/>
          <w:szCs w:val="22"/>
        </w:rPr>
        <w:t>otowano w gimnazjach – 10.166 osób</w:t>
      </w:r>
      <w:r w:rsidRPr="00715DC3">
        <w:rPr>
          <w:rFonts w:ascii="Arial" w:hAnsi="Arial" w:cs="Arial"/>
          <w:sz w:val="16"/>
          <w:szCs w:val="22"/>
        </w:rPr>
        <w:t xml:space="preserve"> ora</w:t>
      </w:r>
      <w:r>
        <w:rPr>
          <w:rFonts w:ascii="Arial" w:hAnsi="Arial" w:cs="Arial"/>
          <w:sz w:val="16"/>
          <w:szCs w:val="22"/>
        </w:rPr>
        <w:t xml:space="preserve">z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>w szkołach podstawowych – 9.214 osób</w:t>
      </w:r>
      <w:r w:rsidR="00BE445F">
        <w:rPr>
          <w:rFonts w:ascii="Arial" w:hAnsi="Arial" w:cs="Arial"/>
          <w:sz w:val="16"/>
          <w:szCs w:val="22"/>
        </w:rPr>
        <w:t>. Na poziomie ponad</w:t>
      </w:r>
      <w:r w:rsidRPr="00715DC3">
        <w:rPr>
          <w:rFonts w:ascii="Arial" w:hAnsi="Arial" w:cs="Arial"/>
          <w:sz w:val="16"/>
          <w:szCs w:val="22"/>
        </w:rPr>
        <w:t>gimnazjalnym, największą grupę absolwentów stanowili uczniow</w:t>
      </w:r>
      <w:r>
        <w:rPr>
          <w:rFonts w:ascii="Arial" w:hAnsi="Arial" w:cs="Arial"/>
          <w:sz w:val="16"/>
          <w:szCs w:val="22"/>
        </w:rPr>
        <w:t>ie liceów ogólnokształcących – 6.475</w:t>
      </w:r>
      <w:r w:rsidRPr="00715DC3">
        <w:rPr>
          <w:rFonts w:ascii="Arial" w:hAnsi="Arial" w:cs="Arial"/>
          <w:sz w:val="16"/>
          <w:szCs w:val="22"/>
        </w:rPr>
        <w:t xml:space="preserve"> osób. Drugą pod względem </w:t>
      </w:r>
      <w:r>
        <w:rPr>
          <w:rFonts w:ascii="Arial" w:hAnsi="Arial" w:cs="Arial"/>
          <w:sz w:val="16"/>
          <w:szCs w:val="22"/>
        </w:rPr>
        <w:t>liczebności grupą absolwentów byli</w:t>
      </w:r>
      <w:r w:rsidRPr="00715DC3">
        <w:rPr>
          <w:rFonts w:ascii="Arial" w:hAnsi="Arial" w:cs="Arial"/>
          <w:sz w:val="16"/>
          <w:szCs w:val="22"/>
        </w:rPr>
        <w:t xml:space="preserve"> uczn</w:t>
      </w:r>
      <w:r>
        <w:rPr>
          <w:rFonts w:ascii="Arial" w:hAnsi="Arial" w:cs="Arial"/>
          <w:sz w:val="16"/>
          <w:szCs w:val="22"/>
        </w:rPr>
        <w:t>iowie techników – 3.652 osoby</w:t>
      </w:r>
      <w:r w:rsidRPr="00715DC3">
        <w:rPr>
          <w:rFonts w:ascii="Arial" w:hAnsi="Arial" w:cs="Arial"/>
          <w:sz w:val="16"/>
          <w:szCs w:val="22"/>
        </w:rPr>
        <w:t xml:space="preserve">. Znaczną ilość absolwentów odnotowano wśród uczniów kończących </w:t>
      </w:r>
      <w:r>
        <w:rPr>
          <w:rFonts w:ascii="Arial" w:hAnsi="Arial" w:cs="Arial"/>
          <w:sz w:val="16"/>
          <w:szCs w:val="22"/>
        </w:rPr>
        <w:t>szkoły policealne – 2.052 osoby</w:t>
      </w:r>
      <w:r w:rsidRPr="00715DC3">
        <w:rPr>
          <w:rFonts w:ascii="Arial" w:hAnsi="Arial" w:cs="Arial"/>
          <w:sz w:val="16"/>
          <w:szCs w:val="22"/>
        </w:rPr>
        <w:t>. Świadectwo ukończe</w:t>
      </w:r>
      <w:r>
        <w:rPr>
          <w:rFonts w:ascii="Arial" w:hAnsi="Arial" w:cs="Arial"/>
          <w:sz w:val="16"/>
          <w:szCs w:val="22"/>
        </w:rPr>
        <w:t xml:space="preserve">nia </w:t>
      </w:r>
      <w:r w:rsidRPr="00715DC3">
        <w:rPr>
          <w:rFonts w:ascii="Arial" w:hAnsi="Arial" w:cs="Arial"/>
          <w:sz w:val="16"/>
          <w:szCs w:val="22"/>
        </w:rPr>
        <w:t>za</w:t>
      </w:r>
      <w:r>
        <w:rPr>
          <w:rFonts w:ascii="Arial" w:hAnsi="Arial" w:cs="Arial"/>
          <w:sz w:val="16"/>
          <w:szCs w:val="22"/>
        </w:rPr>
        <w:t>sadniczej szkoły zawodowej otrzymały 1.902 osoby</w:t>
      </w:r>
      <w:r w:rsidRPr="00715DC3">
        <w:rPr>
          <w:rFonts w:ascii="Arial" w:hAnsi="Arial" w:cs="Arial"/>
          <w:sz w:val="16"/>
          <w:szCs w:val="22"/>
        </w:rPr>
        <w:t>.</w:t>
      </w:r>
      <w:r>
        <w:rPr>
          <w:rFonts w:ascii="Arial" w:hAnsi="Arial" w:cs="Arial"/>
          <w:sz w:val="16"/>
          <w:szCs w:val="22"/>
        </w:rPr>
        <w:t xml:space="preserve"> </w:t>
      </w:r>
      <w:r w:rsidRPr="00715DC3">
        <w:rPr>
          <w:rFonts w:ascii="Arial" w:hAnsi="Arial" w:cs="Arial"/>
          <w:sz w:val="16"/>
          <w:szCs w:val="22"/>
        </w:rPr>
        <w:t>Najmniejszą grupę absolwentów odnotowano wśród tych, którzy uko</w:t>
      </w:r>
      <w:r>
        <w:rPr>
          <w:rFonts w:ascii="Arial" w:hAnsi="Arial" w:cs="Arial"/>
          <w:sz w:val="16"/>
          <w:szCs w:val="22"/>
        </w:rPr>
        <w:t>ńczyli licea profilowane – 119 osób.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W województwie l</w:t>
      </w:r>
      <w:r>
        <w:rPr>
          <w:rFonts w:ascii="Arial" w:hAnsi="Arial" w:cs="Arial"/>
          <w:sz w:val="16"/>
          <w:szCs w:val="22"/>
        </w:rPr>
        <w:t>ubuskim, w roku akademickim 2013/2014, szkoły wyższe ukończyły 5.464 osoby, wśród których przeważały kobiety – 3.673 osoby</w:t>
      </w:r>
      <w:r w:rsidRPr="00715DC3">
        <w:rPr>
          <w:rFonts w:ascii="Arial" w:hAnsi="Arial" w:cs="Arial"/>
          <w:sz w:val="16"/>
          <w:szCs w:val="22"/>
        </w:rPr>
        <w:t xml:space="preserve"> </w:t>
      </w:r>
      <w:r>
        <w:rPr>
          <w:rFonts w:ascii="Arial" w:hAnsi="Arial" w:cs="Arial"/>
          <w:sz w:val="16"/>
          <w:szCs w:val="22"/>
        </w:rPr>
        <w:t>(67,2</w:t>
      </w:r>
      <w:r w:rsidRPr="00715DC3">
        <w:rPr>
          <w:rFonts w:ascii="Arial" w:hAnsi="Arial" w:cs="Arial"/>
          <w:sz w:val="16"/>
          <w:szCs w:val="22"/>
        </w:rPr>
        <w:t>% ogółu absolwentów</w:t>
      </w:r>
      <w:r>
        <w:rPr>
          <w:rFonts w:ascii="Arial" w:hAnsi="Arial" w:cs="Arial"/>
          <w:sz w:val="16"/>
          <w:szCs w:val="22"/>
        </w:rPr>
        <w:t>). 3.941 osób to absolwenci Uniwersytetu Zielonogórskiego, 1.361 osób to absolwenci wyższych szkół zawodowych a 162 osoby to absolwenci wyższych szkół ekonomicznych. Większość absolwentów – 3.116 osób (57,0</w:t>
      </w:r>
      <w:r w:rsidRPr="00715DC3">
        <w:rPr>
          <w:rFonts w:ascii="Arial" w:hAnsi="Arial" w:cs="Arial"/>
          <w:sz w:val="16"/>
          <w:szCs w:val="22"/>
        </w:rPr>
        <w:t>%) studiowała w systemie stacjona</w:t>
      </w:r>
      <w:r>
        <w:rPr>
          <w:rFonts w:ascii="Arial" w:hAnsi="Arial" w:cs="Arial"/>
          <w:sz w:val="16"/>
          <w:szCs w:val="22"/>
        </w:rPr>
        <w:t xml:space="preserve">rnym. </w:t>
      </w:r>
    </w:p>
    <w:p w:rsidR="00D34BC6" w:rsidRPr="00067985" w:rsidRDefault="00D34BC6" w:rsidP="00D34BC6">
      <w:pPr>
        <w:ind w:firstLine="709"/>
        <w:rPr>
          <w:rFonts w:ascii="Arial" w:hAnsi="Arial" w:cs="Arial"/>
          <w:sz w:val="16"/>
          <w:szCs w:val="22"/>
        </w:rPr>
      </w:pPr>
    </w:p>
    <w:p w:rsidR="00D34BC6" w:rsidRPr="005D6021" w:rsidRDefault="00D34BC6" w:rsidP="00D34BC6">
      <w:pPr>
        <w:pStyle w:val="Nagwek2"/>
        <w:spacing w:before="0" w:after="0"/>
        <w:rPr>
          <w:rFonts w:ascii="Arial" w:hAnsi="Arial" w:cs="Arial"/>
          <w:i w:val="0"/>
          <w:sz w:val="16"/>
          <w:szCs w:val="16"/>
        </w:rPr>
      </w:pPr>
      <w:bookmarkStart w:id="11" w:name="_Toc289074206"/>
      <w:bookmarkStart w:id="12" w:name="_Toc415653423"/>
      <w:r w:rsidRPr="00167480">
        <w:rPr>
          <w:rFonts w:ascii="Arial" w:hAnsi="Arial" w:cs="Arial"/>
          <w:i w:val="0"/>
          <w:sz w:val="16"/>
          <w:szCs w:val="16"/>
        </w:rPr>
        <w:t xml:space="preserve">1.3 </w:t>
      </w:r>
      <w:r w:rsidRPr="005D6021">
        <w:rPr>
          <w:rFonts w:ascii="Arial" w:hAnsi="Arial" w:cs="Arial"/>
          <w:i w:val="0"/>
          <w:sz w:val="16"/>
          <w:szCs w:val="16"/>
        </w:rPr>
        <w:t>Gospodarka</w:t>
      </w:r>
      <w:bookmarkEnd w:id="11"/>
      <w:bookmarkEnd w:id="12"/>
    </w:p>
    <w:p w:rsidR="00D34BC6" w:rsidRPr="00715DC3" w:rsidRDefault="00D34BC6" w:rsidP="00D34BC6">
      <w:pPr>
        <w:pStyle w:val="Tekstpodstawowywcity"/>
        <w:ind w:firstLine="709"/>
        <w:rPr>
          <w:sz w:val="16"/>
        </w:rPr>
      </w:pPr>
      <w:r w:rsidRPr="00715DC3">
        <w:rPr>
          <w:sz w:val="16"/>
        </w:rPr>
        <w:t>Lubuskie należy do regionów średnio uprzemysłowionych. Charakterystyczną cechą gospodarki województwa jest obecność zakładów</w:t>
      </w:r>
      <w:r>
        <w:rPr>
          <w:sz w:val="16"/>
        </w:rPr>
        <w:t xml:space="preserve"> przemysłowych różnej wielkości, wśród których dominują podmioty małe i średnie. W produkcji przemysłowej duże znaczenie mają</w:t>
      </w:r>
      <w:r w:rsidRPr="00715DC3">
        <w:rPr>
          <w:sz w:val="16"/>
        </w:rPr>
        <w:t xml:space="preserve">: </w:t>
      </w:r>
      <w:r>
        <w:rPr>
          <w:sz w:val="16"/>
        </w:rPr>
        <w:t xml:space="preserve">produkcja pojazdów samochodowych, przyczep i naczep; produkcja </w:t>
      </w:r>
      <w:r w:rsidRPr="00715DC3">
        <w:rPr>
          <w:sz w:val="16"/>
        </w:rPr>
        <w:t>wyrobów z drewn</w:t>
      </w:r>
      <w:r>
        <w:rPr>
          <w:sz w:val="16"/>
        </w:rPr>
        <w:t xml:space="preserve">a, korka, słomy i wikliny; produkcja artykułów spożywczych. </w:t>
      </w:r>
      <w:r w:rsidRPr="00715DC3">
        <w:rPr>
          <w:sz w:val="16"/>
        </w:rPr>
        <w:t xml:space="preserve">Znacząca jest też pozycja </w:t>
      </w:r>
      <w:r>
        <w:rPr>
          <w:sz w:val="16"/>
        </w:rPr>
        <w:t>przedsiębiorstw produkujących papier i wyroby z papieru</w:t>
      </w:r>
      <w:r w:rsidRPr="00715DC3">
        <w:rPr>
          <w:sz w:val="16"/>
        </w:rPr>
        <w:t xml:space="preserve"> </w:t>
      </w:r>
      <w:r>
        <w:rPr>
          <w:sz w:val="16"/>
        </w:rPr>
        <w:t>oraz produkujących wyroby z metalu.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W 2014</w:t>
      </w:r>
      <w:r w:rsidRPr="00715DC3">
        <w:rPr>
          <w:rFonts w:ascii="Arial" w:hAnsi="Arial" w:cs="Arial"/>
          <w:sz w:val="16"/>
          <w:szCs w:val="22"/>
        </w:rPr>
        <w:t xml:space="preserve"> r. przychody ze sprzedaży wyrobów i u</w:t>
      </w:r>
      <w:r>
        <w:rPr>
          <w:rFonts w:ascii="Arial" w:hAnsi="Arial" w:cs="Arial"/>
          <w:sz w:val="16"/>
          <w:szCs w:val="22"/>
        </w:rPr>
        <w:t>sług w przemyśle wyniosły 29.338,7</w:t>
      </w:r>
      <w:r w:rsidRPr="00715DC3">
        <w:rPr>
          <w:rFonts w:ascii="Arial" w:hAnsi="Arial" w:cs="Arial"/>
          <w:sz w:val="16"/>
          <w:szCs w:val="22"/>
        </w:rPr>
        <w:t xml:space="preserve"> mln zł</w:t>
      </w:r>
      <w:r w:rsidRPr="00715DC3">
        <w:rPr>
          <w:rStyle w:val="Odwoanieprzypisudolnego"/>
          <w:rFonts w:ascii="Arial" w:hAnsi="Arial" w:cs="Arial"/>
          <w:sz w:val="16"/>
          <w:szCs w:val="22"/>
        </w:rPr>
        <w:footnoteReference w:id="4"/>
      </w:r>
      <w:r>
        <w:rPr>
          <w:rFonts w:ascii="Arial" w:hAnsi="Arial" w:cs="Arial"/>
          <w:sz w:val="16"/>
          <w:szCs w:val="22"/>
        </w:rPr>
        <w:t xml:space="preserve"> i w cenach stałych były o 15,6% wyższe w stosunku do 2013 r. W przetwórstwie </w:t>
      </w:r>
      <w:r>
        <w:rPr>
          <w:rFonts w:ascii="Arial" w:hAnsi="Arial" w:cs="Arial"/>
          <w:sz w:val="16"/>
          <w:szCs w:val="22"/>
        </w:rPr>
        <w:lastRenderedPageBreak/>
        <w:t xml:space="preserve">przemysłowym produkcja sprzedana była o 16,3% wyższa niż w roku poprzednim. Spośród działów przemysłu o znaczącym udziale w produkcji sprzedanej ogółem, wyższa niż przed rokiem była produkcja sprzedana w przedsiębiorstwach zajmujących się m. in.: produkcją mebli (o 113,5%), produkcją urządzeń elektrycznych (o 27,1%), produkcją wyrobów z gumy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i tworzyw sztucznych (o 17,1%), produkcją pojazdów samochodowych, przyczep i naczep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(o 9,2%), produkcją papieru i wyrobów z papieru (o 8,3%) czy produkcją wyrobów z metali </w:t>
      </w:r>
      <w:r w:rsidR="00806F87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(o 4,1%). 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W</w:t>
      </w:r>
      <w:r>
        <w:rPr>
          <w:rFonts w:ascii="Arial" w:hAnsi="Arial" w:cs="Arial"/>
          <w:sz w:val="16"/>
          <w:szCs w:val="22"/>
        </w:rPr>
        <w:t xml:space="preserve"> województwie lubuskim w</w:t>
      </w:r>
      <w:r w:rsidRPr="00715DC3">
        <w:rPr>
          <w:rFonts w:ascii="Arial" w:hAnsi="Arial" w:cs="Arial"/>
          <w:sz w:val="16"/>
          <w:szCs w:val="22"/>
        </w:rPr>
        <w:t>ydajn</w:t>
      </w:r>
      <w:r>
        <w:rPr>
          <w:rFonts w:ascii="Arial" w:hAnsi="Arial" w:cs="Arial"/>
          <w:sz w:val="16"/>
          <w:szCs w:val="22"/>
        </w:rPr>
        <w:t>ość pracy w przemyśle, mierzona wartością produkcji sprzedanej na 1 zatrudnionego, była w 2014 r. o 7,2% wyższa niż przed rokiem, przy wzroście przeciętnego zatrudnienia w przemyśle o 7,8% i wzroście przeciętnego miesięcznego wynagrodzenia brutto o 3,9%.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857FF">
        <w:rPr>
          <w:rFonts w:ascii="Arial" w:hAnsi="Arial" w:cs="Arial"/>
          <w:sz w:val="16"/>
          <w:szCs w:val="22"/>
        </w:rPr>
        <w:t>W 2</w:t>
      </w:r>
      <w:r>
        <w:rPr>
          <w:rFonts w:ascii="Arial" w:hAnsi="Arial" w:cs="Arial"/>
          <w:sz w:val="16"/>
          <w:szCs w:val="22"/>
        </w:rPr>
        <w:t>014</w:t>
      </w:r>
      <w:r w:rsidRPr="007857FF">
        <w:rPr>
          <w:rFonts w:ascii="Arial" w:hAnsi="Arial" w:cs="Arial"/>
          <w:sz w:val="16"/>
          <w:szCs w:val="22"/>
        </w:rPr>
        <w:t xml:space="preserve"> r. </w:t>
      </w:r>
      <w:r w:rsidRPr="00715DC3">
        <w:rPr>
          <w:rFonts w:ascii="Arial" w:hAnsi="Arial" w:cs="Arial"/>
          <w:sz w:val="16"/>
          <w:szCs w:val="22"/>
        </w:rPr>
        <w:t>przychody ze spr</w:t>
      </w:r>
      <w:r>
        <w:rPr>
          <w:rFonts w:ascii="Arial" w:hAnsi="Arial" w:cs="Arial"/>
          <w:sz w:val="16"/>
          <w:szCs w:val="22"/>
        </w:rPr>
        <w:t>zedaży w budownictwie wynosiły 2.019,7 mln zł, co oznacza wzrost</w:t>
      </w:r>
      <w:r w:rsidRPr="00715DC3">
        <w:rPr>
          <w:rFonts w:ascii="Arial" w:hAnsi="Arial" w:cs="Arial"/>
          <w:sz w:val="16"/>
          <w:szCs w:val="22"/>
        </w:rPr>
        <w:t xml:space="preserve"> w porówn</w:t>
      </w:r>
      <w:r>
        <w:rPr>
          <w:rFonts w:ascii="Arial" w:hAnsi="Arial" w:cs="Arial"/>
          <w:sz w:val="16"/>
          <w:szCs w:val="22"/>
        </w:rPr>
        <w:t>aniu do 2013 r. o 9,9</w:t>
      </w:r>
      <w:r w:rsidRPr="00715DC3">
        <w:rPr>
          <w:rFonts w:ascii="Arial" w:hAnsi="Arial" w:cs="Arial"/>
          <w:sz w:val="16"/>
          <w:szCs w:val="22"/>
        </w:rPr>
        <w:t>% (w cenach bieżących). W województwie lubuskim prawie całość sprzedaży w budownictwie realizowały jednostki sektora prywatnego. Produkcja budowlano-montażowa, st</w:t>
      </w:r>
      <w:r>
        <w:rPr>
          <w:rFonts w:ascii="Arial" w:hAnsi="Arial" w:cs="Arial"/>
          <w:sz w:val="16"/>
          <w:szCs w:val="22"/>
        </w:rPr>
        <w:t>anowiąca przeszło poł</w:t>
      </w:r>
      <w:r w:rsidR="00F53423">
        <w:rPr>
          <w:rFonts w:ascii="Arial" w:hAnsi="Arial" w:cs="Arial"/>
          <w:sz w:val="16"/>
          <w:szCs w:val="22"/>
        </w:rPr>
        <w:t xml:space="preserve">owę ogólnej wartości sprzedaży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>w budownictwie (1.118,0 mln zł), zwiększyła się w 2014 r</w:t>
      </w:r>
      <w:r w:rsidR="00F53423">
        <w:rPr>
          <w:rFonts w:ascii="Arial" w:hAnsi="Arial" w:cs="Arial"/>
          <w:sz w:val="16"/>
          <w:szCs w:val="22"/>
        </w:rPr>
        <w:t xml:space="preserve">. o 1,3% (w cenach bieżących).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W 2014 r. przedsiębiorstwa które w przeważającej części swojej działalności zajmowały się budową obiektów inżynierii lądowej i wodnej zanotowały wzrost produkcji budowlano – montażowej o 12,6%. Podobnie jak przed rokiem spadek produkcji zanotowały przedsiębiorstwa zajmujące się robotami specjalistycznymi (o 5,4%) oraz przedsiębiorstwa zajmujące się wznoszeniem budynków (o 4,7%). 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W strukturze produkcji budowlano – montaż</w:t>
      </w:r>
      <w:r w:rsidR="00F53423">
        <w:rPr>
          <w:rFonts w:ascii="Arial" w:hAnsi="Arial" w:cs="Arial"/>
          <w:sz w:val="16"/>
          <w:szCs w:val="22"/>
        </w:rPr>
        <w:t xml:space="preserve">owej, wg obiektów budowlanych,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w 2014 r. zwiększył się udział m. in. budynków mieszkalnych (o 3,6 punktu procentowego), rurociągów i linii telekomunikacyjnych oraz linii elektroenergetycznych przesyłowych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>(o 1,8 p. proc.), budynków przemysłowych i magazynowych (o 0,4 p. proc.).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 w:rsidRPr="00715DC3">
        <w:rPr>
          <w:rFonts w:ascii="Arial" w:hAnsi="Arial" w:cs="Arial"/>
          <w:sz w:val="16"/>
          <w:szCs w:val="22"/>
        </w:rPr>
        <w:t>Wyd</w:t>
      </w:r>
      <w:r>
        <w:rPr>
          <w:rFonts w:ascii="Arial" w:hAnsi="Arial" w:cs="Arial"/>
          <w:sz w:val="16"/>
          <w:szCs w:val="22"/>
        </w:rPr>
        <w:t>ajność pracy w skali roku wzrosła w budownictwie o 14,5</w:t>
      </w:r>
      <w:r w:rsidRPr="00715DC3">
        <w:rPr>
          <w:rFonts w:ascii="Arial" w:hAnsi="Arial" w:cs="Arial"/>
          <w:sz w:val="16"/>
          <w:szCs w:val="22"/>
        </w:rPr>
        <w:t>%</w:t>
      </w:r>
      <w:r>
        <w:rPr>
          <w:rFonts w:ascii="Arial" w:hAnsi="Arial" w:cs="Arial"/>
          <w:sz w:val="16"/>
          <w:szCs w:val="22"/>
        </w:rPr>
        <w:t>, przy jednoczesnym spadku przeciętnego zatrudnienia o 4,0% i wzroście o 3,9% przeciętnego miesięcznego wynagrodzenia brutto</w:t>
      </w:r>
      <w:r w:rsidRPr="00715DC3">
        <w:rPr>
          <w:rFonts w:ascii="Arial" w:hAnsi="Arial" w:cs="Arial"/>
          <w:sz w:val="16"/>
          <w:szCs w:val="22"/>
        </w:rPr>
        <w:t>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W okresie styczeń – grudzień 2014</w:t>
      </w:r>
      <w:r w:rsidRPr="00715DC3">
        <w:rPr>
          <w:rFonts w:ascii="Arial" w:hAnsi="Arial" w:cs="Arial"/>
          <w:sz w:val="16"/>
          <w:szCs w:val="22"/>
        </w:rPr>
        <w:t xml:space="preserve"> r.</w:t>
      </w:r>
      <w:r>
        <w:rPr>
          <w:rFonts w:ascii="Arial" w:hAnsi="Arial" w:cs="Arial"/>
          <w:sz w:val="16"/>
          <w:szCs w:val="22"/>
        </w:rPr>
        <w:t>, w województwie lubuskim,</w:t>
      </w:r>
      <w:r w:rsidRPr="00715DC3">
        <w:rPr>
          <w:rFonts w:ascii="Arial" w:hAnsi="Arial" w:cs="Arial"/>
          <w:sz w:val="16"/>
          <w:szCs w:val="22"/>
        </w:rPr>
        <w:t xml:space="preserve"> sprzedaż detaliczna ukształtowała się na poziomie </w:t>
      </w:r>
      <w:r>
        <w:rPr>
          <w:rFonts w:ascii="Arial" w:hAnsi="Arial" w:cs="Arial"/>
          <w:sz w:val="16"/>
          <w:szCs w:val="22"/>
        </w:rPr>
        <w:t xml:space="preserve">o 4,3% niższym niż w 2013 r. </w:t>
      </w:r>
      <w:r w:rsidRPr="00715DC3">
        <w:rPr>
          <w:rFonts w:ascii="Arial" w:hAnsi="Arial" w:cs="Arial"/>
          <w:sz w:val="16"/>
          <w:szCs w:val="22"/>
        </w:rPr>
        <w:t>W</w:t>
      </w:r>
      <w:r>
        <w:rPr>
          <w:rFonts w:ascii="Arial" w:hAnsi="Arial" w:cs="Arial"/>
          <w:sz w:val="16"/>
          <w:szCs w:val="22"/>
        </w:rPr>
        <w:t xml:space="preserve">zrost sprzedaży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>w skali roku odnotowano m. in. w grupie przedsiębiorstw prowadząc</w:t>
      </w:r>
      <w:r w:rsidR="00F53423">
        <w:rPr>
          <w:rFonts w:ascii="Arial" w:hAnsi="Arial" w:cs="Arial"/>
          <w:sz w:val="16"/>
          <w:szCs w:val="22"/>
        </w:rPr>
        <w:t xml:space="preserve">ych sprzedaż żywności, napojów </w:t>
      </w:r>
      <w:r>
        <w:rPr>
          <w:rFonts w:ascii="Arial" w:hAnsi="Arial" w:cs="Arial"/>
          <w:sz w:val="16"/>
          <w:szCs w:val="22"/>
        </w:rPr>
        <w:t xml:space="preserve">i wyrobów tytoniowych (o 9,2%), sprzedaż paliw stałych, ciekłych i gazowych </w:t>
      </w:r>
      <w:r w:rsidR="00F53423">
        <w:rPr>
          <w:rFonts w:ascii="Arial" w:hAnsi="Arial" w:cs="Arial"/>
          <w:sz w:val="16"/>
          <w:szCs w:val="22"/>
        </w:rPr>
        <w:br/>
      </w:r>
      <w:r>
        <w:rPr>
          <w:rFonts w:ascii="Arial" w:hAnsi="Arial" w:cs="Arial"/>
          <w:sz w:val="16"/>
          <w:szCs w:val="22"/>
        </w:rPr>
        <w:t xml:space="preserve">(o 2,3%) oraz sprzedaż pojazdów samochodowych, motocykli, części (o 0,8%). Najgłębszy </w:t>
      </w:r>
      <w:r>
        <w:rPr>
          <w:rFonts w:ascii="Arial" w:hAnsi="Arial" w:cs="Arial"/>
          <w:sz w:val="16"/>
          <w:szCs w:val="22"/>
        </w:rPr>
        <w:lastRenderedPageBreak/>
        <w:t>spadek sprzedaży detalicznej, w ujęciu rocznym, odnotowano</w:t>
      </w:r>
      <w:r w:rsidRPr="00715DC3">
        <w:rPr>
          <w:rFonts w:ascii="Arial" w:hAnsi="Arial" w:cs="Arial"/>
          <w:sz w:val="16"/>
          <w:szCs w:val="22"/>
        </w:rPr>
        <w:t xml:space="preserve"> </w:t>
      </w:r>
      <w:r>
        <w:rPr>
          <w:rFonts w:ascii="Arial" w:hAnsi="Arial" w:cs="Arial"/>
          <w:sz w:val="16"/>
          <w:szCs w:val="22"/>
        </w:rPr>
        <w:t>w grupie przedsiębiorstw pozostałych (o 12,3%).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W 2014 r. sprzedaż hurtowa w jednostkach handlowych była wyższa o 11,0% niż przed rokiem. W jednostkach hurtowych sprzedaż hurtowa ukształtowała się na poziomie </w:t>
      </w:r>
      <w:r>
        <w:rPr>
          <w:rFonts w:ascii="Arial" w:hAnsi="Arial" w:cs="Arial"/>
          <w:sz w:val="16"/>
          <w:szCs w:val="22"/>
        </w:rPr>
        <w:br/>
        <w:t>o 6,2% wyższym niż w 2013 r.</w:t>
      </w:r>
    </w:p>
    <w:p w:rsidR="00D34BC6" w:rsidRDefault="00D34BC6" w:rsidP="00D34BC6">
      <w:pPr>
        <w:pStyle w:val="Tekstpodstawowywcity"/>
        <w:ind w:firstLine="709"/>
        <w:rPr>
          <w:sz w:val="16"/>
        </w:rPr>
      </w:pPr>
      <w:r w:rsidRPr="00DD19C0">
        <w:rPr>
          <w:sz w:val="16"/>
        </w:rPr>
        <w:t xml:space="preserve">Według </w:t>
      </w:r>
      <w:r w:rsidRPr="00955F0E">
        <w:rPr>
          <w:sz w:val="16"/>
        </w:rPr>
        <w:t xml:space="preserve">danych Urzędu </w:t>
      </w:r>
      <w:r w:rsidRPr="004A6FBA">
        <w:rPr>
          <w:sz w:val="16"/>
        </w:rPr>
        <w:t>Statystycznego</w:t>
      </w:r>
      <w:r>
        <w:rPr>
          <w:sz w:val="16"/>
        </w:rPr>
        <w:t xml:space="preserve"> </w:t>
      </w:r>
      <w:r w:rsidRPr="00715DC3">
        <w:rPr>
          <w:sz w:val="16"/>
        </w:rPr>
        <w:t>w ko</w:t>
      </w:r>
      <w:r>
        <w:rPr>
          <w:sz w:val="16"/>
        </w:rPr>
        <w:t>ńcu grudnia 2014</w:t>
      </w:r>
      <w:r w:rsidRPr="00715DC3">
        <w:rPr>
          <w:sz w:val="16"/>
        </w:rPr>
        <w:t xml:space="preserve"> r. </w:t>
      </w:r>
      <w:r>
        <w:rPr>
          <w:sz w:val="16"/>
        </w:rPr>
        <w:t>w województwie</w:t>
      </w:r>
      <w:r w:rsidRPr="00715DC3">
        <w:rPr>
          <w:sz w:val="16"/>
        </w:rPr>
        <w:t xml:space="preserve">, </w:t>
      </w:r>
      <w:r>
        <w:rPr>
          <w:sz w:val="16"/>
        </w:rPr>
        <w:br/>
      </w:r>
      <w:r w:rsidRPr="00715DC3">
        <w:rPr>
          <w:sz w:val="16"/>
        </w:rPr>
        <w:t>w rejestrze</w:t>
      </w:r>
      <w:r>
        <w:rPr>
          <w:sz w:val="16"/>
        </w:rPr>
        <w:t xml:space="preserve"> REGON zarejestrowane były 110.084</w:t>
      </w:r>
      <w:r>
        <w:rPr>
          <w:rStyle w:val="Odwoanieprzypisudolnego"/>
          <w:sz w:val="16"/>
        </w:rPr>
        <w:footnoteReference w:id="5"/>
      </w:r>
      <w:r w:rsidRPr="00715DC3">
        <w:rPr>
          <w:sz w:val="16"/>
        </w:rPr>
        <w:t xml:space="preserve"> podmiot</w:t>
      </w:r>
      <w:r>
        <w:rPr>
          <w:sz w:val="16"/>
        </w:rPr>
        <w:t xml:space="preserve">y gospodarki narodowej, tj. </w:t>
      </w:r>
      <w:r>
        <w:rPr>
          <w:sz w:val="16"/>
        </w:rPr>
        <w:br/>
        <w:t>o 0,2% więc</w:t>
      </w:r>
      <w:r w:rsidRPr="00715DC3">
        <w:rPr>
          <w:sz w:val="16"/>
        </w:rPr>
        <w:t>ej</w:t>
      </w:r>
      <w:r>
        <w:rPr>
          <w:sz w:val="16"/>
        </w:rPr>
        <w:t xml:space="preserve"> niż w analogicznym okresie 2013</w:t>
      </w:r>
      <w:r w:rsidRPr="00715DC3">
        <w:rPr>
          <w:sz w:val="16"/>
        </w:rPr>
        <w:t xml:space="preserve"> r. </w:t>
      </w:r>
      <w:r>
        <w:rPr>
          <w:sz w:val="16"/>
        </w:rPr>
        <w:t>W końcu grudnia 2014 r. w rejestrze REGON zarejestrowanych było m. in.:</w:t>
      </w:r>
    </w:p>
    <w:p w:rsidR="00D34BC6" w:rsidRDefault="00D34BC6" w:rsidP="00CF73FA">
      <w:pPr>
        <w:pStyle w:val="Tekstpodstawowywcity"/>
        <w:numPr>
          <w:ilvl w:val="0"/>
          <w:numId w:val="55"/>
        </w:numPr>
        <w:ind w:left="426" w:hanging="426"/>
        <w:rPr>
          <w:sz w:val="16"/>
        </w:rPr>
      </w:pPr>
      <w:r>
        <w:rPr>
          <w:sz w:val="16"/>
        </w:rPr>
        <w:t>77.500 osób fizycznych prowadzących działalność gospodarczą,</w:t>
      </w:r>
    </w:p>
    <w:p w:rsidR="00D34BC6" w:rsidRDefault="00D34BC6" w:rsidP="00CF73FA">
      <w:pPr>
        <w:pStyle w:val="Tekstpodstawowywcity"/>
        <w:numPr>
          <w:ilvl w:val="0"/>
          <w:numId w:val="55"/>
        </w:numPr>
        <w:ind w:left="426" w:hanging="426"/>
        <w:rPr>
          <w:sz w:val="16"/>
        </w:rPr>
      </w:pPr>
      <w:r>
        <w:rPr>
          <w:sz w:val="16"/>
        </w:rPr>
        <w:t>32.584 osoby prawne oraz jednostki organizacyjne nie mające osobowości prawnej.</w:t>
      </w:r>
    </w:p>
    <w:p w:rsidR="00D34BC6" w:rsidRDefault="00D34BC6" w:rsidP="00D34BC6">
      <w:pPr>
        <w:pStyle w:val="Tekstpodstawowywcity"/>
        <w:ind w:firstLine="709"/>
        <w:rPr>
          <w:sz w:val="16"/>
        </w:rPr>
      </w:pPr>
      <w:r>
        <w:rPr>
          <w:sz w:val="16"/>
        </w:rPr>
        <w:t>Na koniec 2014 r. najwięcej podmiotów</w:t>
      </w:r>
      <w:r w:rsidRPr="00715DC3">
        <w:rPr>
          <w:sz w:val="16"/>
        </w:rPr>
        <w:t xml:space="preserve"> </w:t>
      </w:r>
      <w:r>
        <w:rPr>
          <w:sz w:val="16"/>
        </w:rPr>
        <w:t xml:space="preserve">zarejestrowanych było w następujących sekcjach Polskiej Klasyfikacji Działalności: 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>handel; naprawa pojazdów samochodowych – 28.700, tj. 26,1</w:t>
      </w:r>
      <w:r w:rsidRPr="00715DC3">
        <w:rPr>
          <w:sz w:val="16"/>
        </w:rPr>
        <w:t xml:space="preserve">% </w:t>
      </w:r>
      <w:r>
        <w:rPr>
          <w:sz w:val="16"/>
        </w:rPr>
        <w:t xml:space="preserve">ogółu </w:t>
      </w:r>
      <w:r w:rsidRPr="00715DC3">
        <w:rPr>
          <w:sz w:val="16"/>
        </w:rPr>
        <w:t>zar</w:t>
      </w:r>
      <w:r>
        <w:rPr>
          <w:sz w:val="16"/>
        </w:rPr>
        <w:t xml:space="preserve">ejestrowanych podmiotów, 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>budownictwo – 13.506, tj. 12,3</w:t>
      </w:r>
      <w:r w:rsidRPr="00715DC3">
        <w:rPr>
          <w:sz w:val="16"/>
        </w:rPr>
        <w:t xml:space="preserve">% </w:t>
      </w:r>
      <w:r>
        <w:rPr>
          <w:sz w:val="16"/>
        </w:rPr>
        <w:t xml:space="preserve">ogółu, 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 xml:space="preserve">obsługa rynku nieruchomości – 10.569, tj. 9,6% ogółu, 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 xml:space="preserve">przemysł </w:t>
      </w:r>
      <w:r w:rsidR="00CF73FA">
        <w:rPr>
          <w:sz w:val="16"/>
        </w:rPr>
        <w:t>–</w:t>
      </w:r>
      <w:r>
        <w:rPr>
          <w:sz w:val="16"/>
        </w:rPr>
        <w:t xml:space="preserve"> 9.400, tj. 8,5% ogółu, 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>działalność profesjonalna, naukowa i techniczna – 7.439, tj. 6,8% ogółu,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>pozostała działalność usługowa – 7.272, tj. 6,6% ogółu,</w:t>
      </w:r>
    </w:p>
    <w:p w:rsidR="00D34BC6" w:rsidRDefault="00D34BC6" w:rsidP="009615CB">
      <w:pPr>
        <w:pStyle w:val="Tekstpodstawowywcity"/>
        <w:numPr>
          <w:ilvl w:val="0"/>
          <w:numId w:val="44"/>
        </w:numPr>
        <w:ind w:left="426" w:hanging="426"/>
        <w:rPr>
          <w:sz w:val="16"/>
        </w:rPr>
      </w:pPr>
      <w:r>
        <w:rPr>
          <w:sz w:val="16"/>
        </w:rPr>
        <w:t>transport i gospodarka magazynowa – 7.241, tj. 6,6% ogółu.</w:t>
      </w:r>
    </w:p>
    <w:p w:rsidR="00D34BC6" w:rsidRDefault="00D34BC6" w:rsidP="00D34BC6">
      <w:pPr>
        <w:pStyle w:val="Tekstpodstawowywcity"/>
        <w:ind w:firstLine="709"/>
        <w:rPr>
          <w:sz w:val="16"/>
        </w:rPr>
      </w:pPr>
      <w:r>
        <w:rPr>
          <w:sz w:val="16"/>
        </w:rPr>
        <w:t>W okresie 12 miesięcy 2014 r., w województwie lubuskim, w 10 sekcjach PKD odnotowano wzrost liczby podmiotów gospodarczych, przy czym największą dynamikę wzrostu (o 8,5%) odnotowano w sekcji „administrowanie i działalność wspi</w:t>
      </w:r>
      <w:r w:rsidR="00366FBA">
        <w:rPr>
          <w:sz w:val="16"/>
        </w:rPr>
        <w:t xml:space="preserve">erająca”. Jednocześnie </w:t>
      </w:r>
      <w:r>
        <w:rPr>
          <w:sz w:val="16"/>
        </w:rPr>
        <w:t>w 2014 r. w 6 sekcjach PKD odnotowano spadek liczby podmiotów gospodarczych, przy czym największą dynamikę spadku (o 10,4%) odnotowano w sekcji „r</w:t>
      </w:r>
      <w:r w:rsidR="00366FBA">
        <w:rPr>
          <w:sz w:val="16"/>
        </w:rPr>
        <w:t xml:space="preserve">olnictwo, leśnictwo, łowiectwo </w:t>
      </w:r>
      <w:r>
        <w:rPr>
          <w:sz w:val="16"/>
        </w:rPr>
        <w:t>i rybactwo”.</w:t>
      </w:r>
    </w:p>
    <w:p w:rsidR="00D34BC6" w:rsidRPr="00650444" w:rsidRDefault="00D34BC6" w:rsidP="00D34BC6">
      <w:pPr>
        <w:pStyle w:val="Tekstpodstawowywcity"/>
        <w:ind w:firstLine="709"/>
        <w:rPr>
          <w:sz w:val="16"/>
        </w:rPr>
      </w:pPr>
    </w:p>
    <w:p w:rsidR="00D34BC6" w:rsidRPr="00913058" w:rsidRDefault="00D34BC6" w:rsidP="00913058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13" w:name="_Toc289074207"/>
      <w:bookmarkStart w:id="14" w:name="_Toc415653424"/>
      <w:r w:rsidRPr="00913058">
        <w:rPr>
          <w:rFonts w:ascii="Arial" w:hAnsi="Arial" w:cs="Arial"/>
          <w:i w:val="0"/>
          <w:sz w:val="16"/>
          <w:szCs w:val="16"/>
        </w:rPr>
        <w:t>1.4. Aktywność zawodowa ludności</w:t>
      </w:r>
      <w:bookmarkEnd w:id="13"/>
      <w:bookmarkEnd w:id="14"/>
    </w:p>
    <w:p w:rsidR="00ED0DA6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Zgodnie z danymi Urzędu Statystycznego w Zielonej Górze, pozyskanymi </w:t>
      </w:r>
      <w:r w:rsidRPr="00715DC3">
        <w:rPr>
          <w:rFonts w:ascii="Arial" w:hAnsi="Arial" w:cs="Arial"/>
          <w:bCs/>
          <w:color w:val="000000"/>
          <w:sz w:val="16"/>
          <w:szCs w:val="22"/>
        </w:rPr>
        <w:br/>
        <w:t>w ramach Badania Aktywności Ekonomicznej Ludności (BAEL)</w:t>
      </w:r>
      <w:r w:rsidRPr="00715DC3">
        <w:rPr>
          <w:rStyle w:val="Odwoanieprzypisudolnego"/>
          <w:rFonts w:ascii="Arial" w:hAnsi="Arial" w:cs="Arial"/>
          <w:bCs/>
          <w:color w:val="000000"/>
          <w:sz w:val="16"/>
          <w:szCs w:val="22"/>
        </w:rPr>
        <w:footnoteReference w:id="6"/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 w województwie lubuskim</w:t>
      </w:r>
      <w:r>
        <w:rPr>
          <w:rFonts w:ascii="Arial" w:hAnsi="Arial" w:cs="Arial"/>
          <w:bCs/>
          <w:color w:val="000000"/>
          <w:sz w:val="16"/>
          <w:szCs w:val="22"/>
        </w:rPr>
        <w:t>,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16"/>
          <w:szCs w:val="22"/>
        </w:rPr>
        <w:br/>
        <w:t xml:space="preserve">w IV kwartale 2014 r. 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odnotowan</w:t>
      </w:r>
      <w:r>
        <w:rPr>
          <w:rFonts w:ascii="Arial" w:hAnsi="Arial" w:cs="Arial"/>
          <w:bCs/>
          <w:color w:val="000000"/>
          <w:sz w:val="16"/>
          <w:szCs w:val="22"/>
        </w:rPr>
        <w:t>o 447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 tysię</w:t>
      </w:r>
      <w:r>
        <w:rPr>
          <w:rFonts w:ascii="Arial" w:hAnsi="Arial" w:cs="Arial"/>
          <w:bCs/>
          <w:color w:val="000000"/>
          <w:sz w:val="16"/>
          <w:szCs w:val="22"/>
        </w:rPr>
        <w:t>cy osób aktywnych zawodowo (stanowiąc 54,8% ogółu ludności w wieku 15 lat i więcej) i 369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 tysięcy osób biernych zawodowo. 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W porównaniu </w:t>
      </w:r>
      <w:r>
        <w:rPr>
          <w:rFonts w:ascii="Arial" w:hAnsi="Arial" w:cs="Arial"/>
          <w:bCs/>
          <w:color w:val="000000"/>
          <w:sz w:val="16"/>
          <w:szCs w:val="22"/>
        </w:rPr>
        <w:br/>
      </w:r>
      <w:r w:rsidR="001E031E">
        <w:rPr>
          <w:rFonts w:ascii="Arial" w:hAnsi="Arial" w:cs="Arial"/>
          <w:bCs/>
          <w:color w:val="000000"/>
          <w:sz w:val="16"/>
          <w:szCs w:val="22"/>
        </w:rPr>
        <w:lastRenderedPageBreak/>
        <w:t>z IV kwartałem poprzedniego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 roku, zmniejszyła się zarówno liczba osób aktywnych zawodowo </w:t>
      </w:r>
      <w:r>
        <w:rPr>
          <w:rFonts w:ascii="Arial" w:hAnsi="Arial" w:cs="Arial"/>
          <w:bCs/>
          <w:color w:val="000000"/>
          <w:sz w:val="16"/>
          <w:szCs w:val="22"/>
        </w:rPr>
        <w:br/>
        <w:t xml:space="preserve">(o 9 tysięcy, tj. o 2,0%), jak również populacja biernych zawodowo (o 15 tysięcy osób, tj. </w:t>
      </w:r>
      <w:r>
        <w:rPr>
          <w:rFonts w:ascii="Arial" w:hAnsi="Arial" w:cs="Arial"/>
          <w:bCs/>
          <w:color w:val="000000"/>
          <w:sz w:val="16"/>
          <w:szCs w:val="22"/>
        </w:rPr>
        <w:br/>
        <w:t>o 3,9%). W populacji aktywnych zawodowo, kobiety w liczbie 201 tysięcy osób stanowiły 45,0%, natomiast mieszkańcy wsi w liczbie 149 tysięcy osób stanowili 33,3% ogółu aktywnych zawodowo. W województwie lubuskim, na koniec IV kwartału 2014 r., na 100 osób w wieku 15 lat i więcej przypadało 55 osób aktywnych zawodowo oraz 45 osób biernych zawodowo.</w:t>
      </w:r>
    </w:p>
    <w:p w:rsidR="00F53423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  <w:r w:rsidRPr="00715DC3">
        <w:rPr>
          <w:rFonts w:ascii="Arial" w:hAnsi="Arial" w:cs="Arial"/>
          <w:bCs/>
          <w:color w:val="000000"/>
          <w:sz w:val="16"/>
          <w:szCs w:val="22"/>
        </w:rPr>
        <w:t>W na</w:t>
      </w:r>
      <w:r>
        <w:rPr>
          <w:rFonts w:ascii="Arial" w:hAnsi="Arial" w:cs="Arial"/>
          <w:bCs/>
          <w:color w:val="000000"/>
          <w:sz w:val="16"/>
          <w:szCs w:val="22"/>
        </w:rPr>
        <w:t>szym województwie, w IV kwartale 2014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 roku, współczynnik aktywności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 zawodowej ludności wyniósł 54,8% i w porównaniu z analogicznym okresem 2013 r. zwiększył się o 0,4 punktu procentowego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. </w:t>
      </w:r>
      <w:r>
        <w:rPr>
          <w:rFonts w:ascii="Arial" w:hAnsi="Arial" w:cs="Arial"/>
          <w:bCs/>
          <w:color w:val="000000"/>
          <w:sz w:val="16"/>
          <w:szCs w:val="22"/>
        </w:rPr>
        <w:t>Dla mężczyzn wynosił on 62,3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%, dla </w:t>
      </w:r>
      <w:r>
        <w:rPr>
          <w:rFonts w:ascii="Arial" w:hAnsi="Arial" w:cs="Arial"/>
          <w:bCs/>
          <w:color w:val="000000"/>
          <w:sz w:val="16"/>
          <w:szCs w:val="22"/>
        </w:rPr>
        <w:t>kobiet  – 47,7%. W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spółczynnik aktywności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 zawodowej dla ludności zamieszkałej w miastach osiągnął poziom 55,9%, a dla mieszkańców wsi 52,5%. W IV kwartale 2014 r. największą aktywność zawodową wykazywały osoby w wieku od 35 do 44 lat (dla których odnotowano współczynnik aktywności zawodowej na poziomie 87,3%) oraz od 25 do 34 lat (83,9%). Najniższy poziom aktywności zawodowej odnotowano wśród osób w wieku 55 lat i więcej (25,6%). </w:t>
      </w:r>
    </w:p>
    <w:p w:rsidR="00ED0DA6" w:rsidRPr="00715DC3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  <w:r>
        <w:rPr>
          <w:rFonts w:ascii="Arial" w:hAnsi="Arial" w:cs="Arial"/>
          <w:bCs/>
          <w:color w:val="000000"/>
          <w:sz w:val="16"/>
          <w:szCs w:val="22"/>
        </w:rPr>
        <w:t xml:space="preserve">Pod względem poziomu wykształcenia, 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współczynnik aktywności zawodowej był najwyższy wśród osób z wykształceniem wyższ</w:t>
      </w:r>
      <w:r>
        <w:rPr>
          <w:rFonts w:ascii="Arial" w:hAnsi="Arial" w:cs="Arial"/>
          <w:bCs/>
          <w:color w:val="000000"/>
          <w:sz w:val="16"/>
          <w:szCs w:val="22"/>
        </w:rPr>
        <w:t>ym – 82,2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%. Był on również 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w miarę 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wysoki wśród osób z wyuczonym zawodem, tj. z wykształceniem police</w:t>
      </w:r>
      <w:r>
        <w:rPr>
          <w:rFonts w:ascii="Arial" w:hAnsi="Arial" w:cs="Arial"/>
          <w:bCs/>
          <w:color w:val="000000"/>
          <w:sz w:val="16"/>
          <w:szCs w:val="22"/>
        </w:rPr>
        <w:t>alnym i średnim zawodowym – 65,6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% o</w:t>
      </w:r>
      <w:r>
        <w:rPr>
          <w:rFonts w:ascii="Arial" w:hAnsi="Arial" w:cs="Arial"/>
          <w:bCs/>
          <w:color w:val="000000"/>
          <w:sz w:val="16"/>
          <w:szCs w:val="22"/>
        </w:rPr>
        <w:t>raz zasadniczym zawodowym – 60,8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%. Najniższy współczynnik aktywności zawodowej odnotowano w grupie osób z wykształceniem gimnaz</w:t>
      </w:r>
      <w:r>
        <w:rPr>
          <w:rFonts w:ascii="Arial" w:hAnsi="Arial" w:cs="Arial"/>
          <w:bCs/>
          <w:color w:val="000000"/>
          <w:sz w:val="16"/>
          <w:szCs w:val="22"/>
        </w:rPr>
        <w:t>jalnym, podstawowym, niepełnym podstawowym i bez wykształcenia szkolnego – 16,0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%.</w:t>
      </w:r>
    </w:p>
    <w:p w:rsidR="00ED0DA6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  <w:r>
        <w:rPr>
          <w:rFonts w:ascii="Arial" w:hAnsi="Arial" w:cs="Arial"/>
          <w:bCs/>
          <w:color w:val="000000"/>
          <w:sz w:val="16"/>
          <w:szCs w:val="22"/>
        </w:rPr>
        <w:t>W IV kwartale 2014 r., w zbiorowości aktywnych zawodowo, 415 tysięcy to osoby pracujące. Wśród osób pracujących, kobiety w liczbie 186 tysięcy osób stanowiły 44,8% ogółu, natomiast pracujący mieszkańcy wsi w liczbie 140 tysięcy osób stanowili 33,7%. W IV kwartale 2014 r., w porównaniu z analogicznym okresem 2013 r., liczba pracujących zwiększyła się o 2 tysiące osób, tj. o 0,5%. Wzrost odnotowano w populacji pracujących kobiet (o 2,2%), natomiast liczba pracujących mężczyzn zmniejszyła się (o 0,9%). Najliczniejszą kategorię pracujących stanowiły osoby w wieku od 35 do 44 lat (27,9%) oraz od 25 do 34 lat (27,0%). Najmniej liczną grupę wiekową wśród pracujących stanowiły osoby najmłodsze w wieku do 24 lat (6,0%) oraz osoby najstarsze w wieku 55 lat i więcej (18,1%).</w:t>
      </w:r>
    </w:p>
    <w:p w:rsidR="00ED0DA6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  <w:r w:rsidRPr="00715DC3">
        <w:rPr>
          <w:rFonts w:ascii="Arial" w:hAnsi="Arial" w:cs="Arial"/>
          <w:bCs/>
          <w:color w:val="000000"/>
          <w:sz w:val="16"/>
          <w:szCs w:val="22"/>
        </w:rPr>
        <w:t>Wskaźnik zatrudnienia kształtował si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ę, w województwie lubuskim, w IV kwartale </w:t>
      </w:r>
      <w:r>
        <w:rPr>
          <w:rFonts w:ascii="Arial" w:hAnsi="Arial" w:cs="Arial"/>
          <w:bCs/>
          <w:color w:val="000000"/>
          <w:sz w:val="16"/>
          <w:szCs w:val="22"/>
        </w:rPr>
        <w:br/>
        <w:t>2014 r. na poziomie 50,9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 xml:space="preserve">% 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i w porównaniu z analogicznym okresem 2013 r. zwiększył się </w:t>
      </w:r>
      <w:r>
        <w:rPr>
          <w:rFonts w:ascii="Arial" w:hAnsi="Arial" w:cs="Arial"/>
          <w:bCs/>
          <w:color w:val="000000"/>
          <w:sz w:val="16"/>
          <w:szCs w:val="22"/>
        </w:rPr>
        <w:br/>
        <w:t>o 1,7 punktu procentowego</w:t>
      </w:r>
      <w:r w:rsidRPr="00715DC3">
        <w:rPr>
          <w:rFonts w:ascii="Arial" w:hAnsi="Arial" w:cs="Arial"/>
          <w:bCs/>
          <w:color w:val="000000"/>
          <w:sz w:val="16"/>
          <w:szCs w:val="22"/>
        </w:rPr>
        <w:t>.</w:t>
      </w:r>
      <w:r>
        <w:rPr>
          <w:rFonts w:ascii="Arial" w:hAnsi="Arial" w:cs="Arial"/>
          <w:bCs/>
          <w:color w:val="000000"/>
          <w:sz w:val="16"/>
          <w:szCs w:val="22"/>
        </w:rPr>
        <w:t xml:space="preserve"> W skali roku wskaźnik zatrudnienia zwiększył się zarówno </w:t>
      </w:r>
      <w:r>
        <w:rPr>
          <w:rFonts w:ascii="Arial" w:hAnsi="Arial" w:cs="Arial"/>
          <w:bCs/>
          <w:color w:val="000000"/>
          <w:sz w:val="16"/>
          <w:szCs w:val="22"/>
        </w:rPr>
        <w:br/>
        <w:t xml:space="preserve">w populacji mężczyzn (o 0,4 punktu procentowego), jak również wśród kobiet (o 2,7 punktu procentowego). W ujęciu rocznym wskaźnik zatrudnienia wzrósł bardziej wśród mieszkańców wsi (o 2,4 punktu procentowego) niż wśród mieszkańców miast (o 1,4 punktu procentowego). </w:t>
      </w:r>
    </w:p>
    <w:p w:rsidR="00ED0DA6" w:rsidRDefault="00ED0DA6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</w:p>
    <w:p w:rsidR="00F53423" w:rsidRDefault="00F53423" w:rsidP="00ED0DA6">
      <w:pPr>
        <w:pStyle w:val="NormalnyWeb"/>
        <w:spacing w:before="0" w:after="0"/>
        <w:ind w:firstLine="709"/>
        <w:rPr>
          <w:rFonts w:ascii="Arial" w:hAnsi="Arial" w:cs="Arial"/>
          <w:bCs/>
          <w:color w:val="000000"/>
          <w:sz w:val="16"/>
          <w:szCs w:val="22"/>
        </w:rPr>
      </w:pPr>
    </w:p>
    <w:p w:rsidR="006A5454" w:rsidRPr="00C555E1" w:rsidRDefault="006A5454" w:rsidP="00C555E1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15" w:name="_Toc415653425"/>
      <w:r w:rsidRPr="00C555E1">
        <w:rPr>
          <w:rFonts w:ascii="Arial" w:hAnsi="Arial" w:cs="Arial"/>
          <w:sz w:val="16"/>
          <w:szCs w:val="16"/>
        </w:rPr>
        <w:lastRenderedPageBreak/>
        <w:t>ROZDZIAŁ 2</w:t>
      </w:r>
      <w:bookmarkEnd w:id="15"/>
    </w:p>
    <w:p w:rsidR="006A5454" w:rsidRPr="00C555E1" w:rsidRDefault="006A5454" w:rsidP="00C555E1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16" w:name="_Toc415653426"/>
      <w:r w:rsidRPr="00C555E1">
        <w:rPr>
          <w:rFonts w:ascii="Arial" w:hAnsi="Arial" w:cs="Arial"/>
          <w:sz w:val="16"/>
          <w:szCs w:val="16"/>
        </w:rPr>
        <w:t>STAN BEZROBOCIA REJESTROWANEGO</w:t>
      </w:r>
      <w:bookmarkEnd w:id="16"/>
    </w:p>
    <w:p w:rsidR="006A5454" w:rsidRPr="005C0343" w:rsidRDefault="006A5454" w:rsidP="006A5454">
      <w:pPr>
        <w:autoSpaceDE/>
        <w:autoSpaceDN/>
        <w:spacing w:line="240" w:lineRule="auto"/>
        <w:rPr>
          <w:rFonts w:ascii="Arial" w:eastAsia="Calibri" w:hAnsi="Arial" w:cs="Arial"/>
          <w:sz w:val="16"/>
          <w:szCs w:val="16"/>
          <w:lang w:eastAsia="en-US"/>
        </w:rPr>
      </w:pPr>
    </w:p>
    <w:p w:rsidR="006A5454" w:rsidRPr="00AF5DD2" w:rsidRDefault="006A5454" w:rsidP="00AF5DD2">
      <w:pPr>
        <w:pStyle w:val="Nagwek2"/>
        <w:spacing w:before="0" w:after="0"/>
        <w:rPr>
          <w:rFonts w:ascii="Arial" w:eastAsia="Calibri" w:hAnsi="Arial" w:cs="Arial"/>
          <w:i w:val="0"/>
          <w:sz w:val="16"/>
          <w:szCs w:val="16"/>
          <w:lang w:eastAsia="en-US"/>
        </w:rPr>
      </w:pPr>
      <w:bookmarkStart w:id="17" w:name="_Toc415653427"/>
      <w:r w:rsidRPr="00AF5DD2">
        <w:rPr>
          <w:rFonts w:ascii="Arial" w:eastAsia="Calibri" w:hAnsi="Arial" w:cs="Arial"/>
          <w:i w:val="0"/>
          <w:sz w:val="16"/>
          <w:szCs w:val="16"/>
          <w:lang w:eastAsia="en-US"/>
        </w:rPr>
        <w:t>2.1. Zmiany w poziomie bezrobocia</w:t>
      </w:r>
      <w:bookmarkEnd w:id="17"/>
    </w:p>
    <w:p w:rsidR="006A5454" w:rsidRPr="006A5454" w:rsidRDefault="006A5454" w:rsidP="006A5454">
      <w:pPr>
        <w:autoSpaceDE/>
        <w:autoSpaceDN/>
        <w:spacing w:line="240" w:lineRule="auto"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6A5454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W końcu grudnia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w województwie lubuskim zarejestrowanych było </w:t>
      </w:r>
      <w:r>
        <w:rPr>
          <w:rFonts w:ascii="Arial" w:eastAsia="Calibri" w:hAnsi="Arial" w:cs="Arial"/>
          <w:sz w:val="16"/>
          <w:szCs w:val="22"/>
          <w:lang w:eastAsia="en-US"/>
        </w:rPr>
        <w:t>47.115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osób. W okresie dwunastu miesięcy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liczba bezrobotnych zmniejszyła się o </w:t>
      </w:r>
      <w:r>
        <w:rPr>
          <w:rFonts w:ascii="Arial" w:eastAsia="Calibri" w:hAnsi="Arial" w:cs="Arial"/>
          <w:sz w:val="16"/>
          <w:szCs w:val="16"/>
          <w:lang w:eastAsia="en-US"/>
        </w:rPr>
        <w:t>12.690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osób, tj. o </w:t>
      </w:r>
      <w:r>
        <w:rPr>
          <w:rFonts w:ascii="Arial" w:eastAsia="Calibri" w:hAnsi="Arial" w:cs="Arial"/>
          <w:sz w:val="16"/>
          <w:szCs w:val="22"/>
          <w:lang w:eastAsia="en-US"/>
        </w:rPr>
        <w:t>21,2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%.</w:t>
      </w:r>
    </w:p>
    <w:p w:rsidR="00C555E1" w:rsidRPr="00AA6C8F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AA6C8F">
        <w:rPr>
          <w:rFonts w:ascii="Arial" w:eastAsia="Calibri" w:hAnsi="Arial" w:cs="Arial"/>
          <w:sz w:val="16"/>
          <w:szCs w:val="16"/>
          <w:lang w:eastAsia="en-US"/>
        </w:rPr>
        <w:t xml:space="preserve">W 2014 r. wzrost liczby zarejestrowanych bezrobotnych odnotowano w przypadku trzech </w:t>
      </w:r>
      <w:r w:rsidRPr="00AA6C8F">
        <w:rPr>
          <w:rFonts w:ascii="Arial" w:eastAsia="Calibri" w:hAnsi="Arial" w:cs="Arial"/>
          <w:sz w:val="16"/>
          <w:szCs w:val="22"/>
          <w:lang w:eastAsia="en-US"/>
        </w:rPr>
        <w:t>miesięcy (styczeń, listopad i grudzień), w pozostałych miesiącach miał miejsce spadek liczby bezrobotnych.</w:t>
      </w:r>
    </w:p>
    <w:p w:rsidR="002F03EE" w:rsidRDefault="00C555E1" w:rsidP="00B617C7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4"/>
        </w:rPr>
        <w:t>Od stycznia do grudnia 201</w:t>
      </w:r>
      <w:r>
        <w:rPr>
          <w:rFonts w:ascii="Arial" w:hAnsi="Arial" w:cs="Arial"/>
          <w:sz w:val="16"/>
          <w:szCs w:val="24"/>
        </w:rPr>
        <w:t>4</w:t>
      </w:r>
      <w:r w:rsidRPr="006A5454">
        <w:rPr>
          <w:rFonts w:ascii="Arial" w:hAnsi="Arial" w:cs="Arial"/>
          <w:sz w:val="16"/>
          <w:szCs w:val="22"/>
        </w:rPr>
        <w:t xml:space="preserve"> r. w województwie lubuskim zarejestrowano</w:t>
      </w:r>
      <w:r w:rsidRPr="006A5454">
        <w:rPr>
          <w:rFonts w:ascii="Arial" w:hAnsi="Arial" w:cs="Arial"/>
          <w:sz w:val="16"/>
          <w:szCs w:val="24"/>
        </w:rPr>
        <w:t xml:space="preserve"> </w:t>
      </w:r>
      <w:r>
        <w:rPr>
          <w:rFonts w:ascii="Arial" w:hAnsi="Arial" w:cs="Arial"/>
          <w:sz w:val="16"/>
          <w:szCs w:val="24"/>
        </w:rPr>
        <w:t>80.845</w:t>
      </w:r>
      <w:r w:rsidRPr="006A5454">
        <w:rPr>
          <w:rFonts w:ascii="Arial" w:hAnsi="Arial" w:cs="Arial"/>
          <w:sz w:val="16"/>
          <w:szCs w:val="24"/>
        </w:rPr>
        <w:t xml:space="preserve"> </w:t>
      </w:r>
      <w:r w:rsidRPr="006A5454">
        <w:rPr>
          <w:rFonts w:ascii="Arial" w:hAnsi="Arial" w:cs="Arial"/>
          <w:sz w:val="16"/>
          <w:szCs w:val="22"/>
        </w:rPr>
        <w:t>nowych bezrobotnych, o</w:t>
      </w:r>
      <w:r w:rsidRPr="006A5454">
        <w:rPr>
          <w:rFonts w:ascii="Arial" w:hAnsi="Arial" w:cs="Arial"/>
          <w:sz w:val="16"/>
          <w:szCs w:val="24"/>
        </w:rPr>
        <w:t xml:space="preserve"> 1</w:t>
      </w:r>
      <w:r>
        <w:rPr>
          <w:rFonts w:ascii="Arial" w:hAnsi="Arial" w:cs="Arial"/>
          <w:sz w:val="16"/>
          <w:szCs w:val="24"/>
        </w:rPr>
        <w:t xml:space="preserve">2.835 </w:t>
      </w:r>
      <w:r w:rsidRPr="006A5454">
        <w:rPr>
          <w:rFonts w:ascii="Arial" w:hAnsi="Arial" w:cs="Arial"/>
          <w:sz w:val="16"/>
          <w:szCs w:val="24"/>
        </w:rPr>
        <w:t>osób</w:t>
      </w:r>
      <w:r w:rsidRPr="006A5454">
        <w:rPr>
          <w:rFonts w:ascii="Arial" w:hAnsi="Arial" w:cs="Arial"/>
          <w:sz w:val="16"/>
          <w:szCs w:val="22"/>
        </w:rPr>
        <w:t xml:space="preserve"> mniej niż w analogicznym okresie 201</w:t>
      </w:r>
      <w:r>
        <w:rPr>
          <w:rFonts w:ascii="Arial" w:hAnsi="Arial" w:cs="Arial"/>
          <w:sz w:val="16"/>
          <w:szCs w:val="22"/>
        </w:rPr>
        <w:t>3</w:t>
      </w:r>
      <w:r w:rsidRPr="006A5454">
        <w:rPr>
          <w:rFonts w:ascii="Arial" w:hAnsi="Arial" w:cs="Arial"/>
          <w:sz w:val="16"/>
          <w:szCs w:val="22"/>
        </w:rPr>
        <w:t xml:space="preserve"> r. </w:t>
      </w:r>
    </w:p>
    <w:p w:rsidR="00B617C7" w:rsidRPr="006A5454" w:rsidRDefault="00B617C7" w:rsidP="00B617C7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W poszczególnych powiatach liczba nowych rejestracji bezrobotnych wynosiła: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3114"/>
      </w:tblGrid>
      <w:tr w:rsidR="00B617C7" w:rsidRPr="006A5454" w:rsidTr="00FC1673">
        <w:trPr>
          <w:trHeight w:val="34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1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Napływ do bezrobocia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grodzki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8.283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ziemski</w:t>
            </w:r>
          </w:p>
        </w:tc>
        <w:tc>
          <w:tcPr>
            <w:tcW w:w="311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4.570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5.131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5.789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7.839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3.420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5.558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059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033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028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grodzki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7.193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ziemski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6.945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7.865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8.132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80.845</w:t>
            </w:r>
          </w:p>
        </w:tc>
      </w:tr>
    </w:tbl>
    <w:p w:rsidR="00B617C7" w:rsidRPr="006A5454" w:rsidRDefault="00B617C7" w:rsidP="00B617C7">
      <w:pPr>
        <w:rPr>
          <w:rFonts w:ascii="Arial" w:hAnsi="Arial" w:cs="Arial"/>
          <w:sz w:val="16"/>
          <w:szCs w:val="22"/>
        </w:rPr>
      </w:pP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Wśród nowo zarejestrowanych bezrobotnych były osoby: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poprzednio pracujące – </w:t>
      </w:r>
      <w:r>
        <w:rPr>
          <w:rFonts w:ascii="Arial" w:hAnsi="Arial" w:cs="Arial"/>
          <w:sz w:val="16"/>
          <w:szCs w:val="22"/>
        </w:rPr>
        <w:t>65.893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bez wykształcenia średniego – </w:t>
      </w:r>
      <w:r>
        <w:rPr>
          <w:rFonts w:ascii="Arial" w:hAnsi="Arial" w:cs="Arial"/>
          <w:sz w:val="16"/>
          <w:szCs w:val="22"/>
        </w:rPr>
        <w:t>43.877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kobiety – </w:t>
      </w:r>
      <w:r>
        <w:rPr>
          <w:rFonts w:ascii="Arial" w:hAnsi="Arial" w:cs="Arial"/>
          <w:sz w:val="16"/>
          <w:szCs w:val="22"/>
        </w:rPr>
        <w:t>38.797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1B13BA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długotrwale bezrobotne – 3</w:t>
      </w:r>
      <w:r>
        <w:rPr>
          <w:rFonts w:ascii="Arial" w:hAnsi="Arial" w:cs="Arial"/>
          <w:sz w:val="16"/>
          <w:szCs w:val="22"/>
        </w:rPr>
        <w:t>2.190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zamieszkałe na wsi – 3</w:t>
      </w:r>
      <w:r>
        <w:rPr>
          <w:rFonts w:ascii="Arial" w:hAnsi="Arial" w:cs="Arial"/>
          <w:sz w:val="16"/>
          <w:szCs w:val="22"/>
        </w:rPr>
        <w:t>1.984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bez kwalifikacji zawodowych – 2</w:t>
      </w:r>
      <w:r>
        <w:rPr>
          <w:rFonts w:ascii="Arial" w:hAnsi="Arial" w:cs="Arial"/>
          <w:sz w:val="16"/>
          <w:szCs w:val="22"/>
        </w:rPr>
        <w:t>5.201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1B13BA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bez doświadczenia zawodowego – 2</w:t>
      </w:r>
      <w:r>
        <w:rPr>
          <w:rFonts w:ascii="Arial" w:hAnsi="Arial" w:cs="Arial"/>
          <w:sz w:val="16"/>
          <w:szCs w:val="22"/>
        </w:rPr>
        <w:t>0.875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lastRenderedPageBreak/>
        <w:t>do 25 roku życia – 2</w:t>
      </w:r>
      <w:r>
        <w:rPr>
          <w:rFonts w:ascii="Arial" w:hAnsi="Arial" w:cs="Arial"/>
          <w:sz w:val="16"/>
          <w:szCs w:val="22"/>
        </w:rPr>
        <w:t>0.855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powyżej 50 roku życia – </w:t>
      </w:r>
      <w:r>
        <w:rPr>
          <w:rFonts w:ascii="Arial" w:hAnsi="Arial" w:cs="Arial"/>
          <w:sz w:val="16"/>
          <w:szCs w:val="22"/>
        </w:rPr>
        <w:t>17.207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dotychczas niepracujące – 1</w:t>
      </w:r>
      <w:r>
        <w:rPr>
          <w:rFonts w:ascii="Arial" w:hAnsi="Arial" w:cs="Arial"/>
          <w:sz w:val="16"/>
          <w:szCs w:val="22"/>
        </w:rPr>
        <w:t>4.952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1B13BA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niepełnosprawne – 7.</w:t>
      </w:r>
      <w:r>
        <w:rPr>
          <w:rFonts w:ascii="Arial" w:hAnsi="Arial" w:cs="Arial"/>
          <w:sz w:val="16"/>
          <w:szCs w:val="22"/>
        </w:rPr>
        <w:t>405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do 12 miesięcy od dnia ukończenia szkoły – </w:t>
      </w:r>
      <w:r>
        <w:rPr>
          <w:rFonts w:ascii="Arial" w:hAnsi="Arial" w:cs="Arial"/>
          <w:sz w:val="16"/>
          <w:szCs w:val="22"/>
        </w:rPr>
        <w:t>7.320</w:t>
      </w:r>
      <w:r w:rsidRPr="006A5454">
        <w:rPr>
          <w:rFonts w:ascii="Arial" w:hAnsi="Arial" w:cs="Arial"/>
          <w:sz w:val="16"/>
          <w:szCs w:val="22"/>
        </w:rPr>
        <w:t>,</w:t>
      </w:r>
    </w:p>
    <w:p w:rsidR="00C555E1" w:rsidRPr="006A5454" w:rsidRDefault="00C555E1" w:rsidP="00C555E1">
      <w:pPr>
        <w:numPr>
          <w:ilvl w:val="0"/>
          <w:numId w:val="35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które ukończyły szkoły wyższe do 27 roku życia – 2.</w:t>
      </w:r>
      <w:r>
        <w:rPr>
          <w:rFonts w:ascii="Arial" w:hAnsi="Arial" w:cs="Arial"/>
          <w:sz w:val="16"/>
          <w:szCs w:val="22"/>
        </w:rPr>
        <w:t>072</w:t>
      </w:r>
      <w:r w:rsidRPr="006A5454">
        <w:rPr>
          <w:rFonts w:ascii="Arial" w:hAnsi="Arial" w:cs="Arial"/>
          <w:sz w:val="16"/>
          <w:szCs w:val="22"/>
        </w:rPr>
        <w:t>.</w:t>
      </w:r>
    </w:p>
    <w:p w:rsidR="00C555E1" w:rsidRDefault="00C555E1" w:rsidP="00C555E1">
      <w:pPr>
        <w:autoSpaceDE/>
        <w:autoSpaceDN/>
        <w:ind w:right="26"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W ciągu dwunastu miesięcy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wyrejestrowanych zostało 9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3.535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bezrobotnych, o </w:t>
      </w:r>
      <w:r>
        <w:rPr>
          <w:rFonts w:ascii="Arial" w:eastAsia="Calibri" w:hAnsi="Arial" w:cs="Arial"/>
          <w:sz w:val="16"/>
          <w:szCs w:val="22"/>
          <w:lang w:eastAsia="en-US"/>
        </w:rPr>
        <w:t>954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16"/>
          <w:szCs w:val="22"/>
          <w:lang w:eastAsia="en-US"/>
        </w:rPr>
        <w:t>mniej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niż w analogicznym okresie 201</w:t>
      </w:r>
      <w:r>
        <w:rPr>
          <w:rFonts w:ascii="Arial" w:eastAsia="Calibri" w:hAnsi="Arial" w:cs="Arial"/>
          <w:sz w:val="16"/>
          <w:szCs w:val="22"/>
          <w:lang w:eastAsia="en-US"/>
        </w:rPr>
        <w:t>3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</w:t>
      </w:r>
    </w:p>
    <w:p w:rsidR="00B617C7" w:rsidRDefault="00B617C7" w:rsidP="00B617C7">
      <w:pPr>
        <w:autoSpaceDE/>
        <w:autoSpaceDN/>
        <w:spacing w:line="276" w:lineRule="auto"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W poszczeg</w:t>
      </w:r>
      <w:r>
        <w:rPr>
          <w:rFonts w:ascii="Arial" w:eastAsia="Calibri" w:hAnsi="Arial" w:cs="Arial"/>
          <w:sz w:val="16"/>
          <w:szCs w:val="22"/>
          <w:lang w:eastAsia="en-US"/>
        </w:rPr>
        <w:t>ólnych powiatach liczba wyłączeń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z ewidencji wynosiła: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3114"/>
      </w:tblGrid>
      <w:tr w:rsidR="00B617C7" w:rsidRPr="006A5454" w:rsidTr="00FC1673">
        <w:trPr>
          <w:trHeight w:val="340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1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Odpływ z bezrobocia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grodzki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9.803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ziemski</w:t>
            </w:r>
          </w:p>
        </w:tc>
        <w:tc>
          <w:tcPr>
            <w:tcW w:w="311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609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893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9.405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273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735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771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501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grodzki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7.481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ziemski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7.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8.919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328</w:t>
            </w:r>
          </w:p>
        </w:tc>
      </w:tr>
      <w:tr w:rsidR="00B617C7" w:rsidRPr="006A5454" w:rsidTr="00FC1673">
        <w:trPr>
          <w:trHeight w:val="227"/>
          <w:jc w:val="center"/>
        </w:trPr>
        <w:tc>
          <w:tcPr>
            <w:tcW w:w="3544" w:type="dxa"/>
            <w:shd w:val="clear" w:color="auto" w:fill="auto"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3114" w:type="dxa"/>
            <w:shd w:val="clear" w:color="auto" w:fill="auto"/>
            <w:noWrap/>
            <w:vAlign w:val="center"/>
            <w:hideMark/>
          </w:tcPr>
          <w:p w:rsidR="00B617C7" w:rsidRPr="006A5454" w:rsidRDefault="00B617C7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3.535</w:t>
            </w:r>
          </w:p>
        </w:tc>
      </w:tr>
    </w:tbl>
    <w:p w:rsidR="00B617C7" w:rsidRDefault="00B617C7" w:rsidP="00B617C7">
      <w:pPr>
        <w:autoSpaceDE/>
        <w:autoSpaceDN/>
        <w:jc w:val="left"/>
        <w:rPr>
          <w:rFonts w:ascii="Arial" w:eastAsia="Calibri" w:hAnsi="Arial" w:cs="Arial"/>
          <w:sz w:val="16"/>
          <w:szCs w:val="22"/>
          <w:lang w:eastAsia="en-US"/>
        </w:rPr>
      </w:pPr>
    </w:p>
    <w:p w:rsidR="00C555E1" w:rsidRPr="006A5454" w:rsidRDefault="00C555E1" w:rsidP="00C555E1">
      <w:pPr>
        <w:autoSpaceDE/>
        <w:autoSpaceDN/>
        <w:ind w:right="-142"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Największą liczbę bezrobotnych wyrejestrowano z następujących przyczyn:</w:t>
      </w:r>
    </w:p>
    <w:p w:rsidR="00C555E1" w:rsidRPr="006A5454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podjęcia pracy – 41.</w:t>
      </w:r>
      <w:r>
        <w:rPr>
          <w:rFonts w:ascii="Arial" w:eastAsia="Calibri" w:hAnsi="Arial" w:cs="Arial"/>
          <w:sz w:val="16"/>
          <w:szCs w:val="22"/>
          <w:lang w:eastAsia="en-US"/>
        </w:rPr>
        <w:t>197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osób,</w:t>
      </w:r>
    </w:p>
    <w:p w:rsidR="00C555E1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nie potwierdzenia gotowości do podjęcia pracy – 2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5.587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osób,</w:t>
      </w:r>
    </w:p>
    <w:p w:rsidR="00C555E1" w:rsidRPr="006A5454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dobrowolnej rezygnacji ze statusu bezrobotnego – 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7.373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os</w:t>
      </w:r>
      <w:r>
        <w:rPr>
          <w:rFonts w:ascii="Arial" w:eastAsia="Calibri" w:hAnsi="Arial" w:cs="Arial"/>
          <w:sz w:val="16"/>
          <w:szCs w:val="22"/>
          <w:lang w:eastAsia="en-US"/>
        </w:rPr>
        <w:t>oby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,</w:t>
      </w:r>
    </w:p>
    <w:p w:rsidR="00C555E1" w:rsidRPr="003E6FEC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rozpoczęcia stażu – </w:t>
      </w:r>
      <w:r>
        <w:rPr>
          <w:rFonts w:ascii="Arial" w:eastAsia="Calibri" w:hAnsi="Arial" w:cs="Arial"/>
          <w:sz w:val="16"/>
          <w:szCs w:val="22"/>
          <w:lang w:eastAsia="en-US"/>
        </w:rPr>
        <w:t>6.900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osób,</w:t>
      </w:r>
    </w:p>
    <w:p w:rsidR="00C555E1" w:rsidRPr="006A5454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podjęcia pracy subsydiowanej – </w:t>
      </w:r>
      <w:r w:rsidR="00113E74">
        <w:rPr>
          <w:rFonts w:ascii="Arial" w:eastAsia="Calibri" w:hAnsi="Arial" w:cs="Arial"/>
          <w:sz w:val="16"/>
          <w:szCs w:val="22"/>
          <w:lang w:eastAsia="en-US"/>
        </w:rPr>
        <w:t>4.920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osób,</w:t>
      </w:r>
    </w:p>
    <w:p w:rsidR="00C555E1" w:rsidRPr="006A5454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rozpoczęcia pracy społecznie użytecznej – 2.</w:t>
      </w:r>
      <w:r>
        <w:rPr>
          <w:rFonts w:ascii="Arial" w:eastAsia="Calibri" w:hAnsi="Arial" w:cs="Arial"/>
          <w:sz w:val="16"/>
          <w:szCs w:val="22"/>
          <w:lang w:eastAsia="en-US"/>
        </w:rPr>
        <w:t>842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os</w:t>
      </w:r>
      <w:r>
        <w:rPr>
          <w:rFonts w:ascii="Arial" w:eastAsia="Calibri" w:hAnsi="Arial" w:cs="Arial"/>
          <w:sz w:val="16"/>
          <w:szCs w:val="22"/>
          <w:lang w:eastAsia="en-US"/>
        </w:rPr>
        <w:t>oby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,</w:t>
      </w:r>
    </w:p>
    <w:p w:rsidR="00C555E1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odmowy bez uzasadnionej przyczyny przyjęcia propozycji odpowiedniego zatrudnienia lub innej pracy zarobkowej lub uczestnictwa w aktywnych programach rynku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 pracy – 2.523 osoby,</w:t>
      </w:r>
    </w:p>
    <w:p w:rsidR="00C555E1" w:rsidRPr="003E6FEC" w:rsidRDefault="00C555E1" w:rsidP="00C555E1">
      <w:pPr>
        <w:numPr>
          <w:ilvl w:val="0"/>
          <w:numId w:val="36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roz</w:t>
      </w:r>
      <w:r>
        <w:rPr>
          <w:rFonts w:ascii="Arial" w:eastAsia="Calibri" w:hAnsi="Arial" w:cs="Arial"/>
          <w:sz w:val="16"/>
          <w:szCs w:val="22"/>
          <w:lang w:eastAsia="en-US"/>
        </w:rPr>
        <w:t>poczęcia szkolenia – 1.728 osób</w:t>
      </w:r>
      <w:r w:rsidRPr="003E6FEC">
        <w:rPr>
          <w:rFonts w:ascii="Arial" w:eastAsia="Calibri" w:hAnsi="Arial" w:cs="Arial"/>
          <w:sz w:val="16"/>
          <w:szCs w:val="22"/>
          <w:lang w:eastAsia="en-US"/>
        </w:rPr>
        <w:t>.</w:t>
      </w:r>
    </w:p>
    <w:p w:rsidR="006A5454" w:rsidRPr="00C555E1" w:rsidRDefault="006A5454" w:rsidP="00C555E1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18" w:name="_Toc319580388"/>
      <w:bookmarkStart w:id="19" w:name="_Toc415653428"/>
      <w:r w:rsidRPr="00C555E1">
        <w:rPr>
          <w:rFonts w:ascii="Arial" w:hAnsi="Arial" w:cs="Arial"/>
          <w:i w:val="0"/>
          <w:sz w:val="16"/>
          <w:szCs w:val="16"/>
        </w:rPr>
        <w:lastRenderedPageBreak/>
        <w:t>2.2. Zróżnicowanie terytorialne liczby bezrobotnych i stopy bezrobocia według powiatów</w:t>
      </w:r>
      <w:bookmarkEnd w:id="18"/>
      <w:bookmarkEnd w:id="19"/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Bezrobocie w województwie lubuskim jest zróżnicowane w poszczególnych powiatach. Ta niejednorodność jest wynikiem zarówno nierównomiernego rozwoju społeczno-gospodarczego regionów, jak i różnego stopnia zaawansowania procesów restrukturyzacyjnych.</w:t>
      </w: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 xml:space="preserve">Na przestrzeni 12 miesięcy </w:t>
      </w:r>
      <w:r>
        <w:rPr>
          <w:rFonts w:ascii="Arial" w:hAnsi="Arial" w:cs="Arial"/>
          <w:sz w:val="16"/>
          <w:szCs w:val="22"/>
        </w:rPr>
        <w:t xml:space="preserve">2014 r. we wszystkich powiatach </w:t>
      </w:r>
      <w:r w:rsidRPr="006A5454">
        <w:rPr>
          <w:rFonts w:ascii="Arial" w:hAnsi="Arial" w:cs="Arial"/>
          <w:sz w:val="16"/>
          <w:szCs w:val="22"/>
        </w:rPr>
        <w:t xml:space="preserve">województwa lubuskiego odnotowano spadek bezrobocia. Największy spadek liczby zarejestrowanych bezrobotnych odnotowano w powiatach: </w:t>
      </w:r>
      <w:r>
        <w:rPr>
          <w:rFonts w:ascii="Arial" w:hAnsi="Arial" w:cs="Arial"/>
          <w:sz w:val="16"/>
          <w:szCs w:val="22"/>
        </w:rPr>
        <w:t>słubickim – 40,4%, gorzowskim (ziemskim) – 32,5% oraz gorzowskim (grodzkim) – 31,0%.</w:t>
      </w:r>
    </w:p>
    <w:p w:rsidR="002F03EE" w:rsidRDefault="00C555E1" w:rsidP="00740DA6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Stopa bezrobocia na Ziemi Lubuskiej na koniec grudnia 201</w:t>
      </w:r>
      <w:r>
        <w:rPr>
          <w:rFonts w:ascii="Arial" w:hAnsi="Arial" w:cs="Arial"/>
          <w:sz w:val="16"/>
          <w:szCs w:val="22"/>
        </w:rPr>
        <w:t>4</w:t>
      </w:r>
      <w:r w:rsidRPr="006A5454">
        <w:rPr>
          <w:rFonts w:ascii="Arial" w:hAnsi="Arial" w:cs="Arial"/>
          <w:sz w:val="16"/>
          <w:szCs w:val="22"/>
        </w:rPr>
        <w:t xml:space="preserve"> r. kształtowała się na poziomie 1</w:t>
      </w:r>
      <w:r>
        <w:rPr>
          <w:rFonts w:ascii="Arial" w:hAnsi="Arial" w:cs="Arial"/>
          <w:sz w:val="16"/>
          <w:szCs w:val="22"/>
        </w:rPr>
        <w:t>2,8</w:t>
      </w:r>
      <w:r w:rsidRPr="006A5454">
        <w:rPr>
          <w:rFonts w:ascii="Arial" w:hAnsi="Arial" w:cs="Arial"/>
          <w:sz w:val="16"/>
          <w:szCs w:val="22"/>
        </w:rPr>
        <w:t>% (w grudniu 201</w:t>
      </w:r>
      <w:r>
        <w:rPr>
          <w:rFonts w:ascii="Arial" w:hAnsi="Arial" w:cs="Arial"/>
          <w:sz w:val="16"/>
          <w:szCs w:val="22"/>
        </w:rPr>
        <w:t>3</w:t>
      </w:r>
      <w:r w:rsidRPr="006A5454">
        <w:rPr>
          <w:rFonts w:ascii="Arial" w:hAnsi="Arial" w:cs="Arial"/>
          <w:sz w:val="16"/>
          <w:szCs w:val="22"/>
        </w:rPr>
        <w:t xml:space="preserve"> r. – 15,</w:t>
      </w:r>
      <w:r>
        <w:rPr>
          <w:rFonts w:ascii="Arial" w:hAnsi="Arial" w:cs="Arial"/>
          <w:sz w:val="16"/>
          <w:szCs w:val="22"/>
        </w:rPr>
        <w:t>7</w:t>
      </w:r>
      <w:r w:rsidRPr="006A5454">
        <w:rPr>
          <w:rFonts w:ascii="Arial" w:hAnsi="Arial" w:cs="Arial"/>
          <w:sz w:val="16"/>
          <w:szCs w:val="22"/>
        </w:rPr>
        <w:t>%) i pod względem jej wysokości znaleźliśmy się na s</w:t>
      </w:r>
      <w:r>
        <w:rPr>
          <w:rFonts w:ascii="Arial" w:hAnsi="Arial" w:cs="Arial"/>
          <w:sz w:val="16"/>
          <w:szCs w:val="22"/>
        </w:rPr>
        <w:t>iódmym</w:t>
      </w:r>
      <w:r w:rsidRPr="006A5454">
        <w:rPr>
          <w:rFonts w:ascii="Arial" w:hAnsi="Arial" w:cs="Arial"/>
          <w:sz w:val="16"/>
          <w:szCs w:val="22"/>
        </w:rPr>
        <w:t xml:space="preserve"> miejscu.  W Polsce stopa bezrobocia kształtowała się na poziomie 1</w:t>
      </w:r>
      <w:r>
        <w:rPr>
          <w:rFonts w:ascii="Arial" w:hAnsi="Arial" w:cs="Arial"/>
          <w:sz w:val="16"/>
          <w:szCs w:val="22"/>
        </w:rPr>
        <w:t>1,5</w:t>
      </w:r>
      <w:r w:rsidRPr="006A5454">
        <w:rPr>
          <w:rFonts w:ascii="Arial" w:hAnsi="Arial" w:cs="Arial"/>
          <w:sz w:val="16"/>
          <w:szCs w:val="22"/>
        </w:rPr>
        <w:t>% (</w:t>
      </w:r>
      <w:r>
        <w:rPr>
          <w:rFonts w:ascii="Arial" w:hAnsi="Arial" w:cs="Arial"/>
          <w:sz w:val="16"/>
          <w:szCs w:val="22"/>
        </w:rPr>
        <w:t>w grudniu 2013 r. – 13,4%).</w:t>
      </w:r>
      <w:r w:rsidR="00740DA6">
        <w:rPr>
          <w:rFonts w:ascii="Arial" w:hAnsi="Arial" w:cs="Arial"/>
          <w:sz w:val="16"/>
          <w:szCs w:val="22"/>
        </w:rPr>
        <w:t xml:space="preserve"> </w:t>
      </w:r>
    </w:p>
    <w:p w:rsidR="00C555E1" w:rsidRPr="00740DA6" w:rsidRDefault="00740DA6" w:rsidP="00740DA6">
      <w:pPr>
        <w:ind w:firstLine="709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Stopę bezrobocia i liczbę bezrobotnych </w:t>
      </w:r>
      <w:r>
        <w:rPr>
          <w:rFonts w:ascii="Arial" w:eastAsia="Calibri" w:hAnsi="Arial" w:cs="Arial"/>
          <w:sz w:val="16"/>
          <w:szCs w:val="22"/>
          <w:lang w:eastAsia="en-US"/>
        </w:rPr>
        <w:t>w</w:t>
      </w:r>
      <w:r w:rsidR="00C555E1" w:rsidRPr="006A5454">
        <w:rPr>
          <w:rFonts w:ascii="Arial" w:eastAsia="Calibri" w:hAnsi="Arial" w:cs="Arial"/>
          <w:sz w:val="16"/>
          <w:szCs w:val="22"/>
          <w:lang w:eastAsia="en-US"/>
        </w:rPr>
        <w:t xml:space="preserve"> poszczególny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ch powiatach </w:t>
      </w:r>
      <w:r w:rsidR="00C555E1" w:rsidRPr="006A5454">
        <w:rPr>
          <w:rFonts w:ascii="Arial" w:eastAsia="Calibri" w:hAnsi="Arial" w:cs="Arial"/>
          <w:sz w:val="16"/>
          <w:szCs w:val="22"/>
          <w:lang w:eastAsia="en-US"/>
        </w:rPr>
        <w:t>przedstawia poniższa tabela:</w:t>
      </w:r>
    </w:p>
    <w:tbl>
      <w:tblPr>
        <w:tblW w:w="6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992"/>
        <w:gridCol w:w="1418"/>
        <w:gridCol w:w="1134"/>
        <w:gridCol w:w="1276"/>
      </w:tblGrid>
      <w:tr w:rsidR="00C555E1" w:rsidRPr="006A5454" w:rsidTr="004C4A2F">
        <w:trPr>
          <w:trHeight w:val="340"/>
          <w:jc w:val="center"/>
        </w:trPr>
        <w:tc>
          <w:tcPr>
            <w:tcW w:w="1853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Stopa bezrobocia [%] (XII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Liczba bezrobotnych grudzień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Wzrost/ spadek(-) w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Wzrost/ spadek(-)</w:t>
            </w:r>
            <w:r w:rsidRPr="006A5454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br/>
              <w:t>(XII 201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4</w:t>
            </w:r>
            <w:r w:rsidRPr="006A5454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 xml:space="preserve"> r./XII 201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3</w:t>
            </w:r>
            <w:r w:rsidRPr="006A5454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 xml:space="preserve"> r.) [%]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grodzki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6,0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1.520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 ziemski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-1.039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-32,5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F53423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998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-1.104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-21,7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-1.566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40,4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.177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13,9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-738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-23,6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20,7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grodzki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7,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-6,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ziemski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-1.054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-17,6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1.196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12.690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:rsidR="00763D64" w:rsidRDefault="00763D64" w:rsidP="00C555E1">
      <w:pPr>
        <w:ind w:firstLine="709"/>
        <w:rPr>
          <w:rFonts w:ascii="Arial" w:hAnsi="Arial" w:cs="Arial"/>
          <w:sz w:val="16"/>
          <w:szCs w:val="16"/>
        </w:rPr>
      </w:pPr>
    </w:p>
    <w:p w:rsidR="00763D64" w:rsidRPr="006A5454" w:rsidRDefault="00763D64" w:rsidP="00763D64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Na koniec grudnia 201</w:t>
      </w:r>
      <w:r>
        <w:rPr>
          <w:rFonts w:ascii="Arial" w:hAnsi="Arial" w:cs="Arial"/>
          <w:sz w:val="16"/>
          <w:szCs w:val="22"/>
        </w:rPr>
        <w:t>4</w:t>
      </w:r>
      <w:r w:rsidRPr="006A5454">
        <w:rPr>
          <w:rFonts w:ascii="Arial" w:hAnsi="Arial" w:cs="Arial"/>
          <w:sz w:val="16"/>
          <w:szCs w:val="22"/>
        </w:rPr>
        <w:t xml:space="preserve"> r. najwyższą stopę bezrobocia odnotowano w powiatach: </w:t>
      </w:r>
      <w:r>
        <w:rPr>
          <w:rFonts w:ascii="Arial" w:hAnsi="Arial" w:cs="Arial"/>
          <w:sz w:val="16"/>
          <w:szCs w:val="22"/>
        </w:rPr>
        <w:t xml:space="preserve">żagańskim – 22,1%, </w:t>
      </w:r>
      <w:r w:rsidRPr="006A5454">
        <w:rPr>
          <w:rFonts w:ascii="Arial" w:hAnsi="Arial" w:cs="Arial"/>
          <w:sz w:val="16"/>
          <w:szCs w:val="22"/>
        </w:rPr>
        <w:t>nowosolskim – 2</w:t>
      </w:r>
      <w:r>
        <w:rPr>
          <w:rFonts w:ascii="Arial" w:hAnsi="Arial" w:cs="Arial"/>
          <w:sz w:val="16"/>
          <w:szCs w:val="22"/>
        </w:rPr>
        <w:t>1,3</w:t>
      </w:r>
      <w:r w:rsidRPr="006A5454">
        <w:rPr>
          <w:rFonts w:ascii="Arial" w:hAnsi="Arial" w:cs="Arial"/>
          <w:sz w:val="16"/>
          <w:szCs w:val="22"/>
        </w:rPr>
        <w:t xml:space="preserve">%, strzelecko-drezdeneckim </w:t>
      </w:r>
      <w:r>
        <w:rPr>
          <w:rFonts w:ascii="Arial" w:hAnsi="Arial" w:cs="Arial"/>
          <w:sz w:val="16"/>
          <w:szCs w:val="22"/>
        </w:rPr>
        <w:t>– 20,4%</w:t>
      </w:r>
      <w:r w:rsidRPr="006A5454">
        <w:rPr>
          <w:rFonts w:ascii="Arial" w:hAnsi="Arial" w:cs="Arial"/>
          <w:sz w:val="16"/>
          <w:szCs w:val="22"/>
        </w:rPr>
        <w:t xml:space="preserve">. Najniższą stopą bezrobocia wyróżniały się powiaty: </w:t>
      </w:r>
      <w:r>
        <w:rPr>
          <w:rFonts w:ascii="Arial" w:hAnsi="Arial" w:cs="Arial"/>
          <w:sz w:val="16"/>
          <w:szCs w:val="22"/>
        </w:rPr>
        <w:t>gorzowski</w:t>
      </w:r>
      <w:r w:rsidRPr="006A5454">
        <w:rPr>
          <w:rFonts w:ascii="Arial" w:hAnsi="Arial" w:cs="Arial"/>
          <w:sz w:val="16"/>
          <w:szCs w:val="22"/>
        </w:rPr>
        <w:t xml:space="preserve"> (grodzki) – </w:t>
      </w:r>
      <w:r>
        <w:rPr>
          <w:rFonts w:ascii="Arial" w:hAnsi="Arial" w:cs="Arial"/>
          <w:sz w:val="16"/>
          <w:szCs w:val="22"/>
        </w:rPr>
        <w:t>6,0</w:t>
      </w:r>
      <w:r w:rsidRPr="006A5454">
        <w:rPr>
          <w:rFonts w:ascii="Arial" w:hAnsi="Arial" w:cs="Arial"/>
          <w:sz w:val="16"/>
          <w:szCs w:val="22"/>
        </w:rPr>
        <w:t xml:space="preserve">%, </w:t>
      </w:r>
      <w:r>
        <w:rPr>
          <w:rFonts w:ascii="Arial" w:hAnsi="Arial" w:cs="Arial"/>
          <w:sz w:val="16"/>
          <w:szCs w:val="22"/>
        </w:rPr>
        <w:t xml:space="preserve">zielonogórski </w:t>
      </w:r>
      <w:r w:rsidRPr="006A5454">
        <w:rPr>
          <w:rFonts w:ascii="Arial" w:hAnsi="Arial" w:cs="Arial"/>
          <w:sz w:val="16"/>
          <w:szCs w:val="22"/>
        </w:rPr>
        <w:t xml:space="preserve"> (grodzki) – </w:t>
      </w:r>
      <w:r>
        <w:rPr>
          <w:rFonts w:ascii="Arial" w:hAnsi="Arial" w:cs="Arial"/>
          <w:sz w:val="16"/>
          <w:szCs w:val="22"/>
        </w:rPr>
        <w:t>7,3</w:t>
      </w:r>
      <w:r w:rsidRPr="006A5454">
        <w:rPr>
          <w:rFonts w:ascii="Arial" w:hAnsi="Arial" w:cs="Arial"/>
          <w:sz w:val="16"/>
          <w:szCs w:val="22"/>
        </w:rPr>
        <w:t xml:space="preserve">%, </w:t>
      </w:r>
      <w:r>
        <w:rPr>
          <w:rFonts w:ascii="Arial" w:hAnsi="Arial" w:cs="Arial"/>
          <w:sz w:val="16"/>
          <w:szCs w:val="22"/>
        </w:rPr>
        <w:t>słubicki – 8,2%.</w:t>
      </w:r>
      <w:r w:rsidRPr="006A5454">
        <w:rPr>
          <w:rFonts w:ascii="Arial" w:hAnsi="Arial" w:cs="Arial"/>
          <w:sz w:val="16"/>
          <w:szCs w:val="22"/>
        </w:rPr>
        <w:t xml:space="preserve"> </w:t>
      </w: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lastRenderedPageBreak/>
        <w:t>Rozpiętość przedziału wielkości wskaźnika stopy bezrobocia, tj. różnica pomiędzy najniższą a najwyższą stopą bezrobocia, w powiata</w:t>
      </w:r>
      <w:r>
        <w:rPr>
          <w:rFonts w:ascii="Arial" w:hAnsi="Arial" w:cs="Arial"/>
          <w:sz w:val="16"/>
          <w:szCs w:val="16"/>
        </w:rPr>
        <w:t xml:space="preserve">ch wynosiła w końcu 2014 r. 16,1 </w:t>
      </w:r>
      <w:r w:rsidRPr="006A5454">
        <w:rPr>
          <w:rFonts w:ascii="Arial" w:hAnsi="Arial" w:cs="Arial"/>
          <w:sz w:val="16"/>
          <w:szCs w:val="16"/>
        </w:rPr>
        <w:t xml:space="preserve">punktu procentowego </w:t>
      </w:r>
      <w:r>
        <w:rPr>
          <w:rFonts w:ascii="Arial" w:hAnsi="Arial" w:cs="Arial"/>
          <w:sz w:val="16"/>
          <w:szCs w:val="16"/>
        </w:rPr>
        <w:t>(gorzowski</w:t>
      </w:r>
      <w:r w:rsidRPr="006A5454">
        <w:rPr>
          <w:rFonts w:ascii="Arial" w:hAnsi="Arial" w:cs="Arial"/>
          <w:sz w:val="16"/>
          <w:szCs w:val="16"/>
        </w:rPr>
        <w:t xml:space="preserve"> (grodzki) – </w:t>
      </w:r>
      <w:r>
        <w:rPr>
          <w:rFonts w:ascii="Arial" w:hAnsi="Arial" w:cs="Arial"/>
          <w:sz w:val="16"/>
          <w:szCs w:val="16"/>
        </w:rPr>
        <w:t>6,0</w:t>
      </w:r>
      <w:r w:rsidRPr="006A5454">
        <w:rPr>
          <w:rFonts w:ascii="Arial" w:hAnsi="Arial" w:cs="Arial"/>
          <w:sz w:val="16"/>
          <w:szCs w:val="16"/>
        </w:rPr>
        <w:t xml:space="preserve">%, </w:t>
      </w:r>
      <w:r>
        <w:rPr>
          <w:rFonts w:ascii="Arial" w:hAnsi="Arial" w:cs="Arial"/>
          <w:sz w:val="16"/>
          <w:szCs w:val="16"/>
        </w:rPr>
        <w:t>żagański</w:t>
      </w:r>
      <w:r w:rsidRPr="006A5454">
        <w:rPr>
          <w:rFonts w:ascii="Arial" w:hAnsi="Arial" w:cs="Arial"/>
          <w:sz w:val="16"/>
          <w:szCs w:val="16"/>
        </w:rPr>
        <w:t xml:space="preserve"> – 2</w:t>
      </w:r>
      <w:r>
        <w:rPr>
          <w:rFonts w:ascii="Arial" w:hAnsi="Arial" w:cs="Arial"/>
          <w:sz w:val="16"/>
          <w:szCs w:val="16"/>
        </w:rPr>
        <w:t>2,1</w:t>
      </w:r>
      <w:r w:rsidRPr="006A5454">
        <w:rPr>
          <w:rFonts w:ascii="Arial" w:hAnsi="Arial" w:cs="Arial"/>
          <w:sz w:val="16"/>
          <w:szCs w:val="16"/>
        </w:rPr>
        <w:t>%).</w:t>
      </w: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>Stopę bezrobocia poniżej wskaźnika obliczonego dla województwa (1</w:t>
      </w:r>
      <w:r>
        <w:rPr>
          <w:rFonts w:ascii="Arial" w:hAnsi="Arial" w:cs="Arial"/>
          <w:sz w:val="16"/>
          <w:szCs w:val="16"/>
        </w:rPr>
        <w:t>2,8</w:t>
      </w:r>
      <w:r w:rsidRPr="006A5454">
        <w:rPr>
          <w:rFonts w:ascii="Arial" w:hAnsi="Arial" w:cs="Arial"/>
          <w:sz w:val="16"/>
          <w:szCs w:val="16"/>
        </w:rPr>
        <w:t xml:space="preserve">%) odnotowano w </w:t>
      </w:r>
      <w:r>
        <w:rPr>
          <w:rFonts w:ascii="Arial" w:hAnsi="Arial" w:cs="Arial"/>
          <w:sz w:val="16"/>
          <w:szCs w:val="16"/>
        </w:rPr>
        <w:t>pięciu</w:t>
      </w:r>
      <w:r w:rsidRPr="006A5454">
        <w:rPr>
          <w:rFonts w:ascii="Arial" w:hAnsi="Arial" w:cs="Arial"/>
          <w:sz w:val="16"/>
          <w:szCs w:val="16"/>
        </w:rPr>
        <w:t xml:space="preserve"> powiatach: gorzowskim (grodzkim) – </w:t>
      </w:r>
      <w:r>
        <w:rPr>
          <w:rFonts w:ascii="Arial" w:hAnsi="Arial" w:cs="Arial"/>
          <w:sz w:val="16"/>
          <w:szCs w:val="16"/>
        </w:rPr>
        <w:t>6,0</w:t>
      </w:r>
      <w:r w:rsidRPr="006A5454">
        <w:rPr>
          <w:rFonts w:ascii="Arial" w:hAnsi="Arial" w:cs="Arial"/>
          <w:sz w:val="16"/>
          <w:szCs w:val="16"/>
        </w:rPr>
        <w:t xml:space="preserve">%, </w:t>
      </w:r>
      <w:r>
        <w:rPr>
          <w:rFonts w:ascii="Arial" w:hAnsi="Arial" w:cs="Arial"/>
          <w:sz w:val="16"/>
          <w:szCs w:val="16"/>
        </w:rPr>
        <w:t>zielonogórski (grodzki)</w:t>
      </w:r>
      <w:r w:rsidRPr="006A5454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7,3</w:t>
      </w:r>
      <w:r w:rsidRPr="006A5454">
        <w:rPr>
          <w:rFonts w:ascii="Arial" w:hAnsi="Arial" w:cs="Arial"/>
          <w:sz w:val="16"/>
          <w:szCs w:val="16"/>
        </w:rPr>
        <w:t xml:space="preserve">%, słubickim – </w:t>
      </w:r>
      <w:r>
        <w:rPr>
          <w:rFonts w:ascii="Arial" w:hAnsi="Arial" w:cs="Arial"/>
          <w:sz w:val="16"/>
          <w:szCs w:val="16"/>
        </w:rPr>
        <w:t>8,2</w:t>
      </w:r>
      <w:r w:rsidRPr="006A5454">
        <w:rPr>
          <w:rFonts w:ascii="Arial" w:hAnsi="Arial" w:cs="Arial"/>
          <w:sz w:val="16"/>
          <w:szCs w:val="16"/>
        </w:rPr>
        <w:t xml:space="preserve">%, </w:t>
      </w:r>
      <w:r>
        <w:rPr>
          <w:rFonts w:ascii="Arial" w:hAnsi="Arial" w:cs="Arial"/>
          <w:sz w:val="16"/>
          <w:szCs w:val="16"/>
        </w:rPr>
        <w:t>gorzowskim (ziemskim) – 9,1%, świebodzińskim – 10,6%.</w:t>
      </w:r>
      <w:r w:rsidRPr="006A5454">
        <w:rPr>
          <w:rFonts w:ascii="Arial" w:hAnsi="Arial" w:cs="Arial"/>
          <w:sz w:val="16"/>
          <w:szCs w:val="16"/>
        </w:rPr>
        <w:t xml:space="preserve"> </w:t>
      </w:r>
      <w:r w:rsidR="00F53423">
        <w:rPr>
          <w:rFonts w:ascii="Arial" w:hAnsi="Arial" w:cs="Arial"/>
          <w:sz w:val="16"/>
          <w:szCs w:val="16"/>
        </w:rPr>
        <w:br/>
      </w:r>
      <w:r w:rsidRPr="006A5454">
        <w:rPr>
          <w:rFonts w:ascii="Arial" w:hAnsi="Arial" w:cs="Arial"/>
          <w:sz w:val="16"/>
          <w:szCs w:val="16"/>
        </w:rPr>
        <w:t>W pozostałych powiatach stopa bezrobocia przekroczyła wartość średniej wojewódzkiej.</w:t>
      </w:r>
    </w:p>
    <w:p w:rsidR="00C555E1" w:rsidRPr="00C915AE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C915AE">
        <w:rPr>
          <w:rFonts w:ascii="Arial" w:hAnsi="Arial" w:cs="Arial"/>
          <w:sz w:val="16"/>
        </w:rPr>
        <w:t xml:space="preserve">W okresie dwunastu miesięcy 2014 r. spadek stopy bezrobocia odnotowano we wszystkich powiatach, największy w powiecie strzelecko – drezdeneckim (o 5,0 punktu procentowego), </w:t>
      </w:r>
      <w:r w:rsidR="00F53423">
        <w:rPr>
          <w:rFonts w:ascii="Arial" w:hAnsi="Arial" w:cs="Arial"/>
          <w:sz w:val="16"/>
          <w:szCs w:val="16"/>
        </w:rPr>
        <w:t>słubickim  (o 4,9 p. proc) oraz nowosolskim (o 4,7 p. proc</w:t>
      </w:r>
      <w:r w:rsidRPr="00C915AE">
        <w:rPr>
          <w:rFonts w:ascii="Arial" w:hAnsi="Arial" w:cs="Arial"/>
          <w:sz w:val="16"/>
          <w:szCs w:val="16"/>
        </w:rPr>
        <w:t xml:space="preserve">). </w:t>
      </w:r>
      <w:r w:rsidRPr="00C915AE">
        <w:rPr>
          <w:rFonts w:ascii="Arial" w:hAnsi="Arial" w:cs="Arial"/>
          <w:sz w:val="16"/>
        </w:rPr>
        <w:t>Najmniejszy spadek nastąpił w powiecie zielonogórskim (grodzkim) – o 0,5 p.</w:t>
      </w:r>
      <w:r w:rsidR="00F53423">
        <w:rPr>
          <w:rFonts w:ascii="Arial" w:hAnsi="Arial" w:cs="Arial"/>
          <w:sz w:val="16"/>
        </w:rPr>
        <w:t xml:space="preserve"> proc.</w:t>
      </w:r>
    </w:p>
    <w:p w:rsidR="00724289" w:rsidRDefault="00724289" w:rsidP="00724289">
      <w:pPr>
        <w:autoSpaceDE/>
        <w:autoSpaceDN/>
        <w:rPr>
          <w:rFonts w:ascii="Arial" w:eastAsia="Calibri" w:hAnsi="Arial" w:cs="Arial"/>
          <w:sz w:val="16"/>
          <w:szCs w:val="16"/>
          <w:lang w:eastAsia="en-US"/>
        </w:rPr>
      </w:pPr>
    </w:p>
    <w:p w:rsidR="006A5454" w:rsidRPr="00AF5DD2" w:rsidRDefault="006A5454" w:rsidP="00C555E1">
      <w:pPr>
        <w:pStyle w:val="Nagwek2"/>
        <w:spacing w:before="0"/>
        <w:rPr>
          <w:rFonts w:ascii="Arial" w:eastAsia="Calibri" w:hAnsi="Arial" w:cs="Arial"/>
          <w:i w:val="0"/>
          <w:sz w:val="16"/>
          <w:szCs w:val="16"/>
          <w:lang w:eastAsia="en-US"/>
        </w:rPr>
      </w:pPr>
      <w:bookmarkStart w:id="20" w:name="_Toc415653429"/>
      <w:r w:rsidRPr="00AF5DD2">
        <w:rPr>
          <w:rFonts w:ascii="Arial" w:eastAsia="Calibri" w:hAnsi="Arial" w:cs="Arial"/>
          <w:i w:val="0"/>
          <w:sz w:val="16"/>
          <w:szCs w:val="16"/>
          <w:lang w:eastAsia="en-US"/>
        </w:rPr>
        <w:t>2.3. Zróżnicowanie terytorialne liczby bezrobotnych według gmin</w:t>
      </w:r>
      <w:bookmarkEnd w:id="20"/>
    </w:p>
    <w:p w:rsidR="00485E07" w:rsidRPr="006A5454" w:rsidRDefault="00485E07" w:rsidP="00485E07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Na obszarze województwa lubuskiego wyodrębniono 83 gminy, w tym: 9 gmin miejskich (2 gminy na prawach powiatu), 33 gminy miejsko-wiejskie oraz 41 gmin wiejskich.</w:t>
      </w:r>
    </w:p>
    <w:p w:rsidR="00485E07" w:rsidRPr="006A5454" w:rsidRDefault="00485E07" w:rsidP="00485E07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W omawianym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sytuacja pod względem bezrobocia w poszczególnych gminach miała charakter zróżnicowany, zależała w dużej mierze od specyfiki lokalnego rynku pracy. W omawianym okresie odnotowano spadek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liczby zarejestrowanych bezrobotnych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br/>
        <w:t xml:space="preserve">w województwie lubuskim o </w:t>
      </w:r>
      <w:r>
        <w:rPr>
          <w:rFonts w:ascii="Arial" w:eastAsia="Calibri" w:hAnsi="Arial" w:cs="Arial"/>
          <w:sz w:val="16"/>
          <w:szCs w:val="22"/>
          <w:lang w:eastAsia="en-US"/>
        </w:rPr>
        <w:t>21,2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%.</w:t>
      </w:r>
    </w:p>
    <w:p w:rsidR="00485E07" w:rsidRDefault="00485E07" w:rsidP="00485E07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Wielkość bezrobocia, według podziału na gminy województwa lubuskiego, przedstawia poniższa tabela:</w:t>
      </w:r>
    </w:p>
    <w:tbl>
      <w:tblPr>
        <w:tblW w:w="67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655"/>
        <w:gridCol w:w="1101"/>
        <w:gridCol w:w="1080"/>
        <w:gridCol w:w="1778"/>
      </w:tblGrid>
      <w:tr w:rsidR="00485E07" w:rsidRPr="00C11F7C" w:rsidTr="00485E07">
        <w:trPr>
          <w:trHeight w:val="34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Jednostka organizacyjna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Nazwa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Liczba bezrobotnych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Wzrost/ spadek (-) (XII 2014 r./ XII 2013 r.) [%]</w:t>
            </w:r>
          </w:p>
        </w:tc>
      </w:tr>
      <w:tr w:rsidR="00485E07" w:rsidRPr="00C11F7C" w:rsidTr="00485E07">
        <w:trPr>
          <w:trHeight w:val="340"/>
          <w:jc w:val="center"/>
        </w:trPr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XII 2013 r.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XII 2014 r.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Bogdaniec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5BE7B"/>
            <w:noWrap/>
            <w:vAlign w:val="center"/>
            <w:hideMark/>
          </w:tcPr>
          <w:p w:rsidR="00485E07" w:rsidRPr="00C11F7C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-46,4</w:t>
            </w:r>
            <w:r w:rsidR="00485E07" w:rsidRPr="00C11F7C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Deszczno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485E07" w:rsidRPr="00C11F7C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-29,9</w:t>
            </w:r>
            <w:r w:rsidR="00485E07" w:rsidRPr="00C11F7C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Kłodawa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C11F7C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11F7C"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noWrap/>
            <w:vAlign w:val="center"/>
            <w:hideMark/>
          </w:tcPr>
          <w:p w:rsidR="00485E07" w:rsidRPr="00C11F7C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-41,1</w:t>
            </w:r>
            <w:r w:rsidR="00485E07" w:rsidRPr="00C11F7C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Kostrzyn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-33,8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Lubiszyn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-19,1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Santok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-34,6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Witnica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959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-28,1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Gorzów Wielkopolski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4.898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3.378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-31,0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Bledzew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1.941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1.524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Przytoczna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-23,0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Pszczew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Skwierzyna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1.120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-24,1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Trzciel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Cybinka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C7D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-38,5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Górzyca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-35,5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Ośno Lubuskie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07E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-36,2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Rzepin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-33,8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-46,8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Dobiegniew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-27,0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Drezdenko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1.548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1.196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Stare Kurowo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4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-24,9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1.633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1.222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-25,2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Zwierzyn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-24,7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Krzeszyce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-18,9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Lubniewice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-12,8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Słońsk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-14,5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-12,1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Torzym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-15,1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Bobrowice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-14,5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Bytnica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-10,0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Dąbie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-12,5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Gubin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629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Gubin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1.640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1.189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-27,5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916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680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-25,8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Maszewo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Bytom Odrzański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-23,3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Kolsko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-18,2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Kożuchów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1.831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1.426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2.942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2.344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Nowe Miasteczko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-15,9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Otyń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Siedlisko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-23,7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Lubrza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-19,9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Łagów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-11,8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Skąpe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-27,2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Szczaniec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880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-31,9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1.709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1.259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-26,3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Zbąszynek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-15,5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Sława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-12,0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Szlichtyngowa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-34,1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1.364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1.082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Babimost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-19,5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Bojadła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2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-25,4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Cze</w:t>
            </w:r>
            <w:r w:rsidR="00F53423"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wieńsk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-6,0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Kargowa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noWrap/>
            <w:vAlign w:val="center"/>
            <w:hideMark/>
          </w:tcPr>
          <w:p w:rsidR="00485E07" w:rsidRPr="00BB65CE" w:rsidRDefault="00740DA6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-11,8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Nowogród Bobrzański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-8,0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Sulechów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1.459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1.227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-15,9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Świdnica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C6F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Trzebiechów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482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-24,9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Zabór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Zielona Góra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768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781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Zielona Góra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4.532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4.244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-6,4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Brzeźnica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-30,7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Gozdnica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-32,3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Iłowa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Małomice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-10,</w:t>
            </w:r>
            <w:r w:rsidR="00687B47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Niegosławice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-19,6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Szprotawa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1.653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1.451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-12,2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Wymiarki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-17,2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-15,3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1.593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1.300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-18,4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Brody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-10,8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Jasień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-16,3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Lipinki Łużyckie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2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-25,4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Lubsko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1.553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1.303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0%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Łęknica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-9,2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Przewóz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-29,5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Trzebiel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-26,4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Tuplice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-16,2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g.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531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-28,8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485E07" w:rsidRPr="00C11F7C" w:rsidTr="00485E07">
        <w:trPr>
          <w:trHeight w:val="22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m.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E07" w:rsidRPr="00BB65CE" w:rsidRDefault="00485E0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B65CE">
              <w:rPr>
                <w:rFonts w:ascii="Arial" w:hAnsi="Arial" w:cs="Arial"/>
                <w:color w:val="000000"/>
                <w:sz w:val="16"/>
                <w:szCs w:val="16"/>
              </w:rPr>
              <w:t>1.113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center"/>
            <w:hideMark/>
          </w:tcPr>
          <w:p w:rsidR="00485E07" w:rsidRPr="00BB65CE" w:rsidRDefault="00687B47" w:rsidP="00485E07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-27,7</w:t>
            </w:r>
            <w:r w:rsidR="00485E07" w:rsidRPr="00BB65CE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:rsidR="00485E07" w:rsidRPr="006A5454" w:rsidRDefault="00485E07" w:rsidP="00485E07">
      <w:pPr>
        <w:autoSpaceDE/>
        <w:autoSpaceDN/>
        <w:spacing w:line="276" w:lineRule="auto"/>
        <w:jc w:val="left"/>
        <w:rPr>
          <w:rFonts w:ascii="Arial" w:eastAsia="Calibri" w:hAnsi="Arial" w:cs="Arial"/>
          <w:sz w:val="16"/>
          <w:szCs w:val="22"/>
          <w:lang w:eastAsia="en-US"/>
        </w:rPr>
      </w:pPr>
    </w:p>
    <w:p w:rsidR="00485E07" w:rsidRDefault="00485E07" w:rsidP="00485E07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Do gmin o bardzo dużym spadku zarejestrowanych bezrobotnych możemy zaliczyć: gminę </w:t>
      </w:r>
      <w:r>
        <w:rPr>
          <w:rFonts w:ascii="Arial" w:eastAsia="Calibri" w:hAnsi="Arial" w:cs="Arial"/>
          <w:sz w:val="16"/>
          <w:szCs w:val="22"/>
          <w:lang w:eastAsia="en-US"/>
        </w:rPr>
        <w:t>i miasto Słubice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(spadek o </w:t>
      </w:r>
      <w:r>
        <w:rPr>
          <w:rFonts w:ascii="Arial" w:eastAsia="Calibri" w:hAnsi="Arial" w:cs="Arial"/>
          <w:sz w:val="16"/>
          <w:szCs w:val="22"/>
          <w:lang w:eastAsia="en-US"/>
        </w:rPr>
        <w:t>46,8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%), gminę </w:t>
      </w:r>
      <w:r>
        <w:rPr>
          <w:rFonts w:ascii="Arial" w:eastAsia="Calibri" w:hAnsi="Arial" w:cs="Arial"/>
          <w:sz w:val="16"/>
          <w:szCs w:val="22"/>
          <w:lang w:eastAsia="en-US"/>
        </w:rPr>
        <w:t>Bogdaniec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(spadek o </w:t>
      </w:r>
      <w:r>
        <w:rPr>
          <w:rFonts w:ascii="Arial" w:eastAsia="Calibri" w:hAnsi="Arial" w:cs="Arial"/>
          <w:sz w:val="16"/>
          <w:szCs w:val="22"/>
          <w:lang w:eastAsia="en-US"/>
        </w:rPr>
        <w:t>46,4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%), gminę </w:t>
      </w:r>
      <w:r>
        <w:rPr>
          <w:rFonts w:ascii="Arial" w:eastAsia="Calibri" w:hAnsi="Arial" w:cs="Arial"/>
          <w:sz w:val="16"/>
          <w:szCs w:val="22"/>
          <w:lang w:eastAsia="en-US"/>
        </w:rPr>
        <w:t>Kłodawa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(spadek o </w:t>
      </w:r>
      <w:r>
        <w:rPr>
          <w:rFonts w:ascii="Arial" w:eastAsia="Calibri" w:hAnsi="Arial" w:cs="Arial"/>
          <w:sz w:val="16"/>
          <w:szCs w:val="22"/>
          <w:lang w:eastAsia="en-US"/>
        </w:rPr>
        <w:t>41,1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%). Do gmin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, w których nastąpił wzrost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bezrobocia w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</w:t>
      </w:r>
      <w:r>
        <w:rPr>
          <w:rFonts w:ascii="Arial" w:eastAsia="Calibri" w:hAnsi="Arial" w:cs="Arial"/>
          <w:sz w:val="16"/>
          <w:szCs w:val="22"/>
          <w:lang w:eastAsia="en-US"/>
        </w:rPr>
        <w:t>należą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: </w:t>
      </w:r>
      <w:r>
        <w:rPr>
          <w:rFonts w:ascii="Arial" w:eastAsia="Calibri" w:hAnsi="Arial" w:cs="Arial"/>
          <w:sz w:val="16"/>
          <w:szCs w:val="22"/>
          <w:lang w:eastAsia="en-US"/>
        </w:rPr>
        <w:t>gmina Zabór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(wzrost o </w:t>
      </w:r>
      <w:r>
        <w:rPr>
          <w:rFonts w:ascii="Arial" w:eastAsia="Calibri" w:hAnsi="Arial" w:cs="Arial"/>
          <w:sz w:val="16"/>
          <w:szCs w:val="22"/>
          <w:lang w:eastAsia="en-US"/>
        </w:rPr>
        <w:t>12,5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%), gmin</w:t>
      </w:r>
      <w:r>
        <w:rPr>
          <w:rFonts w:ascii="Arial" w:eastAsia="Calibri" w:hAnsi="Arial" w:cs="Arial"/>
          <w:sz w:val="16"/>
          <w:szCs w:val="22"/>
          <w:lang w:eastAsia="en-US"/>
        </w:rPr>
        <w:t>a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16"/>
          <w:szCs w:val="22"/>
          <w:lang w:eastAsia="en-US"/>
        </w:rPr>
        <w:t>Świdnica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(wzrost o 7,</w:t>
      </w:r>
      <w:r>
        <w:rPr>
          <w:rFonts w:ascii="Arial" w:eastAsia="Calibri" w:hAnsi="Arial" w:cs="Arial"/>
          <w:sz w:val="16"/>
          <w:szCs w:val="22"/>
          <w:lang w:eastAsia="en-US"/>
        </w:rPr>
        <w:t>6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%), gmin</w:t>
      </w:r>
      <w:r>
        <w:rPr>
          <w:rFonts w:ascii="Arial" w:eastAsia="Calibri" w:hAnsi="Arial" w:cs="Arial"/>
          <w:sz w:val="16"/>
          <w:szCs w:val="22"/>
          <w:lang w:eastAsia="en-US"/>
        </w:rPr>
        <w:t>a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16"/>
          <w:szCs w:val="22"/>
          <w:lang w:eastAsia="en-US"/>
        </w:rPr>
        <w:t xml:space="preserve">Zielona Góra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(wzrost o </w:t>
      </w:r>
      <w:r>
        <w:rPr>
          <w:rFonts w:ascii="Arial" w:eastAsia="Calibri" w:hAnsi="Arial" w:cs="Arial"/>
          <w:sz w:val="16"/>
          <w:szCs w:val="22"/>
          <w:lang w:eastAsia="en-US"/>
        </w:rPr>
        <w:t>1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,7%).</w:t>
      </w:r>
    </w:p>
    <w:p w:rsidR="009E4E00" w:rsidRPr="006A5454" w:rsidRDefault="009E4E00" w:rsidP="00724289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</w:p>
    <w:p w:rsidR="006A5454" w:rsidRPr="00C555E1" w:rsidRDefault="006A5454" w:rsidP="00C555E1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21" w:name="_Toc319580390"/>
      <w:bookmarkStart w:id="22" w:name="_Toc415653430"/>
      <w:r w:rsidRPr="00C555E1">
        <w:rPr>
          <w:rFonts w:ascii="Arial" w:hAnsi="Arial" w:cs="Arial"/>
          <w:i w:val="0"/>
          <w:sz w:val="16"/>
          <w:szCs w:val="16"/>
        </w:rPr>
        <w:t>2.4. Bezrobocie w województwie lubuskim na tle kraju i innych województw</w:t>
      </w:r>
      <w:bookmarkEnd w:id="21"/>
      <w:bookmarkEnd w:id="22"/>
    </w:p>
    <w:p w:rsidR="00C555E1" w:rsidRPr="009A0A06" w:rsidRDefault="00C555E1" w:rsidP="00C555E1">
      <w:pPr>
        <w:autoSpaceDE/>
        <w:autoSpaceDN/>
        <w:ind w:firstLine="709"/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Liczba bezrobotnych zarejestrowanych w urzędach pracy w Polsce w końcu grudnia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wyniosła </w:t>
      </w:r>
      <w:r>
        <w:rPr>
          <w:rFonts w:ascii="Arial" w:eastAsia="Calibri" w:hAnsi="Arial" w:cs="Arial"/>
          <w:sz w:val="16"/>
          <w:szCs w:val="22"/>
          <w:lang w:eastAsia="en-US"/>
        </w:rPr>
        <w:t>1.825,2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tys. osób. Na przestrzeni roku bezrobocie w kraju </w:t>
      </w:r>
      <w:r>
        <w:rPr>
          <w:rFonts w:ascii="Arial" w:eastAsia="Calibri" w:hAnsi="Arial" w:cs="Arial"/>
          <w:sz w:val="16"/>
          <w:szCs w:val="22"/>
          <w:lang w:eastAsia="en-US"/>
        </w:rPr>
        <w:t>zmniejszyło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się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br/>
        <w:t xml:space="preserve">o </w:t>
      </w:r>
      <w:r>
        <w:rPr>
          <w:rFonts w:ascii="Arial" w:eastAsia="Calibri" w:hAnsi="Arial" w:cs="Arial"/>
          <w:sz w:val="16"/>
          <w:szCs w:val="22"/>
          <w:lang w:eastAsia="en-US"/>
        </w:rPr>
        <w:t>332,7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tys. osób, tj. o 1</w:t>
      </w:r>
      <w:r>
        <w:rPr>
          <w:rFonts w:ascii="Arial" w:eastAsia="Calibri" w:hAnsi="Arial" w:cs="Arial"/>
          <w:sz w:val="16"/>
          <w:szCs w:val="22"/>
          <w:lang w:eastAsia="en-US"/>
        </w:rPr>
        <w:t>5,4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%. W województwie lubuskim, w okresie dwunastu miesięcy </w:t>
      </w:r>
      <w:r w:rsidR="001519E6">
        <w:rPr>
          <w:rFonts w:ascii="Arial" w:eastAsia="Calibri" w:hAnsi="Arial" w:cs="Arial"/>
          <w:sz w:val="16"/>
          <w:szCs w:val="22"/>
          <w:lang w:eastAsia="en-US"/>
        </w:rPr>
        <w:br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r., liczba bezrobotnych zmniejszyła się o </w:t>
      </w:r>
      <w:r>
        <w:rPr>
          <w:rFonts w:ascii="Arial" w:eastAsia="Calibri" w:hAnsi="Arial" w:cs="Arial"/>
          <w:sz w:val="16"/>
          <w:szCs w:val="22"/>
          <w:lang w:eastAsia="en-US"/>
        </w:rPr>
        <w:t>21,2</w:t>
      </w:r>
      <w:r w:rsidRPr="009A0A06"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  <w:t>%. Pod względem ilości zarejestrowanych bezrobotnych w urzędach pracy, na koniec grudnia 2014 r., przodują wielkie województwa: mazowieckie (24</w:t>
      </w:r>
      <w:r w:rsidR="00F53423"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  <w:t xml:space="preserve">9,8 tys. osób), śląskie (175,7 </w:t>
      </w:r>
      <w:r w:rsidRPr="009A0A06"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  <w:t xml:space="preserve">tys. osób), małopolskie (139,0 tys. osób). </w:t>
      </w:r>
      <w:r w:rsidRPr="009A0A06"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  <w:lastRenderedPageBreak/>
        <w:t xml:space="preserve">Lubuskie znajdowało się na drugim miejscu wśród województw o najniższej liczbie bezrobotnych. Mniejsza liczba bezrobotnych występowała tylko w województwie opolskim </w:t>
      </w:r>
      <w:r w:rsidRPr="009A0A06">
        <w:rPr>
          <w:rFonts w:ascii="Arial" w:eastAsia="Calibri" w:hAnsi="Arial" w:cs="Arial"/>
          <w:color w:val="000000" w:themeColor="text1"/>
          <w:sz w:val="16"/>
          <w:szCs w:val="22"/>
          <w:lang w:eastAsia="en-US"/>
        </w:rPr>
        <w:br/>
        <w:t>(42,4 tys. osób).</w:t>
      </w:r>
    </w:p>
    <w:p w:rsidR="00C555E1" w:rsidRPr="006A5454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Stopa bezrobocia w kraju w końcu grudnia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wyniosła 1</w:t>
      </w:r>
      <w:r w:rsidR="00F53423">
        <w:rPr>
          <w:rFonts w:ascii="Arial" w:eastAsia="Calibri" w:hAnsi="Arial" w:cs="Arial"/>
          <w:sz w:val="16"/>
          <w:szCs w:val="22"/>
          <w:lang w:eastAsia="en-US"/>
        </w:rPr>
        <w:t>1,5% (</w:t>
      </w:r>
      <w:r>
        <w:rPr>
          <w:rFonts w:ascii="Arial" w:eastAsia="Calibri" w:hAnsi="Arial" w:cs="Arial"/>
          <w:sz w:val="16"/>
          <w:szCs w:val="22"/>
          <w:lang w:eastAsia="en-US"/>
        </w:rPr>
        <w:t>w grudniu 2013r. – 13,4%).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</w:t>
      </w:r>
    </w:p>
    <w:p w:rsidR="00C555E1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Liczbę bezrobotnych, na koniec grudnia 201</w:t>
      </w:r>
      <w:r>
        <w:rPr>
          <w:rFonts w:ascii="Arial" w:hAnsi="Arial" w:cs="Arial"/>
          <w:sz w:val="16"/>
          <w:szCs w:val="22"/>
        </w:rPr>
        <w:t>3</w:t>
      </w:r>
      <w:r w:rsidRPr="006A5454">
        <w:rPr>
          <w:rFonts w:ascii="Arial" w:hAnsi="Arial" w:cs="Arial"/>
          <w:sz w:val="16"/>
          <w:szCs w:val="22"/>
        </w:rPr>
        <w:t xml:space="preserve"> i 201</w:t>
      </w:r>
      <w:r>
        <w:rPr>
          <w:rFonts w:ascii="Arial" w:hAnsi="Arial" w:cs="Arial"/>
          <w:sz w:val="16"/>
          <w:szCs w:val="22"/>
        </w:rPr>
        <w:t>4</w:t>
      </w:r>
      <w:r w:rsidRPr="006A5454">
        <w:rPr>
          <w:rFonts w:ascii="Arial" w:hAnsi="Arial" w:cs="Arial"/>
          <w:sz w:val="16"/>
          <w:szCs w:val="22"/>
        </w:rPr>
        <w:t xml:space="preserve"> r., oraz stopę bezrobocia </w:t>
      </w:r>
      <w:r w:rsidRPr="006A5454">
        <w:rPr>
          <w:rFonts w:ascii="Arial" w:hAnsi="Arial" w:cs="Arial"/>
          <w:sz w:val="16"/>
          <w:szCs w:val="22"/>
        </w:rPr>
        <w:br/>
        <w:t>w poszczególnych województwach przedstawia poniższa tabela:</w:t>
      </w: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520"/>
        <w:gridCol w:w="1520"/>
        <w:gridCol w:w="1520"/>
      </w:tblGrid>
      <w:tr w:rsidR="00C555E1" w:rsidRPr="006A5454" w:rsidTr="004C4A2F">
        <w:trPr>
          <w:trHeight w:val="340"/>
          <w:jc w:val="center"/>
        </w:trPr>
        <w:tc>
          <w:tcPr>
            <w:tcW w:w="2100" w:type="dxa"/>
            <w:vMerge w:val="restart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Województwo</w:t>
            </w:r>
          </w:p>
        </w:tc>
        <w:tc>
          <w:tcPr>
            <w:tcW w:w="3040" w:type="dxa"/>
            <w:gridSpan w:val="2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Liczba zarejestrowanych bezrobotnych 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Stopa bezrobocia</w:t>
            </w:r>
          </w:p>
        </w:tc>
      </w:tr>
      <w:tr w:rsidR="00C555E1" w:rsidRPr="006A5454" w:rsidTr="004C4A2F">
        <w:trPr>
          <w:trHeight w:val="340"/>
          <w:jc w:val="center"/>
        </w:trPr>
        <w:tc>
          <w:tcPr>
            <w:tcW w:w="2100" w:type="dxa"/>
            <w:vMerge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31.12.2013 r.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31.12.201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(31.1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.201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r.)</w:t>
            </w:r>
          </w:p>
        </w:tc>
      </w:tr>
      <w:tr w:rsidR="00C555E1" w:rsidRPr="006A5454" w:rsidTr="004C4A2F">
        <w:trPr>
          <w:trHeight w:val="255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POLSKA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2.157.883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1.825.180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1,5</w:t>
            </w: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dolnośląskie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153.558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21.562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kujawsko – pomorskie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150.145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27.111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lubelskie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134.042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16.869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pct12" w:color="000000" w:fill="E5E5E5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lubuskie</w:t>
            </w:r>
          </w:p>
        </w:tc>
        <w:tc>
          <w:tcPr>
            <w:tcW w:w="1520" w:type="dxa"/>
            <w:shd w:val="pct12" w:color="000000" w:fill="E5E5E5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1520" w:type="dxa"/>
            <w:shd w:val="pct12" w:color="000000" w:fill="E5E5E5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520" w:type="dxa"/>
            <w:shd w:val="pct12" w:color="000000" w:fill="E5E5E5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2,8</w:t>
            </w:r>
            <w:r w:rsidRPr="006A545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łódzkie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151.626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26.157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małopolskie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164.434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39.027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mazowieckie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283.196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249.777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opolskie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51.636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42.361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podkarpackie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154.216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37.932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podlaskie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70.889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60.394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pomorskie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114.148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96.752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śląskie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208.296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175.675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świętokrzyskie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90.124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75.434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warmińsko – mazurskie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115.873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98.139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wielkopolskie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144.832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16.410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C555E1" w:rsidRPr="006A5454" w:rsidTr="004C4A2F">
        <w:trPr>
          <w:trHeight w:val="227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zachodniopomorskie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111.063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94.465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C555E1" w:rsidRPr="006A5454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:rsidR="00C555E1" w:rsidRPr="006A5454" w:rsidRDefault="00C555E1" w:rsidP="00C555E1">
      <w:pPr>
        <w:rPr>
          <w:rFonts w:ascii="Arial" w:hAnsi="Arial" w:cs="Arial"/>
          <w:sz w:val="16"/>
          <w:szCs w:val="22"/>
        </w:rPr>
      </w:pPr>
    </w:p>
    <w:p w:rsidR="00C555E1" w:rsidRPr="006A5454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W województwie lubuskim w tym okresie nastąpił spadek stopy bezrobocia </w:t>
      </w:r>
      <w:r w:rsidR="00F53423">
        <w:rPr>
          <w:rFonts w:ascii="Arial" w:eastAsia="Calibri" w:hAnsi="Arial" w:cs="Arial"/>
          <w:sz w:val="16"/>
          <w:szCs w:val="22"/>
          <w:lang w:eastAsia="en-US"/>
        </w:rPr>
        <w:br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o </w:t>
      </w:r>
      <w:r>
        <w:rPr>
          <w:rFonts w:ascii="Arial" w:eastAsia="Calibri" w:hAnsi="Arial" w:cs="Arial"/>
          <w:sz w:val="16"/>
          <w:szCs w:val="22"/>
          <w:lang w:eastAsia="en-US"/>
        </w:rPr>
        <w:t>2,9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punktu procentowego. Na koniec grudnia 201</w:t>
      </w:r>
      <w:r>
        <w:rPr>
          <w:rFonts w:ascii="Arial" w:eastAsia="Calibri" w:hAnsi="Arial" w:cs="Arial"/>
          <w:sz w:val="16"/>
          <w:szCs w:val="22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r. wskaźnik natężenia bezrobocia dla województwa lubuskiego był wyższy o </w:t>
      </w:r>
      <w:r>
        <w:rPr>
          <w:rFonts w:ascii="Arial" w:eastAsia="Calibri" w:hAnsi="Arial" w:cs="Arial"/>
          <w:sz w:val="16"/>
          <w:szCs w:val="22"/>
          <w:lang w:eastAsia="en-US"/>
        </w:rPr>
        <w:t>1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,3 punkt</w:t>
      </w:r>
      <w:r>
        <w:rPr>
          <w:rFonts w:ascii="Arial" w:eastAsia="Calibri" w:hAnsi="Arial" w:cs="Arial"/>
          <w:sz w:val="16"/>
          <w:szCs w:val="22"/>
          <w:lang w:eastAsia="en-US"/>
        </w:rPr>
        <w:t>u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procentowe</w:t>
      </w:r>
      <w:r>
        <w:rPr>
          <w:rFonts w:ascii="Arial" w:eastAsia="Calibri" w:hAnsi="Arial" w:cs="Arial"/>
          <w:sz w:val="16"/>
          <w:szCs w:val="22"/>
          <w:lang w:eastAsia="en-US"/>
        </w:rPr>
        <w:t>go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 od wskaźnika krajowego.</w:t>
      </w:r>
    </w:p>
    <w:p w:rsidR="00C555E1" w:rsidRPr="006A5454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Najwyższa stopa bezrobocia występowała w województwach:</w:t>
      </w:r>
    </w:p>
    <w:p w:rsidR="00C555E1" w:rsidRPr="006A5454" w:rsidRDefault="00C555E1" w:rsidP="00C555E1">
      <w:pPr>
        <w:numPr>
          <w:ilvl w:val="0"/>
          <w:numId w:val="37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warmińsko-mazurskim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</w:r>
      <w:r>
        <w:rPr>
          <w:rFonts w:ascii="Arial" w:eastAsia="Calibri" w:hAnsi="Arial" w:cs="Arial"/>
          <w:sz w:val="16"/>
          <w:szCs w:val="22"/>
          <w:lang w:eastAsia="en-US"/>
        </w:rPr>
        <w:t>18,9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%;</w:t>
      </w:r>
    </w:p>
    <w:p w:rsidR="00C555E1" w:rsidRPr="006A5454" w:rsidRDefault="00C555E1" w:rsidP="00C555E1">
      <w:pPr>
        <w:numPr>
          <w:ilvl w:val="0"/>
          <w:numId w:val="37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>
        <w:rPr>
          <w:rFonts w:ascii="Arial" w:eastAsia="Calibri" w:hAnsi="Arial" w:cs="Arial"/>
          <w:sz w:val="16"/>
          <w:szCs w:val="22"/>
          <w:lang w:eastAsia="en-US"/>
        </w:rPr>
        <w:t>kujawsko-pomorskim</w:t>
      </w:r>
      <w:r>
        <w:rPr>
          <w:rFonts w:ascii="Arial" w:eastAsia="Calibri" w:hAnsi="Arial" w:cs="Arial"/>
          <w:sz w:val="16"/>
          <w:szCs w:val="22"/>
          <w:lang w:eastAsia="en-US"/>
        </w:rPr>
        <w:tab/>
      </w:r>
      <w:r>
        <w:rPr>
          <w:rFonts w:ascii="Arial" w:eastAsia="Calibri" w:hAnsi="Arial" w:cs="Arial"/>
          <w:sz w:val="16"/>
          <w:szCs w:val="22"/>
          <w:lang w:eastAsia="en-US"/>
        </w:rPr>
        <w:tab/>
        <w:t>15,7%;</w:t>
      </w:r>
    </w:p>
    <w:p w:rsidR="00C555E1" w:rsidRPr="006A5454" w:rsidRDefault="00C555E1" w:rsidP="00C555E1">
      <w:pPr>
        <w:numPr>
          <w:ilvl w:val="0"/>
          <w:numId w:val="37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zachodniopomorskim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  <w:t>1</w:t>
      </w:r>
      <w:r>
        <w:rPr>
          <w:rFonts w:ascii="Arial" w:eastAsia="Calibri" w:hAnsi="Arial" w:cs="Arial"/>
          <w:sz w:val="16"/>
          <w:szCs w:val="22"/>
          <w:lang w:eastAsia="en-US"/>
        </w:rPr>
        <w:t>5,6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%;</w:t>
      </w:r>
    </w:p>
    <w:p w:rsidR="00C555E1" w:rsidRDefault="00C555E1" w:rsidP="00C555E1">
      <w:pPr>
        <w:numPr>
          <w:ilvl w:val="0"/>
          <w:numId w:val="37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>podkarpackim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  <w:t>1</w:t>
      </w:r>
      <w:r>
        <w:rPr>
          <w:rFonts w:ascii="Arial" w:eastAsia="Calibri" w:hAnsi="Arial" w:cs="Arial"/>
          <w:sz w:val="16"/>
          <w:szCs w:val="22"/>
          <w:lang w:eastAsia="en-US"/>
        </w:rPr>
        <w:t>4,8</w:t>
      </w:r>
      <w:r w:rsidR="00650444">
        <w:rPr>
          <w:rFonts w:ascii="Arial" w:eastAsia="Calibri" w:hAnsi="Arial" w:cs="Arial"/>
          <w:sz w:val="16"/>
          <w:szCs w:val="22"/>
          <w:lang w:eastAsia="en-US"/>
        </w:rPr>
        <w:t>%;</w:t>
      </w:r>
    </w:p>
    <w:p w:rsidR="00C555E1" w:rsidRPr="00A916C3" w:rsidRDefault="00C555E1" w:rsidP="00C555E1">
      <w:pPr>
        <w:numPr>
          <w:ilvl w:val="0"/>
          <w:numId w:val="37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2"/>
          <w:lang w:eastAsia="en-US"/>
        </w:rPr>
      </w:pPr>
      <w:r w:rsidRPr="006A5454">
        <w:rPr>
          <w:rFonts w:ascii="Arial" w:eastAsia="Calibri" w:hAnsi="Arial" w:cs="Arial"/>
          <w:sz w:val="16"/>
          <w:szCs w:val="22"/>
          <w:lang w:eastAsia="en-US"/>
        </w:rPr>
        <w:t xml:space="preserve">świętokrzyskim 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ab/>
        <w:t>1</w:t>
      </w:r>
      <w:r>
        <w:rPr>
          <w:rFonts w:ascii="Arial" w:eastAsia="Calibri" w:hAnsi="Arial" w:cs="Arial"/>
          <w:sz w:val="16"/>
          <w:szCs w:val="22"/>
          <w:lang w:eastAsia="en-US"/>
        </w:rPr>
        <w:t>4,2</w:t>
      </w:r>
      <w:r w:rsidRPr="006A5454">
        <w:rPr>
          <w:rFonts w:ascii="Arial" w:eastAsia="Calibri" w:hAnsi="Arial" w:cs="Arial"/>
          <w:sz w:val="16"/>
          <w:szCs w:val="22"/>
          <w:lang w:eastAsia="en-US"/>
        </w:rPr>
        <w:t>%</w:t>
      </w:r>
      <w:r>
        <w:rPr>
          <w:rFonts w:ascii="Arial" w:eastAsia="Calibri" w:hAnsi="Arial" w:cs="Arial"/>
          <w:sz w:val="16"/>
          <w:szCs w:val="22"/>
          <w:lang w:eastAsia="en-US"/>
        </w:rPr>
        <w:t>.</w:t>
      </w: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Najniższą stopą bezrobocia charakteryzowały się województwa:</w:t>
      </w:r>
    </w:p>
    <w:p w:rsidR="00C555E1" w:rsidRDefault="00C555E1" w:rsidP="00C555E1">
      <w:pPr>
        <w:numPr>
          <w:ilvl w:val="0"/>
          <w:numId w:val="38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wielkopolskie</w:t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>7,8</w:t>
      </w:r>
      <w:r w:rsidRPr="006A5454">
        <w:rPr>
          <w:rFonts w:ascii="Arial" w:hAnsi="Arial" w:cs="Arial"/>
          <w:sz w:val="16"/>
          <w:szCs w:val="22"/>
        </w:rPr>
        <w:t>%;</w:t>
      </w:r>
    </w:p>
    <w:p w:rsidR="00C555E1" w:rsidRPr="00A916C3" w:rsidRDefault="00C555E1" w:rsidP="00C555E1">
      <w:pPr>
        <w:numPr>
          <w:ilvl w:val="0"/>
          <w:numId w:val="38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lastRenderedPageBreak/>
        <w:t>śląskie</w:t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>9,6</w:t>
      </w:r>
      <w:r w:rsidRPr="006A5454">
        <w:rPr>
          <w:rFonts w:ascii="Arial" w:hAnsi="Arial" w:cs="Arial"/>
          <w:sz w:val="16"/>
          <w:szCs w:val="22"/>
        </w:rPr>
        <w:t>%;</w:t>
      </w:r>
    </w:p>
    <w:p w:rsidR="00C555E1" w:rsidRPr="006A5454" w:rsidRDefault="00C555E1" w:rsidP="00C555E1">
      <w:pPr>
        <w:numPr>
          <w:ilvl w:val="0"/>
          <w:numId w:val="38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mazowieckie</w:t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>9,8</w:t>
      </w:r>
      <w:r w:rsidRPr="006A5454">
        <w:rPr>
          <w:rFonts w:ascii="Arial" w:hAnsi="Arial" w:cs="Arial"/>
          <w:sz w:val="16"/>
          <w:szCs w:val="22"/>
        </w:rPr>
        <w:t>%;</w:t>
      </w:r>
    </w:p>
    <w:p w:rsidR="00C555E1" w:rsidRPr="006A5454" w:rsidRDefault="00C555E1" w:rsidP="00C555E1">
      <w:pPr>
        <w:numPr>
          <w:ilvl w:val="0"/>
          <w:numId w:val="38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małopolskie</w:t>
      </w:r>
      <w:r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ab/>
        <w:t>9,9%;</w:t>
      </w:r>
    </w:p>
    <w:p w:rsidR="00C555E1" w:rsidRPr="006A5454" w:rsidRDefault="00C555E1" w:rsidP="00C555E1">
      <w:pPr>
        <w:numPr>
          <w:ilvl w:val="0"/>
          <w:numId w:val="38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6A5454">
        <w:rPr>
          <w:rFonts w:ascii="Arial" w:hAnsi="Arial" w:cs="Arial"/>
          <w:sz w:val="16"/>
          <w:szCs w:val="22"/>
        </w:rPr>
        <w:t>dolnośląskie</w:t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</w:r>
      <w:r w:rsidRPr="006A5454">
        <w:rPr>
          <w:rFonts w:ascii="Arial" w:hAnsi="Arial" w:cs="Arial"/>
          <w:sz w:val="16"/>
          <w:szCs w:val="22"/>
        </w:rPr>
        <w:tab/>
        <w:t>1</w:t>
      </w:r>
      <w:r>
        <w:rPr>
          <w:rFonts w:ascii="Arial" w:hAnsi="Arial" w:cs="Arial"/>
          <w:sz w:val="16"/>
          <w:szCs w:val="22"/>
        </w:rPr>
        <w:t>0,6</w:t>
      </w:r>
      <w:r w:rsidRPr="006A5454">
        <w:rPr>
          <w:rFonts w:ascii="Arial" w:hAnsi="Arial" w:cs="Arial"/>
          <w:sz w:val="16"/>
          <w:szCs w:val="22"/>
        </w:rPr>
        <w:t>%</w:t>
      </w:r>
      <w:r>
        <w:rPr>
          <w:rFonts w:ascii="Arial" w:hAnsi="Arial" w:cs="Arial"/>
          <w:sz w:val="16"/>
          <w:szCs w:val="22"/>
        </w:rPr>
        <w:t>.</w:t>
      </w:r>
    </w:p>
    <w:p w:rsidR="00C555E1" w:rsidRDefault="00C555E1" w:rsidP="00C555E1">
      <w:pPr>
        <w:ind w:firstLine="709"/>
        <w:rPr>
          <w:rFonts w:ascii="Arial" w:hAnsi="Arial" w:cs="Arial"/>
          <w:color w:val="000000" w:themeColor="text1"/>
          <w:sz w:val="16"/>
          <w:szCs w:val="22"/>
        </w:rPr>
      </w:pPr>
      <w:r w:rsidRPr="0030526A">
        <w:rPr>
          <w:rFonts w:ascii="Arial" w:hAnsi="Arial" w:cs="Arial"/>
          <w:color w:val="000000" w:themeColor="text1"/>
          <w:sz w:val="16"/>
          <w:szCs w:val="22"/>
        </w:rPr>
        <w:t xml:space="preserve">Spadek liczby zarejestrowanych bezrobotnych w omawianym okresie miał miejsce </w:t>
      </w:r>
      <w:r w:rsidRPr="0030526A">
        <w:rPr>
          <w:rFonts w:ascii="Arial" w:hAnsi="Arial" w:cs="Arial"/>
          <w:color w:val="000000" w:themeColor="text1"/>
          <w:sz w:val="16"/>
          <w:szCs w:val="22"/>
        </w:rPr>
        <w:br/>
        <w:t>we wszystkich województwach, największy w województwie: lubuskim (o 21,2%), dolnośląskim (2</w:t>
      </w:r>
      <w:r w:rsidR="001519E6">
        <w:rPr>
          <w:rFonts w:ascii="Arial" w:hAnsi="Arial" w:cs="Arial"/>
          <w:color w:val="000000" w:themeColor="text1"/>
          <w:sz w:val="16"/>
          <w:szCs w:val="22"/>
        </w:rPr>
        <w:t>0,8%) oraz wielkopolskim</w:t>
      </w:r>
      <w:r w:rsidRPr="0030526A">
        <w:rPr>
          <w:rFonts w:ascii="Arial" w:hAnsi="Arial" w:cs="Arial"/>
          <w:color w:val="000000" w:themeColor="text1"/>
          <w:sz w:val="16"/>
          <w:szCs w:val="22"/>
        </w:rPr>
        <w:t xml:space="preserve"> (19,6%). </w:t>
      </w:r>
    </w:p>
    <w:p w:rsidR="00C555E1" w:rsidRPr="006A5454" w:rsidRDefault="00C555E1" w:rsidP="00C555E1">
      <w:pPr>
        <w:ind w:firstLine="709"/>
        <w:rPr>
          <w:rFonts w:ascii="Arial" w:hAnsi="Arial" w:cs="Arial"/>
          <w:sz w:val="16"/>
          <w:szCs w:val="22"/>
        </w:rPr>
      </w:pPr>
      <w:r w:rsidRPr="0030526A">
        <w:rPr>
          <w:rFonts w:ascii="Arial" w:hAnsi="Arial" w:cs="Arial"/>
          <w:color w:val="000000" w:themeColor="text1"/>
          <w:sz w:val="16"/>
          <w:szCs w:val="22"/>
        </w:rPr>
        <w:t>Stopę</w:t>
      </w:r>
      <w:r w:rsidRPr="006A5454">
        <w:rPr>
          <w:rFonts w:ascii="Arial" w:hAnsi="Arial" w:cs="Arial"/>
          <w:sz w:val="16"/>
          <w:szCs w:val="22"/>
        </w:rPr>
        <w:t xml:space="preserve"> bezrobocia równą lub poniżej średniej krajowej odnotowano w sześciu województwach: wielkopolskim, śląskim, mazowieckim, małopolskim, dolnośląskim, pomorskim.</w:t>
      </w:r>
    </w:p>
    <w:p w:rsidR="006A5454" w:rsidRDefault="006A5454" w:rsidP="006A5454">
      <w:pPr>
        <w:rPr>
          <w:rFonts w:ascii="Arial" w:hAnsi="Arial" w:cs="Arial"/>
          <w:sz w:val="16"/>
          <w:szCs w:val="22"/>
        </w:rPr>
      </w:pPr>
    </w:p>
    <w:p w:rsidR="001B229E" w:rsidRPr="006A5454" w:rsidRDefault="001B229E" w:rsidP="006A5454">
      <w:pPr>
        <w:rPr>
          <w:rFonts w:ascii="Arial" w:hAnsi="Arial" w:cs="Arial"/>
          <w:sz w:val="16"/>
          <w:szCs w:val="22"/>
        </w:rPr>
      </w:pPr>
    </w:p>
    <w:p w:rsidR="006A5454" w:rsidRPr="00C555E1" w:rsidRDefault="006A5454" w:rsidP="00C555E1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23" w:name="_Toc415653431"/>
      <w:r w:rsidRPr="00C555E1">
        <w:rPr>
          <w:rFonts w:ascii="Arial" w:hAnsi="Arial" w:cs="Arial"/>
          <w:sz w:val="16"/>
          <w:szCs w:val="16"/>
        </w:rPr>
        <w:t>ROZDZIAŁ 3</w:t>
      </w:r>
      <w:bookmarkEnd w:id="23"/>
    </w:p>
    <w:p w:rsidR="006A5454" w:rsidRPr="00C555E1" w:rsidRDefault="006A5454" w:rsidP="00C555E1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24" w:name="_Toc415653432"/>
      <w:r w:rsidRPr="00C555E1">
        <w:rPr>
          <w:rFonts w:ascii="Arial" w:hAnsi="Arial" w:cs="Arial"/>
          <w:sz w:val="16"/>
          <w:szCs w:val="16"/>
        </w:rPr>
        <w:t>WYBRANE KATEGORIE BEZROBOTNYCH</w:t>
      </w:r>
      <w:bookmarkEnd w:id="24"/>
    </w:p>
    <w:p w:rsidR="006A5454" w:rsidRPr="006A5454" w:rsidRDefault="006A5454" w:rsidP="006A5454">
      <w:pPr>
        <w:rPr>
          <w:rFonts w:ascii="Arial" w:hAnsi="Arial" w:cs="Arial"/>
          <w:sz w:val="16"/>
          <w:szCs w:val="22"/>
        </w:rPr>
      </w:pPr>
    </w:p>
    <w:p w:rsidR="006A5454" w:rsidRPr="00C555E1" w:rsidRDefault="006A5454" w:rsidP="00C555E1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25" w:name="_Toc319580393"/>
      <w:bookmarkStart w:id="26" w:name="_Toc415653433"/>
      <w:r w:rsidRPr="00C555E1">
        <w:rPr>
          <w:rFonts w:ascii="Arial" w:hAnsi="Arial" w:cs="Arial"/>
          <w:i w:val="0"/>
          <w:sz w:val="16"/>
          <w:szCs w:val="16"/>
        </w:rPr>
        <w:t>3.1. Bezrobotne kobiety</w:t>
      </w:r>
      <w:bookmarkEnd w:id="25"/>
      <w:bookmarkEnd w:id="26"/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24"/>
        </w:rPr>
      </w:pPr>
      <w:r w:rsidRPr="00C555E1">
        <w:rPr>
          <w:rFonts w:ascii="Arial" w:hAnsi="Arial" w:cs="Arial"/>
          <w:sz w:val="16"/>
          <w:szCs w:val="24"/>
        </w:rPr>
        <w:t>Na koniec 2014 r. na 47.115  bezrobotnych liczba kobiet wynosiła 24.980, co stanowiło 53,0% ogółu zarejestrowanych bezrobotnych. W okresie dwunastu miesięcy 2014 r. liczba bezrobotnych kobiet zmniejszyła się o 6.600 osób, a ich udział w ogólnej liczbie bezrobotnych zwiększył się o 0,2 punktu procentowego. Prawo do zasiłku posiadało 3.859 bezrobotnych kobiet.</w:t>
      </w:r>
    </w:p>
    <w:p w:rsidR="00C555E1" w:rsidRPr="00C555E1" w:rsidRDefault="00C555E1" w:rsidP="00C555E1">
      <w:pPr>
        <w:autoSpaceDE/>
        <w:autoSpaceDN/>
        <w:ind w:firstLine="709"/>
        <w:jc w:val="left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Wśród bezrobotnych kobiet zarejestrowanych na koniec 2014 r.: </w:t>
      </w:r>
    </w:p>
    <w:p w:rsidR="00C555E1" w:rsidRPr="00C555E1" w:rsidRDefault="00C555E1" w:rsidP="00C555E1">
      <w:pPr>
        <w:numPr>
          <w:ilvl w:val="0"/>
          <w:numId w:val="42"/>
        </w:numPr>
        <w:autoSpaceDE/>
        <w:autoSpaceDN/>
        <w:ind w:left="426" w:hanging="426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20.750 (83,1% ogółu bezrobotnych kobiet) – to kobiety poprzednio pracujące, w tym 1.393 (odpowiednio 5,6%) – to kobiety zwolnione z przyczyn dotyczących zakładu pracy,</w:t>
      </w:r>
    </w:p>
    <w:p w:rsidR="00C555E1" w:rsidRPr="00C555E1" w:rsidRDefault="00F53423" w:rsidP="00C555E1">
      <w:pPr>
        <w:numPr>
          <w:ilvl w:val="0"/>
          <w:numId w:val="42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4"/>
          <w:lang w:eastAsia="en-US"/>
        </w:rPr>
      </w:pPr>
      <w:r>
        <w:rPr>
          <w:rFonts w:ascii="Arial" w:eastAsia="Calibri" w:hAnsi="Arial" w:cs="Arial"/>
          <w:sz w:val="16"/>
          <w:szCs w:val="24"/>
          <w:lang w:eastAsia="en-US"/>
        </w:rPr>
        <w:t xml:space="preserve">4.230 </w:t>
      </w:r>
      <w:r w:rsidR="00C555E1" w:rsidRPr="00C555E1">
        <w:rPr>
          <w:rFonts w:ascii="Arial" w:eastAsia="Calibri" w:hAnsi="Arial" w:cs="Arial"/>
          <w:sz w:val="16"/>
          <w:szCs w:val="24"/>
          <w:lang w:eastAsia="en-US"/>
        </w:rPr>
        <w:t>(16,9%) – to kobiety dotychczas nie pracujące.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Na przestrzeni 12 miesięcy 2014 r. we wszystkich powiatach województwa lubuskiego odnotowano spadek bezrobocia wśród kobiet. Największy </w:t>
      </w:r>
      <w:r w:rsidR="001B229E">
        <w:rPr>
          <w:rFonts w:ascii="Arial" w:eastAsia="Calibri" w:hAnsi="Arial" w:cs="Arial"/>
          <w:sz w:val="16"/>
          <w:szCs w:val="24"/>
          <w:lang w:eastAsia="en-US"/>
        </w:rPr>
        <w:t xml:space="preserve">procentowy 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spadek miał miejsce w powiatach: słubickim – o 42,0%, gorzowskim (ziemskim) – o 33,1%, gorzowskim (grodzkim) – o 30,7%.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Spadek liczby bezrobotnych w odniesieniu do kobiet odnotowano we wszystkich czternastu powiatach, z czego największy w powiecie gorzowskim grodzkim (spadek o 806 osób), nowosolskim (spadek o 805 osób), żarskim  (spadek o 648 osób). </w:t>
      </w: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Liczbę bezrobotnych kobiet zarejestrowanych w powiatowych urzędach pracy, na koniec grudnia 2014 r., przedstawia poniższa tabela:</w:t>
      </w:r>
    </w:p>
    <w:p w:rsidR="001B229E" w:rsidRDefault="001B229E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tbl>
      <w:tblPr>
        <w:tblW w:w="6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559"/>
        <w:gridCol w:w="1417"/>
      </w:tblGrid>
      <w:tr w:rsidR="00C555E1" w:rsidRPr="00C555E1" w:rsidTr="00805EBA">
        <w:trPr>
          <w:trHeight w:val="340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Powiaty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 bezrobotnych kobiet grudzień 2014 r.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 spadek (-) w 2014 r.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ind w:left="-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(-) (XII 2014 r./XII 2013 r.) [%]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grodzki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1.817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-30,7%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ziemski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1.146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-33,1%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1.764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-23,5%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1.997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-21,2%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3.241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-19,9%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-418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-42,0%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1.944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-24,5%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-10,7%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1.209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-284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-19,0%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1.002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-19,1%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grodzki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2.171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-7,2%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ziemski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2.338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2.704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-19,2%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2.336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-21,7%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24.980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-6.600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-20,9%</w:t>
            </w:r>
          </w:p>
        </w:tc>
      </w:tr>
    </w:tbl>
    <w:p w:rsidR="00C555E1" w:rsidRPr="00C555E1" w:rsidRDefault="00C555E1" w:rsidP="00C555E1">
      <w:pPr>
        <w:autoSpaceDE/>
        <w:autoSpaceDN/>
        <w:jc w:val="left"/>
        <w:rPr>
          <w:rFonts w:ascii="Arial" w:eastAsia="Calibri" w:hAnsi="Arial" w:cs="Arial"/>
          <w:sz w:val="16"/>
          <w:szCs w:val="24"/>
          <w:lang w:eastAsia="en-US"/>
        </w:rPr>
      </w:pPr>
    </w:p>
    <w:p w:rsidR="001B229E" w:rsidRPr="00C555E1" w:rsidRDefault="001B229E" w:rsidP="001B229E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„Napływ” i „odpływ” bezrobotnych kobiet w 2014 r., w poszczególnych powiatach przedstawia poniższe zestawienie:</w:t>
      </w:r>
    </w:p>
    <w:tbl>
      <w:tblPr>
        <w:tblW w:w="67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701"/>
        <w:gridCol w:w="1417"/>
        <w:gridCol w:w="1527"/>
      </w:tblGrid>
      <w:tr w:rsidR="001B229E" w:rsidRPr="00C555E1" w:rsidTr="00FC1673">
        <w:trPr>
          <w:trHeight w:val="340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 xml:space="preserve">Powiaty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Bezrobotne kobiety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liczby bezrobotnych kobiet</w:t>
            </w:r>
          </w:p>
        </w:tc>
      </w:tr>
      <w:tr w:rsidR="001B229E" w:rsidRPr="00C555E1" w:rsidTr="00FC1673">
        <w:trPr>
          <w:trHeight w:val="340"/>
          <w:jc w:val="center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nowo zarejestrowani „napływ”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wyrejestrowani „odpływ”</w:t>
            </w: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(grodzki)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3.949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4.755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-806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(ziemski)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2.233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2.801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-568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2.390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2.932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-542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2.649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3.187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-538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4.417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-805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1.583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2.001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-418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3.348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-632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1.375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1.463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-88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1.865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2.149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-284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1.336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1.573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-237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3.644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3.813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-169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3.414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3.637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-223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3.936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4.578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-642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4.095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4.743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-648</w:t>
            </w:r>
          </w:p>
        </w:tc>
      </w:tr>
      <w:tr w:rsidR="001B229E" w:rsidRPr="00C555E1" w:rsidTr="00FC1673">
        <w:trPr>
          <w:trHeight w:val="22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Woj. lubuskie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38.797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45.397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9E" w:rsidRPr="00C555E1" w:rsidRDefault="001B229E" w:rsidP="00FC1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-6.600</w:t>
            </w:r>
          </w:p>
        </w:tc>
      </w:tr>
    </w:tbl>
    <w:p w:rsidR="001B229E" w:rsidRPr="00C555E1" w:rsidRDefault="001B229E" w:rsidP="001B229E">
      <w:pPr>
        <w:autoSpaceDE/>
        <w:autoSpaceDN/>
        <w:jc w:val="left"/>
        <w:rPr>
          <w:rFonts w:ascii="Arial" w:eastAsia="Calibri" w:hAnsi="Arial" w:cs="Arial"/>
          <w:sz w:val="16"/>
          <w:szCs w:val="24"/>
          <w:lang w:eastAsia="en-US"/>
        </w:rPr>
      </w:pP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lastRenderedPageBreak/>
        <w:t xml:space="preserve">W 2014 r. w urzędach pracy województwa lubuskiego zarejestrowało się 38.797 kobiet (48,0% napływu). Poziom rejestracji w omawianym roku, w stosunku do 2013 r. był niższy o 6.314 osób (o 0,2%).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Z rejestrów bezrobotnych wyłąc</w:t>
      </w:r>
      <w:r w:rsidR="000D7F58">
        <w:rPr>
          <w:rFonts w:ascii="Arial" w:eastAsia="Calibri" w:hAnsi="Arial" w:cs="Arial"/>
          <w:sz w:val="16"/>
          <w:szCs w:val="24"/>
          <w:lang w:eastAsia="en-US"/>
        </w:rPr>
        <w:t>zono w 2014 r. 45.397 bezrobotnych kobiet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 (48,5% ogółu wyrejestrowanych bezrobotnych). Poziom „odpływu” bezrobotnych kobiet w omawianym roku, w stosunku do 2013 r., był wyższy o 169 osób (o 0,6%).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Z tytułu podjęcia pra</w:t>
      </w:r>
      <w:r w:rsidR="000D7F58">
        <w:rPr>
          <w:rFonts w:ascii="Arial" w:eastAsia="Calibri" w:hAnsi="Arial" w:cs="Arial"/>
          <w:sz w:val="16"/>
          <w:szCs w:val="24"/>
          <w:lang w:eastAsia="en-US"/>
        </w:rPr>
        <w:t>cy wyrejestrowano 21.187 kobiet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 </w:t>
      </w:r>
      <w:r w:rsidRPr="00C555E1">
        <w:rPr>
          <w:rFonts w:ascii="Arial" w:eastAsia="Calibri" w:hAnsi="Arial" w:cs="Arial"/>
          <w:sz w:val="16"/>
          <w:szCs w:val="22"/>
          <w:lang w:eastAsia="en-US"/>
        </w:rPr>
        <w:t xml:space="preserve">– 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46,7% ogółu wyrejestrowanych kobiet (w 2013 r. 46,1%).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Pozostałe główne przyczyny wyłączeń bezrobotnych kobiet z ewidencji urzędów pracy to:</w:t>
      </w:r>
    </w:p>
    <w:p w:rsidR="00C555E1" w:rsidRPr="00C555E1" w:rsidRDefault="00C555E1" w:rsidP="00C555E1">
      <w:pPr>
        <w:numPr>
          <w:ilvl w:val="0"/>
          <w:numId w:val="39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nie potwierdzenie gotowości do podjęcia pracy – 9.332 kobiet</w:t>
      </w:r>
      <w:r w:rsidR="00733735">
        <w:rPr>
          <w:rFonts w:ascii="Arial" w:eastAsia="Calibri" w:hAnsi="Arial" w:cs="Arial"/>
          <w:sz w:val="16"/>
          <w:szCs w:val="24"/>
          <w:lang w:eastAsia="en-US"/>
        </w:rPr>
        <w:t>y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 (20,6% ogółu odpływu),</w:t>
      </w:r>
    </w:p>
    <w:p w:rsidR="00C555E1" w:rsidRPr="00C555E1" w:rsidRDefault="00C555E1" w:rsidP="00C555E1">
      <w:pPr>
        <w:numPr>
          <w:ilvl w:val="0"/>
          <w:numId w:val="39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rozpoczęcie stażu – 4.655 kobiet (odpowiednio 10,3%),</w:t>
      </w:r>
    </w:p>
    <w:p w:rsidR="00C555E1" w:rsidRPr="00C555E1" w:rsidRDefault="00C555E1" w:rsidP="00C555E1">
      <w:pPr>
        <w:numPr>
          <w:ilvl w:val="0"/>
          <w:numId w:val="39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dobrowolna rezygnacja ze statusu bezrobotnego – 4.481 kobiet (9,9%),</w:t>
      </w:r>
    </w:p>
    <w:p w:rsidR="00C555E1" w:rsidRPr="00C555E1" w:rsidRDefault="00C555E1" w:rsidP="00C555E1">
      <w:pPr>
        <w:numPr>
          <w:ilvl w:val="0"/>
          <w:numId w:val="39"/>
        </w:numPr>
        <w:autoSpaceDE/>
        <w:autoSpaceDN/>
        <w:ind w:left="426" w:hanging="426"/>
        <w:jc w:val="left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rozpoczęcie prac społec</w:t>
      </w:r>
      <w:r w:rsidR="00733735">
        <w:rPr>
          <w:rFonts w:ascii="Arial" w:eastAsia="Calibri" w:hAnsi="Arial" w:cs="Arial"/>
          <w:sz w:val="16"/>
          <w:szCs w:val="24"/>
          <w:lang w:eastAsia="en-US"/>
        </w:rPr>
        <w:t>znie użytecznych – 1.519 kobiet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 (3,3%).</w:t>
      </w:r>
    </w:p>
    <w:p w:rsidR="00485E07" w:rsidRDefault="00485E07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485E07">
        <w:rPr>
          <w:rFonts w:ascii="Arial" w:eastAsia="Calibri" w:hAnsi="Arial" w:cs="Arial"/>
          <w:sz w:val="16"/>
          <w:szCs w:val="24"/>
          <w:lang w:eastAsia="en-US"/>
        </w:rPr>
        <w:t xml:space="preserve">W analizowanym okresie 2014 r. najwięcej bezrobotnych kobiet odnotowano </w:t>
      </w:r>
      <w:r w:rsidR="00F53423">
        <w:rPr>
          <w:rFonts w:ascii="Arial" w:eastAsia="Calibri" w:hAnsi="Arial" w:cs="Arial"/>
          <w:sz w:val="16"/>
          <w:szCs w:val="24"/>
          <w:lang w:eastAsia="en-US"/>
        </w:rPr>
        <w:br/>
      </w:r>
      <w:r w:rsidRPr="00485E07">
        <w:rPr>
          <w:rFonts w:ascii="Arial" w:eastAsia="Calibri" w:hAnsi="Arial" w:cs="Arial"/>
          <w:sz w:val="16"/>
          <w:szCs w:val="24"/>
          <w:lang w:eastAsia="en-US"/>
        </w:rPr>
        <w:t xml:space="preserve">w wieku od 25 do 34 lat (32,2%), oraz od 35 do 44 lat (22,8%). W okresie dwunastu miesięcy 2014 r. w porównaniu do poprzedniego roku odnotowano wśród bezrobotnych kobiet spadek we wszystkich grupach wiekowych, największy w grupach: 18-24 lata (o 31,5%), 45-54 lata </w:t>
      </w:r>
      <w:r w:rsidR="00F53423">
        <w:rPr>
          <w:rFonts w:ascii="Arial" w:eastAsia="Calibri" w:hAnsi="Arial" w:cs="Arial"/>
          <w:sz w:val="16"/>
          <w:szCs w:val="24"/>
          <w:lang w:eastAsia="en-US"/>
        </w:rPr>
        <w:br/>
      </w:r>
      <w:r w:rsidRPr="00485E07">
        <w:rPr>
          <w:rFonts w:ascii="Arial" w:eastAsia="Calibri" w:hAnsi="Arial" w:cs="Arial"/>
          <w:sz w:val="16"/>
          <w:szCs w:val="24"/>
          <w:lang w:eastAsia="en-US"/>
        </w:rPr>
        <w:t>(o 22,4%) oraz 25-34 lata (o 21,3%).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Strukturę bezrobotnych kobiet według wieku przedstawia poniższa tabela: </w:t>
      </w:r>
    </w:p>
    <w:tbl>
      <w:tblPr>
        <w:tblW w:w="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080"/>
        <w:gridCol w:w="1100"/>
        <w:gridCol w:w="1100"/>
        <w:gridCol w:w="1100"/>
        <w:gridCol w:w="1240"/>
      </w:tblGrid>
      <w:tr w:rsidR="00C555E1" w:rsidRPr="00C555E1" w:rsidTr="00805EBA">
        <w:trPr>
          <w:trHeight w:val="340"/>
          <w:jc w:val="center"/>
        </w:trPr>
        <w:tc>
          <w:tcPr>
            <w:tcW w:w="1120" w:type="dxa"/>
            <w:vMerge w:val="restart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Grupy wiekowe</w:t>
            </w:r>
          </w:p>
        </w:tc>
        <w:tc>
          <w:tcPr>
            <w:tcW w:w="2180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</w:t>
            </w:r>
            <w:r w:rsidRPr="00C555E1">
              <w:rPr>
                <w:rFonts w:ascii="Arial" w:hAnsi="Arial" w:cs="Arial"/>
                <w:sz w:val="16"/>
                <w:szCs w:val="16"/>
              </w:rPr>
              <w:br/>
              <w:t xml:space="preserve">grudzień 2013 r.  </w:t>
            </w:r>
          </w:p>
        </w:tc>
        <w:tc>
          <w:tcPr>
            <w:tcW w:w="2200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</w:t>
            </w:r>
            <w:r w:rsidRPr="00C555E1">
              <w:rPr>
                <w:rFonts w:ascii="Arial" w:hAnsi="Arial" w:cs="Arial"/>
                <w:sz w:val="16"/>
                <w:szCs w:val="16"/>
              </w:rPr>
              <w:br/>
              <w:t xml:space="preserve">grudzień 2014 r.  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(XII 2014 r./XII 2013 r.) [%]</w:t>
            </w:r>
          </w:p>
        </w:tc>
      </w:tr>
      <w:tr w:rsidR="00C555E1" w:rsidRPr="00C555E1" w:rsidTr="00805EBA">
        <w:trPr>
          <w:trHeight w:val="340"/>
          <w:jc w:val="center"/>
        </w:trPr>
        <w:tc>
          <w:tcPr>
            <w:tcW w:w="112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% do ogółu 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% do ogółu </w:t>
            </w:r>
          </w:p>
        </w:tc>
        <w:tc>
          <w:tcPr>
            <w:tcW w:w="124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 – 24</w:t>
            </w:r>
            <w:r w:rsidRPr="00C555E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lata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5.658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17,9%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3.877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15,5%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-31,5%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25 – 34</w:t>
            </w:r>
            <w:r w:rsidRPr="00C555E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lata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10.235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32,4%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8.050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32,2%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-21,3%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35 – 44</w:t>
            </w:r>
            <w:r w:rsidRPr="00C555E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lata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6.931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21,9%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5.696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22,8%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-17,8%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45 – 54</w:t>
            </w:r>
            <w:r w:rsidRPr="00C555E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lata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5.669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18,0%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4.400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17,6%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-22,4%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55 – 59</w:t>
            </w:r>
            <w:r w:rsidRPr="00C555E1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lata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3.087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9,8%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2.746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11,0%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-11,0%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60 lat i więcej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614F3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– 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614F3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DB38EB">
            <w:pPr>
              <w:autoSpaceDE/>
              <w:autoSpaceDN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31.580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24.980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-20,9%</w:t>
            </w:r>
          </w:p>
        </w:tc>
      </w:tr>
    </w:tbl>
    <w:p w:rsidR="00C555E1" w:rsidRPr="00C555E1" w:rsidRDefault="00C555E1" w:rsidP="00C555E1">
      <w:pPr>
        <w:autoSpaceDE/>
        <w:autoSpaceDN/>
        <w:rPr>
          <w:rFonts w:ascii="Arial" w:eastAsia="Calibri" w:hAnsi="Arial" w:cs="Arial"/>
          <w:sz w:val="16"/>
          <w:szCs w:val="24"/>
          <w:lang w:eastAsia="en-US"/>
        </w:rPr>
      </w:pP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>Jeżeli chodzi o strukturę według poziomu wykształcenia, to najwięcej było kobiet posiadających wykształcenie gimnazjalne i poniżej (25,8%), oraz zasadnicze zawodowe (24,9%). W okresie dwu</w:t>
      </w:r>
      <w:r w:rsidR="000D7F58">
        <w:rPr>
          <w:rFonts w:ascii="Arial" w:eastAsia="Calibri" w:hAnsi="Arial" w:cs="Arial"/>
          <w:sz w:val="16"/>
          <w:szCs w:val="24"/>
          <w:lang w:eastAsia="en-US"/>
        </w:rPr>
        <w:t>nastu miesięcy 2014 r. spadek</w:t>
      </w: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 odnotowano wśród bezrobotnych kobiet we wszystkich kategoriach, największą w grupach z wykształceniem: zasadniczym zawodowym (o 23,3%), średnim ogólnokształcącym (o 22,3%) oraz policealnym i średnim zawodowym (o 21,7%).</w:t>
      </w:r>
    </w:p>
    <w:p w:rsidR="000D7F58" w:rsidRDefault="000D7F58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lastRenderedPageBreak/>
        <w:t xml:space="preserve">Strukturę bezrobotnych kobiet według wykształcenia, przedstawia poniższa tabela: </w:t>
      </w:r>
    </w:p>
    <w:tbl>
      <w:tblPr>
        <w:tblW w:w="6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54"/>
        <w:gridCol w:w="1014"/>
        <w:gridCol w:w="828"/>
        <w:gridCol w:w="1014"/>
        <w:gridCol w:w="1226"/>
      </w:tblGrid>
      <w:tr w:rsidR="00C555E1" w:rsidRPr="00C555E1" w:rsidTr="00805EBA">
        <w:trPr>
          <w:trHeight w:val="340"/>
          <w:jc w:val="center"/>
        </w:trPr>
        <w:tc>
          <w:tcPr>
            <w:tcW w:w="1838" w:type="dxa"/>
            <w:vMerge w:val="restart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Wykształcenie</w:t>
            </w:r>
          </w:p>
        </w:tc>
        <w:tc>
          <w:tcPr>
            <w:tcW w:w="1768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grudzień 2013 r.  </w:t>
            </w:r>
          </w:p>
        </w:tc>
        <w:tc>
          <w:tcPr>
            <w:tcW w:w="1842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grudzień 2014 r.  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(XII 2014 r./XII 2013 r.) [%]</w:t>
            </w:r>
          </w:p>
        </w:tc>
      </w:tr>
      <w:tr w:rsidR="00C555E1" w:rsidRPr="00C555E1" w:rsidTr="00805EBA">
        <w:trPr>
          <w:trHeight w:val="340"/>
          <w:jc w:val="center"/>
        </w:trPr>
        <w:tc>
          <w:tcPr>
            <w:tcW w:w="1838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01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% do ogółu 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01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% do ogółu </w:t>
            </w:r>
          </w:p>
        </w:tc>
        <w:tc>
          <w:tcPr>
            <w:tcW w:w="1226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Wyższe</w:t>
            </w: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3.760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11,9%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3.177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12,7%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-15,5%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Policealne i średnie zawodowe</w:t>
            </w: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7.864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24,9%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6.159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24,7%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-21,7%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Średnie ogólnokształcące</w:t>
            </w: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3.836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12,1%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2.980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11,9%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-22,3%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Zasadnicze zawodowe</w:t>
            </w: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8.107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25,7%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6.221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24,9%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-23,3%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Gimnazjalne i poniżej</w:t>
            </w:r>
          </w:p>
        </w:tc>
        <w:tc>
          <w:tcPr>
            <w:tcW w:w="75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8.013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25,4%</w:t>
            </w:r>
          </w:p>
        </w:tc>
        <w:tc>
          <w:tcPr>
            <w:tcW w:w="828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6.443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25,8%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-19,6%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0918E5">
            <w:pPr>
              <w:autoSpaceDE/>
              <w:autoSpaceDN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31.580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24.980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122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-20,9%</w:t>
            </w:r>
          </w:p>
        </w:tc>
      </w:tr>
    </w:tbl>
    <w:p w:rsidR="00C555E1" w:rsidRPr="00C555E1" w:rsidRDefault="00C555E1" w:rsidP="00C555E1">
      <w:pPr>
        <w:autoSpaceDE/>
        <w:autoSpaceDN/>
        <w:jc w:val="left"/>
        <w:rPr>
          <w:rFonts w:ascii="Arial" w:eastAsia="Calibri" w:hAnsi="Arial" w:cs="Arial"/>
          <w:sz w:val="16"/>
          <w:szCs w:val="24"/>
          <w:lang w:eastAsia="en-US"/>
        </w:rPr>
      </w:pPr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C555E1">
        <w:rPr>
          <w:rFonts w:ascii="Arial" w:hAnsi="Arial" w:cs="Arial"/>
          <w:sz w:val="16"/>
          <w:szCs w:val="16"/>
        </w:rPr>
        <w:t xml:space="preserve">Pod względem stażu pracy, na koniec 2014 r., przeważała grupa bezrobotnych kobiet o stażu pracy od 1 do 5 lat (22,8%). Największy spadek w porównaniu do poprzedniego roku odnotowano w kategorii bezrobotnych kobiet bez stażu pracy (o 26,0%) oraz od 1 do 5 lat (o 22,9%). </w:t>
      </w:r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24"/>
        </w:rPr>
      </w:pPr>
      <w:r w:rsidRPr="00C555E1">
        <w:rPr>
          <w:rFonts w:ascii="Arial" w:hAnsi="Arial" w:cs="Arial"/>
          <w:sz w:val="16"/>
          <w:szCs w:val="24"/>
        </w:rPr>
        <w:t>Strukturę bezrobotnych kobiet, według stażu pracy, przedstawia poniższa tabela:</w:t>
      </w:r>
    </w:p>
    <w:tbl>
      <w:tblPr>
        <w:tblW w:w="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080"/>
        <w:gridCol w:w="1100"/>
        <w:gridCol w:w="1100"/>
        <w:gridCol w:w="1100"/>
        <w:gridCol w:w="1240"/>
      </w:tblGrid>
      <w:tr w:rsidR="00C555E1" w:rsidRPr="00C555E1" w:rsidTr="00805EBA">
        <w:trPr>
          <w:trHeight w:val="340"/>
          <w:jc w:val="center"/>
        </w:trPr>
        <w:tc>
          <w:tcPr>
            <w:tcW w:w="1120" w:type="dxa"/>
            <w:vMerge w:val="restart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Staż pracy</w:t>
            </w:r>
          </w:p>
        </w:tc>
        <w:tc>
          <w:tcPr>
            <w:tcW w:w="2180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grudzień 2013 r.  </w:t>
            </w:r>
          </w:p>
        </w:tc>
        <w:tc>
          <w:tcPr>
            <w:tcW w:w="2200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grudzień 2014 r.  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(XII 2014 r./XII 2013 r.) [%]</w:t>
            </w:r>
          </w:p>
        </w:tc>
      </w:tr>
      <w:tr w:rsidR="00C555E1" w:rsidRPr="00C555E1" w:rsidTr="00805EBA">
        <w:trPr>
          <w:trHeight w:val="340"/>
          <w:jc w:val="center"/>
        </w:trPr>
        <w:tc>
          <w:tcPr>
            <w:tcW w:w="112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do ogółu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do ogółu</w:t>
            </w:r>
          </w:p>
        </w:tc>
        <w:tc>
          <w:tcPr>
            <w:tcW w:w="124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do 1 roku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4.816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15,3%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4.084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16,4%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-15,2%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1-5 lat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7.395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23,4%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5.703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22,8%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-22,9%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5-10 lat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4.793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15,2%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3.883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15,5%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-19,0%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10-20 lat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5.074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16,1%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4.058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16,2%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20-30 lat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2.929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9,3%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2.341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9,4%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-20,1%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30 i więcej lat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2,7%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2,7%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bez stażu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5.720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18,1%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4.230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16,9%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-26,0%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120" w:type="dxa"/>
            <w:shd w:val="clear" w:color="000000" w:fill="FFFFFF"/>
            <w:vAlign w:val="center"/>
            <w:hideMark/>
          </w:tcPr>
          <w:p w:rsidR="00C555E1" w:rsidRPr="00C555E1" w:rsidRDefault="00C555E1" w:rsidP="000918E5">
            <w:pPr>
              <w:autoSpaceDE/>
              <w:autoSpaceDN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108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31.580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110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24.980</w:t>
            </w:r>
          </w:p>
        </w:tc>
        <w:tc>
          <w:tcPr>
            <w:tcW w:w="110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-20,9%</w:t>
            </w:r>
          </w:p>
        </w:tc>
      </w:tr>
    </w:tbl>
    <w:p w:rsidR="00C555E1" w:rsidRPr="00C555E1" w:rsidRDefault="00C555E1" w:rsidP="00C555E1">
      <w:pPr>
        <w:autoSpaceDE/>
        <w:autoSpaceDN/>
        <w:jc w:val="left"/>
        <w:rPr>
          <w:rFonts w:ascii="Arial" w:eastAsia="Calibri" w:hAnsi="Arial" w:cs="Arial"/>
          <w:sz w:val="16"/>
          <w:szCs w:val="24"/>
          <w:lang w:eastAsia="en-US"/>
        </w:rPr>
      </w:pPr>
    </w:p>
    <w:p w:rsidR="006A3C69" w:rsidRPr="00C555E1" w:rsidRDefault="006A3C69" w:rsidP="006A3C69">
      <w:pPr>
        <w:ind w:firstLine="709"/>
        <w:rPr>
          <w:rFonts w:ascii="Arial" w:hAnsi="Arial" w:cs="Arial"/>
          <w:sz w:val="16"/>
          <w:szCs w:val="24"/>
        </w:rPr>
      </w:pPr>
      <w:r w:rsidRPr="00C555E1">
        <w:rPr>
          <w:rFonts w:ascii="Arial" w:hAnsi="Arial" w:cs="Arial"/>
          <w:sz w:val="16"/>
          <w:szCs w:val="24"/>
        </w:rPr>
        <w:t xml:space="preserve">Na koniec 2014 r. 37,8% bezrobotnych kobiet pozostawało bez pracy dłużej niż </w:t>
      </w:r>
      <w:r w:rsidRPr="00C555E1">
        <w:rPr>
          <w:rFonts w:ascii="Arial" w:hAnsi="Arial" w:cs="Arial"/>
          <w:sz w:val="16"/>
          <w:szCs w:val="24"/>
        </w:rPr>
        <w:br/>
        <w:t>12 miesięcy (na koniec 2013 r. – 33,6%). W okresie dwunastu miesięcy 2014 r., najwi</w:t>
      </w:r>
      <w:r w:rsidR="00191A7C">
        <w:rPr>
          <w:rFonts w:ascii="Arial" w:hAnsi="Arial" w:cs="Arial"/>
          <w:sz w:val="16"/>
          <w:szCs w:val="24"/>
        </w:rPr>
        <w:t>ększy spadek</w:t>
      </w:r>
      <w:r w:rsidRPr="00C555E1">
        <w:rPr>
          <w:rFonts w:ascii="Arial" w:hAnsi="Arial" w:cs="Arial"/>
          <w:sz w:val="16"/>
          <w:szCs w:val="24"/>
        </w:rPr>
        <w:t xml:space="preserve"> odnotowano </w:t>
      </w:r>
      <w:r w:rsidR="003C6BBC">
        <w:rPr>
          <w:rFonts w:ascii="Arial" w:hAnsi="Arial" w:cs="Arial"/>
          <w:sz w:val="16"/>
          <w:szCs w:val="24"/>
        </w:rPr>
        <w:t>wśród kobiet pozostających bez pracy: od</w:t>
      </w:r>
      <w:r w:rsidRPr="00C555E1">
        <w:rPr>
          <w:rFonts w:ascii="Arial" w:hAnsi="Arial" w:cs="Arial"/>
          <w:sz w:val="16"/>
          <w:szCs w:val="24"/>
        </w:rPr>
        <w:t xml:space="preserve"> 6</w:t>
      </w:r>
      <w:r w:rsidR="003C6BBC">
        <w:rPr>
          <w:rFonts w:ascii="Arial" w:hAnsi="Arial" w:cs="Arial"/>
          <w:sz w:val="16"/>
          <w:szCs w:val="24"/>
        </w:rPr>
        <w:t xml:space="preserve"> – 12 miesięcy –</w:t>
      </w:r>
      <w:r w:rsidR="00191A7C">
        <w:rPr>
          <w:rFonts w:ascii="Arial" w:hAnsi="Arial" w:cs="Arial"/>
          <w:sz w:val="16"/>
          <w:szCs w:val="24"/>
        </w:rPr>
        <w:t xml:space="preserve"> </w:t>
      </w:r>
      <w:r w:rsidR="003C6BBC">
        <w:rPr>
          <w:rFonts w:ascii="Arial" w:hAnsi="Arial" w:cs="Arial"/>
          <w:sz w:val="16"/>
          <w:szCs w:val="24"/>
        </w:rPr>
        <w:t>o 34,8% oraz od</w:t>
      </w:r>
      <w:r w:rsidRPr="00C555E1">
        <w:rPr>
          <w:rFonts w:ascii="Arial" w:hAnsi="Arial" w:cs="Arial"/>
          <w:sz w:val="16"/>
          <w:szCs w:val="24"/>
        </w:rPr>
        <w:t xml:space="preserve"> </w:t>
      </w:r>
      <w:r w:rsidR="003C6BBC">
        <w:rPr>
          <w:rFonts w:ascii="Arial" w:hAnsi="Arial" w:cs="Arial"/>
          <w:sz w:val="16"/>
          <w:szCs w:val="24"/>
        </w:rPr>
        <w:t>3 – 6 miesięcy – o 31,2%</w:t>
      </w:r>
      <w:r w:rsidRPr="00C555E1">
        <w:rPr>
          <w:rFonts w:ascii="Arial" w:hAnsi="Arial" w:cs="Arial"/>
          <w:sz w:val="16"/>
          <w:szCs w:val="24"/>
        </w:rPr>
        <w:t>.</w:t>
      </w: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  <w:r w:rsidRPr="00C555E1">
        <w:rPr>
          <w:rFonts w:ascii="Arial" w:eastAsia="Calibri" w:hAnsi="Arial" w:cs="Arial"/>
          <w:sz w:val="16"/>
          <w:szCs w:val="24"/>
          <w:lang w:eastAsia="en-US"/>
        </w:rPr>
        <w:t xml:space="preserve">Strukturę bezrobotnych kobiet, według czasu pozostawania bez pracy, przedstawia poniższa tabela: </w:t>
      </w:r>
    </w:p>
    <w:p w:rsidR="000D7F58" w:rsidRDefault="000D7F58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p w:rsidR="000D7F58" w:rsidRDefault="000D7F58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p w:rsidR="000D7F58" w:rsidRDefault="000D7F58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p w:rsidR="000D7F58" w:rsidRDefault="000D7F58" w:rsidP="00C555E1">
      <w:pPr>
        <w:autoSpaceDE/>
        <w:autoSpaceDN/>
        <w:ind w:firstLine="709"/>
        <w:rPr>
          <w:rFonts w:ascii="Arial" w:eastAsia="Calibri" w:hAnsi="Arial" w:cs="Arial"/>
          <w:sz w:val="16"/>
          <w:szCs w:val="24"/>
          <w:lang w:eastAsia="en-US"/>
        </w:rPr>
      </w:pPr>
    </w:p>
    <w:tbl>
      <w:tblPr>
        <w:tblW w:w="6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860"/>
        <w:gridCol w:w="992"/>
        <w:gridCol w:w="884"/>
        <w:gridCol w:w="959"/>
        <w:gridCol w:w="1240"/>
      </w:tblGrid>
      <w:tr w:rsidR="00C555E1" w:rsidRPr="00C555E1" w:rsidTr="00805EBA">
        <w:trPr>
          <w:trHeight w:val="340"/>
          <w:jc w:val="center"/>
        </w:trPr>
        <w:tc>
          <w:tcPr>
            <w:tcW w:w="1696" w:type="dxa"/>
            <w:vMerge w:val="restart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lastRenderedPageBreak/>
              <w:t>Czas pozostawania bez pracy</w:t>
            </w:r>
          </w:p>
        </w:tc>
        <w:tc>
          <w:tcPr>
            <w:tcW w:w="1852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</w:t>
            </w:r>
            <w:r w:rsidRPr="00C555E1">
              <w:rPr>
                <w:rFonts w:ascii="Arial" w:hAnsi="Arial" w:cs="Arial"/>
                <w:sz w:val="16"/>
                <w:szCs w:val="16"/>
              </w:rPr>
              <w:br/>
              <w:t xml:space="preserve">grudzień 2013 r.  </w:t>
            </w:r>
          </w:p>
        </w:tc>
        <w:tc>
          <w:tcPr>
            <w:tcW w:w="1843" w:type="dxa"/>
            <w:gridSpan w:val="2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Bezrobotne kobiety </w:t>
            </w:r>
            <w:r w:rsidRPr="00C555E1">
              <w:rPr>
                <w:rFonts w:ascii="Arial" w:hAnsi="Arial" w:cs="Arial"/>
                <w:sz w:val="16"/>
                <w:szCs w:val="16"/>
              </w:rPr>
              <w:br/>
              <w:t xml:space="preserve">grudzień 2014 r.  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(XII 2014 r./XII 2013 r.) [%]</w:t>
            </w:r>
          </w:p>
        </w:tc>
      </w:tr>
      <w:tr w:rsidR="00C555E1" w:rsidRPr="00C555E1" w:rsidTr="00805EBA">
        <w:trPr>
          <w:trHeight w:val="340"/>
          <w:jc w:val="center"/>
        </w:trPr>
        <w:tc>
          <w:tcPr>
            <w:tcW w:w="1696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do ogółu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do ogółu</w:t>
            </w:r>
          </w:p>
        </w:tc>
        <w:tc>
          <w:tcPr>
            <w:tcW w:w="124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do 1 miesiąca</w:t>
            </w:r>
          </w:p>
        </w:tc>
        <w:tc>
          <w:tcPr>
            <w:tcW w:w="860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2.827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9,0%</w:t>
            </w:r>
          </w:p>
        </w:tc>
        <w:tc>
          <w:tcPr>
            <w:tcW w:w="884" w:type="dxa"/>
            <w:shd w:val="clear" w:color="000000" w:fill="FFFFFF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2.440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9,8%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-13,7%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1-3 miesiące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5.813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18,4%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4.837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19,4%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-16,8%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3-6 miesięcy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6.043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19,1%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4.160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16,7%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-31,2%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6-12 miesięcy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6.290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19,9%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4.100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16,4%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-34,8%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12 -24 miesiące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5.597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17,7%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4.692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18,8%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-16,2%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powyżej 24 miesięcy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5.010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15,9%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4.751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19,0%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-5,2%</w:t>
            </w:r>
          </w:p>
        </w:tc>
      </w:tr>
      <w:tr w:rsidR="00C555E1" w:rsidRPr="00C555E1" w:rsidTr="00805EBA">
        <w:trPr>
          <w:trHeight w:val="227"/>
          <w:jc w:val="center"/>
        </w:trPr>
        <w:tc>
          <w:tcPr>
            <w:tcW w:w="1696" w:type="dxa"/>
            <w:shd w:val="clear" w:color="000000" w:fill="FFFFFF"/>
            <w:vAlign w:val="center"/>
            <w:hideMark/>
          </w:tcPr>
          <w:p w:rsidR="00C555E1" w:rsidRPr="00C555E1" w:rsidRDefault="00C555E1" w:rsidP="000918E5">
            <w:pPr>
              <w:autoSpaceDE/>
              <w:autoSpaceDN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86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31.580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24.980</w:t>
            </w:r>
          </w:p>
        </w:tc>
        <w:tc>
          <w:tcPr>
            <w:tcW w:w="959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100,0%</w:t>
            </w:r>
          </w:p>
        </w:tc>
        <w:tc>
          <w:tcPr>
            <w:tcW w:w="1240" w:type="dxa"/>
            <w:shd w:val="clear" w:color="000000" w:fill="FFFFFF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-20,9%</w:t>
            </w:r>
          </w:p>
        </w:tc>
      </w:tr>
    </w:tbl>
    <w:p w:rsidR="00C555E1" w:rsidRDefault="00C555E1" w:rsidP="00C555E1">
      <w:pPr>
        <w:autoSpaceDE/>
        <w:autoSpaceDN/>
        <w:spacing w:line="480" w:lineRule="auto"/>
        <w:jc w:val="left"/>
        <w:rPr>
          <w:rFonts w:ascii="Arial" w:eastAsia="Calibri" w:hAnsi="Arial" w:cs="Arial"/>
          <w:sz w:val="16"/>
          <w:szCs w:val="24"/>
          <w:lang w:eastAsia="en-US"/>
        </w:rPr>
      </w:pPr>
    </w:p>
    <w:p w:rsidR="00C555E1" w:rsidRPr="00204E65" w:rsidRDefault="00C555E1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27" w:name="_Toc319580394"/>
      <w:bookmarkStart w:id="28" w:name="_Toc415653434"/>
      <w:r w:rsidRPr="00204E65">
        <w:rPr>
          <w:rFonts w:ascii="Arial" w:hAnsi="Arial" w:cs="Arial"/>
          <w:i w:val="0"/>
          <w:sz w:val="16"/>
          <w:szCs w:val="16"/>
        </w:rPr>
        <w:t>3.2. Bezrobotni zamieszkali na wsi i w mieście</w:t>
      </w:r>
      <w:bookmarkEnd w:id="27"/>
      <w:bookmarkEnd w:id="28"/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C555E1">
        <w:rPr>
          <w:rFonts w:ascii="Arial" w:hAnsi="Arial" w:cs="Arial"/>
          <w:sz w:val="16"/>
          <w:szCs w:val="16"/>
        </w:rPr>
        <w:t xml:space="preserve">Na koniec grudnia 2014 r. w rejestrach powiatowych urzędów pracy zarejestrowanych było 20.717 bezrobotnych mieszkańców wsi (44,0% ogółu bezrobotnych), oraz 26.398 </w:t>
      </w:r>
      <w:r w:rsidRPr="00C555E1">
        <w:rPr>
          <w:rFonts w:ascii="Arial" w:hAnsi="Arial" w:cs="Arial"/>
          <w:color w:val="000000"/>
          <w:sz w:val="16"/>
          <w:szCs w:val="16"/>
        </w:rPr>
        <w:t xml:space="preserve">mieszkańców miast (odpowiednio 56,0%). </w:t>
      </w:r>
      <w:r w:rsidRPr="00C555E1">
        <w:rPr>
          <w:rFonts w:ascii="Arial" w:hAnsi="Arial" w:cs="Arial"/>
          <w:sz w:val="16"/>
          <w:szCs w:val="16"/>
        </w:rPr>
        <w:t xml:space="preserve">Dla porównania na koniec 2013 r. odnotowano </w:t>
      </w:r>
      <w:r w:rsidRPr="00C555E1">
        <w:rPr>
          <w:rFonts w:ascii="Arial" w:hAnsi="Arial" w:cs="Arial"/>
          <w:color w:val="000000"/>
          <w:sz w:val="16"/>
          <w:szCs w:val="16"/>
        </w:rPr>
        <w:t xml:space="preserve">26.194 </w:t>
      </w:r>
      <w:r w:rsidRPr="00C555E1">
        <w:rPr>
          <w:rFonts w:ascii="Arial" w:hAnsi="Arial" w:cs="Arial"/>
          <w:sz w:val="16"/>
          <w:szCs w:val="16"/>
        </w:rPr>
        <w:t xml:space="preserve">bezrobotnych mieszkańców wsi (43,8% ogółu bezrobotnych), oraz </w:t>
      </w:r>
      <w:r w:rsidRPr="00C555E1">
        <w:rPr>
          <w:rFonts w:ascii="Arial" w:hAnsi="Arial" w:cs="Arial"/>
          <w:color w:val="000000"/>
          <w:sz w:val="16"/>
          <w:szCs w:val="16"/>
        </w:rPr>
        <w:t>33.611 mieszkańców miast (odpowiednio 56,2%).</w:t>
      </w:r>
      <w:r w:rsidRPr="00C555E1">
        <w:rPr>
          <w:rFonts w:ascii="Arial" w:hAnsi="Arial" w:cs="Arial"/>
          <w:sz w:val="16"/>
          <w:szCs w:val="16"/>
        </w:rPr>
        <w:t xml:space="preserve"> W 2014 r. w porównaniu do 2013 r. spadła liczba bezrobotnych mieszkańców wsi o 5.477 osób, jak i bezrobot</w:t>
      </w:r>
      <w:r w:rsidR="00C614F3">
        <w:rPr>
          <w:rFonts w:ascii="Arial" w:hAnsi="Arial" w:cs="Arial"/>
          <w:sz w:val="16"/>
          <w:szCs w:val="16"/>
        </w:rPr>
        <w:t xml:space="preserve">nych mieszkańców miast o 7.213 </w:t>
      </w:r>
      <w:r w:rsidRPr="00C555E1">
        <w:rPr>
          <w:rFonts w:ascii="Arial" w:hAnsi="Arial" w:cs="Arial"/>
          <w:sz w:val="16"/>
          <w:szCs w:val="16"/>
        </w:rPr>
        <w:t xml:space="preserve">osób.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Strukturę bezrobotnych według miejsca zamieszkania i powiatu przedstawia poniższa tabela:</w:t>
      </w:r>
    </w:p>
    <w:tbl>
      <w:tblPr>
        <w:tblW w:w="6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100"/>
        <w:gridCol w:w="1276"/>
        <w:gridCol w:w="1134"/>
        <w:gridCol w:w="1230"/>
      </w:tblGrid>
      <w:tr w:rsidR="00C555E1" w:rsidRPr="00C555E1" w:rsidTr="002213CD">
        <w:trPr>
          <w:trHeight w:val="340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Powiaty</w:t>
            </w:r>
          </w:p>
        </w:tc>
        <w:tc>
          <w:tcPr>
            <w:tcW w:w="2376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Bezrobotni mieszkańcy miast</w:t>
            </w:r>
          </w:p>
        </w:tc>
        <w:tc>
          <w:tcPr>
            <w:tcW w:w="2364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Bezrobotni mieszkańcy wsi</w:t>
            </w:r>
          </w:p>
        </w:tc>
      </w:tr>
      <w:tr w:rsidR="00C555E1" w:rsidRPr="00C555E1" w:rsidTr="002213CD">
        <w:trPr>
          <w:trHeight w:val="340"/>
          <w:jc w:val="center"/>
        </w:trPr>
        <w:tc>
          <w:tcPr>
            <w:tcW w:w="1838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udział w ogólnej liczbie bezrobotnych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% udział w ogólnej liczbie bezrobotnych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Wlkp.(grodzki)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3.378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Wlkp.(ziemski)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30,5%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1.498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69,5%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1.553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47,8%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1.697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52,2%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1.800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2.181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54,8%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3.530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59,1%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2.443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40,9%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693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55,1%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44,9%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1.557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43,3%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2.043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56,7%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42,0%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58,0%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982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41,2%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1.404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58,8%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922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50,9%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890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49,1%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4.244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 -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1.343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31,5%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2.919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68,5%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2.702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54,8%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2.230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45,2%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2.392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55,0%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1.959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45,0%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3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Woj. lubuskie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26.398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56,0%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20.717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44,0%</w:t>
            </w:r>
          </w:p>
        </w:tc>
      </w:tr>
    </w:tbl>
    <w:p w:rsidR="00517556" w:rsidRPr="00C555E1" w:rsidRDefault="00517556" w:rsidP="00517556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lastRenderedPageBreak/>
        <w:t xml:space="preserve">Najwyższy udział procentowy mieszkańców wsi w ogólnej liczbie bezrobotnych zarejestrowanych w poszczególnych powiatowych urzędach pracy odnotowano na koniec 2014 r. w powiatach: gorzowskim ziemskim – 69,5%, zielonogórskim ziemskim – 68,5%, świebodzińskim – 58,8%. W odniesieniu do mieszkańców miast największy udział procentowy z wyjątkiem miasta Gorzowa Wlkp. oraz Zielonej Góry odnotowano w powiecie nowosolskim (59,1%), słubickim (55,1%), żarskim (55,0%). </w:t>
      </w:r>
    </w:p>
    <w:p w:rsidR="00485E07" w:rsidRPr="00C555E1" w:rsidRDefault="00485E07" w:rsidP="00485E07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Spadek liczby bezrobotnych mieszkańców wsi odnotowano we wszystkich czternastu powiatach, z czego największy w powiecie gorzowskim ziemskim (o 758 osób), strzelecko – drezdeneckim (o 660 osób) oraz słubickim (o 633 osoby). 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W 2014 r. 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>w powiatowych urzędach pracy woj. lubuskiego zarejestrowano 31.984 nowych bezrobotnych zamieszkałych na wsi. Z ewidencji bezrobotnych wyrejestrowano 37.461 osób.</w:t>
      </w:r>
    </w:p>
    <w:p w:rsidR="00C555E1" w:rsidRPr="00C555E1" w:rsidRDefault="00C555E1" w:rsidP="00C555E1">
      <w:pPr>
        <w:autoSpaceDE/>
        <w:autoSpaceDN/>
        <w:ind w:firstLine="709"/>
        <w:jc w:val="left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Wśród nowo zarejestrowanych bezrobotnych zamieszkałych na wsi do powiatowych urzędów pracy zgłosiło się:</w:t>
      </w:r>
    </w:p>
    <w:p w:rsidR="00C555E1" w:rsidRPr="00C555E1" w:rsidRDefault="00C555E1" w:rsidP="00C555E1">
      <w:pPr>
        <w:numPr>
          <w:ilvl w:val="0"/>
          <w:numId w:val="40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C555E1">
        <w:rPr>
          <w:rFonts w:ascii="Arial" w:hAnsi="Arial" w:cs="Arial"/>
          <w:sz w:val="16"/>
          <w:szCs w:val="22"/>
        </w:rPr>
        <w:t xml:space="preserve">po raz pierwszy: 5.089 osób (15,9% </w:t>
      </w:r>
      <w:r w:rsidRPr="00C555E1">
        <w:rPr>
          <w:rFonts w:ascii="Arial" w:hAnsi="Arial" w:cs="Arial"/>
          <w:sz w:val="16"/>
          <w:szCs w:val="16"/>
        </w:rPr>
        <w:t>ogółu nowo zarejestrowanych mieszkańców wsi),</w:t>
      </w:r>
    </w:p>
    <w:p w:rsidR="00C555E1" w:rsidRPr="00C555E1" w:rsidRDefault="00C555E1" w:rsidP="00C555E1">
      <w:pPr>
        <w:numPr>
          <w:ilvl w:val="0"/>
          <w:numId w:val="40"/>
        </w:numPr>
        <w:autoSpaceDE/>
        <w:autoSpaceDN/>
        <w:ind w:left="426" w:hanging="426"/>
        <w:jc w:val="left"/>
        <w:rPr>
          <w:rFonts w:ascii="Arial" w:hAnsi="Arial" w:cs="Arial"/>
          <w:sz w:val="16"/>
          <w:szCs w:val="22"/>
        </w:rPr>
      </w:pPr>
      <w:r w:rsidRPr="00C555E1">
        <w:rPr>
          <w:rFonts w:ascii="Arial" w:hAnsi="Arial" w:cs="Arial"/>
          <w:sz w:val="16"/>
          <w:szCs w:val="16"/>
        </w:rPr>
        <w:t>po raz kolejny (</w:t>
      </w:r>
      <w:r w:rsidR="00517556">
        <w:rPr>
          <w:rFonts w:ascii="Arial" w:hAnsi="Arial" w:cs="Arial"/>
          <w:sz w:val="16"/>
          <w:szCs w:val="16"/>
        </w:rPr>
        <w:t>licząc od 1990 r.): 26.895 osób</w:t>
      </w:r>
      <w:r w:rsidRPr="00C555E1">
        <w:rPr>
          <w:rFonts w:ascii="Arial" w:hAnsi="Arial" w:cs="Arial"/>
          <w:sz w:val="16"/>
          <w:szCs w:val="16"/>
        </w:rPr>
        <w:t xml:space="preserve"> (odpowiednio 84,1%).</w:t>
      </w:r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C555E1">
        <w:rPr>
          <w:rFonts w:ascii="Arial" w:hAnsi="Arial" w:cs="Arial"/>
          <w:sz w:val="16"/>
          <w:szCs w:val="16"/>
        </w:rPr>
        <w:t>Po zakończeniu prac interwencyjnych do rejestrów urzędów</w:t>
      </w:r>
      <w:r w:rsidR="00517556">
        <w:rPr>
          <w:rFonts w:ascii="Arial" w:hAnsi="Arial" w:cs="Arial"/>
          <w:sz w:val="16"/>
          <w:szCs w:val="16"/>
        </w:rPr>
        <w:t xml:space="preserve"> pracy wróciło</w:t>
      </w:r>
      <w:r w:rsidR="003C6BBC">
        <w:rPr>
          <w:rFonts w:ascii="Arial" w:hAnsi="Arial" w:cs="Arial"/>
          <w:sz w:val="16"/>
          <w:szCs w:val="16"/>
        </w:rPr>
        <w:t xml:space="preserve"> 208 osób zamieszkałych</w:t>
      </w:r>
      <w:r w:rsidRPr="00C555E1">
        <w:rPr>
          <w:rFonts w:ascii="Arial" w:hAnsi="Arial" w:cs="Arial"/>
          <w:sz w:val="16"/>
          <w:szCs w:val="16"/>
        </w:rPr>
        <w:t xml:space="preserve"> na wsi, po zakończeniu robót publicznych </w:t>
      </w:r>
      <w:r w:rsidR="003C6BBC">
        <w:rPr>
          <w:rFonts w:ascii="Arial" w:hAnsi="Arial" w:cs="Arial"/>
          <w:sz w:val="16"/>
          <w:szCs w:val="16"/>
        </w:rPr>
        <w:t>–</w:t>
      </w:r>
      <w:r w:rsidRPr="00C555E1">
        <w:rPr>
          <w:rFonts w:ascii="Arial" w:hAnsi="Arial" w:cs="Arial"/>
          <w:sz w:val="16"/>
          <w:szCs w:val="16"/>
        </w:rPr>
        <w:t xml:space="preserve"> </w:t>
      </w:r>
      <w:r w:rsidR="003C6BBC">
        <w:rPr>
          <w:rFonts w:ascii="Arial" w:hAnsi="Arial" w:cs="Arial"/>
          <w:sz w:val="16"/>
          <w:szCs w:val="16"/>
        </w:rPr>
        <w:t>284 oso</w:t>
      </w:r>
      <w:r w:rsidRPr="00C555E1">
        <w:rPr>
          <w:rFonts w:ascii="Arial" w:hAnsi="Arial" w:cs="Arial"/>
          <w:sz w:val="16"/>
          <w:szCs w:val="16"/>
        </w:rPr>
        <w:t>b</w:t>
      </w:r>
      <w:r w:rsidR="003C6BBC">
        <w:rPr>
          <w:rFonts w:ascii="Arial" w:hAnsi="Arial" w:cs="Arial"/>
          <w:sz w:val="16"/>
          <w:szCs w:val="16"/>
        </w:rPr>
        <w:t>y</w:t>
      </w:r>
      <w:r w:rsidRPr="00C555E1">
        <w:rPr>
          <w:rFonts w:ascii="Arial" w:hAnsi="Arial" w:cs="Arial"/>
          <w:sz w:val="16"/>
          <w:szCs w:val="16"/>
        </w:rPr>
        <w:t>, po stażu – 2.382 osoby, po szkoleniach – 719 osób, po pracach społecznie użytecznych – 1.326 osób.</w:t>
      </w:r>
    </w:p>
    <w:p w:rsidR="00C555E1" w:rsidRPr="00C555E1" w:rsidRDefault="00C555E1" w:rsidP="00C555E1">
      <w:pPr>
        <w:ind w:firstLine="709"/>
        <w:rPr>
          <w:rFonts w:ascii="Arial" w:hAnsi="Arial" w:cs="Arial"/>
          <w:sz w:val="16"/>
          <w:szCs w:val="16"/>
        </w:rPr>
      </w:pPr>
      <w:r w:rsidRPr="00C555E1">
        <w:rPr>
          <w:rFonts w:ascii="Arial" w:hAnsi="Arial" w:cs="Arial"/>
          <w:sz w:val="16"/>
          <w:szCs w:val="16"/>
        </w:rPr>
        <w:t xml:space="preserve">Z rejestrów bezrobotnych wykreślono 37.461 osób zamieszkałych na wsi. Wśród najczęstszych przyczyn „odpływu” z bezrobocia było podejmowanie pracy przez osoby bezrobotne – 16.703 osoby (44,6%). W porównaniu do 2013 r. odnotowano wzrost liczby osób podejmujących pracę o 359 osób. W 2014 </w:t>
      </w:r>
      <w:r w:rsidR="003C6BBC">
        <w:rPr>
          <w:rFonts w:ascii="Arial" w:hAnsi="Arial" w:cs="Arial"/>
          <w:sz w:val="16"/>
          <w:szCs w:val="16"/>
        </w:rPr>
        <w:t>r. pracę niesubsydiowaną podjęły</w:t>
      </w:r>
      <w:r w:rsidRPr="00C555E1">
        <w:rPr>
          <w:rFonts w:ascii="Arial" w:hAnsi="Arial" w:cs="Arial"/>
          <w:sz w:val="16"/>
          <w:szCs w:val="16"/>
        </w:rPr>
        <w:t xml:space="preserve"> 14.6</w:t>
      </w:r>
      <w:r w:rsidR="000918E5">
        <w:rPr>
          <w:rFonts w:ascii="Arial" w:hAnsi="Arial" w:cs="Arial"/>
          <w:sz w:val="16"/>
          <w:szCs w:val="16"/>
        </w:rPr>
        <w:t>81 osób</w:t>
      </w:r>
      <w:r w:rsidRPr="00C555E1">
        <w:rPr>
          <w:rFonts w:ascii="Arial" w:hAnsi="Arial" w:cs="Arial"/>
          <w:sz w:val="16"/>
          <w:szCs w:val="16"/>
        </w:rPr>
        <w:t xml:space="preserve"> (87,9% podejmujących pracę), w tym pracę sezonową </w:t>
      </w:r>
      <w:r w:rsidR="003C6BBC">
        <w:rPr>
          <w:rFonts w:ascii="Arial" w:hAnsi="Arial" w:cs="Arial"/>
          <w:sz w:val="16"/>
          <w:szCs w:val="16"/>
        </w:rPr>
        <w:t>–</w:t>
      </w:r>
      <w:r w:rsidRPr="00C555E1">
        <w:rPr>
          <w:rFonts w:ascii="Arial" w:hAnsi="Arial" w:cs="Arial"/>
          <w:sz w:val="16"/>
          <w:szCs w:val="16"/>
        </w:rPr>
        <w:t xml:space="preserve"> 484 osoby. Z powodu podjęcia pracy subsydiowanej wyłączono </w:t>
      </w:r>
      <w:r w:rsidR="000918E5">
        <w:rPr>
          <w:rFonts w:ascii="Arial" w:hAnsi="Arial" w:cs="Arial"/>
          <w:sz w:val="16"/>
          <w:szCs w:val="16"/>
        </w:rPr>
        <w:t>z rejestrów 2.022 osoby</w:t>
      </w:r>
      <w:r w:rsidRPr="00C555E1">
        <w:rPr>
          <w:rFonts w:ascii="Arial" w:hAnsi="Arial" w:cs="Arial"/>
          <w:sz w:val="16"/>
          <w:szCs w:val="16"/>
        </w:rPr>
        <w:t xml:space="preserve"> (12,1% podejmujących pracę), w tym </w:t>
      </w:r>
      <w:r w:rsidRPr="00C555E1">
        <w:rPr>
          <w:rFonts w:ascii="Arial" w:hAnsi="Arial" w:cs="Arial"/>
          <w:sz w:val="16"/>
          <w:szCs w:val="16"/>
        </w:rPr>
        <w:br/>
        <w:t xml:space="preserve">z powodu podjęcia prac interwencyjnych – 489 osób, zatrudnienia przy robotach </w:t>
      </w:r>
      <w:r w:rsidR="003C6BBC">
        <w:rPr>
          <w:rFonts w:ascii="Arial" w:hAnsi="Arial" w:cs="Arial"/>
          <w:sz w:val="16"/>
          <w:szCs w:val="16"/>
        </w:rPr>
        <w:t>publicznych – 391 osó</w:t>
      </w:r>
      <w:r w:rsidRPr="00C555E1">
        <w:rPr>
          <w:rFonts w:ascii="Arial" w:hAnsi="Arial" w:cs="Arial"/>
          <w:sz w:val="16"/>
          <w:szCs w:val="16"/>
        </w:rPr>
        <w:t>b, podjęcia dzi</w:t>
      </w:r>
      <w:r w:rsidR="000918E5">
        <w:rPr>
          <w:rFonts w:ascii="Arial" w:hAnsi="Arial" w:cs="Arial"/>
          <w:sz w:val="16"/>
          <w:szCs w:val="16"/>
        </w:rPr>
        <w:t>ałalności gospodarczej – 465 osób</w:t>
      </w:r>
      <w:r w:rsidRPr="00C555E1">
        <w:rPr>
          <w:rFonts w:ascii="Arial" w:hAnsi="Arial" w:cs="Arial"/>
          <w:sz w:val="16"/>
          <w:szCs w:val="16"/>
        </w:rPr>
        <w:t xml:space="preserve">, z powodu podjęcia pracy </w:t>
      </w:r>
      <w:r w:rsidRPr="00C555E1">
        <w:rPr>
          <w:rFonts w:ascii="Arial" w:hAnsi="Arial" w:cs="Arial"/>
          <w:sz w:val="16"/>
          <w:szCs w:val="16"/>
        </w:rPr>
        <w:br/>
        <w:t>w ramach refundacji wynagrodzeń – 514 osób. Istotną przyczyną wyłączeń bezrobotnych mieszkańców wsi z ewidencji powiatowych urzędów pracy w 2014 r. było również niepotwierdzenie</w:t>
      </w:r>
      <w:r w:rsidR="003C6BBC">
        <w:rPr>
          <w:rFonts w:ascii="Arial" w:hAnsi="Arial" w:cs="Arial"/>
          <w:sz w:val="16"/>
          <w:szCs w:val="16"/>
        </w:rPr>
        <w:t xml:space="preserve"> gotowości do pracy – 10.258 osó</w:t>
      </w:r>
      <w:r w:rsidRPr="00C555E1">
        <w:rPr>
          <w:rFonts w:ascii="Arial" w:hAnsi="Arial" w:cs="Arial"/>
          <w:sz w:val="16"/>
          <w:szCs w:val="16"/>
        </w:rPr>
        <w:t xml:space="preserve">b (27,4% „odpływu”). W omawianym okresie 2.879 osób dobrowolnie zrezygnowało ze statusu bezrobotnego (7,7% „odpływu”). </w:t>
      </w:r>
      <w:r w:rsidRPr="00C555E1">
        <w:rPr>
          <w:rFonts w:ascii="Arial" w:hAnsi="Arial" w:cs="Arial"/>
          <w:sz w:val="16"/>
          <w:szCs w:val="16"/>
        </w:rPr>
        <w:br/>
        <w:t xml:space="preserve">Z ewidencji osób bezrobotnych wyłączono 2.685 osób z powodu rozpoczęcia stażu (7,2% „odpływu”), zaś rozpoczęcia szkolenia – 719 osób (1,9% „odpływu”). </w:t>
      </w: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„Napływ” i „odpływ” bezrobotnych zamieszkałych na wsi w 2014 r. </w:t>
      </w:r>
      <w:r w:rsidR="00C614F3">
        <w:rPr>
          <w:rFonts w:ascii="Arial" w:eastAsia="Calibri" w:hAnsi="Arial" w:cs="Arial"/>
          <w:sz w:val="16"/>
          <w:szCs w:val="16"/>
          <w:lang w:eastAsia="en-US"/>
        </w:rPr>
        <w:br/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>w poszczególnych powiatach przedstawia poniższa tabela:</w:t>
      </w:r>
    </w:p>
    <w:p w:rsidR="00517556" w:rsidRDefault="00517556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tbl>
      <w:tblPr>
        <w:tblW w:w="6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1747"/>
        <w:gridCol w:w="1600"/>
        <w:gridCol w:w="1473"/>
      </w:tblGrid>
      <w:tr w:rsidR="00C555E1" w:rsidRPr="00C555E1" w:rsidTr="002213CD">
        <w:trPr>
          <w:trHeight w:val="340"/>
          <w:jc w:val="center"/>
        </w:trPr>
        <w:tc>
          <w:tcPr>
            <w:tcW w:w="1853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Powiaty </w:t>
            </w:r>
          </w:p>
        </w:tc>
        <w:tc>
          <w:tcPr>
            <w:tcW w:w="3347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zamieszkali na wsi</w:t>
            </w:r>
          </w:p>
        </w:tc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liczby bezrobotnych</w:t>
            </w:r>
          </w:p>
        </w:tc>
      </w:tr>
      <w:tr w:rsidR="00C555E1" w:rsidRPr="00C555E1" w:rsidTr="002213CD">
        <w:trPr>
          <w:trHeight w:val="340"/>
          <w:jc w:val="center"/>
        </w:trPr>
        <w:tc>
          <w:tcPr>
            <w:tcW w:w="1853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nowo zarejestrowani „napływ”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wyrejestrowani „odpływ”</w:t>
            </w:r>
          </w:p>
        </w:tc>
        <w:tc>
          <w:tcPr>
            <w:tcW w:w="1473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(ziemski)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3.047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3.805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758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2.663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3.063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400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2.940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3.518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578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2.935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3.525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590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1.246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1.879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633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3.054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3.714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660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1.735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1.871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2.188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2.568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380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1.423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1.644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221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4.349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4.498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3.110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3.560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450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3.294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3.816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522</w:t>
            </w:r>
          </w:p>
        </w:tc>
      </w:tr>
      <w:tr w:rsidR="00C555E1" w:rsidRPr="00C555E1" w:rsidTr="002213CD">
        <w:trPr>
          <w:trHeight w:val="227"/>
          <w:jc w:val="center"/>
        </w:trPr>
        <w:tc>
          <w:tcPr>
            <w:tcW w:w="185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Woj. lubuskie</w:t>
            </w:r>
          </w:p>
        </w:tc>
        <w:tc>
          <w:tcPr>
            <w:tcW w:w="17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31.984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37.461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280FE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477</w:t>
            </w:r>
          </w:p>
        </w:tc>
      </w:tr>
    </w:tbl>
    <w:p w:rsidR="00C555E1" w:rsidRPr="00C555E1" w:rsidRDefault="00C555E1" w:rsidP="00C555E1">
      <w:pPr>
        <w:autoSpaceDE/>
        <w:autoSpaceDN/>
        <w:jc w:val="left"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Strukturę bezrobotnych mieszkańców wsi według wieku przedstawia poniższa tabela (stan na koniec 2014 r.):</w:t>
      </w:r>
    </w:p>
    <w:tbl>
      <w:tblPr>
        <w:tblW w:w="6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027"/>
        <w:gridCol w:w="1133"/>
        <w:gridCol w:w="1027"/>
        <w:gridCol w:w="1133"/>
      </w:tblGrid>
      <w:tr w:rsidR="00C555E1" w:rsidRPr="00C555E1" w:rsidTr="00F64920">
        <w:trPr>
          <w:trHeight w:val="340"/>
          <w:jc w:val="center"/>
        </w:trPr>
        <w:tc>
          <w:tcPr>
            <w:tcW w:w="2400" w:type="dxa"/>
            <w:vMerge w:val="restart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Grupy wiekowe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zamieszkali na wsi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Bezrobotne kobiety zamieszkałe na wsi</w:t>
            </w:r>
          </w:p>
        </w:tc>
      </w:tr>
      <w:tr w:rsidR="00C555E1" w:rsidRPr="00C555E1" w:rsidTr="00F64920">
        <w:trPr>
          <w:trHeight w:val="340"/>
          <w:jc w:val="center"/>
        </w:trPr>
        <w:tc>
          <w:tcPr>
            <w:tcW w:w="240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18-24 lata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3.515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17,0%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2.080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18,7%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25-34 lata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5.644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27,2%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3.639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32,7%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35-44 lata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4.220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20,4%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2.441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21,9%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45-54 lata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3.907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18,9%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1.869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16,8%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55 – 59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2.478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12,0%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1.040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9,3%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60 i więcej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953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4,6%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0,6%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20.717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11.133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</w:tr>
    </w:tbl>
    <w:p w:rsidR="00C555E1" w:rsidRPr="00C555E1" w:rsidRDefault="00C555E1" w:rsidP="00C555E1">
      <w:pPr>
        <w:autoSpaceDE/>
        <w:autoSpaceDN/>
        <w:jc w:val="left"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W 2014 r. najwyższy odsetek bezrobotnych mieszkańców wsi odnotowano wśród osób młodych w przedziale wiekowym: 25-34 lata (27,2%). Najmniej bezrobotnych mieszkańców wsi odnotowano w grupie wiekowej powyżej 55 roku życia (odpowiednio 16,6%). </w:t>
      </w:r>
    </w:p>
    <w:p w:rsidR="002213CD" w:rsidRPr="00C555E1" w:rsidRDefault="002213CD" w:rsidP="002213CD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Najliczniejszą grupę pod względem bezrobocia stanowiły osoby z wykształceniem poniżej zawodowego. W omawianym 2014 r. najwięcej bezrobotnych mieszkańców wsi posiadało wykształcenie gimnazjalne i poniżej (34,4%) oraz zasadnicze zawodowe (33,2%). Najmniej bezrobotnych zamieszkałych na wsi odnotowano z wykształceniem wyższym (6,5%).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Strukturę bezrobotnych mieszkańców wsi według wykształcenia przedstawia poniższa tabela (stan na koniec 2014 r.):</w:t>
      </w:r>
    </w:p>
    <w:tbl>
      <w:tblPr>
        <w:tblW w:w="6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027"/>
        <w:gridCol w:w="1133"/>
        <w:gridCol w:w="1027"/>
        <w:gridCol w:w="1133"/>
      </w:tblGrid>
      <w:tr w:rsidR="00C555E1" w:rsidRPr="00C555E1" w:rsidTr="00F64920">
        <w:trPr>
          <w:trHeight w:val="340"/>
          <w:jc w:val="center"/>
        </w:trPr>
        <w:tc>
          <w:tcPr>
            <w:tcW w:w="2400" w:type="dxa"/>
            <w:vMerge w:val="restart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wykształcenie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zamieszkali na wsi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Bezrobotne kobiety zamieszkałe na wsi</w:t>
            </w:r>
          </w:p>
        </w:tc>
      </w:tr>
      <w:tr w:rsidR="00C555E1" w:rsidRPr="00C555E1" w:rsidTr="00F64920">
        <w:trPr>
          <w:trHeight w:val="340"/>
          <w:jc w:val="center"/>
        </w:trPr>
        <w:tc>
          <w:tcPr>
            <w:tcW w:w="240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Wyższe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1.347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6,5%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988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8,9%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Policealne i średnie zawodowe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3.869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18,7%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2.572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23,1%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Średnie ogólnokształcące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1.490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7,2%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1.109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10,0%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Zasadnicze zawodowe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6.889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33,2%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3.159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28,4%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Gimnazjalne i poniżej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7.122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34,4%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3.305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29,7%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20.717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11.133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</w:tr>
    </w:tbl>
    <w:p w:rsidR="006A3C69" w:rsidRDefault="006A3C69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Strukturę bezrobotnych mieszkańców wsi według stażu pracy przedstawia poniższa tabela (stan na koniec 2014 r.):</w:t>
      </w:r>
    </w:p>
    <w:tbl>
      <w:tblPr>
        <w:tblW w:w="6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027"/>
        <w:gridCol w:w="1133"/>
        <w:gridCol w:w="1017"/>
        <w:gridCol w:w="1123"/>
      </w:tblGrid>
      <w:tr w:rsidR="00C555E1" w:rsidRPr="00C555E1" w:rsidTr="00F64920">
        <w:trPr>
          <w:trHeight w:val="340"/>
          <w:jc w:val="center"/>
        </w:trPr>
        <w:tc>
          <w:tcPr>
            <w:tcW w:w="2400" w:type="dxa"/>
            <w:vMerge w:val="restart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staż pracy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zamieszkali na wsi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Bezrobotne kobiety zamieszkałe na wsi</w:t>
            </w:r>
          </w:p>
        </w:tc>
      </w:tr>
      <w:tr w:rsidR="00C555E1" w:rsidRPr="00C555E1" w:rsidTr="00F64920">
        <w:trPr>
          <w:trHeight w:val="340"/>
          <w:jc w:val="center"/>
        </w:trPr>
        <w:tc>
          <w:tcPr>
            <w:tcW w:w="240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do 1 roku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2.945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14,2%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1.856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16,7%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1-5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4.603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22,2%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2.675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24,0%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5-10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3.105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15,0%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1.699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15,3%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10-20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3.489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16,8%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1.667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15,0%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20-30 lat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2.383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11,5%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847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7,6%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30 lat i więcej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816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3,9%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181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1,6%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 stażu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3.376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16,3%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2.208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19,8%</w:t>
            </w:r>
          </w:p>
        </w:tc>
      </w:tr>
      <w:tr w:rsidR="00C555E1" w:rsidRPr="00C555E1" w:rsidTr="00F64920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20.717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11.133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</w:tr>
    </w:tbl>
    <w:p w:rsidR="00C555E1" w:rsidRPr="00C555E1" w:rsidRDefault="00C555E1" w:rsidP="00C555E1">
      <w:pPr>
        <w:autoSpaceDE/>
        <w:autoSpaceDN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W 2014 r.</w:t>
      </w:r>
      <w:r w:rsidRPr="00C555E1">
        <w:rPr>
          <w:rFonts w:ascii="Arial" w:eastAsia="Calibri" w:hAnsi="Arial" w:cs="Arial"/>
          <w:noProof/>
          <w:sz w:val="16"/>
          <w:szCs w:val="16"/>
          <w:lang w:eastAsia="en-US"/>
        </w:rPr>
        <w:t xml:space="preserve"> najwięcej bezrobotnych mieszkańców wsi posiadało 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1–5 lat pracy (22,2%) oraz 10–20 lat (16,8%). Najmniejszą grupę stanowiły osoby posiadające ponad 30 letni staż pracy (3,9%). </w:t>
      </w: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W analizowanym okresie odnotowano 16,3% bezrobotnych mieszkańców wsi nieposiadających doświadczenia zawodowego.</w:t>
      </w:r>
    </w:p>
    <w:p w:rsidR="002213CD" w:rsidRPr="00C555E1" w:rsidRDefault="002213CD" w:rsidP="002213CD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W 2014 r. nastąpił wzrost odsetka bezrobotnych mieszkańców wsi pozostających bez pracy do 3 miesięcy do poziomu 31,1% (wzrost o 1,1 punktu procentowego w porównaniu do 2013 r.). W odniesieniu do osób przebywających najdłużej w statystykach powiatowych urzędów pracy w analizowanym okresie w porównaniu do poprzedniego roku odnotowano wzrost odsetka (o 4,6 p.</w:t>
      </w:r>
      <w:r w:rsidR="003853AF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p.) </w:t>
      </w:r>
      <w:r w:rsidR="00A663DD">
        <w:rPr>
          <w:rFonts w:ascii="Arial" w:eastAsia="Calibri" w:hAnsi="Arial" w:cs="Arial"/>
          <w:sz w:val="16"/>
          <w:szCs w:val="16"/>
          <w:lang w:eastAsia="en-US"/>
        </w:rPr>
        <w:t xml:space="preserve">wśród 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bezrobotnych mieszkańców wsi do poziomu 36,6%. </w:t>
      </w: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Strukturę bezrobotnych mieszkańców wsi według czasu pozostawania bez pracy przedstawia poniższa tabela (stan na koniec 2014 r.):</w:t>
      </w:r>
    </w:p>
    <w:p w:rsidR="006A3C69" w:rsidRDefault="006A3C69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p w:rsidR="006A3C69" w:rsidRDefault="006A3C69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p w:rsidR="006A3C69" w:rsidRDefault="006A3C69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tbl>
      <w:tblPr>
        <w:tblW w:w="6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027"/>
        <w:gridCol w:w="1133"/>
        <w:gridCol w:w="1017"/>
        <w:gridCol w:w="1123"/>
      </w:tblGrid>
      <w:tr w:rsidR="00C555E1" w:rsidRPr="00C555E1" w:rsidTr="003853AF">
        <w:trPr>
          <w:trHeight w:val="340"/>
          <w:jc w:val="center"/>
        </w:trPr>
        <w:tc>
          <w:tcPr>
            <w:tcW w:w="2400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Czas pozostawania bez pracy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zamieszkali na wsi</w:t>
            </w:r>
          </w:p>
        </w:tc>
        <w:tc>
          <w:tcPr>
            <w:tcW w:w="2140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Bezrobotne kobiety zamieszkałe na wsi</w:t>
            </w:r>
          </w:p>
        </w:tc>
      </w:tr>
      <w:tr w:rsidR="00C555E1" w:rsidRPr="00C555E1" w:rsidTr="003853AF">
        <w:trPr>
          <w:trHeight w:val="340"/>
          <w:jc w:val="center"/>
        </w:trPr>
        <w:tc>
          <w:tcPr>
            <w:tcW w:w="2400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[%]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do 1 miesiąca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2.204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10,6%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967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8,7%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1-3 miesięcy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4.245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20,5%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2.110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19,0%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3-6 miesięcy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3.308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16,0%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1.784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16,0%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6-12 miesięcy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3.389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16,4%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1.774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15,9%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12-24 miesięcy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3.786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18,3%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2.155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19,4%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powyżej 24 miesięcy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3.785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18,3%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2.343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21,0%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2400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20.717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11.133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</w:tr>
    </w:tbl>
    <w:p w:rsidR="00C555E1" w:rsidRPr="00C555E1" w:rsidRDefault="00C555E1" w:rsidP="00C555E1">
      <w:pPr>
        <w:autoSpaceDE/>
        <w:autoSpaceDN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W końcu 2014 r. wśród bezrobotnych mieszkańców wsi prawo do zasiłku posiadało 3.075 osób (14,8% ogółu zarejestrowanych).</w:t>
      </w:r>
    </w:p>
    <w:p w:rsidR="006A3C69" w:rsidRPr="00C555E1" w:rsidRDefault="006A3C69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C555E1" w:rsidRDefault="00C555E1" w:rsidP="00C555E1">
      <w:pPr>
        <w:keepNext/>
        <w:outlineLvl w:val="1"/>
        <w:rPr>
          <w:rFonts w:ascii="Arial" w:hAnsi="Arial" w:cs="Arial"/>
          <w:b/>
          <w:bCs/>
          <w:iCs/>
          <w:sz w:val="16"/>
          <w:szCs w:val="16"/>
        </w:rPr>
      </w:pPr>
      <w:bookmarkStart w:id="29" w:name="_Toc319580395"/>
      <w:bookmarkStart w:id="30" w:name="_Toc415653435"/>
      <w:r w:rsidRPr="00C555E1">
        <w:rPr>
          <w:rFonts w:ascii="Arial" w:hAnsi="Arial" w:cs="Arial"/>
          <w:b/>
          <w:bCs/>
          <w:iCs/>
          <w:sz w:val="16"/>
          <w:szCs w:val="16"/>
        </w:rPr>
        <w:t>3.3. Bezrobotni zasiłkobiorcy</w:t>
      </w:r>
      <w:bookmarkEnd w:id="29"/>
      <w:bookmarkEnd w:id="30"/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Na koniec 2014 r. liczba zarejestrowanych bezrobotnych z praw</w:t>
      </w:r>
      <w:r w:rsidR="003C6BBC">
        <w:rPr>
          <w:rFonts w:ascii="Arial" w:eastAsia="Calibri" w:hAnsi="Arial" w:cs="Arial"/>
          <w:sz w:val="16"/>
          <w:szCs w:val="16"/>
          <w:lang w:eastAsia="en-US"/>
        </w:rPr>
        <w:t>em do zasiłku wynosiła 7.366 osó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>b</w:t>
      </w:r>
      <w:r w:rsidR="003C6BBC">
        <w:rPr>
          <w:rFonts w:ascii="Arial" w:eastAsia="Calibri" w:hAnsi="Arial" w:cs="Arial"/>
          <w:sz w:val="16"/>
          <w:szCs w:val="16"/>
          <w:lang w:eastAsia="en-US"/>
        </w:rPr>
        <w:t>, w tym 3.859 kobiet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 xml:space="preserve"> (52,4% ogółu zasiłkobiorców). Bezrobotni z prawem do zasiłku stanowili 15,6% ogółu bezrobotnych zarejestrowanych w województwie. W okresie dwunastu miesięcy 2014 r. liczba bezrobotnych uprawnionych do pobierania zasiłku zmniejszyła się o 2.158 osób, tj. o 22,7%.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Liczbę bezrobotnych z prawem do zasiłku, w poszczególnych kwartałach 2014 r., przedstawia poniższa tabela:</w:t>
      </w:r>
    </w:p>
    <w:tbl>
      <w:tblPr>
        <w:tblW w:w="6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701"/>
        <w:gridCol w:w="2086"/>
      </w:tblGrid>
      <w:tr w:rsidR="00C555E1" w:rsidRPr="00C555E1" w:rsidTr="003853AF">
        <w:trPr>
          <w:trHeight w:val="340"/>
          <w:jc w:val="center"/>
        </w:trPr>
        <w:tc>
          <w:tcPr>
            <w:tcW w:w="1696" w:type="dxa"/>
            <w:vMerge w:val="restart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Kwartały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Bezrobotni z prawem do zasiłku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Wzrost/spadek (-) w porównaniu do poprzedniego kwartału</w:t>
            </w:r>
          </w:p>
        </w:tc>
      </w:tr>
      <w:tr w:rsidR="00C555E1" w:rsidRPr="00C555E1" w:rsidTr="003853AF">
        <w:trPr>
          <w:trHeight w:val="340"/>
          <w:jc w:val="center"/>
        </w:trPr>
        <w:tc>
          <w:tcPr>
            <w:tcW w:w="1696" w:type="dxa"/>
            <w:vMerge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Udział w liczbie bezrobotnych ogółem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[liczba]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69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I kwartał 2014 r.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9.470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15,9%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-54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69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II kwartał 2014 r.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7.870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15,6%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-1600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69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III kwartał 2014 r.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7.127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15,0%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-743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69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IV kwartał 2014 r.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7.366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15,6%</w:t>
            </w:r>
          </w:p>
        </w:tc>
        <w:tc>
          <w:tcPr>
            <w:tcW w:w="2086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239</w:t>
            </w:r>
          </w:p>
        </w:tc>
      </w:tr>
    </w:tbl>
    <w:p w:rsidR="00C555E1" w:rsidRPr="00C555E1" w:rsidRDefault="00C555E1" w:rsidP="00C555E1">
      <w:pPr>
        <w:autoSpaceDE/>
        <w:autoSpaceDN/>
        <w:rPr>
          <w:rFonts w:ascii="Arial" w:eastAsia="Calibri" w:hAnsi="Arial" w:cs="Arial"/>
          <w:sz w:val="16"/>
          <w:szCs w:val="16"/>
          <w:lang w:eastAsia="en-US"/>
        </w:rPr>
      </w:pPr>
    </w:p>
    <w:p w:rsidR="003853AF" w:rsidRPr="00C555E1" w:rsidRDefault="003853AF" w:rsidP="003853AF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t>Urzędy pracy w 2014 r. zarejestrowały 15.655 nowych bezrobotnych z prawem do zasiłku, co stanowiło 19,4% całego „napływu” do bezrobocia. W stosunku do analogicznego okresu 2013 r., liczba nowo zarejestrowanych bezrobotnych z prawem do zasiłku była mniejsza o 4.394 osoby (o 21,9%). Największy „napływ” bezrobotnych z prawem do zasiłku odnotowano w powiatach: nowosolskim – 1.765 osób,</w:t>
      </w:r>
      <w:r w:rsidR="003C6BBC">
        <w:rPr>
          <w:rFonts w:ascii="Arial" w:eastAsia="Calibri" w:hAnsi="Arial" w:cs="Arial"/>
          <w:sz w:val="16"/>
          <w:szCs w:val="16"/>
          <w:lang w:eastAsia="en-US"/>
        </w:rPr>
        <w:t xml:space="preserve"> gorzowskim grodzkim – 1.635 osó</w:t>
      </w:r>
      <w:r w:rsidRPr="00C555E1">
        <w:rPr>
          <w:rFonts w:ascii="Arial" w:eastAsia="Calibri" w:hAnsi="Arial" w:cs="Arial"/>
          <w:sz w:val="16"/>
          <w:szCs w:val="16"/>
          <w:lang w:eastAsia="en-US"/>
        </w:rPr>
        <w:t>b, zielonogórskim grodzkim –1.596 osób.</w:t>
      </w:r>
    </w:p>
    <w:p w:rsidR="00C555E1" w:rsidRPr="00C555E1" w:rsidRDefault="00C555E1" w:rsidP="00C555E1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C555E1">
        <w:rPr>
          <w:rFonts w:ascii="Arial" w:eastAsia="Calibri" w:hAnsi="Arial" w:cs="Arial"/>
          <w:sz w:val="16"/>
          <w:szCs w:val="16"/>
          <w:lang w:eastAsia="en-US"/>
        </w:rPr>
        <w:lastRenderedPageBreak/>
        <w:t>Na koniec 2014 r. największy odsetek osób bezrobotnych uprawnionych do zasiłku odnotowano w powiatach: gorzowskim grodzkim (19,1% ogółu bezrobotnych), międzyrzeckim (18,3%), żagańskim (17,5%). Obrazuje to poniższa tabela: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547"/>
        <w:gridCol w:w="2268"/>
      </w:tblGrid>
      <w:tr w:rsidR="00C555E1" w:rsidRPr="00C555E1" w:rsidTr="003853AF">
        <w:trPr>
          <w:trHeight w:val="34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 xml:space="preserve">Liczba bezrobotnych </w:t>
            </w: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br/>
              <w:t>z prawem do zasiłku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Udział w stosunku do ogółu bezrobotnych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grodzki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19,1%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Gorzów Wlkp. ziemski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15,8%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614F3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16,1%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18,3%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1.019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17,1%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14,6%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16,7%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15,2%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15,4%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12,9%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grodzki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12,8%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Zielona Góra ziemski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13,9%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17,4%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11,5%</w:t>
            </w:r>
          </w:p>
        </w:tc>
      </w:tr>
      <w:tr w:rsidR="00C555E1" w:rsidRPr="00C555E1" w:rsidTr="003853AF">
        <w:trPr>
          <w:trHeight w:val="22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5E1">
              <w:rPr>
                <w:rFonts w:ascii="Arial" w:hAnsi="Arial" w:cs="Arial"/>
                <w:color w:val="000000"/>
                <w:sz w:val="16"/>
                <w:szCs w:val="16"/>
              </w:rPr>
              <w:t>7.366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555E1" w:rsidRPr="00C555E1" w:rsidRDefault="00C555E1" w:rsidP="00C555E1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5E1">
              <w:rPr>
                <w:rFonts w:ascii="Arial" w:hAnsi="Arial" w:cs="Arial"/>
                <w:sz w:val="16"/>
                <w:szCs w:val="16"/>
              </w:rPr>
              <w:t>15,6%</w:t>
            </w:r>
          </w:p>
        </w:tc>
      </w:tr>
    </w:tbl>
    <w:p w:rsidR="00C555E1" w:rsidRPr="00C555E1" w:rsidRDefault="00C555E1" w:rsidP="00C555E1">
      <w:pPr>
        <w:autoSpaceDE/>
        <w:autoSpaceDN/>
        <w:rPr>
          <w:rFonts w:ascii="Arial" w:eastAsia="Calibri" w:hAnsi="Arial" w:cs="Arial"/>
          <w:sz w:val="16"/>
          <w:szCs w:val="16"/>
          <w:lang w:eastAsia="en-US"/>
        </w:rPr>
      </w:pPr>
    </w:p>
    <w:p w:rsidR="00C555E1" w:rsidRPr="00204E65" w:rsidRDefault="00C555E1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31" w:name="_Toc288463468"/>
      <w:bookmarkStart w:id="32" w:name="_Toc319580396"/>
      <w:bookmarkStart w:id="33" w:name="_Toc415653436"/>
      <w:r w:rsidRPr="00204E65">
        <w:rPr>
          <w:rFonts w:ascii="Arial" w:hAnsi="Arial" w:cs="Arial"/>
          <w:i w:val="0"/>
          <w:sz w:val="16"/>
          <w:szCs w:val="16"/>
        </w:rPr>
        <w:t>3.4. Cudzoziemcy</w:t>
      </w:r>
      <w:bookmarkEnd w:id="31"/>
      <w:bookmarkEnd w:id="32"/>
      <w:bookmarkEnd w:id="33"/>
    </w:p>
    <w:p w:rsidR="00C555E1" w:rsidRPr="00C555E1" w:rsidRDefault="00C555E1" w:rsidP="00C555E1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  <w:r w:rsidRPr="00C555E1">
        <w:rPr>
          <w:rFonts w:ascii="Arial" w:hAnsi="Arial" w:cs="Arial"/>
          <w:sz w:val="16"/>
          <w:szCs w:val="24"/>
        </w:rPr>
        <w:t xml:space="preserve">Na koniec grudnia 2014 r. w rejestrach powiatowych urzędów pracy odnotowano 92 bezrobotnych cudzoziemców (tyle samo, co w roku poprzednim), w tym 58 kobiet. Najwięcej cudzoziemców było zarejestrowanych w powiatach: żagańskim – 13 osób, gorzowskim grodzkim, międzyrzeckim, zielonogórskim grodzkim – po 10 osób. Wśród zarejestrowanych cudzoziemców w województwie lubuskim 13 osób posiadało prawo do otrzymywania zasiłku. </w:t>
      </w:r>
    </w:p>
    <w:p w:rsidR="00C555E1" w:rsidRPr="00C555E1" w:rsidRDefault="00C555E1" w:rsidP="00C555E1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  <w:r w:rsidRPr="00C555E1">
        <w:rPr>
          <w:rFonts w:ascii="Arial" w:hAnsi="Arial" w:cs="Arial"/>
          <w:sz w:val="16"/>
          <w:szCs w:val="24"/>
        </w:rPr>
        <w:t>W okresie 12 miesięcy 2014 r. w powiatowych urzędach pracy zarejestrowano ogółem 139 osób nieposiadających polskiego obywatelstwa, z kolei 59 osób podjęło zatrudnienie. Najwięcej cudzoziemców zarejestrowano w powiatach: zielonogórskim grodzkim – 19 osób, sulęcińskim i żagańskim – 15 osób oraz  gorzowskim grodzkim – 13 osób.</w:t>
      </w:r>
    </w:p>
    <w:p w:rsidR="00D34BC6" w:rsidRDefault="00D34BC6" w:rsidP="00AB3448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</w:p>
    <w:p w:rsidR="00D34BC6" w:rsidRDefault="00D34BC6" w:rsidP="00AB3448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</w:p>
    <w:p w:rsidR="003853AF" w:rsidRDefault="003853AF" w:rsidP="00AB3448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</w:p>
    <w:p w:rsidR="006A3C69" w:rsidRDefault="006A3C69" w:rsidP="00AB3448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</w:p>
    <w:p w:rsidR="006A3C69" w:rsidRPr="006A5454" w:rsidRDefault="006A3C69" w:rsidP="00AB3448">
      <w:pPr>
        <w:tabs>
          <w:tab w:val="left" w:pos="0"/>
        </w:tabs>
        <w:ind w:firstLine="709"/>
        <w:rPr>
          <w:rFonts w:ascii="Arial" w:hAnsi="Arial" w:cs="Arial"/>
          <w:sz w:val="16"/>
          <w:szCs w:val="24"/>
        </w:rPr>
      </w:pPr>
    </w:p>
    <w:p w:rsidR="00200482" w:rsidRPr="00204E65" w:rsidRDefault="00A67FBE" w:rsidP="00204E65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34" w:name="_Toc289074208"/>
      <w:bookmarkStart w:id="35" w:name="_Toc415653437"/>
      <w:r w:rsidRPr="00204E65">
        <w:rPr>
          <w:rFonts w:ascii="Arial" w:hAnsi="Arial" w:cs="Arial"/>
          <w:sz w:val="16"/>
          <w:szCs w:val="16"/>
        </w:rPr>
        <w:lastRenderedPageBreak/>
        <w:t>ROZDZIAŁ 4</w:t>
      </w:r>
      <w:bookmarkEnd w:id="34"/>
      <w:bookmarkEnd w:id="35"/>
    </w:p>
    <w:p w:rsidR="00C65544" w:rsidRPr="00204E65" w:rsidRDefault="00A67FBE" w:rsidP="00204E65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36" w:name="_Toc289074209"/>
      <w:bookmarkStart w:id="37" w:name="_Toc415653438"/>
      <w:r w:rsidRPr="00204E65">
        <w:rPr>
          <w:rFonts w:ascii="Arial" w:hAnsi="Arial" w:cs="Arial"/>
          <w:sz w:val="16"/>
          <w:szCs w:val="16"/>
        </w:rPr>
        <w:t>STRUKTURA BEZROBOTNYCH</w:t>
      </w:r>
      <w:r w:rsidR="00061787" w:rsidRPr="00204E65">
        <w:rPr>
          <w:rFonts w:ascii="Arial" w:hAnsi="Arial" w:cs="Arial"/>
          <w:sz w:val="16"/>
          <w:szCs w:val="16"/>
        </w:rPr>
        <w:t xml:space="preserve"> </w:t>
      </w:r>
      <w:bookmarkEnd w:id="36"/>
      <w:r w:rsidR="002F03EE">
        <w:rPr>
          <w:rFonts w:ascii="Arial" w:hAnsi="Arial" w:cs="Arial"/>
          <w:sz w:val="16"/>
          <w:szCs w:val="16"/>
        </w:rPr>
        <w:t xml:space="preserve">WEDŁUG WIEKU, </w:t>
      </w:r>
      <w:r w:rsidR="008374CD" w:rsidRPr="00204E65">
        <w:rPr>
          <w:rFonts w:ascii="Arial" w:hAnsi="Arial" w:cs="Arial"/>
          <w:sz w:val="16"/>
          <w:szCs w:val="16"/>
        </w:rPr>
        <w:t>STAŻU PRACY ORAZ CZASU POZOSTAWANIA BEZ PRACY</w:t>
      </w:r>
      <w:bookmarkEnd w:id="37"/>
    </w:p>
    <w:p w:rsidR="00065B8C" w:rsidRDefault="00065B8C" w:rsidP="00065B8C">
      <w:pPr>
        <w:rPr>
          <w:rFonts w:ascii="Arial" w:hAnsi="Arial" w:cs="Arial"/>
          <w:sz w:val="16"/>
          <w:szCs w:val="16"/>
        </w:rPr>
      </w:pPr>
    </w:p>
    <w:p w:rsidR="00422D16" w:rsidRPr="00167480" w:rsidRDefault="00422D16" w:rsidP="003853A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38" w:name="_Toc289074210"/>
      <w:bookmarkStart w:id="39" w:name="_Toc415653439"/>
      <w:r>
        <w:rPr>
          <w:rFonts w:ascii="Arial" w:hAnsi="Arial" w:cs="Arial"/>
          <w:i w:val="0"/>
          <w:sz w:val="16"/>
          <w:szCs w:val="16"/>
        </w:rPr>
        <w:t>4</w:t>
      </w:r>
      <w:r w:rsidRPr="00167480">
        <w:rPr>
          <w:rFonts w:ascii="Arial" w:hAnsi="Arial" w:cs="Arial"/>
          <w:i w:val="0"/>
          <w:sz w:val="16"/>
          <w:szCs w:val="16"/>
        </w:rPr>
        <w:t xml:space="preserve">.1. </w:t>
      </w:r>
      <w:bookmarkEnd w:id="38"/>
      <w:r>
        <w:rPr>
          <w:rFonts w:ascii="Arial" w:hAnsi="Arial" w:cs="Arial"/>
          <w:i w:val="0"/>
          <w:sz w:val="16"/>
          <w:szCs w:val="16"/>
        </w:rPr>
        <w:t>Bezrobotni według wieku</w:t>
      </w:r>
      <w:bookmarkEnd w:id="39"/>
    </w:p>
    <w:p w:rsidR="00D34BC6" w:rsidRDefault="00D34BC6" w:rsidP="00D34BC6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Wiek jest jednym z ważniejszych czynników mogących decydować o sytuacji osoby na rynku pracy.</w:t>
      </w:r>
      <w:r>
        <w:rPr>
          <w:rFonts w:ascii="Arial" w:hAnsi="Arial" w:cs="Arial"/>
          <w:sz w:val="16"/>
          <w:szCs w:val="16"/>
        </w:rPr>
        <w:t xml:space="preserve"> W 2014 r. najwięcej bezrobotnych odnotowano w kategoriach wiekowych: </w:t>
      </w:r>
      <w:r>
        <w:rPr>
          <w:rFonts w:ascii="Arial" w:hAnsi="Arial" w:cs="Arial"/>
          <w:sz w:val="16"/>
          <w:szCs w:val="16"/>
        </w:rPr>
        <w:br/>
      </w:r>
      <w:r w:rsidRPr="00715DC3">
        <w:rPr>
          <w:rFonts w:ascii="Arial" w:hAnsi="Arial" w:cs="Arial"/>
          <w:sz w:val="16"/>
          <w:szCs w:val="16"/>
        </w:rPr>
        <w:t>od 25 do 34 lat –</w:t>
      </w:r>
      <w:r w:rsidRPr="000D05A1">
        <w:t xml:space="preserve"> </w:t>
      </w:r>
      <w:r>
        <w:rPr>
          <w:rFonts w:ascii="Arial" w:hAnsi="Arial" w:cs="Arial"/>
          <w:sz w:val="16"/>
          <w:szCs w:val="16"/>
        </w:rPr>
        <w:t>12.813 osób (27,2% ogółu) oraz od 35 do 4</w:t>
      </w:r>
      <w:r w:rsidRPr="00715DC3">
        <w:rPr>
          <w:rFonts w:ascii="Arial" w:hAnsi="Arial" w:cs="Arial"/>
          <w:sz w:val="16"/>
          <w:szCs w:val="16"/>
        </w:rPr>
        <w:t>4 lat –</w:t>
      </w:r>
      <w:r>
        <w:rPr>
          <w:rFonts w:ascii="Arial" w:hAnsi="Arial" w:cs="Arial"/>
          <w:sz w:val="16"/>
          <w:szCs w:val="16"/>
        </w:rPr>
        <w:t xml:space="preserve"> 9.935 osób (21,1% ogółu). </w:t>
      </w:r>
      <w:r w:rsidRPr="00715DC3">
        <w:rPr>
          <w:rFonts w:ascii="Arial" w:hAnsi="Arial" w:cs="Arial"/>
          <w:sz w:val="16"/>
          <w:szCs w:val="16"/>
        </w:rPr>
        <w:t>Najmniej li</w:t>
      </w:r>
      <w:r>
        <w:rPr>
          <w:rFonts w:ascii="Arial" w:hAnsi="Arial" w:cs="Arial"/>
          <w:sz w:val="16"/>
          <w:szCs w:val="16"/>
        </w:rPr>
        <w:t xml:space="preserve">czna była grupa w wieku 60 </w:t>
      </w:r>
      <w:r w:rsidRPr="00715DC3">
        <w:rPr>
          <w:rFonts w:ascii="Arial" w:hAnsi="Arial" w:cs="Arial"/>
          <w:sz w:val="16"/>
          <w:szCs w:val="16"/>
        </w:rPr>
        <w:t>lat</w:t>
      </w:r>
      <w:r>
        <w:rPr>
          <w:rFonts w:ascii="Arial" w:hAnsi="Arial" w:cs="Arial"/>
          <w:sz w:val="16"/>
          <w:szCs w:val="16"/>
        </w:rPr>
        <w:t xml:space="preserve"> i więcej</w:t>
      </w:r>
      <w:r w:rsidRPr="00715DC3">
        <w:rPr>
          <w:rFonts w:ascii="Arial" w:hAnsi="Arial" w:cs="Arial"/>
          <w:sz w:val="16"/>
          <w:szCs w:val="16"/>
        </w:rPr>
        <w:t xml:space="preserve"> –</w:t>
      </w:r>
      <w:r w:rsidRPr="00092259">
        <w:t xml:space="preserve"> </w:t>
      </w:r>
      <w:r>
        <w:rPr>
          <w:rFonts w:ascii="Arial" w:hAnsi="Arial" w:cs="Arial"/>
          <w:sz w:val="16"/>
          <w:szCs w:val="16"/>
        </w:rPr>
        <w:t>2.501 osób (5,3%)</w:t>
      </w:r>
    </w:p>
    <w:p w:rsidR="00D34BC6" w:rsidRDefault="00D34BC6" w:rsidP="00D34BC6">
      <w:pPr>
        <w:pStyle w:val="Tekstpodstawowy"/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Strukturę bezrobotnych według wieku obrazuje poniższa tabela:</w:t>
      </w: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065"/>
        <w:gridCol w:w="1275"/>
        <w:gridCol w:w="1276"/>
        <w:gridCol w:w="1404"/>
      </w:tblGrid>
      <w:tr w:rsidR="00D34BC6" w:rsidRPr="00A106A9" w:rsidTr="00485E07">
        <w:trPr>
          <w:trHeight w:val="284"/>
          <w:jc w:val="center"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Wiek</w:t>
            </w:r>
          </w:p>
        </w:tc>
        <w:tc>
          <w:tcPr>
            <w:tcW w:w="3616" w:type="dxa"/>
            <w:gridSpan w:val="3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Bezrobotni – stan na 31 grudnia</w:t>
            </w:r>
          </w:p>
        </w:tc>
        <w:tc>
          <w:tcPr>
            <w:tcW w:w="1404" w:type="dxa"/>
            <w:vMerge w:val="restart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Dynamika</w:t>
            </w:r>
            <w:r w:rsidR="00AF6F29" w:rsidRPr="006A5454">
              <w:rPr>
                <w:rFonts w:ascii="Arial" w:eastAsia="Calibri" w:hAnsi="Arial" w:cs="Arial"/>
                <w:sz w:val="16"/>
                <w:szCs w:val="22"/>
                <w:vertAlign w:val="superscript"/>
                <w:lang w:eastAsia="en-US"/>
              </w:rPr>
              <w:footnoteReference w:id="7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(XII 2013</w:t>
            </w: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 xml:space="preserve"> r. =100%)</w:t>
            </w:r>
          </w:p>
        </w:tc>
      </w:tr>
      <w:tr w:rsidR="00D34BC6" w:rsidRPr="00A106A9" w:rsidTr="00485E07">
        <w:trPr>
          <w:trHeight w:val="284"/>
          <w:jc w:val="center"/>
        </w:trPr>
        <w:tc>
          <w:tcPr>
            <w:tcW w:w="1640" w:type="dxa"/>
            <w:vMerge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2013</w:t>
            </w: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404" w:type="dxa"/>
            <w:vMerge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A106A9" w:rsidTr="00485E07">
        <w:trPr>
          <w:trHeight w:val="284"/>
          <w:jc w:val="center"/>
        </w:trPr>
        <w:tc>
          <w:tcPr>
            <w:tcW w:w="1640" w:type="dxa"/>
            <w:vMerge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vMerge/>
            <w:shd w:val="clear" w:color="auto" w:fill="auto"/>
            <w:vAlign w:val="center"/>
          </w:tcPr>
          <w:p w:rsidR="00D34BC6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Udział</w:t>
            </w:r>
          </w:p>
        </w:tc>
        <w:tc>
          <w:tcPr>
            <w:tcW w:w="1404" w:type="dxa"/>
            <w:vMerge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78,8%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18 – 24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lata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10.150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14,3%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66,5%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25 – 34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lata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16.634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27,2%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77,0%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35 – 44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lata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12.158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21,1%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81,7%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45 – 54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lata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11.494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8.919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18,9%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77,6%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06A9">
              <w:rPr>
                <w:rFonts w:ascii="Arial" w:hAnsi="Arial" w:cs="Arial"/>
                <w:color w:val="000000"/>
                <w:sz w:val="16"/>
                <w:szCs w:val="16"/>
              </w:rPr>
              <w:t>55 – 59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7.125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87,0%</w:t>
            </w:r>
          </w:p>
        </w:tc>
      </w:tr>
      <w:tr w:rsidR="00D34BC6" w:rsidRPr="00A106A9" w:rsidTr="003853AF">
        <w:trPr>
          <w:trHeight w:val="227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 lat i więcej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2.244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A106A9" w:rsidRDefault="00D34BC6" w:rsidP="003853AF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111,5%</w:t>
            </w:r>
          </w:p>
        </w:tc>
      </w:tr>
    </w:tbl>
    <w:p w:rsidR="00C614F3" w:rsidRDefault="00C614F3" w:rsidP="00D34BC6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</w:p>
    <w:p w:rsidR="00D34BC6" w:rsidRDefault="00D34BC6" w:rsidP="00D34BC6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Na przestrzeni</w:t>
      </w:r>
      <w:r>
        <w:rPr>
          <w:rFonts w:ascii="Arial" w:hAnsi="Arial" w:cs="Arial"/>
          <w:sz w:val="16"/>
          <w:szCs w:val="16"/>
        </w:rPr>
        <w:t xml:space="preserve"> 2014 r. największy </w:t>
      </w:r>
      <w:r w:rsidRPr="00715DC3">
        <w:rPr>
          <w:rFonts w:ascii="Arial" w:hAnsi="Arial" w:cs="Arial"/>
          <w:sz w:val="16"/>
          <w:szCs w:val="16"/>
        </w:rPr>
        <w:t xml:space="preserve">spadek liczby zarejestrowanych bezrobotnych odnotowano </w:t>
      </w:r>
      <w:r>
        <w:rPr>
          <w:rFonts w:ascii="Arial" w:hAnsi="Arial" w:cs="Arial"/>
          <w:sz w:val="16"/>
          <w:szCs w:val="16"/>
        </w:rPr>
        <w:t>wśród osób w wieku od</w:t>
      </w:r>
      <w:r w:rsidRPr="00715DC3">
        <w:rPr>
          <w:rFonts w:ascii="Arial" w:hAnsi="Arial" w:cs="Arial"/>
          <w:sz w:val="16"/>
          <w:szCs w:val="16"/>
        </w:rPr>
        <w:t xml:space="preserve"> 18 </w:t>
      </w:r>
      <w:r>
        <w:rPr>
          <w:rFonts w:ascii="Arial" w:hAnsi="Arial" w:cs="Arial"/>
          <w:sz w:val="16"/>
          <w:szCs w:val="16"/>
        </w:rPr>
        <w:t>do 2</w:t>
      </w:r>
      <w:r w:rsidRPr="00715DC3">
        <w:rPr>
          <w:rFonts w:ascii="Arial" w:hAnsi="Arial" w:cs="Arial"/>
          <w:sz w:val="16"/>
          <w:szCs w:val="16"/>
        </w:rPr>
        <w:t>4 lat</w:t>
      </w:r>
      <w:r>
        <w:rPr>
          <w:rFonts w:ascii="Arial" w:hAnsi="Arial" w:cs="Arial"/>
          <w:sz w:val="16"/>
          <w:szCs w:val="16"/>
        </w:rPr>
        <w:t xml:space="preserve"> (o 33,5%) oraz od 25 do 34 lat (o 23,0%). Wzrost liczby </w:t>
      </w:r>
      <w:r w:rsidRPr="00715DC3">
        <w:rPr>
          <w:rFonts w:ascii="Arial" w:hAnsi="Arial" w:cs="Arial"/>
          <w:sz w:val="16"/>
          <w:szCs w:val="16"/>
        </w:rPr>
        <w:t>zarejestrowanych</w:t>
      </w:r>
      <w:r>
        <w:rPr>
          <w:rFonts w:ascii="Arial" w:hAnsi="Arial" w:cs="Arial"/>
          <w:sz w:val="16"/>
          <w:szCs w:val="16"/>
        </w:rPr>
        <w:t xml:space="preserve"> bezrobotnych odnotowano wśród osób powyżej 60 roku życia </w:t>
      </w:r>
      <w:r>
        <w:rPr>
          <w:rFonts w:ascii="Arial" w:hAnsi="Arial" w:cs="Arial"/>
          <w:sz w:val="16"/>
          <w:szCs w:val="16"/>
        </w:rPr>
        <w:br/>
        <w:t>(o 11,5%).</w:t>
      </w:r>
    </w:p>
    <w:p w:rsidR="00D34BC6" w:rsidRDefault="00D34BC6" w:rsidP="00D34BC6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</w:p>
    <w:p w:rsidR="00D34BC6" w:rsidRPr="00AA172D" w:rsidRDefault="00D34BC6" w:rsidP="003853A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40" w:name="_Toc319580400"/>
      <w:bookmarkStart w:id="41" w:name="_Toc415653440"/>
      <w:r w:rsidRPr="00AA172D">
        <w:rPr>
          <w:rFonts w:ascii="Arial" w:hAnsi="Arial" w:cs="Arial"/>
          <w:i w:val="0"/>
          <w:sz w:val="16"/>
          <w:szCs w:val="16"/>
        </w:rPr>
        <w:t>4.2.</w:t>
      </w:r>
      <w:r>
        <w:rPr>
          <w:rFonts w:ascii="Arial" w:hAnsi="Arial" w:cs="Arial"/>
          <w:i w:val="0"/>
          <w:sz w:val="16"/>
          <w:szCs w:val="16"/>
        </w:rPr>
        <w:t xml:space="preserve"> </w:t>
      </w:r>
      <w:r w:rsidRPr="00AA172D">
        <w:rPr>
          <w:rFonts w:ascii="Arial" w:hAnsi="Arial" w:cs="Arial"/>
          <w:i w:val="0"/>
          <w:sz w:val="16"/>
          <w:szCs w:val="16"/>
        </w:rPr>
        <w:t>Bezrobotni według stażu pracy</w:t>
      </w:r>
      <w:bookmarkEnd w:id="40"/>
      <w:bookmarkEnd w:id="41"/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965645">
        <w:rPr>
          <w:rFonts w:ascii="Arial" w:hAnsi="Arial" w:cs="Arial"/>
          <w:sz w:val="16"/>
          <w:szCs w:val="16"/>
        </w:rPr>
        <w:t xml:space="preserve"> r. </w:t>
      </w:r>
      <w:r w:rsidRPr="00965645">
        <w:rPr>
          <w:rFonts w:ascii="Arial" w:hAnsi="Arial" w:cs="Arial"/>
          <w:noProof/>
          <w:sz w:val="16"/>
          <w:szCs w:val="16"/>
        </w:rPr>
        <w:t xml:space="preserve">najwięcej bezrobotnych </w:t>
      </w:r>
      <w:r w:rsidR="004174CF">
        <w:rPr>
          <w:rFonts w:ascii="Arial" w:hAnsi="Arial" w:cs="Arial"/>
          <w:sz w:val="16"/>
          <w:szCs w:val="16"/>
        </w:rPr>
        <w:t xml:space="preserve">posiadało staż </w:t>
      </w:r>
      <w:r>
        <w:rPr>
          <w:rFonts w:ascii="Arial" w:hAnsi="Arial" w:cs="Arial"/>
          <w:sz w:val="16"/>
          <w:szCs w:val="16"/>
        </w:rPr>
        <w:t>od 1 do 5 lat pracy</w:t>
      </w:r>
      <w:r w:rsidRPr="00965645">
        <w:rPr>
          <w:rFonts w:ascii="Arial" w:hAnsi="Arial" w:cs="Arial"/>
          <w:sz w:val="16"/>
          <w:szCs w:val="16"/>
        </w:rPr>
        <w:t xml:space="preserve"> –</w:t>
      </w:r>
      <w:r>
        <w:rPr>
          <w:rFonts w:ascii="Arial" w:hAnsi="Arial" w:cs="Arial"/>
          <w:sz w:val="16"/>
          <w:szCs w:val="16"/>
        </w:rPr>
        <w:t xml:space="preserve"> 10.030 osób (21,3</w:t>
      </w:r>
      <w:r w:rsidRPr="00965645">
        <w:rPr>
          <w:rFonts w:ascii="Arial" w:hAnsi="Arial" w:cs="Arial"/>
          <w:sz w:val="16"/>
          <w:szCs w:val="16"/>
        </w:rPr>
        <w:t>%). W d</w:t>
      </w:r>
      <w:r w:rsidR="004174CF">
        <w:rPr>
          <w:rFonts w:ascii="Arial" w:hAnsi="Arial" w:cs="Arial"/>
          <w:sz w:val="16"/>
          <w:szCs w:val="16"/>
        </w:rPr>
        <w:t>alszej kolejności 8.081 osób (17,2%) miało</w:t>
      </w:r>
      <w:r>
        <w:rPr>
          <w:rFonts w:ascii="Arial" w:hAnsi="Arial" w:cs="Arial"/>
          <w:sz w:val="16"/>
          <w:szCs w:val="16"/>
        </w:rPr>
        <w:t xml:space="preserve"> od 10 do 20 lat pracy</w:t>
      </w:r>
      <w:r w:rsidR="004174C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oraz </w:t>
      </w:r>
      <w:r w:rsidR="004174CF">
        <w:rPr>
          <w:rFonts w:ascii="Arial" w:hAnsi="Arial" w:cs="Arial"/>
          <w:sz w:val="16"/>
          <w:szCs w:val="16"/>
        </w:rPr>
        <w:t xml:space="preserve">7.070 osób (15,0%) </w:t>
      </w:r>
      <w:r w:rsidR="001F762A">
        <w:rPr>
          <w:rFonts w:ascii="Arial" w:hAnsi="Arial" w:cs="Arial"/>
          <w:sz w:val="16"/>
          <w:szCs w:val="16"/>
        </w:rPr>
        <w:t>od 5 do 10 lat pracy</w:t>
      </w:r>
      <w:r>
        <w:rPr>
          <w:rFonts w:ascii="Arial" w:hAnsi="Arial" w:cs="Arial"/>
          <w:sz w:val="16"/>
          <w:szCs w:val="16"/>
        </w:rPr>
        <w:t>. Najmniejszą</w:t>
      </w:r>
      <w:r w:rsidRPr="00715DC3">
        <w:rPr>
          <w:rFonts w:ascii="Arial" w:hAnsi="Arial" w:cs="Arial"/>
          <w:sz w:val="16"/>
          <w:szCs w:val="16"/>
        </w:rPr>
        <w:t xml:space="preserve"> grupę bezrobotnych stanowiły osoby posiadające najdłuższy st</w:t>
      </w:r>
      <w:r>
        <w:rPr>
          <w:rFonts w:ascii="Arial" w:hAnsi="Arial" w:cs="Arial"/>
          <w:sz w:val="16"/>
          <w:szCs w:val="16"/>
        </w:rPr>
        <w:t xml:space="preserve">aż pracy, tj. 30 lat i więcej – </w:t>
      </w:r>
      <w:r w:rsidRPr="008751EF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.331 osób (5,0%). </w:t>
      </w:r>
    </w:p>
    <w:p w:rsidR="00D34BC6" w:rsidRDefault="00D34BC6" w:rsidP="00485E07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 xml:space="preserve">Strukturę bezrobotnych według </w:t>
      </w:r>
      <w:r>
        <w:rPr>
          <w:rFonts w:ascii="Arial" w:hAnsi="Arial" w:cs="Arial"/>
          <w:sz w:val="16"/>
          <w:szCs w:val="16"/>
        </w:rPr>
        <w:t xml:space="preserve">stażu pracy </w:t>
      </w:r>
      <w:r w:rsidRPr="00715DC3">
        <w:rPr>
          <w:rFonts w:ascii="Arial" w:hAnsi="Arial" w:cs="Arial"/>
          <w:sz w:val="16"/>
          <w:szCs w:val="16"/>
        </w:rPr>
        <w:t>obrazuje poniższa tabela:</w:t>
      </w:r>
    </w:p>
    <w:p w:rsidR="006A3C69" w:rsidRDefault="006A3C69" w:rsidP="00485E07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</w:p>
    <w:p w:rsidR="006A3C69" w:rsidRDefault="006A3C69" w:rsidP="00485E07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1095"/>
        <w:gridCol w:w="1134"/>
        <w:gridCol w:w="1275"/>
        <w:gridCol w:w="1526"/>
      </w:tblGrid>
      <w:tr w:rsidR="00D34BC6" w:rsidRPr="00BA6BB7" w:rsidTr="00C614F3">
        <w:trPr>
          <w:trHeight w:val="227"/>
          <w:jc w:val="center"/>
        </w:trPr>
        <w:tc>
          <w:tcPr>
            <w:tcW w:w="1610" w:type="dxa"/>
            <w:vMerge w:val="restart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Staż pracy</w:t>
            </w:r>
          </w:p>
        </w:tc>
        <w:tc>
          <w:tcPr>
            <w:tcW w:w="3504" w:type="dxa"/>
            <w:gridSpan w:val="3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Bezrobotni – stan na 31 grudnia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Dynamika (XII 2013</w:t>
            </w: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 xml:space="preserve"> r. =100%)</w:t>
            </w:r>
          </w:p>
        </w:tc>
      </w:tr>
      <w:tr w:rsidR="00D34BC6" w:rsidRPr="00BA6BB7" w:rsidTr="00C614F3">
        <w:trPr>
          <w:trHeight w:val="227"/>
          <w:jc w:val="center"/>
        </w:trPr>
        <w:tc>
          <w:tcPr>
            <w:tcW w:w="1610" w:type="dxa"/>
            <w:vMerge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 w:val="restart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2013</w:t>
            </w: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526" w:type="dxa"/>
            <w:vMerge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BA6BB7" w:rsidTr="00C614F3">
        <w:trPr>
          <w:trHeight w:val="227"/>
          <w:jc w:val="center"/>
        </w:trPr>
        <w:tc>
          <w:tcPr>
            <w:tcW w:w="1610" w:type="dxa"/>
            <w:vMerge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  <w:vMerge/>
            <w:shd w:val="clear" w:color="auto" w:fill="auto"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Udział</w:t>
            </w:r>
          </w:p>
        </w:tc>
        <w:tc>
          <w:tcPr>
            <w:tcW w:w="1526" w:type="dxa"/>
            <w:vMerge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78,8%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do 1 roku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83,3%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1 – 5 lat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13.103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76,6%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5 – 10 lat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8.862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79,8%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10 – 20 lat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10.072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8.081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17,2%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80,2%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20 – 30 lat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7.371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5.861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12,4%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79,5%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lat</w:t>
            </w: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 xml:space="preserve"> i więcej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2.795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2.331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83,4%</w:t>
            </w:r>
          </w:p>
        </w:tc>
      </w:tr>
      <w:tr w:rsidR="00D34BC6" w:rsidRPr="00BA6BB7" w:rsidTr="003853AF">
        <w:trPr>
          <w:trHeight w:val="227"/>
          <w:jc w:val="center"/>
        </w:trPr>
        <w:tc>
          <w:tcPr>
            <w:tcW w:w="1610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6BB7">
              <w:rPr>
                <w:rFonts w:ascii="Arial" w:hAnsi="Arial" w:cs="Arial"/>
                <w:color w:val="000000"/>
                <w:sz w:val="16"/>
                <w:szCs w:val="16"/>
              </w:rPr>
              <w:t>bez stażu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9.441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6.941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14,7%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73,5%</w:t>
            </w:r>
          </w:p>
        </w:tc>
      </w:tr>
    </w:tbl>
    <w:p w:rsidR="00C614F3" w:rsidRDefault="00C614F3" w:rsidP="00D34BC6">
      <w:pPr>
        <w:ind w:firstLine="709"/>
        <w:rPr>
          <w:rFonts w:ascii="Arial" w:hAnsi="Arial" w:cs="Arial"/>
          <w:sz w:val="16"/>
          <w:szCs w:val="16"/>
        </w:rPr>
      </w:pP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 2014 r. największy spadek </w:t>
      </w:r>
      <w:r w:rsidRPr="00715DC3">
        <w:rPr>
          <w:rFonts w:ascii="Arial" w:hAnsi="Arial" w:cs="Arial"/>
          <w:sz w:val="16"/>
          <w:szCs w:val="16"/>
        </w:rPr>
        <w:t>liczby zarejestrowanych bezrobotnych</w:t>
      </w:r>
      <w:r>
        <w:rPr>
          <w:rFonts w:ascii="Arial" w:hAnsi="Arial" w:cs="Arial"/>
          <w:sz w:val="16"/>
          <w:szCs w:val="16"/>
        </w:rPr>
        <w:t xml:space="preserve"> odnotowano wśród osób nie posiadających żadnego stażu pracy (o 26,5%) oraz w grupie osób legitymujących się stażem pracy od 1 do 5 lat (o 23,4%).</w:t>
      </w:r>
    </w:p>
    <w:p w:rsidR="00422D16" w:rsidRDefault="00422D16" w:rsidP="00D34BC6">
      <w:pPr>
        <w:ind w:firstLine="709"/>
        <w:rPr>
          <w:rFonts w:ascii="Arial" w:hAnsi="Arial" w:cs="Arial"/>
          <w:sz w:val="16"/>
          <w:szCs w:val="16"/>
        </w:rPr>
      </w:pPr>
    </w:p>
    <w:p w:rsidR="00D34BC6" w:rsidRPr="00AA172D" w:rsidRDefault="00D34BC6" w:rsidP="003853A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42" w:name="_Toc319580401"/>
      <w:bookmarkStart w:id="43" w:name="_Toc415653441"/>
      <w:r>
        <w:rPr>
          <w:rFonts w:ascii="Arial" w:hAnsi="Arial" w:cs="Arial"/>
          <w:i w:val="0"/>
          <w:sz w:val="16"/>
          <w:szCs w:val="16"/>
        </w:rPr>
        <w:t>4.3</w:t>
      </w:r>
      <w:r w:rsidRPr="00AA172D">
        <w:rPr>
          <w:rFonts w:ascii="Arial" w:hAnsi="Arial" w:cs="Arial"/>
          <w:i w:val="0"/>
          <w:sz w:val="16"/>
          <w:szCs w:val="16"/>
        </w:rPr>
        <w:t>. Bezrobotni według czasu pozostawania bez pracy</w:t>
      </w:r>
      <w:bookmarkEnd w:id="42"/>
      <w:bookmarkEnd w:id="43"/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8600FE">
        <w:rPr>
          <w:rFonts w:ascii="Arial" w:hAnsi="Arial" w:cs="Arial"/>
          <w:sz w:val="16"/>
          <w:szCs w:val="16"/>
        </w:rPr>
        <w:t>Czas pozostawania bez pracy jest jednym z najważniejszych czynników mających wpływ na skuteczne znalezienie zatrudnienia. Im dłuższy okres pozostawania w statusie bezrobotnego</w:t>
      </w:r>
      <w:r>
        <w:rPr>
          <w:rFonts w:ascii="Arial" w:hAnsi="Arial" w:cs="Arial"/>
          <w:sz w:val="16"/>
          <w:szCs w:val="16"/>
        </w:rPr>
        <w:t>,</w:t>
      </w:r>
      <w:r w:rsidRPr="008600FE">
        <w:rPr>
          <w:rFonts w:ascii="Arial" w:hAnsi="Arial" w:cs="Arial"/>
          <w:sz w:val="16"/>
          <w:szCs w:val="16"/>
        </w:rPr>
        <w:t xml:space="preserve"> tym trudniej odnieść sukces w pozyskaniu nowego miejsca pracy. Zbyt długi czas pozostawania bez pracy wpływa m. in. na fizyczną i psychiczną kondycję bezrobotnego </w:t>
      </w:r>
      <w:r>
        <w:rPr>
          <w:rFonts w:ascii="Arial" w:hAnsi="Arial" w:cs="Arial"/>
          <w:sz w:val="16"/>
          <w:szCs w:val="16"/>
        </w:rPr>
        <w:br/>
      </w:r>
      <w:r w:rsidRPr="008600FE">
        <w:rPr>
          <w:rFonts w:ascii="Arial" w:hAnsi="Arial" w:cs="Arial"/>
          <w:sz w:val="16"/>
          <w:szCs w:val="16"/>
        </w:rPr>
        <w:t>i jego</w:t>
      </w:r>
      <w:r w:rsidRPr="00715DC3">
        <w:rPr>
          <w:rFonts w:ascii="Arial" w:hAnsi="Arial" w:cs="Arial"/>
          <w:sz w:val="16"/>
          <w:szCs w:val="16"/>
        </w:rPr>
        <w:t xml:space="preserve"> pozycję zawodową, niejednokrotnie powodując dezaktualizację kwalifikacji zawodowych.</w:t>
      </w:r>
      <w:r>
        <w:rPr>
          <w:rFonts w:ascii="Arial" w:hAnsi="Arial" w:cs="Arial"/>
          <w:sz w:val="16"/>
          <w:szCs w:val="16"/>
        </w:rPr>
        <w:t xml:space="preserve"> Takie osoby często</w:t>
      </w:r>
      <w:r w:rsidRPr="00715DC3">
        <w:rPr>
          <w:rFonts w:ascii="Arial" w:hAnsi="Arial" w:cs="Arial"/>
          <w:sz w:val="16"/>
          <w:szCs w:val="16"/>
        </w:rPr>
        <w:t xml:space="preserve"> wymagają zaktywizowania przez szczególne działania urzędów pracy.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Na koniec grudnia</w:t>
      </w:r>
      <w:r>
        <w:rPr>
          <w:rFonts w:ascii="Arial" w:hAnsi="Arial" w:cs="Arial"/>
          <w:sz w:val="16"/>
          <w:szCs w:val="16"/>
        </w:rPr>
        <w:t xml:space="preserve"> 2014 r. </w:t>
      </w:r>
      <w:r w:rsidRPr="00715DC3">
        <w:rPr>
          <w:rFonts w:ascii="Arial" w:hAnsi="Arial" w:cs="Arial"/>
          <w:sz w:val="16"/>
          <w:szCs w:val="16"/>
        </w:rPr>
        <w:t>najliczni</w:t>
      </w:r>
      <w:r>
        <w:rPr>
          <w:rFonts w:ascii="Arial" w:hAnsi="Arial" w:cs="Arial"/>
          <w:sz w:val="16"/>
          <w:szCs w:val="16"/>
        </w:rPr>
        <w:t xml:space="preserve">ejszą grupę wśród bezrobotnych </w:t>
      </w:r>
      <w:r w:rsidRPr="00715DC3">
        <w:rPr>
          <w:rFonts w:ascii="Arial" w:hAnsi="Arial" w:cs="Arial"/>
          <w:sz w:val="16"/>
          <w:szCs w:val="16"/>
        </w:rPr>
        <w:t>w województwie lubuskim, stanowiły osoby pozostające bez pracy</w:t>
      </w:r>
      <w:r w:rsidRPr="009F2F6E">
        <w:rPr>
          <w:rFonts w:ascii="Arial" w:hAnsi="Arial" w:cs="Arial"/>
          <w:sz w:val="16"/>
          <w:szCs w:val="16"/>
        </w:rPr>
        <w:t xml:space="preserve"> </w:t>
      </w:r>
      <w:r w:rsidRPr="00715DC3">
        <w:rPr>
          <w:rFonts w:ascii="Arial" w:hAnsi="Arial" w:cs="Arial"/>
          <w:sz w:val="16"/>
          <w:szCs w:val="16"/>
        </w:rPr>
        <w:t>od 1 do 3 miesięcy</w:t>
      </w:r>
      <w:r w:rsidRPr="00DD6326">
        <w:t xml:space="preserve"> </w:t>
      </w:r>
      <w:r>
        <w:t xml:space="preserve">– </w:t>
      </w:r>
      <w:r>
        <w:rPr>
          <w:rFonts w:ascii="Arial" w:hAnsi="Arial" w:cs="Arial"/>
          <w:sz w:val="16"/>
          <w:szCs w:val="16"/>
        </w:rPr>
        <w:t>9.925 osób (21,1%)</w:t>
      </w:r>
      <w:r w:rsidRPr="00715DC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oraz od 12 do 24 </w:t>
      </w:r>
      <w:r w:rsidRPr="00715DC3">
        <w:rPr>
          <w:rFonts w:ascii="Arial" w:hAnsi="Arial" w:cs="Arial"/>
          <w:sz w:val="16"/>
          <w:szCs w:val="16"/>
        </w:rPr>
        <w:t>miesięcy –</w:t>
      </w:r>
      <w:r>
        <w:rPr>
          <w:rFonts w:ascii="Arial" w:hAnsi="Arial" w:cs="Arial"/>
          <w:sz w:val="16"/>
          <w:szCs w:val="16"/>
        </w:rPr>
        <w:t xml:space="preserve"> 8.313 osób (17,6%).</w:t>
      </w:r>
    </w:p>
    <w:p w:rsidR="00D34BC6" w:rsidRDefault="00D34BC6" w:rsidP="00343100">
      <w:pPr>
        <w:pStyle w:val="Tekstpodstawowy"/>
        <w:spacing w:after="0"/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 xml:space="preserve">Strukturę bezrobotnych według </w:t>
      </w:r>
      <w:r>
        <w:rPr>
          <w:rFonts w:ascii="Arial" w:hAnsi="Arial" w:cs="Arial"/>
          <w:sz w:val="16"/>
          <w:szCs w:val="16"/>
        </w:rPr>
        <w:t>czasu pozostawania bez pracy obrazuje</w:t>
      </w:r>
      <w:r w:rsidRPr="00715DC3">
        <w:rPr>
          <w:rFonts w:ascii="Arial" w:hAnsi="Arial" w:cs="Arial"/>
          <w:sz w:val="16"/>
          <w:szCs w:val="16"/>
        </w:rPr>
        <w:t xml:space="preserve"> tabela:</w:t>
      </w: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206"/>
        <w:gridCol w:w="1276"/>
        <w:gridCol w:w="1134"/>
        <w:gridCol w:w="1404"/>
      </w:tblGrid>
      <w:tr w:rsidR="00D34BC6" w:rsidRPr="004811AF" w:rsidTr="00C614F3">
        <w:trPr>
          <w:trHeight w:val="227"/>
          <w:jc w:val="center"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Czas pozostawania bez pracy</w:t>
            </w:r>
          </w:p>
        </w:tc>
        <w:tc>
          <w:tcPr>
            <w:tcW w:w="3616" w:type="dxa"/>
            <w:gridSpan w:val="3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Bezrobotni – stan na 31 grudnia</w:t>
            </w:r>
          </w:p>
        </w:tc>
        <w:tc>
          <w:tcPr>
            <w:tcW w:w="1404" w:type="dxa"/>
            <w:vMerge w:val="restart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Dynamika (XII 2013</w:t>
            </w: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 xml:space="preserve"> r. =100%)</w:t>
            </w:r>
          </w:p>
        </w:tc>
      </w:tr>
      <w:tr w:rsidR="00D34BC6" w:rsidRPr="004811AF" w:rsidTr="00C614F3">
        <w:trPr>
          <w:trHeight w:val="227"/>
          <w:jc w:val="center"/>
        </w:trPr>
        <w:tc>
          <w:tcPr>
            <w:tcW w:w="1640" w:type="dxa"/>
            <w:vMerge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6" w:type="dxa"/>
            <w:vMerge w:val="restart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2013</w:t>
            </w: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404" w:type="dxa"/>
            <w:vMerge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4811AF" w:rsidTr="00C614F3">
        <w:trPr>
          <w:trHeight w:val="227"/>
          <w:jc w:val="center"/>
        </w:trPr>
        <w:tc>
          <w:tcPr>
            <w:tcW w:w="1640" w:type="dxa"/>
            <w:vMerge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6" w:type="dxa"/>
            <w:vMerge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Udział</w:t>
            </w:r>
          </w:p>
        </w:tc>
        <w:tc>
          <w:tcPr>
            <w:tcW w:w="1404" w:type="dxa"/>
            <w:vMerge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BA6BB7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78,8%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do 1 miesiąca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6.467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83,7%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1 – 3 miesiące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11.898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21,1%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3 – 6 miesięcy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11.271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7.733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68,6%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6 – 12 miesięcy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7.904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65,8%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12 – 24 miesiące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10.037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8.313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82,8%</w:t>
            </w:r>
          </w:p>
        </w:tc>
      </w:tr>
      <w:tr w:rsidR="00D34BC6" w:rsidRPr="004811AF" w:rsidTr="00C614F3">
        <w:trPr>
          <w:trHeight w:val="255"/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11AF">
              <w:rPr>
                <w:rFonts w:ascii="Arial" w:hAnsi="Arial" w:cs="Arial"/>
                <w:color w:val="000000"/>
                <w:sz w:val="16"/>
                <w:szCs w:val="16"/>
              </w:rPr>
              <w:t>powyżej 24 miesięcy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16,6%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34BC6" w:rsidRPr="004811AF" w:rsidRDefault="00D34BC6" w:rsidP="00D34BC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96,5%</w:t>
            </w:r>
          </w:p>
        </w:tc>
      </w:tr>
    </w:tbl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lastRenderedPageBreak/>
        <w:t>W okresie dwunastu miesięcy</w:t>
      </w:r>
      <w:r>
        <w:rPr>
          <w:rFonts w:ascii="Arial" w:hAnsi="Arial" w:cs="Arial"/>
          <w:sz w:val="16"/>
          <w:szCs w:val="16"/>
        </w:rPr>
        <w:t xml:space="preserve"> 2014 r. największy spadek </w:t>
      </w:r>
      <w:r w:rsidRPr="00715DC3">
        <w:rPr>
          <w:rFonts w:ascii="Arial" w:hAnsi="Arial" w:cs="Arial"/>
          <w:sz w:val="16"/>
          <w:szCs w:val="16"/>
        </w:rPr>
        <w:t>liczby zarejestrowanych bezrobotnych</w:t>
      </w:r>
      <w:r>
        <w:rPr>
          <w:rFonts w:ascii="Arial" w:hAnsi="Arial" w:cs="Arial"/>
          <w:sz w:val="16"/>
          <w:szCs w:val="16"/>
        </w:rPr>
        <w:t xml:space="preserve"> odnotowano </w:t>
      </w:r>
      <w:r w:rsidRPr="00715DC3">
        <w:rPr>
          <w:rFonts w:ascii="Arial" w:hAnsi="Arial" w:cs="Arial"/>
          <w:sz w:val="16"/>
          <w:szCs w:val="16"/>
        </w:rPr>
        <w:t>wśród osób będących</w:t>
      </w:r>
      <w:r>
        <w:rPr>
          <w:rFonts w:ascii="Arial" w:hAnsi="Arial" w:cs="Arial"/>
          <w:sz w:val="16"/>
          <w:szCs w:val="16"/>
        </w:rPr>
        <w:t xml:space="preserve"> bez pracy od 6 do 12 miesięcy (o 34,2%) oraz od 3 do 6 miesięcy (o 31,4%). Najmniejszą dynamikę spadku odnotowano wśród osób pozostających powyżej 24 miesięcy bez pracy (o 3,5%).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</w:p>
    <w:p w:rsidR="006A5454" w:rsidRDefault="006A5454" w:rsidP="004129F0">
      <w:pPr>
        <w:ind w:firstLine="709"/>
        <w:rPr>
          <w:rFonts w:ascii="Arial" w:hAnsi="Arial" w:cs="Arial"/>
          <w:sz w:val="16"/>
          <w:szCs w:val="16"/>
        </w:rPr>
      </w:pPr>
    </w:p>
    <w:p w:rsidR="00EE5C9D" w:rsidRPr="00204E65" w:rsidRDefault="00EE5C9D" w:rsidP="00204E65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44" w:name="_Toc289074224"/>
      <w:bookmarkStart w:id="45" w:name="_Toc415653442"/>
      <w:r w:rsidRPr="00204E65">
        <w:rPr>
          <w:rFonts w:ascii="Arial" w:hAnsi="Arial" w:cs="Arial"/>
          <w:sz w:val="16"/>
          <w:szCs w:val="16"/>
        </w:rPr>
        <w:t>ROZDZIAŁ 5</w:t>
      </w:r>
      <w:bookmarkEnd w:id="44"/>
      <w:bookmarkEnd w:id="45"/>
    </w:p>
    <w:p w:rsidR="00EE5C9D" w:rsidRPr="00204E65" w:rsidRDefault="00EE5C9D" w:rsidP="00204E65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46" w:name="_Toc289074225"/>
      <w:bookmarkStart w:id="47" w:name="_Toc415653443"/>
      <w:r w:rsidRPr="00204E65">
        <w:rPr>
          <w:rFonts w:ascii="Arial" w:hAnsi="Arial" w:cs="Arial"/>
          <w:sz w:val="16"/>
          <w:szCs w:val="16"/>
        </w:rPr>
        <w:t>BEZROBOTNI WEDŁUG WYKSZTAŁCENIA I KWALIFIKACJI</w:t>
      </w:r>
      <w:bookmarkEnd w:id="46"/>
      <w:bookmarkEnd w:id="47"/>
    </w:p>
    <w:p w:rsidR="00AA172D" w:rsidRDefault="00AA172D" w:rsidP="00FA6089">
      <w:pPr>
        <w:pStyle w:val="Tekstpodstawowy"/>
        <w:spacing w:after="0"/>
        <w:rPr>
          <w:rFonts w:ascii="Arial" w:hAnsi="Arial" w:cs="Arial"/>
          <w:b/>
          <w:bCs/>
          <w:sz w:val="16"/>
          <w:szCs w:val="16"/>
        </w:rPr>
      </w:pPr>
    </w:p>
    <w:p w:rsidR="006A5454" w:rsidRPr="00204E65" w:rsidRDefault="006A5454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48" w:name="_Toc319580404"/>
      <w:bookmarkStart w:id="49" w:name="_Toc415653444"/>
      <w:r w:rsidRPr="00204E65">
        <w:rPr>
          <w:rFonts w:ascii="Arial" w:hAnsi="Arial" w:cs="Arial"/>
          <w:i w:val="0"/>
          <w:sz w:val="16"/>
          <w:szCs w:val="16"/>
        </w:rPr>
        <w:t>5.1. Bezrobotni według poziomu wykształcenia</w:t>
      </w:r>
      <w:bookmarkEnd w:id="48"/>
      <w:bookmarkEnd w:id="49"/>
    </w:p>
    <w:p w:rsidR="00204E65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 xml:space="preserve">Poziom wykształcenia i kwalifikacje zawodowe mają ogromne znaczenie na rynku pracy. Pracodawcy poszukują najczęściej pracowników wykwalifikowanych, specjalistów mogących podjąć pracę bez konieczności szkolenia. </w:t>
      </w:r>
    </w:p>
    <w:p w:rsidR="00204E65" w:rsidRPr="006A5454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>Kształtowanie się struktury bezrobotnych wg wykształcenia pokazuje tabela:</w:t>
      </w:r>
    </w:p>
    <w:tbl>
      <w:tblPr>
        <w:tblW w:w="6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890"/>
        <w:gridCol w:w="850"/>
        <w:gridCol w:w="992"/>
        <w:gridCol w:w="1843"/>
      </w:tblGrid>
      <w:tr w:rsidR="00204E65" w:rsidRPr="006A5454" w:rsidTr="00485E07">
        <w:trPr>
          <w:trHeight w:val="284"/>
          <w:jc w:val="center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Poziom wykształcenia</w:t>
            </w:r>
          </w:p>
        </w:tc>
        <w:tc>
          <w:tcPr>
            <w:tcW w:w="2732" w:type="dxa"/>
            <w:gridSpan w:val="3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Bezrobotni – stan na 31 grudnia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Wzrost/spadek 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br/>
              <w:t>(XII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r./XII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r.) [%]</w:t>
            </w:r>
          </w:p>
        </w:tc>
      </w:tr>
      <w:tr w:rsidR="00204E65" w:rsidRPr="006A5454" w:rsidTr="00485E07">
        <w:trPr>
          <w:trHeight w:val="284"/>
          <w:jc w:val="center"/>
        </w:trPr>
        <w:tc>
          <w:tcPr>
            <w:tcW w:w="2122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842" w:type="dxa"/>
            <w:gridSpan w:val="2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843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04E65" w:rsidRPr="006A5454" w:rsidTr="00485E07">
        <w:trPr>
          <w:trHeight w:val="284"/>
          <w:jc w:val="center"/>
        </w:trPr>
        <w:tc>
          <w:tcPr>
            <w:tcW w:w="2122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0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Udział</w:t>
            </w:r>
          </w:p>
        </w:tc>
        <w:tc>
          <w:tcPr>
            <w:tcW w:w="1843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wyższe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5.539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policealne i średnie zawodowe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12.785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9.852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średnie ogólnokształcące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5.479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zasadnicze zawodowe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18.424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4.338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30,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gimnazjalne i poniżej</w:t>
            </w:r>
          </w:p>
        </w:tc>
        <w:tc>
          <w:tcPr>
            <w:tcW w:w="89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17.578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4.026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29,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:rsidR="00204E65" w:rsidRPr="009721BC" w:rsidRDefault="00204E65" w:rsidP="00204E65">
      <w:pPr>
        <w:autoSpaceDE/>
        <w:autoSpaceDN/>
        <w:rPr>
          <w:rFonts w:ascii="Arial" w:eastAsia="Calibri" w:hAnsi="Arial" w:cs="Arial"/>
          <w:sz w:val="16"/>
          <w:szCs w:val="16"/>
        </w:rPr>
      </w:pPr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Na koniec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najwięcej zarejestrowanych bezrobotnych legitymowało się wykształceniem zasadniczym zawodowym – 1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4.338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os</w:t>
      </w:r>
      <w:r>
        <w:rPr>
          <w:rFonts w:ascii="Arial" w:eastAsia="Calibri" w:hAnsi="Arial" w:cs="Arial"/>
          <w:sz w:val="16"/>
          <w:szCs w:val="16"/>
          <w:lang w:eastAsia="en-US"/>
        </w:rPr>
        <w:t>ób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(30,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 oraz wykształceniem gimnazjalnym i poniżej – 1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4.026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osób (29,</w:t>
      </w:r>
      <w:r>
        <w:rPr>
          <w:rFonts w:ascii="Arial" w:eastAsia="Calibri" w:hAnsi="Arial" w:cs="Arial"/>
          <w:sz w:val="16"/>
          <w:szCs w:val="16"/>
          <w:lang w:eastAsia="en-US"/>
        </w:rPr>
        <w:t>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%). Najmniejszą liczbę bezrobotnych odnotowano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br/>
        <w:t xml:space="preserve">z wykształceniem wyższym – </w:t>
      </w:r>
      <w:r>
        <w:rPr>
          <w:rFonts w:ascii="Arial" w:eastAsia="Calibri" w:hAnsi="Arial" w:cs="Arial"/>
          <w:sz w:val="16"/>
          <w:szCs w:val="16"/>
          <w:lang w:eastAsia="en-US"/>
        </w:rPr>
        <w:t>4.628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(9,</w:t>
      </w:r>
      <w:r>
        <w:rPr>
          <w:rFonts w:ascii="Arial" w:eastAsia="Calibri" w:hAnsi="Arial" w:cs="Arial"/>
          <w:sz w:val="16"/>
          <w:szCs w:val="16"/>
          <w:lang w:eastAsia="en-US"/>
        </w:rPr>
        <w:t>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%).</w:t>
      </w:r>
    </w:p>
    <w:p w:rsidR="00204E65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>Na przestrzeni 201</w:t>
      </w:r>
      <w:r>
        <w:rPr>
          <w:rFonts w:ascii="Arial" w:hAnsi="Arial" w:cs="Arial"/>
          <w:sz w:val="16"/>
          <w:szCs w:val="16"/>
        </w:rPr>
        <w:t>4</w:t>
      </w:r>
      <w:r w:rsidRPr="006A5454">
        <w:rPr>
          <w:rFonts w:ascii="Arial" w:hAnsi="Arial" w:cs="Arial"/>
          <w:sz w:val="16"/>
          <w:szCs w:val="16"/>
        </w:rPr>
        <w:t xml:space="preserve"> r., wśród zarejestrowanych bezrobotnych, </w:t>
      </w:r>
      <w:r>
        <w:rPr>
          <w:rFonts w:ascii="Arial" w:hAnsi="Arial" w:cs="Arial"/>
          <w:sz w:val="16"/>
          <w:szCs w:val="16"/>
        </w:rPr>
        <w:t>nastąpił spadek liczby osób we wszystkich grupach, największy wśród osób z wykształceniem policealny</w:t>
      </w:r>
      <w:r w:rsidR="00BF2E08">
        <w:rPr>
          <w:rFonts w:ascii="Arial" w:hAnsi="Arial" w:cs="Arial"/>
          <w:sz w:val="16"/>
          <w:szCs w:val="16"/>
        </w:rPr>
        <w:t>m i średnim zawodowym (o 22,9%)</w:t>
      </w:r>
      <w:r>
        <w:rPr>
          <w:rFonts w:ascii="Arial" w:hAnsi="Arial" w:cs="Arial"/>
          <w:sz w:val="16"/>
          <w:szCs w:val="16"/>
        </w:rPr>
        <w:t xml:space="preserve"> oraz zasadniczym zawodowym (22,2%).</w:t>
      </w:r>
    </w:p>
    <w:p w:rsidR="00204E65" w:rsidRPr="006A5454" w:rsidRDefault="00204E65" w:rsidP="00204E65">
      <w:pPr>
        <w:ind w:firstLine="709"/>
        <w:rPr>
          <w:rFonts w:ascii="Arial" w:hAnsi="Arial" w:cs="Arial"/>
          <w:sz w:val="16"/>
          <w:szCs w:val="16"/>
        </w:rPr>
      </w:pPr>
    </w:p>
    <w:p w:rsidR="00204E65" w:rsidRPr="00AF5DD2" w:rsidRDefault="00204E65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50" w:name="_Toc319580405"/>
      <w:bookmarkStart w:id="51" w:name="_Toc415653445"/>
      <w:r w:rsidRPr="00AF5DD2">
        <w:rPr>
          <w:rFonts w:ascii="Arial" w:hAnsi="Arial" w:cs="Arial"/>
          <w:i w:val="0"/>
          <w:sz w:val="16"/>
          <w:szCs w:val="16"/>
        </w:rPr>
        <w:lastRenderedPageBreak/>
        <w:t>5.2. Bezrobotni bez wykształcenia średniego</w:t>
      </w:r>
      <w:bookmarkEnd w:id="50"/>
      <w:r w:rsidRPr="00AF5DD2">
        <w:rPr>
          <w:rFonts w:ascii="Arial" w:hAnsi="Arial" w:cs="Arial"/>
          <w:i w:val="0"/>
          <w:sz w:val="16"/>
          <w:szCs w:val="16"/>
          <w:vertAlign w:val="superscript"/>
        </w:rPr>
        <w:footnoteReference w:id="8"/>
      </w:r>
      <w:bookmarkEnd w:id="51"/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Na koniec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w województwie lubuskim odnotowano </w:t>
      </w:r>
      <w:r>
        <w:rPr>
          <w:rFonts w:ascii="Arial" w:eastAsia="Calibri" w:hAnsi="Arial" w:cs="Arial"/>
          <w:sz w:val="16"/>
          <w:szCs w:val="16"/>
          <w:lang w:eastAsia="en-US"/>
        </w:rPr>
        <w:t>28.364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bezrobotnych bez wykształcenia średniego, stanowiąc 60,2% ogółu bezrobotnych. W stosunku do 201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3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r. liczba bezrobotnych bez wykształcenia średniego zmniejszyła się o </w:t>
      </w:r>
      <w:r>
        <w:rPr>
          <w:rFonts w:ascii="Arial" w:eastAsia="Calibri" w:hAnsi="Arial" w:cs="Arial"/>
          <w:sz w:val="16"/>
          <w:szCs w:val="16"/>
          <w:lang w:eastAsia="en-US"/>
        </w:rPr>
        <w:t>7.638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osób, a ich udział </w:t>
      </w:r>
      <w:r w:rsidR="002A56E2">
        <w:rPr>
          <w:rFonts w:ascii="Arial" w:eastAsia="Calibri" w:hAnsi="Arial" w:cs="Arial"/>
          <w:sz w:val="16"/>
          <w:szCs w:val="16"/>
          <w:lang w:eastAsia="en-US"/>
        </w:rPr>
        <w:br/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w ogólnej liczbie bezrobotnych </w:t>
      </w:r>
      <w:r>
        <w:rPr>
          <w:rFonts w:ascii="Arial" w:eastAsia="Calibri" w:hAnsi="Arial" w:cs="Arial"/>
          <w:sz w:val="16"/>
          <w:szCs w:val="16"/>
          <w:lang w:eastAsia="en-US"/>
        </w:rPr>
        <w:t>nie uległ zmianie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. W okresie grudzień 201</w:t>
      </w:r>
      <w:r>
        <w:rPr>
          <w:rFonts w:ascii="Arial" w:eastAsia="Calibri" w:hAnsi="Arial" w:cs="Arial"/>
          <w:sz w:val="16"/>
          <w:szCs w:val="16"/>
          <w:lang w:eastAsia="en-US"/>
        </w:rPr>
        <w:t>3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– grudzień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liczba bezrobotnych bez wykształcenia średniego zmniejszyła się o 2</w:t>
      </w:r>
      <w:r>
        <w:rPr>
          <w:rFonts w:ascii="Arial" w:eastAsia="Calibri" w:hAnsi="Arial" w:cs="Arial"/>
          <w:sz w:val="16"/>
          <w:szCs w:val="16"/>
          <w:lang w:eastAsia="en-US"/>
        </w:rPr>
        <w:t>1,2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%,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podobnie jak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liczba bezrobotnych ogółem, w analogicznym okresie, zmniejszyła się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również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o </w:t>
      </w:r>
      <w:r>
        <w:rPr>
          <w:rFonts w:ascii="Arial" w:eastAsia="Calibri" w:hAnsi="Arial" w:cs="Arial"/>
          <w:sz w:val="16"/>
          <w:szCs w:val="16"/>
          <w:lang w:eastAsia="en-US"/>
        </w:rPr>
        <w:t>21,2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%.</w:t>
      </w:r>
    </w:p>
    <w:p w:rsidR="00204E65" w:rsidRPr="00130C37" w:rsidRDefault="00204E65" w:rsidP="00204E65">
      <w:pPr>
        <w:autoSpaceDE/>
        <w:autoSpaceDN/>
        <w:ind w:firstLine="709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E04151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W poszczególnych powiatach udział bezrobotnych bez wykształcenia średniego, </w:t>
      </w:r>
      <w:r w:rsidRPr="00E04151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br/>
        <w:t>w liczbie bezrobotnych ogółem, wyniósł od 44,0% w mieście Zielona Góra do</w:t>
      </w:r>
      <w:r w:rsidR="00C614F3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67,2% </w:t>
      </w:r>
      <w:r w:rsidR="00C614F3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br/>
        <w:t>w powiecie strzelecko-</w:t>
      </w:r>
      <w:r w:rsidRPr="00E04151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drezdeneckim</w:t>
      </w:r>
      <w:r w:rsidRPr="00130C37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. Wśród bezrobotnych bez wykształcenia średniego przeważali mężczyźni, stanowiąc 55,4% tej kategorii bezrobotnych (15.700 os</w:t>
      </w:r>
      <w:r w:rsidR="00BF2E0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oby). Prawo do zasiłku posiadało</w:t>
      </w:r>
      <w:r w:rsidRPr="00130C37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</w:t>
      </w:r>
      <w:r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3.695</w:t>
      </w:r>
      <w:r w:rsidR="00BF2E0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osób</w:t>
      </w:r>
      <w:r w:rsidRPr="00130C37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(</w:t>
      </w:r>
      <w:r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13</w:t>
      </w:r>
      <w:r w:rsidRPr="00130C37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,0%).</w:t>
      </w:r>
    </w:p>
    <w:p w:rsidR="00204E65" w:rsidRPr="000A0F88" w:rsidRDefault="00204E65" w:rsidP="00204E65">
      <w:pPr>
        <w:autoSpaceDE/>
        <w:autoSpaceDN/>
        <w:ind w:firstLine="708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0A0F8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Pod względem posiadanego wykształcenia w niewielkim stopniu przeważały osoby </w:t>
      </w:r>
      <w:r w:rsidRPr="000A0F8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br/>
        <w:t>z wykształceniem zasadniczym zawodowym, stanowiąc 50,5% ogółu bezrobotnych bez wykształcenia średniego.</w:t>
      </w:r>
    </w:p>
    <w:p w:rsidR="00204E65" w:rsidRPr="000A0F88" w:rsidRDefault="002A56E2" w:rsidP="00204E65">
      <w:pPr>
        <w:autoSpaceDE/>
        <w:autoSpaceDN/>
        <w:ind w:firstLine="708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Na koniec </w:t>
      </w:r>
      <w:r w:rsidR="00204E65" w:rsidRPr="000A0F8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2014 r., wśród bezrobotnych bez wykształcenia średniego, najliczniejsze grupy stanowiły osoby w wieku od 45 do 54 lat – 23,0% oraz od 35 do 44 lat – 22,6%</w:t>
      </w:r>
      <w:r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. </w:t>
      </w:r>
      <w:r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br/>
        <w:t>W 2014 r.</w:t>
      </w:r>
      <w:r w:rsidR="00204E65" w:rsidRPr="000A0F8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wzrost udziału odnotowano w grupach bezrobotnych bez wykształcenia średniego mających od 35 do 44 lat oraz powyżej 55 lat.</w:t>
      </w:r>
    </w:p>
    <w:p w:rsidR="00204E65" w:rsidRPr="00895319" w:rsidRDefault="00204E65" w:rsidP="00204E65">
      <w:pPr>
        <w:autoSpaceDE/>
        <w:autoSpaceDN/>
        <w:ind w:firstLine="708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895319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W tej kategorii przeważali bezrobotni o stażu pracy od 1 do 5</w:t>
      </w:r>
      <w:r w:rsidR="002A56E2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lat – 20,7%</w:t>
      </w:r>
      <w:r w:rsidRPr="00895319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oraz od 10 do 20</w:t>
      </w:r>
      <w:r w:rsidR="002A56E2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lat – 19,1%</w:t>
      </w:r>
      <w:r w:rsidRPr="00895319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. </w:t>
      </w:r>
    </w:p>
    <w:p w:rsidR="00204E65" w:rsidRPr="00895319" w:rsidRDefault="00204E65" w:rsidP="00204E65">
      <w:pPr>
        <w:autoSpaceDE/>
        <w:autoSpaceDN/>
        <w:ind w:firstLine="708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895319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Na koniec 2014 r., wśród bezrobotnych bez wykształcenia średniego, najliczniejszą grupę stanowiły osoby pozostające od 1 do 3 miesięcy bez pracy (20,3%).</w:t>
      </w:r>
    </w:p>
    <w:p w:rsidR="00204E65" w:rsidRDefault="00204E65" w:rsidP="00204E65">
      <w:pPr>
        <w:ind w:firstLine="709"/>
        <w:rPr>
          <w:rFonts w:ascii="Arial" w:hAnsi="Arial" w:cs="Arial"/>
          <w:color w:val="000000" w:themeColor="text1"/>
          <w:sz w:val="16"/>
          <w:szCs w:val="16"/>
        </w:rPr>
      </w:pPr>
      <w:r w:rsidRPr="00A5728C">
        <w:rPr>
          <w:rFonts w:ascii="Arial" w:hAnsi="Arial" w:cs="Arial"/>
          <w:color w:val="000000" w:themeColor="text1"/>
          <w:sz w:val="16"/>
          <w:szCs w:val="16"/>
        </w:rPr>
        <w:t xml:space="preserve">W okresie styczeń – grudzień 2014 r. w powiatowych urzędach pracy zarejestrowało się 43.877 osób bez wykształcenia średniego, stanowiąc 54,3% ogółu „napływu” bezrobotnych. </w:t>
      </w:r>
    </w:p>
    <w:p w:rsidR="00C614F3" w:rsidRPr="00A5728C" w:rsidRDefault="00C614F3" w:rsidP="00204E65">
      <w:pPr>
        <w:ind w:firstLine="709"/>
        <w:rPr>
          <w:rFonts w:ascii="Arial" w:hAnsi="Arial" w:cs="Arial"/>
          <w:color w:val="000000" w:themeColor="text1"/>
          <w:sz w:val="16"/>
          <w:szCs w:val="16"/>
        </w:rPr>
      </w:pPr>
    </w:p>
    <w:p w:rsidR="00204E65" w:rsidRPr="00204E65" w:rsidRDefault="00204E65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52" w:name="_Toc319580406"/>
      <w:bookmarkStart w:id="53" w:name="_Toc415653446"/>
      <w:r w:rsidRPr="00204E65">
        <w:rPr>
          <w:rFonts w:ascii="Arial" w:hAnsi="Arial" w:cs="Arial"/>
          <w:i w:val="0"/>
          <w:sz w:val="16"/>
          <w:szCs w:val="16"/>
        </w:rPr>
        <w:t>5.3. Bezrobotni w okresie do 12 miesięcy od dnia ukończenia nauki</w:t>
      </w:r>
      <w:bookmarkEnd w:id="52"/>
      <w:bookmarkEnd w:id="53"/>
    </w:p>
    <w:p w:rsidR="00204E65" w:rsidRPr="006A5454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 xml:space="preserve">Bezrobotni będący w okresie 12 miesięcy od ukończenia szkoły, tj. od dnia określonego w dyplomie, świadectwie lub innym dokumencie potwierdzającym ukończenie nauki w szkole, kursów zawodowych trwających co najmniej 24 miesiące lub nabycia uprawnień do wykonywania zawodów przez niepełnosprawnych, nazywani są również absolwentami. </w:t>
      </w:r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lastRenderedPageBreak/>
        <w:t>W końcu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w urzędach pracy pozostawało zarejestrowanych </w:t>
      </w:r>
      <w:r>
        <w:rPr>
          <w:rFonts w:ascii="Arial" w:eastAsia="Calibri" w:hAnsi="Arial" w:cs="Arial"/>
          <w:sz w:val="16"/>
          <w:szCs w:val="16"/>
          <w:lang w:eastAsia="en-US"/>
        </w:rPr>
        <w:t>1.843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bezrobotnych absolwentów, stanowiąc </w:t>
      </w:r>
      <w:r>
        <w:rPr>
          <w:rFonts w:ascii="Arial" w:eastAsia="Calibri" w:hAnsi="Arial" w:cs="Arial"/>
          <w:sz w:val="16"/>
          <w:szCs w:val="16"/>
          <w:lang w:eastAsia="en-US"/>
        </w:rPr>
        <w:t>3,9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 ogółu zarejestrowanych bezrobotnych.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br/>
        <w:t xml:space="preserve">Na przestrzeni całego roku populacja bezrobotnych absolwentów zmniejszyła się o </w:t>
      </w:r>
      <w:r>
        <w:rPr>
          <w:rFonts w:ascii="Arial" w:eastAsia="Calibri" w:hAnsi="Arial" w:cs="Arial"/>
          <w:sz w:val="16"/>
          <w:szCs w:val="16"/>
          <w:lang w:eastAsia="en-US"/>
        </w:rPr>
        <w:t>1.016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(o 3</w:t>
      </w:r>
      <w:r>
        <w:rPr>
          <w:rFonts w:ascii="Arial" w:eastAsia="Calibri" w:hAnsi="Arial" w:cs="Arial"/>
          <w:sz w:val="16"/>
          <w:szCs w:val="16"/>
          <w:lang w:eastAsia="en-US"/>
        </w:rPr>
        <w:t>5,5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%). </w:t>
      </w:r>
    </w:p>
    <w:p w:rsidR="00204E65" w:rsidRPr="00DC6688" w:rsidRDefault="00204E65" w:rsidP="00204E65">
      <w:pPr>
        <w:autoSpaceDE/>
        <w:autoSpaceDN/>
        <w:ind w:firstLine="708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DC6688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Na koniec 2014 r. najwięcej bezrobotnych absolwentów legitymowało się wykształceniem policealnym i średnim zawodowym – 628 osób (34,1% ogółu) oraz wyższym – 552 osoby (30,0%). W analizowanym okresie 1.185 bezrobotnych absolwentów (64,3%) nie posiadało doświadczenia zawodowego.</w:t>
      </w:r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W okresie dwunastu miesięcy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w urzędach pracy zarejestrowało się </w:t>
      </w:r>
      <w:r>
        <w:rPr>
          <w:rFonts w:ascii="Arial" w:eastAsia="Calibri" w:hAnsi="Arial" w:cs="Arial"/>
          <w:sz w:val="16"/>
          <w:szCs w:val="16"/>
          <w:lang w:eastAsia="en-US"/>
        </w:rPr>
        <w:t>7.320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będących w okresie do 12 miesięcy od dnia ukończenia nauki (o </w:t>
      </w:r>
      <w:r>
        <w:rPr>
          <w:rFonts w:ascii="Arial" w:eastAsia="Calibri" w:hAnsi="Arial" w:cs="Arial"/>
          <w:sz w:val="16"/>
          <w:szCs w:val="16"/>
          <w:lang w:eastAsia="en-US"/>
        </w:rPr>
        <w:t>1.476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mniej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niż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br/>
        <w:t>w analogicznym okresie 201</w:t>
      </w:r>
      <w:r>
        <w:rPr>
          <w:rFonts w:ascii="Arial" w:eastAsia="Calibri" w:hAnsi="Arial" w:cs="Arial"/>
          <w:sz w:val="16"/>
          <w:szCs w:val="16"/>
          <w:lang w:eastAsia="en-US"/>
        </w:rPr>
        <w:t>3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r.), stanowiąc 9,</w:t>
      </w:r>
      <w:r>
        <w:rPr>
          <w:rFonts w:ascii="Arial" w:eastAsia="Calibri" w:hAnsi="Arial" w:cs="Arial"/>
          <w:sz w:val="16"/>
          <w:szCs w:val="16"/>
          <w:lang w:eastAsia="en-US"/>
        </w:rPr>
        <w:t>1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 ogółu nowo zarejestrowanych bezrobotnych. Wśród nich odnotowano </w:t>
      </w:r>
      <w:r>
        <w:rPr>
          <w:rFonts w:ascii="Arial" w:eastAsia="Calibri" w:hAnsi="Arial" w:cs="Arial"/>
          <w:sz w:val="16"/>
          <w:szCs w:val="16"/>
          <w:lang w:eastAsia="en-US"/>
        </w:rPr>
        <w:t>4.190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kobiet, które stanowiły 5</w:t>
      </w:r>
      <w:r>
        <w:rPr>
          <w:rFonts w:ascii="Arial" w:eastAsia="Calibri" w:hAnsi="Arial" w:cs="Arial"/>
          <w:sz w:val="16"/>
          <w:szCs w:val="16"/>
          <w:lang w:eastAsia="en-US"/>
        </w:rPr>
        <w:t>7,2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 ogółu „napływu” absolwentów.</w:t>
      </w:r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Najwięcej osób bezrobotnych będących w okresie 12 miesięcy od dnia ukończenia nauki rejestrowało się w </w:t>
      </w:r>
      <w:r>
        <w:rPr>
          <w:rFonts w:ascii="Arial" w:eastAsia="Calibri" w:hAnsi="Arial" w:cs="Arial"/>
          <w:sz w:val="16"/>
          <w:szCs w:val="16"/>
          <w:lang w:eastAsia="en-US"/>
        </w:rPr>
        <w:t>miesiącach: wrzesień – 1.156 osó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b (1</w:t>
      </w:r>
      <w:r>
        <w:rPr>
          <w:rFonts w:ascii="Arial" w:eastAsia="Calibri" w:hAnsi="Arial" w:cs="Arial"/>
          <w:sz w:val="16"/>
          <w:szCs w:val="16"/>
          <w:lang w:eastAsia="en-US"/>
        </w:rPr>
        <w:t>5,8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 ogółu),</w:t>
      </w:r>
      <w:r w:rsidRPr="00BB0358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październik – </w:t>
      </w:r>
      <w:r>
        <w:rPr>
          <w:rFonts w:ascii="Arial" w:eastAsia="Calibri" w:hAnsi="Arial" w:cs="Arial"/>
          <w:sz w:val="16"/>
          <w:szCs w:val="16"/>
          <w:lang w:eastAsia="en-US"/>
        </w:rPr>
        <w:t>747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(</w:t>
      </w:r>
      <w:r>
        <w:rPr>
          <w:rFonts w:ascii="Arial" w:eastAsia="Calibri" w:hAnsi="Arial" w:cs="Arial"/>
          <w:sz w:val="16"/>
          <w:szCs w:val="16"/>
          <w:lang w:eastAsia="en-US"/>
        </w:rPr>
        <w:t>10,2%),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styczeń – </w:t>
      </w:r>
      <w:r>
        <w:rPr>
          <w:rFonts w:ascii="Arial" w:eastAsia="Calibri" w:hAnsi="Arial" w:cs="Arial"/>
          <w:sz w:val="16"/>
          <w:szCs w:val="16"/>
          <w:lang w:eastAsia="en-US"/>
        </w:rPr>
        <w:t>727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</w:t>
      </w:r>
      <w:r>
        <w:rPr>
          <w:rFonts w:ascii="Arial" w:eastAsia="Calibri" w:hAnsi="Arial" w:cs="Arial"/>
          <w:sz w:val="16"/>
          <w:szCs w:val="16"/>
          <w:lang w:eastAsia="en-US"/>
        </w:rPr>
        <w:t>ób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(</w:t>
      </w:r>
      <w:r>
        <w:rPr>
          <w:rFonts w:ascii="Arial" w:eastAsia="Calibri" w:hAnsi="Arial" w:cs="Arial"/>
          <w:sz w:val="16"/>
          <w:szCs w:val="16"/>
          <w:lang w:eastAsia="en-US"/>
        </w:rPr>
        <w:t>9,9%).</w:t>
      </w:r>
    </w:p>
    <w:p w:rsidR="00204E65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 xml:space="preserve">Liczbę bezrobotnych w okresie 12 miesięcy od dnia </w:t>
      </w:r>
      <w:r>
        <w:rPr>
          <w:rFonts w:ascii="Arial" w:hAnsi="Arial" w:cs="Arial"/>
          <w:sz w:val="16"/>
          <w:szCs w:val="16"/>
        </w:rPr>
        <w:t>ukończenia nauki, na koniec 2014</w:t>
      </w:r>
      <w:r w:rsidRPr="006A5454">
        <w:rPr>
          <w:rFonts w:ascii="Arial" w:hAnsi="Arial" w:cs="Arial"/>
          <w:sz w:val="16"/>
          <w:szCs w:val="16"/>
        </w:rPr>
        <w:t xml:space="preserve"> r., wg powiatów przedstawia poniższa tabela: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1417"/>
        <w:gridCol w:w="1271"/>
        <w:gridCol w:w="1701"/>
      </w:tblGrid>
      <w:tr w:rsidR="00204E65" w:rsidRPr="006A5454" w:rsidTr="00343100">
        <w:trPr>
          <w:trHeight w:val="340"/>
          <w:jc w:val="center"/>
        </w:trPr>
        <w:tc>
          <w:tcPr>
            <w:tcW w:w="2269" w:type="dxa"/>
            <w:vMerge w:val="restart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Bezrobotni ogółem</w:t>
            </w:r>
          </w:p>
        </w:tc>
        <w:tc>
          <w:tcPr>
            <w:tcW w:w="2972" w:type="dxa"/>
            <w:gridSpan w:val="2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 tym w okresie 12 miesięcy od dnia ukończenia nauki</w:t>
            </w:r>
          </w:p>
        </w:tc>
      </w:tr>
      <w:tr w:rsidR="00204E65" w:rsidRPr="006A5454" w:rsidTr="00343100">
        <w:trPr>
          <w:trHeight w:val="340"/>
          <w:jc w:val="center"/>
        </w:trPr>
        <w:tc>
          <w:tcPr>
            <w:tcW w:w="2269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liczba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Udział w ogólnej liczbie bezrobotnych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Wlkp.(grodzki)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3.378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Gorzów Wlkp.(ziemski)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2.155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3.250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3.981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5.973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1.257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3.600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2.386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1.812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4.932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4.351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  <w:tr w:rsidR="00204E65" w:rsidRPr="006A5454" w:rsidTr="00343100">
        <w:trPr>
          <w:trHeight w:val="227"/>
          <w:jc w:val="center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D751CF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47.115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1.843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:rsidR="00204E65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</w:p>
    <w:p w:rsidR="006A3C69" w:rsidRPr="006A5454" w:rsidRDefault="006A3C69" w:rsidP="006A3C69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W końcu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największy udział bezrobotnych absolwentów, w ogólnej liczbie zarejestrowanych bezrobotnych, odnotowano na terenie powiatów: wschowskiego (</w:t>
      </w:r>
      <w:r>
        <w:rPr>
          <w:rFonts w:ascii="Arial" w:eastAsia="Calibri" w:hAnsi="Arial" w:cs="Arial"/>
          <w:sz w:val="16"/>
          <w:szCs w:val="16"/>
          <w:lang w:eastAsia="en-US"/>
        </w:rPr>
        <w:t>5,1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lastRenderedPageBreak/>
        <w:t xml:space="preserve">ogółu), oraz </w:t>
      </w:r>
      <w:r>
        <w:rPr>
          <w:rFonts w:ascii="Arial" w:eastAsia="Calibri" w:hAnsi="Arial" w:cs="Arial"/>
          <w:sz w:val="16"/>
          <w:szCs w:val="16"/>
          <w:lang w:eastAsia="en-US"/>
        </w:rPr>
        <w:t>zielonogórskiego ziemskiego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(</w:t>
      </w:r>
      <w:r>
        <w:rPr>
          <w:rFonts w:ascii="Arial" w:eastAsia="Calibri" w:hAnsi="Arial" w:cs="Arial"/>
          <w:sz w:val="16"/>
          <w:szCs w:val="16"/>
          <w:lang w:eastAsia="en-US"/>
        </w:rPr>
        <w:t>5,0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%). Najmniejszy miał miejsce na terenie powiatu słubickiego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oraz strzelecko – drezdeneckiego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(</w:t>
      </w:r>
      <w:r>
        <w:rPr>
          <w:rFonts w:ascii="Arial" w:eastAsia="Calibri" w:hAnsi="Arial" w:cs="Arial"/>
          <w:sz w:val="16"/>
          <w:szCs w:val="16"/>
          <w:lang w:eastAsia="en-US"/>
        </w:rPr>
        <w:t>po 2,8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 międzyrzeckiego (</w:t>
      </w:r>
      <w:r>
        <w:rPr>
          <w:rFonts w:ascii="Arial" w:eastAsia="Calibri" w:hAnsi="Arial" w:cs="Arial"/>
          <w:sz w:val="16"/>
          <w:szCs w:val="16"/>
          <w:lang w:eastAsia="en-US"/>
        </w:rPr>
        <w:t>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,9%). </w:t>
      </w:r>
    </w:p>
    <w:p w:rsidR="00204E65" w:rsidRPr="006A5454" w:rsidRDefault="00204E65" w:rsidP="00204E65">
      <w:pPr>
        <w:autoSpaceDE/>
        <w:autoSpaceDN/>
        <w:ind w:firstLine="708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W okresie dwunastu miesięcy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r., wśród zarejestrowanych bezrobotnych będących w okresie 12 miesięcy od dnia ukończenia nauki 2.</w:t>
      </w:r>
      <w:r>
        <w:rPr>
          <w:rFonts w:ascii="Arial" w:eastAsia="Calibri" w:hAnsi="Arial" w:cs="Arial"/>
          <w:sz w:val="16"/>
          <w:szCs w:val="16"/>
          <w:lang w:eastAsia="en-US"/>
        </w:rPr>
        <w:t>694</w:t>
      </w:r>
      <w:r w:rsidR="002A56E2">
        <w:rPr>
          <w:rFonts w:ascii="Arial" w:eastAsia="Calibri" w:hAnsi="Arial" w:cs="Arial"/>
          <w:sz w:val="16"/>
          <w:szCs w:val="16"/>
          <w:lang w:eastAsia="en-US"/>
        </w:rPr>
        <w:t xml:space="preserve"> oso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b</w:t>
      </w:r>
      <w:r w:rsidR="002A56E2">
        <w:rPr>
          <w:rFonts w:ascii="Arial" w:eastAsia="Calibri" w:hAnsi="Arial" w:cs="Arial"/>
          <w:sz w:val="16"/>
          <w:szCs w:val="16"/>
          <w:lang w:eastAsia="en-US"/>
        </w:rPr>
        <w:t>y podjęły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pracę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br/>
        <w:t xml:space="preserve">(o </w:t>
      </w:r>
      <w:r>
        <w:rPr>
          <w:rFonts w:ascii="Arial" w:eastAsia="Calibri" w:hAnsi="Arial" w:cs="Arial"/>
          <w:sz w:val="16"/>
          <w:szCs w:val="16"/>
          <w:lang w:eastAsia="en-US"/>
        </w:rPr>
        <w:t>62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</w:t>
      </w:r>
      <w:r>
        <w:rPr>
          <w:rFonts w:ascii="Arial" w:eastAsia="Calibri" w:hAnsi="Arial" w:cs="Arial"/>
          <w:sz w:val="16"/>
          <w:szCs w:val="16"/>
          <w:lang w:eastAsia="en-US"/>
        </w:rPr>
        <w:t xml:space="preserve">mniej 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niż w 201</w:t>
      </w:r>
      <w:r>
        <w:rPr>
          <w:rFonts w:ascii="Arial" w:eastAsia="Calibri" w:hAnsi="Arial" w:cs="Arial"/>
          <w:sz w:val="16"/>
          <w:szCs w:val="16"/>
          <w:lang w:eastAsia="en-US"/>
        </w:rPr>
        <w:t>3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r.).</w:t>
      </w:r>
    </w:p>
    <w:p w:rsidR="00204E65" w:rsidRPr="005E6D1F" w:rsidRDefault="00204E65" w:rsidP="00204E65">
      <w:pPr>
        <w:ind w:firstLine="709"/>
        <w:rPr>
          <w:rFonts w:ascii="Arial" w:hAnsi="Arial" w:cs="Arial"/>
          <w:color w:val="000000" w:themeColor="text1"/>
          <w:sz w:val="16"/>
          <w:szCs w:val="16"/>
        </w:rPr>
      </w:pPr>
      <w:r w:rsidRPr="005E6D1F">
        <w:rPr>
          <w:rFonts w:ascii="Arial" w:hAnsi="Arial" w:cs="Arial"/>
          <w:color w:val="000000" w:themeColor="text1"/>
          <w:sz w:val="16"/>
          <w:szCs w:val="16"/>
        </w:rPr>
        <w:t>Strukturę bezrobotnych w okresie 12 miesięcy od dnia ukończenia nauki, według wielkich grup zawodów, w woj. lubuskim na koniec 2014 r. przedstawia poniższa tabela:</w:t>
      </w:r>
    </w:p>
    <w:tbl>
      <w:tblPr>
        <w:tblW w:w="6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978"/>
        <w:gridCol w:w="993"/>
        <w:gridCol w:w="1080"/>
        <w:gridCol w:w="1080"/>
      </w:tblGrid>
      <w:tr w:rsidR="00204E65" w:rsidRPr="005E6D1F" w:rsidTr="00343100">
        <w:trPr>
          <w:trHeight w:val="340"/>
          <w:jc w:val="center"/>
        </w:trPr>
        <w:tc>
          <w:tcPr>
            <w:tcW w:w="2547" w:type="dxa"/>
            <w:vMerge w:val="restart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Grupy zawodów (nazwa grupy wielkiej)</w:t>
            </w:r>
          </w:p>
        </w:tc>
        <w:tc>
          <w:tcPr>
            <w:tcW w:w="1971" w:type="dxa"/>
            <w:gridSpan w:val="2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Bezrobotni ogółem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Bezrobotne osoby w okresie do 12 miesięcy od dnia ukończenia nauki</w:t>
            </w:r>
          </w:p>
        </w:tc>
      </w:tr>
      <w:tr w:rsidR="00204E65" w:rsidRPr="005E6D1F" w:rsidTr="00343100">
        <w:trPr>
          <w:trHeight w:val="340"/>
          <w:jc w:val="center"/>
        </w:trPr>
        <w:tc>
          <w:tcPr>
            <w:tcW w:w="2547" w:type="dxa"/>
            <w:vMerge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8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liczba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liczba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Siły zbrojne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0,1%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0,0%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Przedstawiciele władz publicznych, wyżsi urzędnicy i kierownicy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310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0,7%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0,1%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09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Specjaliści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3.051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6,5%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19,0%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09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Technicy i inny średni personel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4.720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10,0%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245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13,3%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Pracownicy biurowi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1.924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4,1%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3,2%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Pracownicy usług osobistych i sprzedawcy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8.880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18,8%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211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11,5%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Rolnicy, ogrodnicy, leśnicy i rybacy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1.276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2,7%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0,1%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Robotnicy przemysłowi i rzemieślnicy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11.288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24,0%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9,4%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Operatorzy i monterzy maszyn i urządzeń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2.709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5,7%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0,7%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1A5FDB">
            <w:pPr>
              <w:pStyle w:val="Akapitzlist"/>
              <w:numPr>
                <w:ilvl w:val="0"/>
                <w:numId w:val="43"/>
              </w:numPr>
              <w:autoSpaceDE/>
              <w:autoSpaceDN/>
              <w:spacing w:line="240" w:lineRule="auto"/>
              <w:ind w:left="209" w:hanging="218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Pracownicy przy pracach prostych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4.574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9,7%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2,1%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Bez zawodu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8.336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17,7%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749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40,6%</w:t>
            </w:r>
          </w:p>
        </w:tc>
      </w:tr>
      <w:tr w:rsidR="00204E65" w:rsidRPr="005E6D1F" w:rsidTr="00343100">
        <w:trPr>
          <w:trHeight w:val="227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204E65" w:rsidRPr="005E6D1F" w:rsidRDefault="00204E65" w:rsidP="009F3DA9">
            <w:pPr>
              <w:autoSpaceDE/>
              <w:autoSpaceDN/>
              <w:spacing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78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47.115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100,0%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1.843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04E65" w:rsidRPr="005E6D1F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E6D1F">
              <w:rPr>
                <w:rFonts w:ascii="Arial" w:hAnsi="Arial" w:cs="Arial"/>
                <w:color w:val="000000" w:themeColor="text1"/>
                <w:sz w:val="16"/>
                <w:szCs w:val="16"/>
              </w:rPr>
              <w:t>100,0%</w:t>
            </w:r>
          </w:p>
        </w:tc>
      </w:tr>
    </w:tbl>
    <w:p w:rsidR="00204E65" w:rsidRDefault="00204E65" w:rsidP="00343100">
      <w:pPr>
        <w:autoSpaceDE/>
        <w:autoSpaceDN/>
        <w:ind w:firstLine="709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</w:p>
    <w:p w:rsidR="00204E65" w:rsidRPr="005E6D1F" w:rsidRDefault="00204E65" w:rsidP="00343100">
      <w:pPr>
        <w:autoSpaceDE/>
        <w:autoSpaceDN/>
        <w:ind w:firstLine="709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5E6D1F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Wśród bezrobotnych absolwentów najliczniej reprezentowanymi grupami zawodowymi byli: „specjaliści” (19,0%</w:t>
      </w:r>
      <w:r w:rsidR="00BA71FF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 </w:t>
      </w:r>
      <w:r w:rsidR="00BA71FF" w:rsidRPr="005E6D1F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ogółu absolwentów</w:t>
      </w:r>
      <w:r w:rsidRPr="005E6D1F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 xml:space="preserve">)”, „technicy i inny średni personel” (13,3%), „pracownicy usług osobistych i sprzedawcy” (11,5%). </w:t>
      </w:r>
    </w:p>
    <w:p w:rsidR="00204E65" w:rsidRPr="005E6D1F" w:rsidRDefault="00204E65" w:rsidP="00204E65">
      <w:pPr>
        <w:autoSpaceDE/>
        <w:autoSpaceDN/>
        <w:ind w:firstLine="709"/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</w:pPr>
      <w:r w:rsidRPr="005E6D1F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Wśród absolwentów udział osób bez zawodu wynosił 40,6%.</w:t>
      </w:r>
    </w:p>
    <w:p w:rsidR="00730F7E" w:rsidRDefault="00730F7E" w:rsidP="00FA6089">
      <w:pPr>
        <w:pStyle w:val="Tekstpodstawowy"/>
        <w:spacing w:after="0"/>
        <w:rPr>
          <w:rFonts w:ascii="Arial" w:hAnsi="Arial" w:cs="Arial"/>
          <w:b/>
          <w:bCs/>
          <w:sz w:val="16"/>
          <w:szCs w:val="16"/>
        </w:rPr>
      </w:pPr>
    </w:p>
    <w:p w:rsidR="00730F7E" w:rsidRPr="00054BD5" w:rsidRDefault="00730F7E" w:rsidP="00730F7E">
      <w:pPr>
        <w:pStyle w:val="Nagwek2"/>
        <w:spacing w:before="0"/>
        <w:rPr>
          <w:rFonts w:ascii="Arial" w:hAnsi="Arial" w:cs="Arial"/>
          <w:i w:val="0"/>
          <w:iCs w:val="0"/>
          <w:sz w:val="16"/>
          <w:szCs w:val="16"/>
        </w:rPr>
      </w:pPr>
      <w:bookmarkStart w:id="54" w:name="_Toc288463469"/>
      <w:bookmarkStart w:id="55" w:name="_Toc319580407"/>
      <w:bookmarkStart w:id="56" w:name="_Toc415653447"/>
      <w:r w:rsidRPr="00054BD5">
        <w:rPr>
          <w:rFonts w:ascii="Arial" w:hAnsi="Arial" w:cs="Arial"/>
          <w:i w:val="0"/>
          <w:iCs w:val="0"/>
          <w:sz w:val="16"/>
          <w:szCs w:val="16"/>
        </w:rPr>
        <w:t>5.4. Bezrobotni według grup zawodowych i specjalności</w:t>
      </w:r>
      <w:bookmarkEnd w:id="54"/>
      <w:bookmarkEnd w:id="55"/>
      <w:bookmarkEnd w:id="56"/>
    </w:p>
    <w:p w:rsidR="008F5312" w:rsidRDefault="00730F7E" w:rsidP="001A5FDB">
      <w:pPr>
        <w:ind w:firstLine="709"/>
        <w:rPr>
          <w:rFonts w:ascii="Arial" w:hAnsi="Arial" w:cs="Arial"/>
          <w:sz w:val="16"/>
          <w:szCs w:val="16"/>
        </w:rPr>
      </w:pPr>
      <w:r w:rsidRPr="007C66C7">
        <w:rPr>
          <w:rFonts w:ascii="Arial" w:hAnsi="Arial" w:cs="Arial"/>
          <w:sz w:val="16"/>
          <w:szCs w:val="16"/>
        </w:rPr>
        <w:t>Str</w:t>
      </w:r>
      <w:r w:rsidR="006B0D7A">
        <w:rPr>
          <w:rFonts w:ascii="Arial" w:hAnsi="Arial" w:cs="Arial"/>
          <w:sz w:val="16"/>
          <w:szCs w:val="16"/>
        </w:rPr>
        <w:t>uktura bezrobocia na koniec 2014</w:t>
      </w:r>
      <w:r w:rsidRPr="007C66C7">
        <w:rPr>
          <w:rFonts w:ascii="Arial" w:hAnsi="Arial" w:cs="Arial"/>
          <w:sz w:val="16"/>
          <w:szCs w:val="16"/>
        </w:rPr>
        <w:t xml:space="preserve"> r. wg kwalifikacji zawodowych, w układzie wielkich grup wskazuje, że najliczniejszą kategorię stanowili bezrobotni posiadający zawody </w:t>
      </w:r>
      <w:r w:rsidRPr="007C66C7">
        <w:rPr>
          <w:rFonts w:ascii="Arial" w:hAnsi="Arial" w:cs="Arial"/>
          <w:sz w:val="16"/>
          <w:szCs w:val="16"/>
        </w:rPr>
        <w:br/>
        <w:t>z grupy „robotnicy przemy</w:t>
      </w:r>
      <w:r w:rsidR="006B0D7A">
        <w:rPr>
          <w:rFonts w:ascii="Arial" w:hAnsi="Arial" w:cs="Arial"/>
          <w:sz w:val="16"/>
          <w:szCs w:val="16"/>
        </w:rPr>
        <w:t>słowi i rzemieślnicy”, tj. 11.288</w:t>
      </w:r>
      <w:r w:rsidRPr="007C66C7">
        <w:rPr>
          <w:rFonts w:ascii="Arial" w:hAnsi="Arial" w:cs="Arial"/>
          <w:sz w:val="16"/>
          <w:szCs w:val="16"/>
        </w:rPr>
        <w:t xml:space="preserve"> osób, co stanowiło </w:t>
      </w:r>
      <w:r w:rsidR="006B0D7A">
        <w:rPr>
          <w:rFonts w:ascii="Arial" w:hAnsi="Arial" w:cs="Arial"/>
          <w:sz w:val="16"/>
          <w:szCs w:val="16"/>
        </w:rPr>
        <w:t>24,0% ogółu bezrobotnych (w 2013 r. odpowiednio 14.761 osób i 24,7</w:t>
      </w:r>
      <w:r w:rsidRPr="007C66C7">
        <w:rPr>
          <w:rFonts w:ascii="Arial" w:hAnsi="Arial" w:cs="Arial"/>
          <w:sz w:val="16"/>
          <w:szCs w:val="16"/>
        </w:rPr>
        <w:t>%).</w:t>
      </w:r>
    </w:p>
    <w:p w:rsidR="008F5312" w:rsidRDefault="008F5312" w:rsidP="00BA71FF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Należy nadmienić, iż spadek liczby bezrobotnych na koniec 2014 r. wystąpił we wszystkich wielkich grupach zawodów.</w:t>
      </w:r>
      <w:r w:rsidR="00730F7E" w:rsidRPr="007C66C7">
        <w:rPr>
          <w:rFonts w:ascii="Arial" w:hAnsi="Arial" w:cs="Arial"/>
          <w:sz w:val="16"/>
          <w:szCs w:val="16"/>
        </w:rPr>
        <w:t xml:space="preserve"> </w:t>
      </w:r>
    </w:p>
    <w:p w:rsidR="00730F7E" w:rsidRPr="007C66C7" w:rsidRDefault="00730F7E" w:rsidP="00BA71FF">
      <w:pPr>
        <w:ind w:firstLine="709"/>
        <w:rPr>
          <w:rFonts w:ascii="Arial" w:hAnsi="Arial" w:cs="Arial"/>
          <w:sz w:val="16"/>
          <w:szCs w:val="16"/>
        </w:rPr>
      </w:pPr>
      <w:r w:rsidRPr="007C66C7">
        <w:rPr>
          <w:rFonts w:ascii="Arial" w:hAnsi="Arial" w:cs="Arial"/>
          <w:sz w:val="16"/>
          <w:szCs w:val="16"/>
        </w:rPr>
        <w:t xml:space="preserve">Następną co do wielkości grupą byli bezrobotni z grupy </w:t>
      </w:r>
      <w:r w:rsidR="008B3662">
        <w:rPr>
          <w:rFonts w:ascii="Arial" w:hAnsi="Arial" w:cs="Arial"/>
          <w:sz w:val="16"/>
          <w:szCs w:val="16"/>
        </w:rPr>
        <w:t>„</w:t>
      </w:r>
      <w:r w:rsidRPr="007C66C7">
        <w:rPr>
          <w:rFonts w:ascii="Arial" w:hAnsi="Arial" w:cs="Arial"/>
          <w:sz w:val="16"/>
          <w:szCs w:val="16"/>
        </w:rPr>
        <w:t>pracownicy usług osobistych i sprzedawcy</w:t>
      </w:r>
      <w:r w:rsidR="008B3662">
        <w:rPr>
          <w:rFonts w:ascii="Arial" w:hAnsi="Arial" w:cs="Arial"/>
          <w:sz w:val="16"/>
          <w:szCs w:val="16"/>
        </w:rPr>
        <w:t>”</w:t>
      </w:r>
      <w:r w:rsidR="00BA71FF">
        <w:rPr>
          <w:rFonts w:ascii="Arial" w:hAnsi="Arial" w:cs="Arial"/>
          <w:sz w:val="16"/>
          <w:szCs w:val="16"/>
        </w:rPr>
        <w:t>. Stanowili oni 18,8</w:t>
      </w:r>
      <w:r w:rsidRPr="007C66C7">
        <w:rPr>
          <w:rFonts w:ascii="Arial" w:hAnsi="Arial" w:cs="Arial"/>
          <w:sz w:val="16"/>
          <w:szCs w:val="16"/>
        </w:rPr>
        <w:t>% ogółu bezrobotnych</w:t>
      </w:r>
      <w:r w:rsidR="008B3662">
        <w:rPr>
          <w:rFonts w:ascii="Arial" w:hAnsi="Arial" w:cs="Arial"/>
          <w:sz w:val="16"/>
          <w:szCs w:val="16"/>
        </w:rPr>
        <w:t>,</w:t>
      </w:r>
      <w:r w:rsidR="008F5312">
        <w:rPr>
          <w:rFonts w:ascii="Arial" w:hAnsi="Arial" w:cs="Arial"/>
          <w:sz w:val="16"/>
          <w:szCs w:val="16"/>
        </w:rPr>
        <w:t xml:space="preserve"> czyli 8.880 osó</w:t>
      </w:r>
      <w:r w:rsidRPr="007C66C7">
        <w:rPr>
          <w:rFonts w:ascii="Arial" w:hAnsi="Arial" w:cs="Arial"/>
          <w:sz w:val="16"/>
          <w:szCs w:val="16"/>
        </w:rPr>
        <w:t xml:space="preserve">b. </w:t>
      </w:r>
      <w:r w:rsidR="002A56E2">
        <w:rPr>
          <w:rFonts w:ascii="Arial" w:hAnsi="Arial" w:cs="Arial"/>
          <w:sz w:val="16"/>
          <w:szCs w:val="16"/>
        </w:rPr>
        <w:br/>
      </w:r>
      <w:r w:rsidRPr="007C66C7">
        <w:rPr>
          <w:rFonts w:ascii="Arial" w:hAnsi="Arial" w:cs="Arial"/>
          <w:sz w:val="16"/>
          <w:szCs w:val="16"/>
        </w:rPr>
        <w:t>W 2013 r. liczba bezr</w:t>
      </w:r>
      <w:r w:rsidR="008F5312">
        <w:rPr>
          <w:rFonts w:ascii="Arial" w:hAnsi="Arial" w:cs="Arial"/>
          <w:sz w:val="16"/>
          <w:szCs w:val="16"/>
        </w:rPr>
        <w:t>obotnych w tej grupie zmniejszyła</w:t>
      </w:r>
      <w:r w:rsidRPr="007C66C7">
        <w:rPr>
          <w:rFonts w:ascii="Arial" w:hAnsi="Arial" w:cs="Arial"/>
          <w:sz w:val="16"/>
          <w:szCs w:val="16"/>
        </w:rPr>
        <w:t xml:space="preserve"> się </w:t>
      </w:r>
      <w:r w:rsidR="008F5312">
        <w:rPr>
          <w:rFonts w:ascii="Arial" w:hAnsi="Arial" w:cs="Arial"/>
          <w:sz w:val="16"/>
          <w:szCs w:val="16"/>
        </w:rPr>
        <w:t>o 2.323 oso</w:t>
      </w:r>
      <w:r w:rsidRPr="007C66C7">
        <w:rPr>
          <w:rFonts w:ascii="Arial" w:hAnsi="Arial" w:cs="Arial"/>
          <w:sz w:val="16"/>
          <w:szCs w:val="16"/>
        </w:rPr>
        <w:t>b</w:t>
      </w:r>
      <w:r w:rsidR="008F5312">
        <w:rPr>
          <w:rFonts w:ascii="Arial" w:hAnsi="Arial" w:cs="Arial"/>
          <w:sz w:val="16"/>
          <w:szCs w:val="16"/>
        </w:rPr>
        <w:t>y</w:t>
      </w:r>
      <w:r w:rsidRPr="007C66C7">
        <w:rPr>
          <w:rFonts w:ascii="Arial" w:hAnsi="Arial" w:cs="Arial"/>
          <w:sz w:val="16"/>
          <w:szCs w:val="16"/>
        </w:rPr>
        <w:t>. Niewiele mniej bezrobotnych odnotowano w grupie bezrobotnych (tzw. grupa „bez zawodu”) nie posiadających żadnych kwal</w:t>
      </w:r>
      <w:r w:rsidR="00F041D7">
        <w:rPr>
          <w:rFonts w:ascii="Arial" w:hAnsi="Arial" w:cs="Arial"/>
          <w:sz w:val="16"/>
          <w:szCs w:val="16"/>
        </w:rPr>
        <w:t>ifikacji zawodowych lub dokumentów uprawniających do wykonywania zawodu</w:t>
      </w:r>
      <w:r w:rsidR="008F5312">
        <w:rPr>
          <w:rFonts w:ascii="Arial" w:hAnsi="Arial" w:cs="Arial"/>
          <w:sz w:val="16"/>
          <w:szCs w:val="16"/>
        </w:rPr>
        <w:t xml:space="preserve"> (8.336 osób, tj. 17,7</w:t>
      </w:r>
      <w:r w:rsidRPr="007C66C7">
        <w:rPr>
          <w:rFonts w:ascii="Arial" w:hAnsi="Arial" w:cs="Arial"/>
          <w:sz w:val="16"/>
          <w:szCs w:val="16"/>
        </w:rPr>
        <w:t>% ogółu bezrobotn</w:t>
      </w:r>
      <w:r w:rsidR="008F5312">
        <w:rPr>
          <w:rFonts w:ascii="Arial" w:hAnsi="Arial" w:cs="Arial"/>
          <w:sz w:val="16"/>
          <w:szCs w:val="16"/>
        </w:rPr>
        <w:t>ych, spadek w porównaniu do 2013 r. o 2.644</w:t>
      </w:r>
      <w:r w:rsidR="00416B24">
        <w:rPr>
          <w:rFonts w:ascii="Arial" w:hAnsi="Arial" w:cs="Arial"/>
          <w:sz w:val="16"/>
          <w:szCs w:val="16"/>
        </w:rPr>
        <w:t xml:space="preserve"> oso</w:t>
      </w:r>
      <w:r w:rsidRPr="007C66C7">
        <w:rPr>
          <w:rFonts w:ascii="Arial" w:hAnsi="Arial" w:cs="Arial"/>
          <w:sz w:val="16"/>
          <w:szCs w:val="16"/>
        </w:rPr>
        <w:t>b</w:t>
      </w:r>
      <w:r w:rsidR="00416B24">
        <w:rPr>
          <w:rFonts w:ascii="Arial" w:hAnsi="Arial" w:cs="Arial"/>
          <w:sz w:val="16"/>
          <w:szCs w:val="16"/>
        </w:rPr>
        <w:t>y</w:t>
      </w:r>
      <w:r w:rsidRPr="007C66C7">
        <w:rPr>
          <w:rFonts w:ascii="Arial" w:hAnsi="Arial" w:cs="Arial"/>
          <w:sz w:val="16"/>
          <w:szCs w:val="16"/>
        </w:rPr>
        <w:t>). Zdecydowanie mniejszymi od trzech powyższych, ale również znacznymi grupami były grupy osób bezrobotnych sklasyfikowane jako „technic</w:t>
      </w:r>
      <w:r w:rsidR="00416B24">
        <w:rPr>
          <w:rFonts w:ascii="Arial" w:hAnsi="Arial" w:cs="Arial"/>
          <w:sz w:val="16"/>
          <w:szCs w:val="16"/>
        </w:rPr>
        <w:t>y i inny średni personel” (4.720</w:t>
      </w:r>
      <w:r w:rsidRPr="007C66C7">
        <w:rPr>
          <w:rFonts w:ascii="Arial" w:hAnsi="Arial" w:cs="Arial"/>
          <w:sz w:val="16"/>
          <w:szCs w:val="16"/>
        </w:rPr>
        <w:t xml:space="preserve"> osób, tj. 10,</w:t>
      </w:r>
      <w:r w:rsidR="00416B24">
        <w:rPr>
          <w:rFonts w:ascii="Arial" w:hAnsi="Arial" w:cs="Arial"/>
          <w:sz w:val="16"/>
          <w:szCs w:val="16"/>
        </w:rPr>
        <w:t>0</w:t>
      </w:r>
      <w:r w:rsidRPr="007C66C7">
        <w:rPr>
          <w:rFonts w:ascii="Arial" w:hAnsi="Arial" w:cs="Arial"/>
          <w:sz w:val="16"/>
          <w:szCs w:val="16"/>
        </w:rPr>
        <w:t xml:space="preserve">% ogółu bezrobotnych, spadek </w:t>
      </w:r>
      <w:r w:rsidR="00416B24">
        <w:rPr>
          <w:rFonts w:ascii="Arial" w:hAnsi="Arial" w:cs="Arial"/>
          <w:sz w:val="16"/>
          <w:szCs w:val="16"/>
        </w:rPr>
        <w:t>odpowiednio o 1.565</w:t>
      </w:r>
      <w:r w:rsidR="00F041D7">
        <w:rPr>
          <w:rFonts w:ascii="Arial" w:hAnsi="Arial" w:cs="Arial"/>
          <w:sz w:val="16"/>
          <w:szCs w:val="16"/>
        </w:rPr>
        <w:t xml:space="preserve"> osób) oraz</w:t>
      </w:r>
      <w:r w:rsidRPr="007C66C7">
        <w:rPr>
          <w:rFonts w:ascii="Arial" w:hAnsi="Arial" w:cs="Arial"/>
          <w:sz w:val="16"/>
          <w:szCs w:val="16"/>
        </w:rPr>
        <w:t xml:space="preserve"> „pracown</w:t>
      </w:r>
      <w:r w:rsidR="004647DF">
        <w:rPr>
          <w:rFonts w:ascii="Arial" w:hAnsi="Arial" w:cs="Arial"/>
          <w:sz w:val="16"/>
          <w:szCs w:val="16"/>
        </w:rPr>
        <w:t>icy przy pracach prostych” (4.574 oso</w:t>
      </w:r>
      <w:r w:rsidR="004647DF" w:rsidRPr="007C66C7">
        <w:rPr>
          <w:rFonts w:ascii="Arial" w:hAnsi="Arial" w:cs="Arial"/>
          <w:sz w:val="16"/>
          <w:szCs w:val="16"/>
        </w:rPr>
        <w:t>b</w:t>
      </w:r>
      <w:r w:rsidR="004647DF">
        <w:rPr>
          <w:rFonts w:ascii="Arial" w:hAnsi="Arial" w:cs="Arial"/>
          <w:sz w:val="16"/>
          <w:szCs w:val="16"/>
        </w:rPr>
        <w:t xml:space="preserve">y, tj. </w:t>
      </w:r>
      <w:r w:rsidR="00416B24">
        <w:rPr>
          <w:rFonts w:ascii="Arial" w:hAnsi="Arial" w:cs="Arial"/>
          <w:sz w:val="16"/>
          <w:szCs w:val="16"/>
        </w:rPr>
        <w:t>9,7</w:t>
      </w:r>
      <w:r w:rsidRPr="007C66C7">
        <w:rPr>
          <w:rFonts w:ascii="Arial" w:hAnsi="Arial" w:cs="Arial"/>
          <w:sz w:val="16"/>
          <w:szCs w:val="16"/>
        </w:rPr>
        <w:t>% ogółu bezrobotnych</w:t>
      </w:r>
      <w:r w:rsidR="00F041D7">
        <w:rPr>
          <w:rFonts w:ascii="Arial" w:hAnsi="Arial" w:cs="Arial"/>
          <w:sz w:val="16"/>
          <w:szCs w:val="16"/>
        </w:rPr>
        <w:t>,</w:t>
      </w:r>
      <w:r w:rsidR="004647DF">
        <w:rPr>
          <w:rFonts w:ascii="Arial" w:hAnsi="Arial" w:cs="Arial"/>
          <w:sz w:val="16"/>
          <w:szCs w:val="16"/>
        </w:rPr>
        <w:t xml:space="preserve"> </w:t>
      </w:r>
      <w:r w:rsidR="00416B24">
        <w:rPr>
          <w:rFonts w:ascii="Arial" w:hAnsi="Arial" w:cs="Arial"/>
          <w:sz w:val="16"/>
          <w:szCs w:val="16"/>
        </w:rPr>
        <w:t>spadek o 677</w:t>
      </w:r>
      <w:r w:rsidRPr="007C66C7">
        <w:rPr>
          <w:rFonts w:ascii="Arial" w:hAnsi="Arial" w:cs="Arial"/>
          <w:sz w:val="16"/>
          <w:szCs w:val="16"/>
        </w:rPr>
        <w:t xml:space="preserve"> osób)</w:t>
      </w:r>
      <w:r w:rsidR="002A56E2">
        <w:rPr>
          <w:rFonts w:ascii="Arial" w:hAnsi="Arial" w:cs="Arial"/>
          <w:sz w:val="16"/>
          <w:szCs w:val="16"/>
        </w:rPr>
        <w:t>.</w:t>
      </w:r>
      <w:r w:rsidRPr="007C66C7">
        <w:rPr>
          <w:rFonts w:ascii="Arial" w:hAnsi="Arial" w:cs="Arial"/>
          <w:sz w:val="16"/>
          <w:szCs w:val="16"/>
        </w:rPr>
        <w:t xml:space="preserve"> Duża liczba bezrob</w:t>
      </w:r>
      <w:r w:rsidR="00416B24">
        <w:rPr>
          <w:rFonts w:ascii="Arial" w:hAnsi="Arial" w:cs="Arial"/>
          <w:sz w:val="16"/>
          <w:szCs w:val="16"/>
        </w:rPr>
        <w:t>otnych figurowała na koniec 2014</w:t>
      </w:r>
      <w:r w:rsidRPr="007C66C7">
        <w:rPr>
          <w:rFonts w:ascii="Arial" w:hAnsi="Arial" w:cs="Arial"/>
          <w:sz w:val="16"/>
          <w:szCs w:val="16"/>
        </w:rPr>
        <w:t xml:space="preserve"> r. w statystykach urzędów pracy jako osoby posiadające kwalifikacje zawodowe należące do dwóch następnych grup, a</w:t>
      </w:r>
      <w:r w:rsidR="00416B24">
        <w:rPr>
          <w:rFonts w:ascii="Arial" w:hAnsi="Arial" w:cs="Arial"/>
          <w:sz w:val="16"/>
          <w:szCs w:val="16"/>
        </w:rPr>
        <w:t xml:space="preserve"> mianowicie, „specjaliści” – 6,5</w:t>
      </w:r>
      <w:r w:rsidRPr="007C66C7">
        <w:rPr>
          <w:rFonts w:ascii="Arial" w:hAnsi="Arial" w:cs="Arial"/>
          <w:sz w:val="16"/>
          <w:szCs w:val="16"/>
        </w:rPr>
        <w:t xml:space="preserve">% ogółu bezrobotnych (spadek </w:t>
      </w:r>
      <w:r w:rsidR="00F041D7">
        <w:rPr>
          <w:rFonts w:ascii="Arial" w:hAnsi="Arial" w:cs="Arial"/>
          <w:sz w:val="16"/>
          <w:szCs w:val="16"/>
        </w:rPr>
        <w:t xml:space="preserve">odpowiednio </w:t>
      </w:r>
      <w:r w:rsidR="00416B24">
        <w:rPr>
          <w:rFonts w:ascii="Arial" w:hAnsi="Arial" w:cs="Arial"/>
          <w:sz w:val="16"/>
          <w:szCs w:val="16"/>
        </w:rPr>
        <w:t>o 623 oso</w:t>
      </w:r>
      <w:r w:rsidRPr="007C66C7">
        <w:rPr>
          <w:rFonts w:ascii="Arial" w:hAnsi="Arial" w:cs="Arial"/>
          <w:sz w:val="16"/>
          <w:szCs w:val="16"/>
        </w:rPr>
        <w:t>b</w:t>
      </w:r>
      <w:r w:rsidR="00416B24">
        <w:rPr>
          <w:rFonts w:ascii="Arial" w:hAnsi="Arial" w:cs="Arial"/>
          <w:sz w:val="16"/>
          <w:szCs w:val="16"/>
        </w:rPr>
        <w:t>y</w:t>
      </w:r>
      <w:r w:rsidRPr="007C66C7">
        <w:rPr>
          <w:rFonts w:ascii="Arial" w:hAnsi="Arial" w:cs="Arial"/>
          <w:sz w:val="16"/>
          <w:szCs w:val="16"/>
        </w:rPr>
        <w:t>) oraz „operatorzy i m</w:t>
      </w:r>
      <w:r w:rsidR="004647DF">
        <w:rPr>
          <w:rFonts w:ascii="Arial" w:hAnsi="Arial" w:cs="Arial"/>
          <w:sz w:val="16"/>
          <w:szCs w:val="16"/>
        </w:rPr>
        <w:t>onterzy maszyn i urządzeń” – 5,7</w:t>
      </w:r>
      <w:r w:rsidR="00416B24">
        <w:rPr>
          <w:rFonts w:ascii="Arial" w:hAnsi="Arial" w:cs="Arial"/>
          <w:sz w:val="16"/>
          <w:szCs w:val="16"/>
        </w:rPr>
        <w:t>% ogółu (spadek o 629</w:t>
      </w:r>
      <w:r w:rsidRPr="007C66C7">
        <w:rPr>
          <w:rFonts w:ascii="Arial" w:hAnsi="Arial" w:cs="Arial"/>
          <w:sz w:val="16"/>
          <w:szCs w:val="16"/>
        </w:rPr>
        <w:t xml:space="preserve"> osób).</w:t>
      </w:r>
    </w:p>
    <w:p w:rsidR="00730F7E" w:rsidRPr="007C66C7" w:rsidRDefault="00C32447" w:rsidP="004647DF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Wśród 20.266</w:t>
      </w:r>
      <w:r w:rsidR="00730F7E" w:rsidRPr="007C66C7">
        <w:rPr>
          <w:rFonts w:ascii="Arial" w:hAnsi="Arial" w:cs="Arial"/>
          <w:sz w:val="16"/>
          <w:szCs w:val="16"/>
        </w:rPr>
        <w:t xml:space="preserve"> bezrobotnych kobiet województwa lubusk</w:t>
      </w:r>
      <w:r>
        <w:rPr>
          <w:rFonts w:ascii="Arial" w:hAnsi="Arial" w:cs="Arial"/>
          <w:sz w:val="16"/>
          <w:szCs w:val="16"/>
        </w:rPr>
        <w:t xml:space="preserve">iego, posiadających zawód, </w:t>
      </w:r>
      <w:r w:rsidR="00416B24">
        <w:rPr>
          <w:rFonts w:ascii="Arial" w:hAnsi="Arial" w:cs="Arial"/>
          <w:sz w:val="16"/>
          <w:szCs w:val="16"/>
        </w:rPr>
        <w:t>według stanu na koniec 2014</w:t>
      </w:r>
      <w:r w:rsidR="00730F7E" w:rsidRPr="007C66C7">
        <w:rPr>
          <w:rFonts w:ascii="Arial" w:hAnsi="Arial" w:cs="Arial"/>
          <w:sz w:val="16"/>
          <w:szCs w:val="16"/>
        </w:rPr>
        <w:t xml:space="preserve"> r. struktura grup wielkich była inna. Największą liczebnie grupą byli „pracownicy usług i sprzedawcy”. W statystykach urzędów pra</w:t>
      </w:r>
      <w:r w:rsidR="00416B24">
        <w:rPr>
          <w:rFonts w:ascii="Arial" w:hAnsi="Arial" w:cs="Arial"/>
          <w:sz w:val="16"/>
          <w:szCs w:val="16"/>
        </w:rPr>
        <w:t>cy w grupie tej odnotowano 7.135</w:t>
      </w:r>
      <w:r w:rsidR="00730F7E" w:rsidRPr="007C66C7">
        <w:rPr>
          <w:rFonts w:ascii="Arial" w:hAnsi="Arial" w:cs="Arial"/>
          <w:sz w:val="16"/>
          <w:szCs w:val="16"/>
        </w:rPr>
        <w:t xml:space="preserve"> bezrob</w:t>
      </w:r>
      <w:r w:rsidR="00416B24">
        <w:rPr>
          <w:rFonts w:ascii="Arial" w:hAnsi="Arial" w:cs="Arial"/>
          <w:sz w:val="16"/>
          <w:szCs w:val="16"/>
        </w:rPr>
        <w:t>otnych kobiet co stanowiło 28,6</w:t>
      </w:r>
      <w:r w:rsidR="00730F7E" w:rsidRPr="007C66C7">
        <w:rPr>
          <w:rFonts w:ascii="Arial" w:hAnsi="Arial" w:cs="Arial"/>
          <w:sz w:val="16"/>
          <w:szCs w:val="16"/>
        </w:rPr>
        <w:t>% ogółu bezrobotnych kobiet. Kolejne pod względem liczebności grupy to: „robotnicy prz</w:t>
      </w:r>
      <w:r>
        <w:rPr>
          <w:rFonts w:ascii="Arial" w:hAnsi="Arial" w:cs="Arial"/>
          <w:sz w:val="16"/>
          <w:szCs w:val="16"/>
        </w:rPr>
        <w:t>emysłowi i rzemieślnicy” – 2.965 kobiet, tj. 11,9</w:t>
      </w:r>
      <w:r w:rsidR="00730F7E" w:rsidRPr="007C66C7">
        <w:rPr>
          <w:rFonts w:ascii="Arial" w:hAnsi="Arial" w:cs="Arial"/>
          <w:sz w:val="16"/>
          <w:szCs w:val="16"/>
        </w:rPr>
        <w:t>% ogółu tej populacji oraz „technicy</w:t>
      </w:r>
      <w:r>
        <w:rPr>
          <w:rFonts w:ascii="Arial" w:hAnsi="Arial" w:cs="Arial"/>
          <w:sz w:val="16"/>
          <w:szCs w:val="16"/>
        </w:rPr>
        <w:t xml:space="preserve"> i inny średni personel” – 2.856 kobiet, </w:t>
      </w:r>
      <w:r w:rsidR="00C614F3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tj. 11,4</w:t>
      </w:r>
      <w:r w:rsidR="00730F7E" w:rsidRPr="007C66C7">
        <w:rPr>
          <w:rFonts w:ascii="Arial" w:hAnsi="Arial" w:cs="Arial"/>
          <w:sz w:val="16"/>
          <w:szCs w:val="16"/>
        </w:rPr>
        <w:t>% ogółu; „pracownicy przy praca</w:t>
      </w:r>
      <w:r>
        <w:rPr>
          <w:rFonts w:ascii="Arial" w:hAnsi="Arial" w:cs="Arial"/>
          <w:sz w:val="16"/>
          <w:szCs w:val="16"/>
        </w:rPr>
        <w:t>ch prostych” – odpowiednio 2.299, tj. 9,2</w:t>
      </w:r>
      <w:r w:rsidR="00730F7E" w:rsidRPr="007C66C7">
        <w:rPr>
          <w:rFonts w:ascii="Arial" w:hAnsi="Arial" w:cs="Arial"/>
          <w:sz w:val="16"/>
          <w:szCs w:val="16"/>
        </w:rPr>
        <w:t>%; „</w:t>
      </w:r>
      <w:r>
        <w:rPr>
          <w:rFonts w:ascii="Arial" w:hAnsi="Arial" w:cs="Arial"/>
          <w:sz w:val="16"/>
          <w:szCs w:val="16"/>
        </w:rPr>
        <w:t>specjaliści” – odpowiednio 2.087</w:t>
      </w:r>
      <w:r w:rsidR="00730F7E" w:rsidRPr="007C66C7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tj. 8,4</w:t>
      </w:r>
      <w:r w:rsidR="004647DF">
        <w:rPr>
          <w:rFonts w:ascii="Arial" w:hAnsi="Arial" w:cs="Arial"/>
          <w:sz w:val="16"/>
          <w:szCs w:val="16"/>
        </w:rPr>
        <w:t>%;</w:t>
      </w:r>
      <w:r>
        <w:rPr>
          <w:rFonts w:ascii="Arial" w:hAnsi="Arial" w:cs="Arial"/>
          <w:sz w:val="16"/>
          <w:szCs w:val="16"/>
        </w:rPr>
        <w:t xml:space="preserve"> „pracownicy biurowi” – 1.408, tj. 5,6</w:t>
      </w:r>
      <w:r w:rsidR="00730F7E" w:rsidRPr="007C66C7">
        <w:rPr>
          <w:rFonts w:ascii="Arial" w:hAnsi="Arial" w:cs="Arial"/>
          <w:sz w:val="16"/>
          <w:szCs w:val="16"/>
        </w:rPr>
        <w:t xml:space="preserve">%, a także „operatorzy i monterzy maszyn </w:t>
      </w:r>
      <w:r>
        <w:rPr>
          <w:rFonts w:ascii="Arial" w:hAnsi="Arial" w:cs="Arial"/>
          <w:sz w:val="16"/>
          <w:szCs w:val="16"/>
        </w:rPr>
        <w:t>i urządzeń” – 830, tj. 3,3</w:t>
      </w:r>
      <w:r w:rsidR="00730F7E" w:rsidRPr="007C66C7">
        <w:rPr>
          <w:rFonts w:ascii="Arial" w:hAnsi="Arial" w:cs="Arial"/>
          <w:sz w:val="16"/>
          <w:szCs w:val="16"/>
        </w:rPr>
        <w:t>%.</w:t>
      </w:r>
    </w:p>
    <w:p w:rsidR="00730F7E" w:rsidRPr="007C66C7" w:rsidRDefault="00730F7E" w:rsidP="004647DF">
      <w:pPr>
        <w:ind w:firstLine="709"/>
        <w:rPr>
          <w:rFonts w:ascii="Arial" w:hAnsi="Arial" w:cs="Arial"/>
          <w:sz w:val="16"/>
          <w:szCs w:val="16"/>
        </w:rPr>
      </w:pPr>
      <w:r w:rsidRPr="007C66C7">
        <w:rPr>
          <w:rFonts w:ascii="Arial" w:hAnsi="Arial" w:cs="Arial"/>
          <w:sz w:val="16"/>
          <w:szCs w:val="16"/>
        </w:rPr>
        <w:t>Należy nadmienić, że znaczącą liczbą bezrobotnych, o porównywalnej wielkości udziału w ogółem, zarówno w przyp</w:t>
      </w:r>
      <w:r w:rsidR="00C32447">
        <w:rPr>
          <w:rFonts w:ascii="Arial" w:hAnsi="Arial" w:cs="Arial"/>
          <w:sz w:val="16"/>
          <w:szCs w:val="16"/>
        </w:rPr>
        <w:t>adku bezrobotnych ogółem (8.336, tj. 17,7</w:t>
      </w:r>
      <w:r w:rsidRPr="007C66C7">
        <w:rPr>
          <w:rFonts w:ascii="Arial" w:hAnsi="Arial" w:cs="Arial"/>
          <w:sz w:val="16"/>
          <w:szCs w:val="16"/>
        </w:rPr>
        <w:t>%), ja</w:t>
      </w:r>
      <w:r w:rsidR="00C32447">
        <w:rPr>
          <w:rFonts w:ascii="Arial" w:hAnsi="Arial" w:cs="Arial"/>
          <w:sz w:val="16"/>
          <w:szCs w:val="16"/>
        </w:rPr>
        <w:t>k też bezrobotnych kobiet (4.714, tj. 18,9</w:t>
      </w:r>
      <w:r w:rsidRPr="007C66C7">
        <w:rPr>
          <w:rFonts w:ascii="Arial" w:hAnsi="Arial" w:cs="Arial"/>
          <w:sz w:val="16"/>
          <w:szCs w:val="16"/>
        </w:rPr>
        <w:t>%), charakteryzuje się grupa bezrobotnych „bez zawodu”</w:t>
      </w:r>
    </w:p>
    <w:p w:rsidR="008B3662" w:rsidRPr="00C555D0" w:rsidRDefault="008B3662" w:rsidP="004647DF">
      <w:pPr>
        <w:ind w:firstLine="709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>Zawodem o największej liczebności wśród bezrobotnych kobie</w:t>
      </w:r>
      <w:r w:rsidR="00C32447">
        <w:rPr>
          <w:rFonts w:ascii="Arial" w:hAnsi="Arial" w:cs="Arial"/>
          <w:sz w:val="16"/>
          <w:szCs w:val="16"/>
        </w:rPr>
        <w:t xml:space="preserve">t w województwie </w:t>
      </w:r>
      <w:r w:rsidR="00C32447" w:rsidRPr="00C555D0">
        <w:rPr>
          <w:rFonts w:ascii="Arial" w:hAnsi="Arial" w:cs="Arial"/>
          <w:sz w:val="16"/>
          <w:szCs w:val="16"/>
        </w:rPr>
        <w:t>lubuskim w 2014</w:t>
      </w:r>
      <w:r w:rsidRPr="00C555D0">
        <w:rPr>
          <w:rFonts w:ascii="Arial" w:hAnsi="Arial" w:cs="Arial"/>
          <w:sz w:val="16"/>
          <w:szCs w:val="16"/>
        </w:rPr>
        <w:t xml:space="preserve"> r. był zawód „sp</w:t>
      </w:r>
      <w:r w:rsidR="00713DFA" w:rsidRPr="00C555D0">
        <w:rPr>
          <w:rFonts w:ascii="Arial" w:hAnsi="Arial" w:cs="Arial"/>
          <w:sz w:val="16"/>
          <w:szCs w:val="16"/>
        </w:rPr>
        <w:t>rzedawca”, w którym odnotowano 3.763</w:t>
      </w:r>
      <w:r w:rsidRPr="00C555D0">
        <w:rPr>
          <w:rFonts w:ascii="Arial" w:hAnsi="Arial" w:cs="Arial"/>
          <w:sz w:val="16"/>
          <w:szCs w:val="16"/>
        </w:rPr>
        <w:t xml:space="preserve"> osoby </w:t>
      </w:r>
      <w:r w:rsidR="00713DFA" w:rsidRPr="00C555D0">
        <w:rPr>
          <w:rFonts w:ascii="Arial" w:hAnsi="Arial" w:cs="Arial"/>
          <w:sz w:val="16"/>
          <w:szCs w:val="16"/>
        </w:rPr>
        <w:t>tej populacji, co stanowiło 15,1</w:t>
      </w:r>
      <w:r w:rsidRPr="00C555D0">
        <w:rPr>
          <w:rFonts w:ascii="Arial" w:hAnsi="Arial" w:cs="Arial"/>
          <w:sz w:val="16"/>
          <w:szCs w:val="16"/>
        </w:rPr>
        <w:t>% ogólnej liczby bezrobotn</w:t>
      </w:r>
      <w:r w:rsidR="00713DFA" w:rsidRPr="00C555D0">
        <w:rPr>
          <w:rFonts w:ascii="Arial" w:hAnsi="Arial" w:cs="Arial"/>
          <w:sz w:val="16"/>
          <w:szCs w:val="16"/>
        </w:rPr>
        <w:t xml:space="preserve">ych kobiet. Następne zawody to: </w:t>
      </w:r>
      <w:r w:rsidR="003E749A">
        <w:rPr>
          <w:rFonts w:ascii="Arial" w:hAnsi="Arial" w:cs="Arial"/>
          <w:sz w:val="16"/>
          <w:szCs w:val="16"/>
        </w:rPr>
        <w:t>„</w:t>
      </w:r>
      <w:r w:rsidR="00713DFA" w:rsidRPr="00C555D0">
        <w:rPr>
          <w:rFonts w:ascii="Arial" w:hAnsi="Arial" w:cs="Arial"/>
          <w:sz w:val="16"/>
          <w:szCs w:val="16"/>
        </w:rPr>
        <w:t>kucharz</w:t>
      </w:r>
      <w:r w:rsidR="003E749A">
        <w:rPr>
          <w:rFonts w:ascii="Arial" w:hAnsi="Arial" w:cs="Arial"/>
          <w:sz w:val="16"/>
          <w:szCs w:val="16"/>
        </w:rPr>
        <w:t>”</w:t>
      </w:r>
      <w:r w:rsidR="00713DFA" w:rsidRPr="00C555D0">
        <w:rPr>
          <w:rFonts w:ascii="Arial" w:hAnsi="Arial" w:cs="Arial"/>
          <w:sz w:val="16"/>
          <w:szCs w:val="16"/>
        </w:rPr>
        <w:t xml:space="preserve"> – 732 kobiety, udział 2,9%; </w:t>
      </w:r>
      <w:r w:rsidR="003E749A">
        <w:rPr>
          <w:rFonts w:ascii="Arial" w:hAnsi="Arial" w:cs="Arial"/>
          <w:sz w:val="16"/>
          <w:szCs w:val="16"/>
        </w:rPr>
        <w:t>„</w:t>
      </w:r>
      <w:r w:rsidR="00713DFA" w:rsidRPr="00C555D0">
        <w:rPr>
          <w:rFonts w:ascii="Arial" w:hAnsi="Arial" w:cs="Arial"/>
          <w:sz w:val="16"/>
          <w:szCs w:val="16"/>
        </w:rPr>
        <w:t>krawiec</w:t>
      </w:r>
      <w:r w:rsidR="003E749A">
        <w:rPr>
          <w:rFonts w:ascii="Arial" w:hAnsi="Arial" w:cs="Arial"/>
          <w:sz w:val="16"/>
          <w:szCs w:val="16"/>
        </w:rPr>
        <w:t>”</w:t>
      </w:r>
      <w:r w:rsidR="00713DFA" w:rsidRPr="00C555D0">
        <w:rPr>
          <w:rFonts w:ascii="Arial" w:hAnsi="Arial" w:cs="Arial"/>
          <w:sz w:val="16"/>
          <w:szCs w:val="16"/>
        </w:rPr>
        <w:t xml:space="preserve"> – 687 kobiet, udział 2,8%; </w:t>
      </w:r>
      <w:r w:rsidR="003E749A">
        <w:rPr>
          <w:rFonts w:ascii="Arial" w:hAnsi="Arial" w:cs="Arial"/>
          <w:sz w:val="16"/>
          <w:szCs w:val="16"/>
        </w:rPr>
        <w:t>„</w:t>
      </w:r>
      <w:r w:rsidR="00C555D0" w:rsidRPr="00C555D0">
        <w:rPr>
          <w:rFonts w:ascii="Arial" w:hAnsi="Arial" w:cs="Arial"/>
          <w:sz w:val="16"/>
          <w:szCs w:val="16"/>
        </w:rPr>
        <w:t>technik ekonomista</w:t>
      </w:r>
      <w:r w:rsidR="003E749A">
        <w:rPr>
          <w:rFonts w:ascii="Arial" w:hAnsi="Arial" w:cs="Arial"/>
          <w:sz w:val="16"/>
          <w:szCs w:val="16"/>
        </w:rPr>
        <w:t>”</w:t>
      </w:r>
      <w:r w:rsidR="00C555D0" w:rsidRPr="00C555D0">
        <w:rPr>
          <w:rFonts w:ascii="Arial" w:hAnsi="Arial" w:cs="Arial"/>
          <w:sz w:val="16"/>
          <w:szCs w:val="16"/>
        </w:rPr>
        <w:t xml:space="preserve"> – 569 kobiet, udział 2,3%</w:t>
      </w:r>
      <w:r w:rsidRPr="00C555D0">
        <w:rPr>
          <w:rFonts w:ascii="Arial" w:hAnsi="Arial" w:cs="Arial"/>
          <w:sz w:val="16"/>
          <w:szCs w:val="16"/>
        </w:rPr>
        <w:t xml:space="preserve"> </w:t>
      </w:r>
      <w:r w:rsidR="00C555D0" w:rsidRPr="00C555D0">
        <w:rPr>
          <w:rFonts w:ascii="Arial" w:hAnsi="Arial" w:cs="Arial"/>
          <w:sz w:val="16"/>
          <w:szCs w:val="16"/>
        </w:rPr>
        <w:t xml:space="preserve">oraz </w:t>
      </w:r>
      <w:r w:rsidR="003E749A">
        <w:rPr>
          <w:rFonts w:ascii="Arial" w:hAnsi="Arial" w:cs="Arial"/>
          <w:sz w:val="16"/>
          <w:szCs w:val="16"/>
        </w:rPr>
        <w:t>„</w:t>
      </w:r>
      <w:r w:rsidR="00C555D0" w:rsidRPr="00C555D0">
        <w:rPr>
          <w:rFonts w:ascii="Arial" w:hAnsi="Arial" w:cs="Arial"/>
          <w:sz w:val="16"/>
          <w:szCs w:val="16"/>
        </w:rPr>
        <w:t>szwaczka</w:t>
      </w:r>
      <w:r w:rsidR="003E749A">
        <w:rPr>
          <w:rFonts w:ascii="Arial" w:hAnsi="Arial" w:cs="Arial"/>
          <w:sz w:val="16"/>
          <w:szCs w:val="16"/>
        </w:rPr>
        <w:t>”</w:t>
      </w:r>
      <w:r w:rsidR="00C555D0" w:rsidRPr="00C555D0">
        <w:rPr>
          <w:rFonts w:ascii="Arial" w:hAnsi="Arial" w:cs="Arial"/>
          <w:sz w:val="16"/>
          <w:szCs w:val="16"/>
        </w:rPr>
        <w:t xml:space="preserve"> – 521 kobiet, udział 2,1%</w:t>
      </w:r>
      <w:r w:rsidRPr="00C555D0">
        <w:rPr>
          <w:rFonts w:ascii="Arial" w:hAnsi="Arial" w:cs="Arial"/>
          <w:sz w:val="16"/>
          <w:szCs w:val="16"/>
        </w:rPr>
        <w:t xml:space="preserve">. Pięć wymienionych zawodów </w:t>
      </w:r>
      <w:r w:rsidR="00C614F3">
        <w:rPr>
          <w:rFonts w:ascii="Arial" w:hAnsi="Arial" w:cs="Arial"/>
          <w:sz w:val="16"/>
          <w:szCs w:val="16"/>
        </w:rPr>
        <w:br/>
      </w:r>
      <w:r w:rsidRPr="00C555D0">
        <w:rPr>
          <w:rFonts w:ascii="Arial" w:hAnsi="Arial" w:cs="Arial"/>
          <w:sz w:val="16"/>
          <w:szCs w:val="16"/>
        </w:rPr>
        <w:t>o największej liczbie bezrob</w:t>
      </w:r>
      <w:r w:rsidR="00C555D0" w:rsidRPr="00C555D0">
        <w:rPr>
          <w:rFonts w:ascii="Arial" w:hAnsi="Arial" w:cs="Arial"/>
          <w:sz w:val="16"/>
          <w:szCs w:val="16"/>
        </w:rPr>
        <w:t>otnych kobiet stanowiło ponad 25,1</w:t>
      </w:r>
      <w:r w:rsidRPr="00C555D0">
        <w:rPr>
          <w:rFonts w:ascii="Arial" w:hAnsi="Arial" w:cs="Arial"/>
          <w:sz w:val="16"/>
          <w:szCs w:val="16"/>
        </w:rPr>
        <w:t>% ogółu tej populacji bezrobotnych.</w:t>
      </w:r>
    </w:p>
    <w:p w:rsidR="00730F7E" w:rsidRDefault="00730F7E" w:rsidP="003E749A">
      <w:pPr>
        <w:ind w:firstLine="709"/>
        <w:rPr>
          <w:rFonts w:ascii="Arial" w:hAnsi="Arial" w:cs="Arial"/>
          <w:sz w:val="16"/>
          <w:szCs w:val="16"/>
        </w:rPr>
      </w:pPr>
      <w:r w:rsidRPr="007C66C7">
        <w:rPr>
          <w:rFonts w:ascii="Arial" w:hAnsi="Arial" w:cs="Arial"/>
          <w:sz w:val="16"/>
          <w:szCs w:val="16"/>
        </w:rPr>
        <w:lastRenderedPageBreak/>
        <w:t>Zestawienie porównawcze 20 zawodów o największej liczbie bezrobotnych według stanu na koniec okresu sprawozdawczego w woj</w:t>
      </w:r>
      <w:r w:rsidR="00C32447">
        <w:rPr>
          <w:rFonts w:ascii="Arial" w:hAnsi="Arial" w:cs="Arial"/>
          <w:sz w:val="16"/>
          <w:szCs w:val="16"/>
        </w:rPr>
        <w:t>ewództwie lubuskim w latach 2013 i 2014</w:t>
      </w:r>
      <w:r w:rsidRPr="007C66C7">
        <w:rPr>
          <w:rFonts w:ascii="Arial" w:hAnsi="Arial" w:cs="Arial"/>
          <w:sz w:val="16"/>
          <w:szCs w:val="16"/>
        </w:rPr>
        <w:t xml:space="preserve"> prezentuje poniższa tabela:</w:t>
      </w:r>
    </w:p>
    <w:tbl>
      <w:tblPr>
        <w:tblW w:w="6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7"/>
        <w:gridCol w:w="811"/>
        <w:gridCol w:w="903"/>
        <w:gridCol w:w="752"/>
        <w:gridCol w:w="897"/>
        <w:gridCol w:w="1437"/>
      </w:tblGrid>
      <w:tr w:rsidR="00730F7E" w:rsidRPr="007C66C7" w:rsidTr="00343100">
        <w:trPr>
          <w:trHeight w:hRule="exact" w:val="439"/>
          <w:jc w:val="center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Zawód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Be</w:t>
            </w:r>
            <w:r w:rsidR="00C32447">
              <w:rPr>
                <w:rFonts w:ascii="Arial" w:hAnsi="Arial" w:cs="Arial"/>
                <w:sz w:val="16"/>
                <w:szCs w:val="16"/>
              </w:rPr>
              <w:t>zrobotni wg stanu na koniec 2013</w:t>
            </w:r>
            <w:r w:rsidRPr="007C66C7">
              <w:rPr>
                <w:rFonts w:ascii="Arial" w:hAnsi="Arial" w:cs="Arial"/>
                <w:sz w:val="16"/>
                <w:szCs w:val="16"/>
              </w:rPr>
              <w:t xml:space="preserve"> r.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Be</w:t>
            </w:r>
            <w:r w:rsidR="00C32447">
              <w:rPr>
                <w:rFonts w:ascii="Arial" w:hAnsi="Arial" w:cs="Arial"/>
                <w:sz w:val="16"/>
                <w:szCs w:val="16"/>
              </w:rPr>
              <w:t>zrobotni wg stanu na koniec 2014</w:t>
            </w:r>
            <w:r w:rsidRPr="007C66C7">
              <w:rPr>
                <w:rFonts w:ascii="Arial" w:hAnsi="Arial" w:cs="Arial"/>
                <w:sz w:val="16"/>
                <w:szCs w:val="16"/>
              </w:rPr>
              <w:t xml:space="preserve"> r.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Dynamika</w:t>
            </w:r>
          </w:p>
          <w:p w:rsidR="00730F7E" w:rsidRPr="007C66C7" w:rsidRDefault="00C32447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[XII 2013</w:t>
            </w:r>
            <w:r w:rsidR="00730F7E" w:rsidRPr="007C66C7">
              <w:rPr>
                <w:rFonts w:ascii="Arial" w:hAnsi="Arial" w:cs="Arial"/>
                <w:sz w:val="16"/>
                <w:szCs w:val="16"/>
              </w:rPr>
              <w:t xml:space="preserve"> r. = 100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  <w:r w:rsidR="00730F7E" w:rsidRPr="007C66C7">
              <w:rPr>
                <w:rFonts w:ascii="Arial" w:hAnsi="Arial" w:cs="Arial"/>
                <w:sz w:val="16"/>
                <w:szCs w:val="16"/>
              </w:rPr>
              <w:t>]</w:t>
            </w:r>
          </w:p>
        </w:tc>
      </w:tr>
      <w:tr w:rsidR="00730F7E" w:rsidRPr="007C66C7" w:rsidTr="00343100">
        <w:trPr>
          <w:trHeight w:hRule="exact" w:val="340"/>
          <w:jc w:val="center"/>
        </w:trPr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Udział [%]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Udział [%]</w:t>
            </w:r>
          </w:p>
        </w:tc>
        <w:tc>
          <w:tcPr>
            <w:tcW w:w="1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F7E" w:rsidRPr="007C66C7" w:rsidRDefault="00730F7E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2447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sprzedawca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5.354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8,95%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4.127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8,76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2D71DF" w:rsidRDefault="001A791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77,1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C32447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robotnik gospodarczy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1.376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2,30%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1.120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2,38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2D71DF" w:rsidRDefault="001A791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81,4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C32447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murarz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1.324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2,21%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980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2,08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2D71DF" w:rsidRDefault="001A791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74,0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ślusarz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1.056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1,77%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866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1,84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1A791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82,0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C32447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kucharz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1.091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1,82%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855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1,82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2D71DF" w:rsidRDefault="001A791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78,4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365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robotnik pomocniczy w przemyśle przetwórczym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925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1,55%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706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1,50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76,3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krawiec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1.001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1,67%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705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1,50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1A791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70,4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robotnik budowlany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833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1,39%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699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1,48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1A791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83,9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C32447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technik ekonomista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894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7C66C7" w:rsidRDefault="00C32447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1,49%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653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1A791C" w:rsidRDefault="003A219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1,39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447" w:rsidRPr="002D71DF" w:rsidRDefault="001A791C" w:rsidP="00C3244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73,0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szwaczka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809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1,35%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525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1,11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1A791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64,9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sprzątaczka biurowa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587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0,98%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1,04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2D71DF" w:rsidP="003A219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83,3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414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mechanik samochodów osobowych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584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3A219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0,98%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435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3A219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0,92</w:t>
            </w:r>
            <w:r w:rsidR="00454755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2D71DF" w:rsidP="003A219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2D71DF">
              <w:rPr>
                <w:rStyle w:val="Numerstrony"/>
                <w:rFonts w:ascii="Arial" w:hAnsi="Arial" w:cs="Arial"/>
                <w:sz w:val="16"/>
                <w:szCs w:val="16"/>
              </w:rPr>
              <w:t>74,5</w:t>
            </w:r>
            <w:r w:rsidR="003E749A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fryzjer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0,85%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3A219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0,89</w:t>
            </w:r>
            <w:r w:rsidR="00454755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2D71DF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2D71DF">
              <w:rPr>
                <w:rStyle w:val="Numerstrony"/>
                <w:rFonts w:ascii="Arial" w:hAnsi="Arial" w:cs="Arial"/>
                <w:sz w:val="16"/>
                <w:szCs w:val="16"/>
              </w:rPr>
              <w:t>82,4</w:t>
            </w:r>
            <w:r w:rsidR="003E749A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A219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technik prac biurowych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586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7C66C7" w:rsidRDefault="003A219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0,98%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417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0,89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9C" w:rsidRPr="002D71DF" w:rsidRDefault="002D71DF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71,2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stolarz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536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0,90%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406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0,86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2D71DF">
              <w:rPr>
                <w:rStyle w:val="Numerstrony"/>
                <w:rFonts w:ascii="Arial" w:hAnsi="Arial" w:cs="Arial"/>
                <w:sz w:val="16"/>
                <w:szCs w:val="16"/>
              </w:rPr>
              <w:t>75,8</w:t>
            </w:r>
            <w:r w:rsidR="003E749A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370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mechanik pojazdów samochodowych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0,82%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396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0,84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81,0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piekarz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510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0,85%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0,81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74,7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magazynier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408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0,68%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0,72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82,8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227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technik mechanik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7C66C7">
              <w:rPr>
                <w:rStyle w:val="Numerstrony"/>
                <w:rFonts w:ascii="Arial" w:hAnsi="Arial" w:cs="Arial"/>
                <w:sz w:val="16"/>
                <w:szCs w:val="16"/>
              </w:rPr>
              <w:t>0,92%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337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1A791C">
              <w:rPr>
                <w:rStyle w:val="Numerstrony"/>
                <w:rFonts w:ascii="Arial" w:hAnsi="Arial" w:cs="Arial"/>
                <w:sz w:val="16"/>
                <w:szCs w:val="16"/>
              </w:rPr>
              <w:t>072</w:t>
            </w:r>
            <w:r w:rsidR="00454755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Style w:val="Numerstrony"/>
                <w:rFonts w:ascii="Arial" w:hAnsi="Arial" w:cs="Arial"/>
                <w:sz w:val="16"/>
                <w:szCs w:val="16"/>
              </w:rPr>
            </w:pPr>
            <w:r w:rsidRPr="002D71DF">
              <w:rPr>
                <w:rStyle w:val="Numerstrony"/>
                <w:rFonts w:ascii="Arial" w:hAnsi="Arial" w:cs="Arial"/>
                <w:sz w:val="16"/>
                <w:szCs w:val="16"/>
              </w:rPr>
              <w:t>60,9</w:t>
            </w:r>
            <w:r w:rsidR="003E749A">
              <w:rPr>
                <w:rStyle w:val="Numerstrony"/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1A791C" w:rsidRPr="007C66C7" w:rsidTr="00343100">
        <w:trPr>
          <w:trHeight w:hRule="exact" w:val="454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kucharz małej gastronomii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472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7C66C7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6C7">
              <w:rPr>
                <w:rFonts w:ascii="Arial" w:hAnsi="Arial" w:cs="Arial"/>
                <w:sz w:val="16"/>
                <w:szCs w:val="16"/>
              </w:rPr>
              <w:t>0,79%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325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1A791C" w:rsidRDefault="001A791C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791C">
              <w:rPr>
                <w:rFonts w:ascii="Arial" w:hAnsi="Arial" w:cs="Arial"/>
                <w:sz w:val="16"/>
                <w:szCs w:val="16"/>
              </w:rPr>
              <w:t>0,69</w:t>
            </w:r>
            <w:r w:rsidR="00454755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91C" w:rsidRPr="002D71DF" w:rsidRDefault="002D71DF" w:rsidP="00F356AC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DF">
              <w:rPr>
                <w:rFonts w:ascii="Arial" w:hAnsi="Arial" w:cs="Arial"/>
                <w:sz w:val="16"/>
                <w:szCs w:val="16"/>
              </w:rPr>
              <w:t>68,9</w:t>
            </w:r>
            <w:r w:rsidR="003E749A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</w:tbl>
    <w:p w:rsidR="00730F7E" w:rsidRDefault="00730F7E" w:rsidP="00730F7E">
      <w:pPr>
        <w:pStyle w:val="Tekstpodstawowy3"/>
        <w:spacing w:after="0"/>
        <w:ind w:firstLine="709"/>
        <w:rPr>
          <w:rFonts w:ascii="Arial" w:hAnsi="Arial" w:cs="Arial"/>
          <w:bCs/>
        </w:rPr>
      </w:pPr>
    </w:p>
    <w:p w:rsidR="00730F7E" w:rsidRPr="00875085" w:rsidRDefault="00730F7E" w:rsidP="00501CD5">
      <w:pPr>
        <w:ind w:firstLine="709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 xml:space="preserve">Analizując powyższe zestawienie porównawcze stwierdzić można, że </w:t>
      </w:r>
      <w:r w:rsidR="002D71DF">
        <w:rPr>
          <w:rFonts w:ascii="Arial" w:hAnsi="Arial" w:cs="Arial"/>
          <w:sz w:val="16"/>
          <w:szCs w:val="16"/>
        </w:rPr>
        <w:t>na koniec grudnia 2014 r., 20 zawodów (w 2014</w:t>
      </w:r>
      <w:r w:rsidRPr="00875085">
        <w:rPr>
          <w:rFonts w:ascii="Arial" w:hAnsi="Arial" w:cs="Arial"/>
          <w:sz w:val="16"/>
          <w:szCs w:val="16"/>
        </w:rPr>
        <w:t xml:space="preserve"> r. odnotowano </w:t>
      </w:r>
      <w:r w:rsidR="00F041D7">
        <w:rPr>
          <w:rFonts w:ascii="Arial" w:hAnsi="Arial" w:cs="Arial"/>
          <w:sz w:val="16"/>
          <w:szCs w:val="16"/>
        </w:rPr>
        <w:t xml:space="preserve">łącznie </w:t>
      </w:r>
      <w:r w:rsidR="002D71DF">
        <w:rPr>
          <w:rFonts w:ascii="Arial" w:hAnsi="Arial" w:cs="Arial"/>
          <w:sz w:val="16"/>
          <w:szCs w:val="16"/>
        </w:rPr>
        <w:t>1.741</w:t>
      </w:r>
      <w:r w:rsidRPr="00875085">
        <w:rPr>
          <w:rFonts w:ascii="Arial" w:hAnsi="Arial" w:cs="Arial"/>
          <w:sz w:val="16"/>
          <w:szCs w:val="16"/>
        </w:rPr>
        <w:t xml:space="preserve"> zawodów) o największej </w:t>
      </w:r>
      <w:r w:rsidRPr="007C3A3B">
        <w:rPr>
          <w:rFonts w:ascii="Arial" w:hAnsi="Arial" w:cs="Arial"/>
          <w:sz w:val="16"/>
          <w:szCs w:val="16"/>
        </w:rPr>
        <w:t xml:space="preserve">liczbie zarejestrowanych bezrobotnych, generowało </w:t>
      </w:r>
      <w:r w:rsidR="007C3A3B" w:rsidRPr="007C3A3B">
        <w:rPr>
          <w:rFonts w:ascii="Arial" w:hAnsi="Arial" w:cs="Arial"/>
          <w:sz w:val="16"/>
          <w:szCs w:val="16"/>
        </w:rPr>
        <w:t>blisko</w:t>
      </w:r>
      <w:r w:rsidRPr="007C3A3B">
        <w:rPr>
          <w:rFonts w:ascii="Arial" w:hAnsi="Arial" w:cs="Arial"/>
          <w:sz w:val="16"/>
          <w:szCs w:val="16"/>
        </w:rPr>
        <w:t xml:space="preserve"> 1/3 ogólnej liczby zarejestr</w:t>
      </w:r>
      <w:r w:rsidR="007C3A3B" w:rsidRPr="007C3A3B">
        <w:rPr>
          <w:rFonts w:ascii="Arial" w:hAnsi="Arial" w:cs="Arial"/>
          <w:sz w:val="16"/>
          <w:szCs w:val="16"/>
        </w:rPr>
        <w:t xml:space="preserve">owanych </w:t>
      </w:r>
      <w:r w:rsidR="007C3A3B">
        <w:rPr>
          <w:rFonts w:ascii="Arial" w:hAnsi="Arial" w:cs="Arial"/>
          <w:sz w:val="16"/>
          <w:szCs w:val="16"/>
        </w:rPr>
        <w:t>bezrobotnych, tj. 15.181 – 32,2</w:t>
      </w:r>
      <w:r w:rsidRPr="00875085">
        <w:rPr>
          <w:rFonts w:ascii="Arial" w:hAnsi="Arial" w:cs="Arial"/>
          <w:sz w:val="16"/>
          <w:szCs w:val="16"/>
        </w:rPr>
        <w:t>% ogółu zarejestrowanych bezrobotnych. Dla porównania rok wcześni</w:t>
      </w:r>
      <w:r w:rsidR="002D71DF">
        <w:rPr>
          <w:rFonts w:ascii="Arial" w:hAnsi="Arial" w:cs="Arial"/>
          <w:sz w:val="16"/>
          <w:szCs w:val="16"/>
        </w:rPr>
        <w:t>ej było ich odpowiednio – 19.899</w:t>
      </w:r>
      <w:r w:rsidRPr="00875085">
        <w:rPr>
          <w:rFonts w:ascii="Arial" w:hAnsi="Arial" w:cs="Arial"/>
          <w:sz w:val="16"/>
          <w:szCs w:val="16"/>
        </w:rPr>
        <w:t xml:space="preserve"> o</w:t>
      </w:r>
      <w:r w:rsidR="00501CD5">
        <w:rPr>
          <w:rFonts w:ascii="Arial" w:hAnsi="Arial" w:cs="Arial"/>
          <w:sz w:val="16"/>
          <w:szCs w:val="16"/>
        </w:rPr>
        <w:t>sób, co również obejmowało około</w:t>
      </w:r>
      <w:r w:rsidRPr="00875085">
        <w:rPr>
          <w:rFonts w:ascii="Arial" w:hAnsi="Arial" w:cs="Arial"/>
          <w:sz w:val="16"/>
          <w:szCs w:val="16"/>
        </w:rPr>
        <w:t xml:space="preserve"> 1/3 ogółu bezrobotnych.</w:t>
      </w:r>
    </w:p>
    <w:p w:rsidR="00730F7E" w:rsidRPr="005C1791" w:rsidRDefault="00730F7E" w:rsidP="00501CD5">
      <w:pPr>
        <w:ind w:firstLine="709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>W okresie 12 miesięcy 201</w:t>
      </w:r>
      <w:r w:rsidR="007C3A3B">
        <w:rPr>
          <w:rFonts w:ascii="Arial" w:hAnsi="Arial" w:cs="Arial"/>
          <w:sz w:val="16"/>
          <w:szCs w:val="16"/>
        </w:rPr>
        <w:t>4</w:t>
      </w:r>
      <w:r w:rsidRPr="00875085">
        <w:rPr>
          <w:rFonts w:ascii="Arial" w:hAnsi="Arial" w:cs="Arial"/>
          <w:sz w:val="16"/>
          <w:szCs w:val="16"/>
        </w:rPr>
        <w:t xml:space="preserve"> r., w</w:t>
      </w:r>
      <w:r w:rsidR="007C3A3B">
        <w:rPr>
          <w:rFonts w:ascii="Arial" w:hAnsi="Arial" w:cs="Arial"/>
          <w:sz w:val="16"/>
          <w:szCs w:val="16"/>
        </w:rPr>
        <w:t>e wszystkich wymienionych powyżej zawodach odnotowano spadek liczby bezrobotnych</w:t>
      </w:r>
      <w:r w:rsidRPr="00875085">
        <w:rPr>
          <w:rFonts w:ascii="Arial" w:hAnsi="Arial" w:cs="Arial"/>
          <w:sz w:val="16"/>
          <w:szCs w:val="16"/>
        </w:rPr>
        <w:t xml:space="preserve">, przy czym największy w zawodach: </w:t>
      </w:r>
      <w:r w:rsidR="00501CD5">
        <w:rPr>
          <w:rFonts w:ascii="Arial" w:hAnsi="Arial" w:cs="Arial"/>
          <w:sz w:val="16"/>
          <w:szCs w:val="16"/>
        </w:rPr>
        <w:t>„</w:t>
      </w:r>
      <w:r w:rsidR="007C3A3B" w:rsidRPr="00875085">
        <w:rPr>
          <w:rFonts w:ascii="Arial" w:hAnsi="Arial" w:cs="Arial"/>
          <w:sz w:val="16"/>
          <w:szCs w:val="16"/>
        </w:rPr>
        <w:t>sprzedawca</w:t>
      </w:r>
      <w:r w:rsidR="00501CD5">
        <w:rPr>
          <w:rFonts w:ascii="Arial" w:hAnsi="Arial" w:cs="Arial"/>
          <w:sz w:val="16"/>
          <w:szCs w:val="16"/>
        </w:rPr>
        <w:t>”</w:t>
      </w:r>
      <w:r w:rsidR="007C3A3B" w:rsidRPr="00875085">
        <w:rPr>
          <w:rFonts w:ascii="Arial" w:hAnsi="Arial" w:cs="Arial"/>
          <w:sz w:val="16"/>
          <w:szCs w:val="16"/>
        </w:rPr>
        <w:t xml:space="preserve"> – o </w:t>
      </w:r>
      <w:r w:rsidR="003B5D3A" w:rsidRPr="005C1791">
        <w:rPr>
          <w:rFonts w:ascii="Arial" w:hAnsi="Arial" w:cs="Arial"/>
          <w:sz w:val="16"/>
          <w:szCs w:val="16"/>
        </w:rPr>
        <w:t xml:space="preserve">1.227 osób, tj. o </w:t>
      </w:r>
      <w:r w:rsidR="00F356AC" w:rsidRPr="005C1791">
        <w:rPr>
          <w:rFonts w:ascii="Arial" w:hAnsi="Arial" w:cs="Arial"/>
          <w:sz w:val="16"/>
          <w:szCs w:val="16"/>
        </w:rPr>
        <w:t>22,9</w:t>
      </w:r>
      <w:r w:rsidR="007C3A3B" w:rsidRPr="005C1791">
        <w:rPr>
          <w:rFonts w:ascii="Arial" w:hAnsi="Arial" w:cs="Arial"/>
          <w:sz w:val="16"/>
          <w:szCs w:val="16"/>
        </w:rPr>
        <w:t>%</w:t>
      </w:r>
      <w:r w:rsidR="003B5D3A" w:rsidRPr="005C1791">
        <w:rPr>
          <w:rFonts w:ascii="Arial" w:hAnsi="Arial" w:cs="Arial"/>
          <w:sz w:val="16"/>
          <w:szCs w:val="16"/>
        </w:rPr>
        <w:t xml:space="preserve">; </w:t>
      </w:r>
      <w:r w:rsidR="00501CD5">
        <w:rPr>
          <w:rFonts w:ascii="Arial" w:hAnsi="Arial" w:cs="Arial"/>
          <w:sz w:val="16"/>
          <w:szCs w:val="16"/>
        </w:rPr>
        <w:t>„</w:t>
      </w:r>
      <w:r w:rsidR="003B5D3A" w:rsidRPr="005C1791">
        <w:rPr>
          <w:rFonts w:ascii="Arial" w:hAnsi="Arial" w:cs="Arial"/>
          <w:sz w:val="16"/>
          <w:szCs w:val="16"/>
        </w:rPr>
        <w:t>murarz</w:t>
      </w:r>
      <w:r w:rsidR="00501CD5">
        <w:rPr>
          <w:rFonts w:ascii="Arial" w:hAnsi="Arial" w:cs="Arial"/>
          <w:sz w:val="16"/>
          <w:szCs w:val="16"/>
        </w:rPr>
        <w:t>”</w:t>
      </w:r>
      <w:r w:rsidR="003B5D3A" w:rsidRPr="005C1791">
        <w:rPr>
          <w:rFonts w:ascii="Arial" w:hAnsi="Arial" w:cs="Arial"/>
          <w:sz w:val="16"/>
          <w:szCs w:val="16"/>
        </w:rPr>
        <w:t xml:space="preserve"> – o 344 osoby, tj. o </w:t>
      </w:r>
      <w:r w:rsidR="00F356AC" w:rsidRPr="005C1791">
        <w:rPr>
          <w:rFonts w:ascii="Arial" w:hAnsi="Arial" w:cs="Arial"/>
          <w:sz w:val="16"/>
          <w:szCs w:val="16"/>
        </w:rPr>
        <w:t xml:space="preserve">26,0%; </w:t>
      </w:r>
      <w:r w:rsidR="00501CD5">
        <w:rPr>
          <w:rFonts w:ascii="Arial" w:hAnsi="Arial" w:cs="Arial"/>
          <w:sz w:val="16"/>
          <w:szCs w:val="16"/>
        </w:rPr>
        <w:t>„</w:t>
      </w:r>
      <w:r w:rsidR="00F356AC" w:rsidRPr="005C1791">
        <w:rPr>
          <w:rFonts w:ascii="Arial" w:hAnsi="Arial" w:cs="Arial"/>
          <w:sz w:val="16"/>
          <w:szCs w:val="16"/>
        </w:rPr>
        <w:t>krawiec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296 osób, tj. </w:t>
      </w:r>
      <w:r w:rsidR="00501CD5">
        <w:rPr>
          <w:rFonts w:ascii="Arial" w:hAnsi="Arial" w:cs="Arial"/>
          <w:sz w:val="16"/>
          <w:szCs w:val="16"/>
        </w:rPr>
        <w:br/>
      </w:r>
      <w:r w:rsidR="00F356AC" w:rsidRPr="005C1791">
        <w:rPr>
          <w:rFonts w:ascii="Arial" w:hAnsi="Arial" w:cs="Arial"/>
          <w:sz w:val="16"/>
          <w:szCs w:val="16"/>
        </w:rPr>
        <w:t xml:space="preserve">o 29,6%; </w:t>
      </w:r>
      <w:r w:rsidR="00501CD5">
        <w:rPr>
          <w:rFonts w:ascii="Arial" w:hAnsi="Arial" w:cs="Arial"/>
          <w:sz w:val="16"/>
          <w:szCs w:val="16"/>
        </w:rPr>
        <w:t>„</w:t>
      </w:r>
      <w:r w:rsidR="00F356AC" w:rsidRPr="005C1791">
        <w:rPr>
          <w:rFonts w:ascii="Arial" w:hAnsi="Arial" w:cs="Arial"/>
          <w:sz w:val="16"/>
          <w:szCs w:val="16"/>
        </w:rPr>
        <w:t>szwaczka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284 osoby, tj. o 35,1%; </w:t>
      </w:r>
      <w:r w:rsidR="00501CD5">
        <w:rPr>
          <w:rFonts w:ascii="Arial" w:hAnsi="Arial" w:cs="Arial"/>
          <w:sz w:val="16"/>
          <w:szCs w:val="16"/>
        </w:rPr>
        <w:t>„</w:t>
      </w:r>
      <w:r w:rsidR="00F356AC" w:rsidRPr="005C1791">
        <w:rPr>
          <w:rFonts w:ascii="Arial" w:hAnsi="Arial" w:cs="Arial"/>
          <w:sz w:val="16"/>
          <w:szCs w:val="16"/>
        </w:rPr>
        <w:t>robotnik gospodarczy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256 osób, tj. </w:t>
      </w:r>
      <w:r w:rsidR="00501CD5">
        <w:rPr>
          <w:rFonts w:ascii="Arial" w:hAnsi="Arial" w:cs="Arial"/>
          <w:sz w:val="16"/>
          <w:szCs w:val="16"/>
        </w:rPr>
        <w:br/>
      </w:r>
      <w:r w:rsidR="00F356AC" w:rsidRPr="005C1791">
        <w:rPr>
          <w:rFonts w:ascii="Arial" w:hAnsi="Arial" w:cs="Arial"/>
          <w:sz w:val="16"/>
          <w:szCs w:val="16"/>
        </w:rPr>
        <w:t xml:space="preserve">o 18,6%; </w:t>
      </w:r>
      <w:r w:rsidR="00501CD5">
        <w:rPr>
          <w:rFonts w:ascii="Arial" w:hAnsi="Arial" w:cs="Arial"/>
          <w:sz w:val="16"/>
          <w:szCs w:val="16"/>
        </w:rPr>
        <w:t>„</w:t>
      </w:r>
      <w:r w:rsidR="00F356AC" w:rsidRPr="005C1791">
        <w:rPr>
          <w:rFonts w:ascii="Arial" w:hAnsi="Arial" w:cs="Arial"/>
          <w:sz w:val="16"/>
          <w:szCs w:val="16"/>
        </w:rPr>
        <w:t>technik ekonomista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241 osób, tj. o 27,0%; </w:t>
      </w:r>
      <w:r w:rsidR="00501CD5">
        <w:rPr>
          <w:rFonts w:ascii="Arial" w:hAnsi="Arial" w:cs="Arial"/>
          <w:sz w:val="16"/>
          <w:szCs w:val="16"/>
        </w:rPr>
        <w:t>„</w:t>
      </w:r>
      <w:r w:rsidR="00F356AC" w:rsidRPr="005C1791">
        <w:rPr>
          <w:rFonts w:ascii="Arial" w:hAnsi="Arial" w:cs="Arial"/>
          <w:sz w:val="16"/>
          <w:szCs w:val="16"/>
        </w:rPr>
        <w:t>kucharz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236 osób, tj. </w:t>
      </w:r>
      <w:r w:rsidR="00501CD5">
        <w:rPr>
          <w:rFonts w:ascii="Arial" w:hAnsi="Arial" w:cs="Arial"/>
          <w:sz w:val="16"/>
          <w:szCs w:val="16"/>
        </w:rPr>
        <w:br/>
      </w:r>
      <w:r w:rsidR="00F356AC" w:rsidRPr="005C1791">
        <w:rPr>
          <w:rFonts w:ascii="Arial" w:hAnsi="Arial" w:cs="Arial"/>
          <w:sz w:val="16"/>
          <w:szCs w:val="16"/>
        </w:rPr>
        <w:lastRenderedPageBreak/>
        <w:t>o 21,6%;</w:t>
      </w:r>
      <w:r w:rsidR="00501CD5">
        <w:rPr>
          <w:rFonts w:ascii="Arial" w:hAnsi="Arial" w:cs="Arial"/>
          <w:sz w:val="16"/>
          <w:szCs w:val="16"/>
        </w:rPr>
        <w:t xml:space="preserve"> „</w:t>
      </w:r>
      <w:r w:rsidR="00F356AC" w:rsidRPr="005C1791">
        <w:rPr>
          <w:rFonts w:ascii="Arial" w:hAnsi="Arial" w:cs="Arial"/>
          <w:sz w:val="16"/>
          <w:szCs w:val="16"/>
        </w:rPr>
        <w:t>robotnik pomocniczy w przemyśle przetwórczym</w:t>
      </w:r>
      <w:r w:rsidR="00501CD5">
        <w:rPr>
          <w:rFonts w:ascii="Arial" w:hAnsi="Arial" w:cs="Arial"/>
          <w:sz w:val="16"/>
          <w:szCs w:val="16"/>
        </w:rPr>
        <w:t>”</w:t>
      </w:r>
      <w:r w:rsidR="00F356AC" w:rsidRPr="005C1791">
        <w:rPr>
          <w:rFonts w:ascii="Arial" w:hAnsi="Arial" w:cs="Arial"/>
          <w:sz w:val="16"/>
          <w:szCs w:val="16"/>
        </w:rPr>
        <w:t xml:space="preserve"> – o </w:t>
      </w:r>
      <w:r w:rsidR="005C1791" w:rsidRPr="005C1791">
        <w:rPr>
          <w:rFonts w:ascii="Arial" w:hAnsi="Arial" w:cs="Arial"/>
          <w:sz w:val="16"/>
          <w:szCs w:val="16"/>
        </w:rPr>
        <w:t>219 osób, tj. 23,7%;</w:t>
      </w:r>
      <w:r w:rsidRPr="005C1791">
        <w:rPr>
          <w:rFonts w:ascii="Arial" w:hAnsi="Arial" w:cs="Arial"/>
          <w:sz w:val="16"/>
          <w:szCs w:val="16"/>
        </w:rPr>
        <w:t xml:space="preserve"> </w:t>
      </w:r>
      <w:r w:rsidR="00501CD5">
        <w:rPr>
          <w:rFonts w:ascii="Arial" w:hAnsi="Arial" w:cs="Arial"/>
          <w:sz w:val="16"/>
          <w:szCs w:val="16"/>
        </w:rPr>
        <w:t>„</w:t>
      </w:r>
      <w:r w:rsidRPr="005C1791">
        <w:rPr>
          <w:rFonts w:ascii="Arial" w:hAnsi="Arial" w:cs="Arial"/>
          <w:sz w:val="16"/>
          <w:szCs w:val="16"/>
        </w:rPr>
        <w:t>technik mechanik</w:t>
      </w:r>
      <w:r w:rsidR="00501CD5">
        <w:rPr>
          <w:rFonts w:ascii="Arial" w:hAnsi="Arial" w:cs="Arial"/>
          <w:sz w:val="16"/>
          <w:szCs w:val="16"/>
        </w:rPr>
        <w:t>”</w:t>
      </w:r>
      <w:r w:rsidRPr="005C1791">
        <w:rPr>
          <w:rFonts w:ascii="Arial" w:hAnsi="Arial" w:cs="Arial"/>
          <w:sz w:val="16"/>
          <w:szCs w:val="16"/>
        </w:rPr>
        <w:t xml:space="preserve"> – o </w:t>
      </w:r>
      <w:r w:rsidR="005C1791" w:rsidRPr="005C1791">
        <w:rPr>
          <w:rFonts w:ascii="Arial" w:hAnsi="Arial" w:cs="Arial"/>
          <w:sz w:val="16"/>
          <w:szCs w:val="16"/>
        </w:rPr>
        <w:t>216 osób, tj. o</w:t>
      </w:r>
      <w:r w:rsidR="00C614F3">
        <w:rPr>
          <w:rFonts w:ascii="Arial" w:hAnsi="Arial" w:cs="Arial"/>
          <w:sz w:val="16"/>
          <w:szCs w:val="16"/>
        </w:rPr>
        <w:t xml:space="preserve"> </w:t>
      </w:r>
      <w:r w:rsidR="005C1791" w:rsidRPr="005C1791">
        <w:rPr>
          <w:rFonts w:ascii="Arial" w:hAnsi="Arial" w:cs="Arial"/>
          <w:sz w:val="16"/>
          <w:szCs w:val="16"/>
        </w:rPr>
        <w:t>39,1%</w:t>
      </w:r>
      <w:r w:rsidRPr="005C1791">
        <w:rPr>
          <w:rFonts w:ascii="Arial" w:hAnsi="Arial" w:cs="Arial"/>
          <w:sz w:val="16"/>
          <w:szCs w:val="16"/>
        </w:rPr>
        <w:t>.</w:t>
      </w:r>
    </w:p>
    <w:p w:rsidR="00730F7E" w:rsidRPr="00875085" w:rsidRDefault="005C1791" w:rsidP="00B6096E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 koniec grudnia 2014</w:t>
      </w:r>
      <w:r w:rsidR="00730F7E" w:rsidRPr="00875085">
        <w:rPr>
          <w:rFonts w:ascii="Arial" w:hAnsi="Arial" w:cs="Arial"/>
          <w:sz w:val="16"/>
          <w:szCs w:val="16"/>
        </w:rPr>
        <w:t xml:space="preserve"> r. w województwie lubuskim, wśród poprzednio pracujących, w rejestrach powia</w:t>
      </w:r>
      <w:r>
        <w:rPr>
          <w:rFonts w:ascii="Arial" w:hAnsi="Arial" w:cs="Arial"/>
          <w:sz w:val="16"/>
          <w:szCs w:val="16"/>
        </w:rPr>
        <w:t>towych urzędów pracy były 13.803</w:t>
      </w:r>
      <w:r w:rsidR="00730F7E" w:rsidRPr="00875085">
        <w:rPr>
          <w:rFonts w:ascii="Arial" w:hAnsi="Arial" w:cs="Arial"/>
          <w:sz w:val="16"/>
          <w:szCs w:val="16"/>
        </w:rPr>
        <w:t xml:space="preserve"> osoby pozostające powyżej 12 miesięcy bez pracy, co w porównani</w:t>
      </w:r>
      <w:r w:rsidR="008D7C5E">
        <w:rPr>
          <w:rFonts w:ascii="Arial" w:hAnsi="Arial" w:cs="Arial"/>
          <w:sz w:val="16"/>
          <w:szCs w:val="16"/>
        </w:rPr>
        <w:t>u z 2013 r. oznacza spadek</w:t>
      </w:r>
      <w:r>
        <w:rPr>
          <w:rFonts w:ascii="Arial" w:hAnsi="Arial" w:cs="Arial"/>
          <w:sz w:val="16"/>
          <w:szCs w:val="16"/>
        </w:rPr>
        <w:t xml:space="preserve"> o 10,8%</w:t>
      </w:r>
      <w:r w:rsidR="00730F7E" w:rsidRPr="00875085">
        <w:rPr>
          <w:rFonts w:ascii="Arial" w:hAnsi="Arial" w:cs="Arial"/>
          <w:sz w:val="16"/>
          <w:szCs w:val="16"/>
        </w:rPr>
        <w:t xml:space="preserve">. </w:t>
      </w:r>
    </w:p>
    <w:p w:rsidR="00730F7E" w:rsidRPr="00875085" w:rsidRDefault="00730F7E" w:rsidP="00B6096E">
      <w:pPr>
        <w:ind w:firstLine="709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>W układzie wielkich grup:</w:t>
      </w:r>
    </w:p>
    <w:p w:rsidR="00730F7E" w:rsidRPr="00875085" w:rsidRDefault="00730F7E" w:rsidP="009615CB">
      <w:pPr>
        <w:pStyle w:val="Akapitzlist"/>
        <w:numPr>
          <w:ilvl w:val="0"/>
          <w:numId w:val="27"/>
        </w:numPr>
        <w:ind w:left="426" w:hanging="426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>najmniejszy odsetek bezrobotnych pozostających powyżej 12 miesięcy bez pracy, wystąpił w grupach:</w:t>
      </w:r>
    </w:p>
    <w:p w:rsidR="00431DDD" w:rsidRPr="00431DDD" w:rsidRDefault="00B6096E" w:rsidP="009615CB">
      <w:pPr>
        <w:pStyle w:val="Akapitzlist"/>
        <w:numPr>
          <w:ilvl w:val="0"/>
          <w:numId w:val="28"/>
        </w:numPr>
        <w:ind w:left="1134" w:hanging="29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>
        <w:rPr>
          <w:rFonts w:ascii="Arial" w:hAnsi="Arial" w:cs="Arial"/>
          <w:sz w:val="16"/>
          <w:szCs w:val="16"/>
        </w:rPr>
        <w:t>siły zbrojne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10,6</w:t>
      </w:r>
      <w:r w:rsidR="00431DDD" w:rsidRPr="00875085">
        <w:rPr>
          <w:rFonts w:ascii="Arial" w:hAnsi="Arial" w:cs="Arial"/>
          <w:sz w:val="16"/>
          <w:szCs w:val="16"/>
        </w:rPr>
        <w:t>%;</w:t>
      </w:r>
    </w:p>
    <w:p w:rsidR="00730F7E" w:rsidRPr="00875085" w:rsidRDefault="00B6096E" w:rsidP="009615CB">
      <w:pPr>
        <w:pStyle w:val="Akapitzlist"/>
        <w:numPr>
          <w:ilvl w:val="0"/>
          <w:numId w:val="28"/>
        </w:numPr>
        <w:ind w:left="1134" w:hanging="29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875085">
        <w:rPr>
          <w:rFonts w:ascii="Arial" w:hAnsi="Arial" w:cs="Arial"/>
          <w:sz w:val="16"/>
          <w:szCs w:val="16"/>
        </w:rPr>
        <w:t>b</w:t>
      </w:r>
      <w:r w:rsidR="00431DDD">
        <w:rPr>
          <w:rFonts w:ascii="Arial" w:hAnsi="Arial" w:cs="Arial"/>
          <w:sz w:val="16"/>
          <w:szCs w:val="16"/>
        </w:rPr>
        <w:t>ez zawodu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14</w:t>
      </w:r>
      <w:r w:rsidR="00730F7E" w:rsidRPr="00875085">
        <w:rPr>
          <w:rFonts w:ascii="Arial" w:hAnsi="Arial" w:cs="Arial"/>
          <w:sz w:val="16"/>
          <w:szCs w:val="16"/>
        </w:rPr>
        <w:t>,1%;</w:t>
      </w:r>
    </w:p>
    <w:p w:rsidR="00730F7E" w:rsidRPr="00875085" w:rsidRDefault="00B6096E" w:rsidP="009615CB">
      <w:pPr>
        <w:pStyle w:val="Akapitzlist"/>
        <w:numPr>
          <w:ilvl w:val="0"/>
          <w:numId w:val="28"/>
        </w:numPr>
        <w:ind w:left="1134" w:hanging="29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>
        <w:rPr>
          <w:rFonts w:ascii="Arial" w:hAnsi="Arial" w:cs="Arial"/>
          <w:sz w:val="16"/>
          <w:szCs w:val="16"/>
        </w:rPr>
        <w:t>specjaliści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22,3</w:t>
      </w:r>
      <w:r w:rsidR="00730F7E" w:rsidRPr="00875085">
        <w:rPr>
          <w:rFonts w:ascii="Arial" w:hAnsi="Arial" w:cs="Arial"/>
          <w:sz w:val="16"/>
          <w:szCs w:val="16"/>
        </w:rPr>
        <w:t>%.</w:t>
      </w:r>
    </w:p>
    <w:p w:rsidR="00730F7E" w:rsidRPr="00875085" w:rsidRDefault="00730F7E" w:rsidP="009615CB">
      <w:pPr>
        <w:pStyle w:val="Akapitzlist"/>
        <w:numPr>
          <w:ilvl w:val="0"/>
          <w:numId w:val="29"/>
        </w:numPr>
        <w:ind w:left="426" w:hanging="426"/>
        <w:rPr>
          <w:rFonts w:ascii="Arial" w:hAnsi="Arial" w:cs="Arial"/>
          <w:sz w:val="16"/>
          <w:szCs w:val="16"/>
        </w:rPr>
      </w:pPr>
      <w:r w:rsidRPr="00875085">
        <w:rPr>
          <w:rFonts w:ascii="Arial" w:hAnsi="Arial" w:cs="Arial"/>
          <w:sz w:val="16"/>
          <w:szCs w:val="16"/>
        </w:rPr>
        <w:t>największy odsetek bezrobotnych pozostających powyżej 12 miesięcy bez pracy, odnotowano w grupach:</w:t>
      </w:r>
    </w:p>
    <w:p w:rsidR="00730F7E" w:rsidRPr="002F532E" w:rsidRDefault="00B6096E" w:rsidP="009615CB">
      <w:pPr>
        <w:pStyle w:val="Akapitzlist"/>
        <w:numPr>
          <w:ilvl w:val="0"/>
          <w:numId w:val="30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rolnicy, ogrodnic</w:t>
      </w:r>
      <w:r w:rsidR="00431DDD">
        <w:rPr>
          <w:rFonts w:ascii="Arial" w:hAnsi="Arial" w:cs="Arial"/>
          <w:sz w:val="16"/>
          <w:szCs w:val="16"/>
        </w:rPr>
        <w:t>y, leśnicy i rybacy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39,6</w:t>
      </w:r>
      <w:r w:rsidR="00730F7E" w:rsidRPr="002F532E">
        <w:rPr>
          <w:rFonts w:ascii="Arial" w:hAnsi="Arial" w:cs="Arial"/>
          <w:sz w:val="16"/>
          <w:szCs w:val="16"/>
        </w:rPr>
        <w:t>%;</w:t>
      </w:r>
    </w:p>
    <w:p w:rsidR="00730F7E" w:rsidRPr="002F532E" w:rsidRDefault="00B6096E" w:rsidP="009615CB">
      <w:pPr>
        <w:pStyle w:val="Akapitzlist"/>
        <w:numPr>
          <w:ilvl w:val="0"/>
          <w:numId w:val="30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pracownicy usłu</w:t>
      </w:r>
      <w:r w:rsidR="00431DDD">
        <w:rPr>
          <w:rFonts w:ascii="Arial" w:hAnsi="Arial" w:cs="Arial"/>
          <w:sz w:val="16"/>
          <w:szCs w:val="16"/>
        </w:rPr>
        <w:t>g osobistych i sprzedawcy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34,5</w:t>
      </w:r>
      <w:r w:rsidR="00730F7E" w:rsidRPr="002F532E">
        <w:rPr>
          <w:rFonts w:ascii="Arial" w:hAnsi="Arial" w:cs="Arial"/>
          <w:sz w:val="16"/>
          <w:szCs w:val="16"/>
        </w:rPr>
        <w:t>%;</w:t>
      </w:r>
    </w:p>
    <w:p w:rsidR="00730F7E" w:rsidRPr="002F532E" w:rsidRDefault="00B6096E" w:rsidP="009615CB">
      <w:pPr>
        <w:pStyle w:val="Akapitzlist"/>
        <w:numPr>
          <w:ilvl w:val="0"/>
          <w:numId w:val="30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>
        <w:rPr>
          <w:rFonts w:ascii="Arial" w:hAnsi="Arial" w:cs="Arial"/>
          <w:sz w:val="16"/>
          <w:szCs w:val="16"/>
        </w:rPr>
        <w:t>robotnicy przemysłowi i rzemieślnicy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33,9</w:t>
      </w:r>
      <w:r w:rsidR="00730F7E" w:rsidRPr="002F532E">
        <w:rPr>
          <w:rFonts w:ascii="Arial" w:hAnsi="Arial" w:cs="Arial"/>
          <w:sz w:val="16"/>
          <w:szCs w:val="16"/>
        </w:rPr>
        <w:t>%.</w:t>
      </w:r>
    </w:p>
    <w:p w:rsidR="00730F7E" w:rsidRPr="002F532E" w:rsidRDefault="00730F7E" w:rsidP="00B6096E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Z wymienionych w powyższej tabeli, zawodów generujących największą liczbę zarejestrowanych bezrobotnych:</w:t>
      </w:r>
    </w:p>
    <w:p w:rsidR="00730F7E" w:rsidRPr="002F532E" w:rsidRDefault="00730F7E" w:rsidP="009615CB">
      <w:pPr>
        <w:pStyle w:val="Akapitzlist"/>
        <w:numPr>
          <w:ilvl w:val="0"/>
          <w:numId w:val="31"/>
        </w:numPr>
        <w:ind w:left="426" w:hanging="426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najmniejszy odsetek bezrobotnych będących powy</w:t>
      </w:r>
      <w:r w:rsidR="00472FE5">
        <w:rPr>
          <w:rFonts w:ascii="Arial" w:hAnsi="Arial" w:cs="Arial"/>
          <w:sz w:val="16"/>
          <w:szCs w:val="16"/>
        </w:rPr>
        <w:t xml:space="preserve">żej 12 miesięcy bez pracy, był </w:t>
      </w:r>
      <w:r w:rsidR="00472FE5">
        <w:rPr>
          <w:rFonts w:ascii="Arial" w:hAnsi="Arial" w:cs="Arial"/>
          <w:sz w:val="16"/>
          <w:szCs w:val="16"/>
        </w:rPr>
        <w:br/>
      </w:r>
      <w:r w:rsidRPr="002F532E">
        <w:rPr>
          <w:rFonts w:ascii="Arial" w:hAnsi="Arial" w:cs="Arial"/>
          <w:sz w:val="16"/>
          <w:szCs w:val="16"/>
        </w:rPr>
        <w:t>w zawodach:</w:t>
      </w:r>
    </w:p>
    <w:p w:rsidR="00730F7E" w:rsidRPr="002F532E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me</w:t>
      </w:r>
      <w:r w:rsidR="00431DDD">
        <w:rPr>
          <w:rFonts w:ascii="Arial" w:hAnsi="Arial" w:cs="Arial"/>
          <w:sz w:val="16"/>
          <w:szCs w:val="16"/>
        </w:rPr>
        <w:t>chanik samochodów osobowych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18</w:t>
      </w:r>
      <w:r w:rsidR="00730F7E" w:rsidRPr="002F532E">
        <w:rPr>
          <w:rFonts w:ascii="Arial" w:hAnsi="Arial" w:cs="Arial"/>
          <w:sz w:val="16"/>
          <w:szCs w:val="16"/>
        </w:rPr>
        <w:t>,7%,</w:t>
      </w:r>
    </w:p>
    <w:p w:rsidR="00730F7E" w:rsidRPr="002F532E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>
        <w:rPr>
          <w:rFonts w:ascii="Arial" w:hAnsi="Arial" w:cs="Arial"/>
          <w:sz w:val="16"/>
          <w:szCs w:val="16"/>
        </w:rPr>
        <w:t>kucharz małej gastronomii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23,4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730F7E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>
        <w:rPr>
          <w:rFonts w:ascii="Arial" w:hAnsi="Arial" w:cs="Arial"/>
          <w:sz w:val="16"/>
          <w:szCs w:val="16"/>
        </w:rPr>
        <w:t>piekarz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27,6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431DDD" w:rsidRPr="00431DDD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431DDD" w:rsidRPr="002F532E">
        <w:rPr>
          <w:rFonts w:ascii="Arial" w:hAnsi="Arial" w:cs="Arial"/>
          <w:sz w:val="16"/>
          <w:szCs w:val="16"/>
        </w:rPr>
        <w:t>fryzjer</w:t>
      </w:r>
      <w:r>
        <w:rPr>
          <w:rFonts w:ascii="Arial" w:hAnsi="Arial" w:cs="Arial"/>
          <w:sz w:val="16"/>
          <w:szCs w:val="16"/>
        </w:rPr>
        <w:t>”</w:t>
      </w:r>
      <w:r w:rsidR="00431DDD" w:rsidRPr="002F532E">
        <w:rPr>
          <w:rFonts w:ascii="Arial" w:hAnsi="Arial" w:cs="Arial"/>
          <w:sz w:val="16"/>
          <w:szCs w:val="16"/>
        </w:rPr>
        <w:t xml:space="preserve"> – 2</w:t>
      </w:r>
      <w:r w:rsidR="00431DDD">
        <w:rPr>
          <w:rFonts w:ascii="Arial" w:hAnsi="Arial" w:cs="Arial"/>
          <w:sz w:val="16"/>
          <w:szCs w:val="16"/>
        </w:rPr>
        <w:t>9</w:t>
      </w:r>
      <w:r w:rsidR="00431DDD" w:rsidRPr="002F532E">
        <w:rPr>
          <w:rFonts w:ascii="Arial" w:hAnsi="Arial" w:cs="Arial"/>
          <w:sz w:val="16"/>
          <w:szCs w:val="16"/>
        </w:rPr>
        <w:t>,2%,</w:t>
      </w:r>
    </w:p>
    <w:p w:rsidR="00730F7E" w:rsidRPr="002F532E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t</w:t>
      </w:r>
      <w:r w:rsidR="00431DDD">
        <w:rPr>
          <w:rFonts w:ascii="Arial" w:hAnsi="Arial" w:cs="Arial"/>
          <w:sz w:val="16"/>
          <w:szCs w:val="16"/>
        </w:rPr>
        <w:t>echnik mechanik</w:t>
      </w:r>
      <w:r>
        <w:rPr>
          <w:rFonts w:ascii="Arial" w:hAnsi="Arial" w:cs="Arial"/>
          <w:sz w:val="16"/>
          <w:szCs w:val="16"/>
        </w:rPr>
        <w:t>”</w:t>
      </w:r>
      <w:r w:rsidR="00431DDD">
        <w:rPr>
          <w:rFonts w:ascii="Arial" w:hAnsi="Arial" w:cs="Arial"/>
          <w:sz w:val="16"/>
          <w:szCs w:val="16"/>
        </w:rPr>
        <w:t xml:space="preserve"> – 29,4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730F7E" w:rsidRPr="002F532E" w:rsidRDefault="00B6096E" w:rsidP="009615CB">
      <w:pPr>
        <w:pStyle w:val="Akapitzlist"/>
        <w:numPr>
          <w:ilvl w:val="0"/>
          <w:numId w:val="32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D2724F">
        <w:rPr>
          <w:rFonts w:ascii="Arial" w:hAnsi="Arial" w:cs="Arial"/>
          <w:sz w:val="16"/>
          <w:szCs w:val="16"/>
        </w:rPr>
        <w:t>stolarz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29,6</w:t>
      </w:r>
      <w:r w:rsidR="00730F7E" w:rsidRPr="002F532E">
        <w:rPr>
          <w:rFonts w:ascii="Arial" w:hAnsi="Arial" w:cs="Arial"/>
          <w:sz w:val="16"/>
          <w:szCs w:val="16"/>
        </w:rPr>
        <w:t>%;</w:t>
      </w:r>
    </w:p>
    <w:p w:rsidR="00730F7E" w:rsidRPr="002F532E" w:rsidRDefault="00730F7E" w:rsidP="009615CB">
      <w:pPr>
        <w:pStyle w:val="Akapitzlist"/>
        <w:numPr>
          <w:ilvl w:val="0"/>
          <w:numId w:val="33"/>
        </w:numPr>
        <w:ind w:left="426" w:hanging="426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największy odsetek bezrobotnych, będących powyżej 12 miesięcy bez pracy, odnotowano w zawodach:</w:t>
      </w:r>
    </w:p>
    <w:p w:rsidR="00730F7E" w:rsidRPr="002F532E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D2724F">
        <w:rPr>
          <w:rFonts w:ascii="Arial" w:hAnsi="Arial" w:cs="Arial"/>
          <w:sz w:val="16"/>
          <w:szCs w:val="16"/>
        </w:rPr>
        <w:t>technik prac biurowych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42,7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730F7E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robotnik pomocniczy</w:t>
      </w:r>
      <w:r w:rsidR="00D2724F">
        <w:rPr>
          <w:rFonts w:ascii="Arial" w:hAnsi="Arial" w:cs="Arial"/>
          <w:sz w:val="16"/>
          <w:szCs w:val="16"/>
        </w:rPr>
        <w:t xml:space="preserve"> w przemyśle przetwórczym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41,5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D2724F" w:rsidRPr="00D2724F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D2724F">
        <w:rPr>
          <w:rFonts w:ascii="Arial" w:hAnsi="Arial" w:cs="Arial"/>
          <w:sz w:val="16"/>
          <w:szCs w:val="16"/>
        </w:rPr>
        <w:t>krawiec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41,4</w:t>
      </w:r>
      <w:r w:rsidR="00D2724F" w:rsidRPr="002F532E">
        <w:rPr>
          <w:rFonts w:ascii="Arial" w:hAnsi="Arial" w:cs="Arial"/>
          <w:sz w:val="16"/>
          <w:szCs w:val="16"/>
        </w:rPr>
        <w:t>%,</w:t>
      </w:r>
    </w:p>
    <w:p w:rsidR="00730F7E" w:rsidRPr="002F532E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730F7E" w:rsidRPr="002F532E">
        <w:rPr>
          <w:rFonts w:ascii="Arial" w:hAnsi="Arial" w:cs="Arial"/>
          <w:sz w:val="16"/>
          <w:szCs w:val="16"/>
        </w:rPr>
        <w:t>s</w:t>
      </w:r>
      <w:r w:rsidR="00D2724F">
        <w:rPr>
          <w:rFonts w:ascii="Arial" w:hAnsi="Arial" w:cs="Arial"/>
          <w:sz w:val="16"/>
          <w:szCs w:val="16"/>
        </w:rPr>
        <w:t>przedawca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38,6</w:t>
      </w:r>
      <w:r w:rsidR="00730F7E" w:rsidRPr="002F532E">
        <w:rPr>
          <w:rFonts w:ascii="Arial" w:hAnsi="Arial" w:cs="Arial"/>
          <w:sz w:val="16"/>
          <w:szCs w:val="16"/>
        </w:rPr>
        <w:t>%,</w:t>
      </w:r>
    </w:p>
    <w:p w:rsidR="00730F7E" w:rsidRPr="002F532E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D2724F">
        <w:rPr>
          <w:rFonts w:ascii="Arial" w:hAnsi="Arial" w:cs="Arial"/>
          <w:sz w:val="16"/>
          <w:szCs w:val="16"/>
        </w:rPr>
        <w:t>sprzątaczka biurowa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37</w:t>
      </w:r>
      <w:r w:rsidR="00730F7E" w:rsidRPr="002F532E">
        <w:rPr>
          <w:rFonts w:ascii="Arial" w:hAnsi="Arial" w:cs="Arial"/>
          <w:sz w:val="16"/>
          <w:szCs w:val="16"/>
        </w:rPr>
        <w:t>,4%,</w:t>
      </w:r>
    </w:p>
    <w:p w:rsidR="00730F7E" w:rsidRPr="00D2724F" w:rsidRDefault="00B6096E" w:rsidP="009615CB">
      <w:pPr>
        <w:pStyle w:val="Akapitzlist"/>
        <w:numPr>
          <w:ilvl w:val="0"/>
          <w:numId w:val="34"/>
        </w:numPr>
        <w:ind w:left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D2724F">
        <w:rPr>
          <w:rFonts w:ascii="Arial" w:hAnsi="Arial" w:cs="Arial"/>
          <w:sz w:val="16"/>
          <w:szCs w:val="16"/>
        </w:rPr>
        <w:t>murarz</w:t>
      </w:r>
      <w:r>
        <w:rPr>
          <w:rFonts w:ascii="Arial" w:hAnsi="Arial" w:cs="Arial"/>
          <w:sz w:val="16"/>
          <w:szCs w:val="16"/>
        </w:rPr>
        <w:t>”</w:t>
      </w:r>
      <w:r w:rsidR="00D2724F">
        <w:rPr>
          <w:rFonts w:ascii="Arial" w:hAnsi="Arial" w:cs="Arial"/>
          <w:sz w:val="16"/>
          <w:szCs w:val="16"/>
        </w:rPr>
        <w:t xml:space="preserve"> – 37,2%</w:t>
      </w:r>
      <w:r w:rsidR="00730F7E" w:rsidRPr="00D2724F">
        <w:rPr>
          <w:rFonts w:ascii="Arial" w:hAnsi="Arial" w:cs="Arial"/>
          <w:sz w:val="16"/>
          <w:szCs w:val="16"/>
        </w:rPr>
        <w:t>.</w:t>
      </w:r>
    </w:p>
    <w:p w:rsidR="00730F7E" w:rsidRPr="002F532E" w:rsidRDefault="00730F7E" w:rsidP="00B6096E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Zawody generujące największe bezrobo</w:t>
      </w:r>
      <w:r w:rsidR="00B6096E">
        <w:rPr>
          <w:rFonts w:ascii="Arial" w:hAnsi="Arial" w:cs="Arial"/>
          <w:sz w:val="16"/>
          <w:szCs w:val="16"/>
        </w:rPr>
        <w:t>cie wśród kobiet (wymienione wcześni</w:t>
      </w:r>
      <w:r w:rsidRPr="002F532E">
        <w:rPr>
          <w:rFonts w:ascii="Arial" w:hAnsi="Arial" w:cs="Arial"/>
          <w:sz w:val="16"/>
          <w:szCs w:val="16"/>
        </w:rPr>
        <w:t>ej) były jednocześnie za</w:t>
      </w:r>
      <w:r w:rsidR="001C6272">
        <w:rPr>
          <w:rFonts w:ascii="Arial" w:hAnsi="Arial" w:cs="Arial"/>
          <w:sz w:val="16"/>
          <w:szCs w:val="16"/>
        </w:rPr>
        <w:t>wodami, w których na koniec 2014</w:t>
      </w:r>
      <w:r w:rsidRPr="002F532E">
        <w:rPr>
          <w:rFonts w:ascii="Arial" w:hAnsi="Arial" w:cs="Arial"/>
          <w:sz w:val="16"/>
          <w:szCs w:val="16"/>
        </w:rPr>
        <w:t xml:space="preserve"> r. odnotowano największą liczbę </w:t>
      </w:r>
      <w:r w:rsidRPr="002F532E">
        <w:rPr>
          <w:rFonts w:ascii="Arial" w:hAnsi="Arial" w:cs="Arial"/>
          <w:sz w:val="16"/>
          <w:szCs w:val="16"/>
        </w:rPr>
        <w:lastRenderedPageBreak/>
        <w:t>kobiet pozostających bezrobotnymi powyżej 12 m-</w:t>
      </w:r>
      <w:proofErr w:type="spellStart"/>
      <w:r w:rsidRPr="002F532E">
        <w:rPr>
          <w:rFonts w:ascii="Arial" w:hAnsi="Arial" w:cs="Arial"/>
          <w:sz w:val="16"/>
          <w:szCs w:val="16"/>
        </w:rPr>
        <w:t>c</w:t>
      </w:r>
      <w:r w:rsidR="005529C4">
        <w:rPr>
          <w:rFonts w:ascii="Arial" w:hAnsi="Arial" w:cs="Arial"/>
          <w:sz w:val="16"/>
          <w:szCs w:val="16"/>
        </w:rPr>
        <w:t>y</w:t>
      </w:r>
      <w:proofErr w:type="spellEnd"/>
      <w:r w:rsidR="005529C4">
        <w:rPr>
          <w:rFonts w:ascii="Arial" w:hAnsi="Arial" w:cs="Arial"/>
          <w:sz w:val="16"/>
          <w:szCs w:val="16"/>
        </w:rPr>
        <w:t>, tj. w</w:t>
      </w:r>
      <w:r w:rsidR="001C6272">
        <w:rPr>
          <w:rFonts w:ascii="Arial" w:hAnsi="Arial" w:cs="Arial"/>
          <w:sz w:val="16"/>
          <w:szCs w:val="16"/>
        </w:rPr>
        <w:t xml:space="preserve"> zawodzie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sprzedawca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1.480</w:t>
      </w:r>
      <w:r w:rsidR="005529C4">
        <w:rPr>
          <w:rFonts w:ascii="Arial" w:hAnsi="Arial" w:cs="Arial"/>
          <w:sz w:val="16"/>
          <w:szCs w:val="16"/>
        </w:rPr>
        <w:t xml:space="preserve"> osób,</w:t>
      </w:r>
      <w:r w:rsidR="001C6272">
        <w:rPr>
          <w:rFonts w:ascii="Arial" w:hAnsi="Arial" w:cs="Arial"/>
          <w:sz w:val="16"/>
          <w:szCs w:val="16"/>
        </w:rPr>
        <w:t xml:space="preserve">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krawiec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288</w:t>
      </w:r>
      <w:r w:rsidR="005529C4">
        <w:rPr>
          <w:rFonts w:ascii="Arial" w:hAnsi="Arial" w:cs="Arial"/>
          <w:sz w:val="16"/>
          <w:szCs w:val="16"/>
        </w:rPr>
        <w:t xml:space="preserve"> osób,</w:t>
      </w:r>
      <w:r w:rsidR="001C6272">
        <w:rPr>
          <w:rFonts w:ascii="Arial" w:hAnsi="Arial" w:cs="Arial"/>
          <w:sz w:val="16"/>
          <w:szCs w:val="16"/>
        </w:rPr>
        <w:t xml:space="preserve">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kucharz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246 o</w:t>
      </w:r>
      <w:r w:rsidR="005529C4">
        <w:rPr>
          <w:rFonts w:ascii="Arial" w:hAnsi="Arial" w:cs="Arial"/>
          <w:sz w:val="16"/>
          <w:szCs w:val="16"/>
        </w:rPr>
        <w:t xml:space="preserve">sób,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szwaczka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189 osób,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technik ekonomista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184 oso</w:t>
      </w:r>
      <w:r w:rsidRPr="002F532E">
        <w:rPr>
          <w:rFonts w:ascii="Arial" w:hAnsi="Arial" w:cs="Arial"/>
          <w:sz w:val="16"/>
          <w:szCs w:val="16"/>
        </w:rPr>
        <w:t>b</w:t>
      </w:r>
      <w:r w:rsidR="005529C4">
        <w:rPr>
          <w:rFonts w:ascii="Arial" w:hAnsi="Arial" w:cs="Arial"/>
          <w:sz w:val="16"/>
          <w:szCs w:val="16"/>
        </w:rPr>
        <w:t xml:space="preserve">y i </w:t>
      </w:r>
      <w:r w:rsidR="005F402B">
        <w:rPr>
          <w:rFonts w:ascii="Arial" w:hAnsi="Arial" w:cs="Arial"/>
          <w:sz w:val="16"/>
          <w:szCs w:val="16"/>
        </w:rPr>
        <w:t>„</w:t>
      </w:r>
      <w:r w:rsidR="001C6272">
        <w:rPr>
          <w:rFonts w:ascii="Arial" w:hAnsi="Arial" w:cs="Arial"/>
          <w:sz w:val="16"/>
          <w:szCs w:val="16"/>
        </w:rPr>
        <w:t>sprzątaczka biurowa</w:t>
      </w:r>
      <w:r w:rsidR="005F402B">
        <w:rPr>
          <w:rFonts w:ascii="Arial" w:hAnsi="Arial" w:cs="Arial"/>
          <w:sz w:val="16"/>
          <w:szCs w:val="16"/>
        </w:rPr>
        <w:t>”</w:t>
      </w:r>
      <w:r w:rsidR="001C6272">
        <w:rPr>
          <w:rFonts w:ascii="Arial" w:hAnsi="Arial" w:cs="Arial"/>
          <w:sz w:val="16"/>
          <w:szCs w:val="16"/>
        </w:rPr>
        <w:t xml:space="preserve"> – 181 osób</w:t>
      </w:r>
      <w:r w:rsidRPr="002F532E">
        <w:rPr>
          <w:rFonts w:ascii="Arial" w:hAnsi="Arial" w:cs="Arial"/>
          <w:sz w:val="16"/>
          <w:szCs w:val="16"/>
        </w:rPr>
        <w:t>.</w:t>
      </w:r>
    </w:p>
    <w:p w:rsidR="00730F7E" w:rsidRPr="002F532E" w:rsidRDefault="00730F7E" w:rsidP="00730F7E">
      <w:pPr>
        <w:ind w:firstLine="851"/>
        <w:rPr>
          <w:rFonts w:ascii="Arial" w:hAnsi="Arial" w:cs="Arial"/>
          <w:sz w:val="16"/>
          <w:szCs w:val="16"/>
        </w:rPr>
      </w:pPr>
    </w:p>
    <w:p w:rsidR="00730F7E" w:rsidRPr="002F532E" w:rsidRDefault="00730F7E" w:rsidP="00442663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W</w:t>
      </w:r>
      <w:r w:rsidR="00AD075D">
        <w:rPr>
          <w:rFonts w:ascii="Arial" w:hAnsi="Arial" w:cs="Arial"/>
          <w:sz w:val="16"/>
          <w:szCs w:val="16"/>
        </w:rPr>
        <w:t xml:space="preserve"> okresie styczeń – grudzień 2014</w:t>
      </w:r>
      <w:r w:rsidRPr="002F532E">
        <w:rPr>
          <w:rFonts w:ascii="Arial" w:hAnsi="Arial" w:cs="Arial"/>
          <w:sz w:val="16"/>
          <w:szCs w:val="16"/>
        </w:rPr>
        <w:t xml:space="preserve"> r. w powiatowych urzę</w:t>
      </w:r>
      <w:r w:rsidR="00AD075D">
        <w:rPr>
          <w:rFonts w:ascii="Arial" w:hAnsi="Arial" w:cs="Arial"/>
          <w:sz w:val="16"/>
          <w:szCs w:val="16"/>
        </w:rPr>
        <w:t>dach pracy zarejestrowało się 80.845</w:t>
      </w:r>
      <w:r w:rsidRPr="002F532E">
        <w:rPr>
          <w:rFonts w:ascii="Arial" w:hAnsi="Arial" w:cs="Arial"/>
          <w:sz w:val="16"/>
          <w:szCs w:val="16"/>
        </w:rPr>
        <w:t xml:space="preserve"> osób, co w porównaniu do 12 m-</w:t>
      </w:r>
      <w:proofErr w:type="spellStart"/>
      <w:r w:rsidRPr="002F532E">
        <w:rPr>
          <w:rFonts w:ascii="Arial" w:hAnsi="Arial" w:cs="Arial"/>
          <w:sz w:val="16"/>
          <w:szCs w:val="16"/>
        </w:rPr>
        <w:t>cy</w:t>
      </w:r>
      <w:proofErr w:type="spellEnd"/>
      <w:r w:rsidRPr="002F532E">
        <w:rPr>
          <w:rFonts w:ascii="Arial" w:hAnsi="Arial" w:cs="Arial"/>
          <w:sz w:val="16"/>
          <w:szCs w:val="16"/>
        </w:rPr>
        <w:t xml:space="preserve"> 201</w:t>
      </w:r>
      <w:r w:rsidR="00AD075D">
        <w:rPr>
          <w:rFonts w:ascii="Arial" w:hAnsi="Arial" w:cs="Arial"/>
          <w:sz w:val="16"/>
          <w:szCs w:val="16"/>
        </w:rPr>
        <w:t>3</w:t>
      </w:r>
      <w:r w:rsidRPr="002F532E">
        <w:rPr>
          <w:rFonts w:ascii="Arial" w:hAnsi="Arial" w:cs="Arial"/>
          <w:sz w:val="16"/>
          <w:szCs w:val="16"/>
        </w:rPr>
        <w:t xml:space="preserve"> r. oznacza spadek </w:t>
      </w:r>
      <w:r w:rsidR="00C614F3">
        <w:rPr>
          <w:rFonts w:ascii="Arial" w:hAnsi="Arial" w:cs="Arial"/>
          <w:sz w:val="16"/>
          <w:szCs w:val="16"/>
        </w:rPr>
        <w:br/>
      </w:r>
      <w:r w:rsidRPr="002F532E">
        <w:rPr>
          <w:rFonts w:ascii="Arial" w:hAnsi="Arial" w:cs="Arial"/>
          <w:sz w:val="16"/>
          <w:szCs w:val="16"/>
        </w:rPr>
        <w:t>o 1</w:t>
      </w:r>
      <w:r w:rsidR="00AD075D">
        <w:rPr>
          <w:rFonts w:ascii="Arial" w:hAnsi="Arial" w:cs="Arial"/>
          <w:sz w:val="16"/>
          <w:szCs w:val="16"/>
        </w:rPr>
        <w:t>2.</w:t>
      </w:r>
      <w:r w:rsidRPr="002F532E">
        <w:rPr>
          <w:rFonts w:ascii="Arial" w:hAnsi="Arial" w:cs="Arial"/>
          <w:sz w:val="16"/>
          <w:szCs w:val="16"/>
        </w:rPr>
        <w:t>8</w:t>
      </w:r>
      <w:r w:rsidR="00AD075D">
        <w:rPr>
          <w:rFonts w:ascii="Arial" w:hAnsi="Arial" w:cs="Arial"/>
          <w:sz w:val="16"/>
          <w:szCs w:val="16"/>
        </w:rPr>
        <w:t>35 osób, tj. o 13,7%</w:t>
      </w:r>
      <w:r w:rsidRPr="002F532E">
        <w:rPr>
          <w:rFonts w:ascii="Arial" w:hAnsi="Arial" w:cs="Arial"/>
          <w:sz w:val="16"/>
          <w:szCs w:val="16"/>
        </w:rPr>
        <w:t xml:space="preserve">. </w:t>
      </w:r>
      <w:r w:rsidR="00DA6E13">
        <w:rPr>
          <w:rFonts w:ascii="Arial" w:hAnsi="Arial" w:cs="Arial"/>
          <w:sz w:val="16"/>
          <w:szCs w:val="16"/>
        </w:rPr>
        <w:t>W ogólnej liczbie osób rejestrujących się w omawianym okresie odnotowano 17.629 osób „bez zawodu”, co stanowiło 21,8% ogółu napływu (w 2013 r. – 20.201 osób, tj. 21,6% ogółu).</w:t>
      </w:r>
    </w:p>
    <w:p w:rsidR="00730F7E" w:rsidRPr="002F532E" w:rsidRDefault="00730F7E" w:rsidP="00442663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Z analizy struktury zawodowej napływu bezrobotnych wg wielkich grup wynika, że najliczniejszą grupą były osoby poprzednio pracujące posiadające zawód zakwalifikowany do VII wielkiej grupy, tj. „robotnicy przemysłowi i rzemieśl</w:t>
      </w:r>
      <w:r w:rsidR="005F3ED4">
        <w:rPr>
          <w:rFonts w:ascii="Arial" w:hAnsi="Arial" w:cs="Arial"/>
          <w:sz w:val="16"/>
          <w:szCs w:val="16"/>
        </w:rPr>
        <w:t xml:space="preserve">nicy”. W grupie tej odnotowano </w:t>
      </w:r>
      <w:r w:rsidRPr="002F532E">
        <w:rPr>
          <w:rFonts w:ascii="Arial" w:hAnsi="Arial" w:cs="Arial"/>
          <w:sz w:val="16"/>
          <w:szCs w:val="16"/>
        </w:rPr>
        <w:t>1</w:t>
      </w:r>
      <w:r w:rsidR="005F3ED4">
        <w:rPr>
          <w:rFonts w:ascii="Arial" w:hAnsi="Arial" w:cs="Arial"/>
          <w:sz w:val="16"/>
          <w:szCs w:val="16"/>
        </w:rPr>
        <w:t>7.719</w:t>
      </w:r>
      <w:r w:rsidRPr="002F532E">
        <w:rPr>
          <w:rFonts w:ascii="Arial" w:hAnsi="Arial" w:cs="Arial"/>
          <w:sz w:val="16"/>
          <w:szCs w:val="16"/>
        </w:rPr>
        <w:t xml:space="preserve"> osób (w 2</w:t>
      </w:r>
      <w:r w:rsidR="00AD075D">
        <w:rPr>
          <w:rFonts w:ascii="Arial" w:hAnsi="Arial" w:cs="Arial"/>
          <w:sz w:val="16"/>
          <w:szCs w:val="16"/>
        </w:rPr>
        <w:t>013</w:t>
      </w:r>
      <w:r w:rsidR="00DF3FA4">
        <w:rPr>
          <w:rFonts w:ascii="Arial" w:hAnsi="Arial" w:cs="Arial"/>
          <w:sz w:val="16"/>
          <w:szCs w:val="16"/>
        </w:rPr>
        <w:t xml:space="preserve"> r – 21.6</w:t>
      </w:r>
      <w:r w:rsidR="00F041D7">
        <w:rPr>
          <w:rFonts w:ascii="Arial" w:hAnsi="Arial" w:cs="Arial"/>
          <w:sz w:val="16"/>
          <w:szCs w:val="16"/>
        </w:rPr>
        <w:t>4</w:t>
      </w:r>
      <w:r w:rsidR="00DF3FA4">
        <w:rPr>
          <w:rFonts w:ascii="Arial" w:hAnsi="Arial" w:cs="Arial"/>
          <w:sz w:val="16"/>
          <w:szCs w:val="16"/>
        </w:rPr>
        <w:t>5</w:t>
      </w:r>
      <w:r w:rsidR="005F3ED4">
        <w:rPr>
          <w:rFonts w:ascii="Arial" w:hAnsi="Arial" w:cs="Arial"/>
          <w:sz w:val="16"/>
          <w:szCs w:val="16"/>
        </w:rPr>
        <w:t>, tj. 23,1% ogółu</w:t>
      </w:r>
      <w:r w:rsidR="00F041D7">
        <w:rPr>
          <w:rFonts w:ascii="Arial" w:hAnsi="Arial" w:cs="Arial"/>
          <w:sz w:val="16"/>
          <w:szCs w:val="16"/>
        </w:rPr>
        <w:t xml:space="preserve">) </w:t>
      </w:r>
      <w:proofErr w:type="spellStart"/>
      <w:r w:rsidR="00F041D7">
        <w:rPr>
          <w:rFonts w:ascii="Arial" w:hAnsi="Arial" w:cs="Arial"/>
          <w:sz w:val="16"/>
          <w:szCs w:val="16"/>
        </w:rPr>
        <w:t>noworejestrujących</w:t>
      </w:r>
      <w:proofErr w:type="spellEnd"/>
      <w:r w:rsidR="005F3ED4">
        <w:rPr>
          <w:rFonts w:ascii="Arial" w:hAnsi="Arial" w:cs="Arial"/>
          <w:sz w:val="16"/>
          <w:szCs w:val="16"/>
        </w:rPr>
        <w:t xml:space="preserve"> się, co stanowiło 21,9</w:t>
      </w:r>
      <w:r w:rsidRPr="002F532E">
        <w:rPr>
          <w:rFonts w:ascii="Arial" w:hAnsi="Arial" w:cs="Arial"/>
          <w:sz w:val="16"/>
          <w:szCs w:val="16"/>
        </w:rPr>
        <w:t xml:space="preserve">% ogółu napływu. </w:t>
      </w:r>
    </w:p>
    <w:p w:rsidR="00730F7E" w:rsidRPr="002F532E" w:rsidRDefault="00730F7E" w:rsidP="00442663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 xml:space="preserve">Następnymi grupami pod względem wielkości napływu byli: „pracownicy usług </w:t>
      </w:r>
      <w:r w:rsidR="00472FE5">
        <w:rPr>
          <w:rFonts w:ascii="Arial" w:hAnsi="Arial" w:cs="Arial"/>
          <w:sz w:val="16"/>
          <w:szCs w:val="16"/>
        </w:rPr>
        <w:br/>
      </w:r>
      <w:r w:rsidRPr="002F532E">
        <w:rPr>
          <w:rFonts w:ascii="Arial" w:hAnsi="Arial" w:cs="Arial"/>
          <w:sz w:val="16"/>
          <w:szCs w:val="16"/>
        </w:rPr>
        <w:t>i sprzedawcy</w:t>
      </w:r>
      <w:r w:rsidR="005F3ED4">
        <w:rPr>
          <w:rFonts w:ascii="Arial" w:hAnsi="Arial" w:cs="Arial"/>
          <w:sz w:val="16"/>
          <w:szCs w:val="16"/>
        </w:rPr>
        <w:t>” – zarejestrowano 13.738</w:t>
      </w:r>
      <w:r w:rsidRPr="002F532E">
        <w:rPr>
          <w:rFonts w:ascii="Arial" w:hAnsi="Arial" w:cs="Arial"/>
          <w:sz w:val="16"/>
          <w:szCs w:val="16"/>
        </w:rPr>
        <w:t xml:space="preserve"> osób, co stano</w:t>
      </w:r>
      <w:r w:rsidR="005F3ED4">
        <w:rPr>
          <w:rFonts w:ascii="Arial" w:hAnsi="Arial" w:cs="Arial"/>
          <w:sz w:val="16"/>
          <w:szCs w:val="16"/>
        </w:rPr>
        <w:t>wiło 17,0% ogółu napływu (w 2013 r. – 15.801, tj. 16,9</w:t>
      </w:r>
      <w:r w:rsidRPr="002F532E">
        <w:rPr>
          <w:rFonts w:ascii="Arial" w:hAnsi="Arial" w:cs="Arial"/>
          <w:sz w:val="16"/>
          <w:szCs w:val="16"/>
        </w:rPr>
        <w:t>% ogólnej liczby napływu); „technicy i i</w:t>
      </w:r>
      <w:r w:rsidR="00442663">
        <w:rPr>
          <w:rFonts w:ascii="Arial" w:hAnsi="Arial" w:cs="Arial"/>
          <w:sz w:val="16"/>
          <w:szCs w:val="16"/>
        </w:rPr>
        <w:t>nny średni personel” – napłynęło</w:t>
      </w:r>
      <w:r w:rsidR="005F3ED4">
        <w:rPr>
          <w:rFonts w:ascii="Arial" w:hAnsi="Arial" w:cs="Arial"/>
          <w:sz w:val="16"/>
          <w:szCs w:val="16"/>
        </w:rPr>
        <w:t xml:space="preserve"> 8.007 osób, tj. 9,9% ogółu (w 2013 r. – 9.793</w:t>
      </w:r>
      <w:r w:rsidRPr="002F532E">
        <w:rPr>
          <w:rFonts w:ascii="Arial" w:hAnsi="Arial" w:cs="Arial"/>
          <w:sz w:val="16"/>
          <w:szCs w:val="16"/>
        </w:rPr>
        <w:t>; 10,5%); „pracownicy przy pracach pros</w:t>
      </w:r>
      <w:r w:rsidR="00F041D7">
        <w:rPr>
          <w:rFonts w:ascii="Arial" w:hAnsi="Arial" w:cs="Arial"/>
          <w:sz w:val="16"/>
          <w:szCs w:val="16"/>
        </w:rPr>
        <w:t>tyc</w:t>
      </w:r>
      <w:r w:rsidR="005F3ED4">
        <w:rPr>
          <w:rFonts w:ascii="Arial" w:hAnsi="Arial" w:cs="Arial"/>
          <w:sz w:val="16"/>
          <w:szCs w:val="16"/>
        </w:rPr>
        <w:t>h” – 7.332</w:t>
      </w:r>
      <w:r w:rsidR="00F041D7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F041D7">
        <w:rPr>
          <w:rFonts w:ascii="Arial" w:hAnsi="Arial" w:cs="Arial"/>
          <w:sz w:val="16"/>
          <w:szCs w:val="16"/>
        </w:rPr>
        <w:t>noworejestrujące</w:t>
      </w:r>
      <w:proofErr w:type="spellEnd"/>
      <w:r w:rsidR="00F041D7">
        <w:rPr>
          <w:rFonts w:ascii="Arial" w:hAnsi="Arial" w:cs="Arial"/>
          <w:sz w:val="16"/>
          <w:szCs w:val="16"/>
        </w:rPr>
        <w:t xml:space="preserve"> się oso</w:t>
      </w:r>
      <w:r w:rsidRPr="002F532E">
        <w:rPr>
          <w:rFonts w:ascii="Arial" w:hAnsi="Arial" w:cs="Arial"/>
          <w:sz w:val="16"/>
          <w:szCs w:val="16"/>
        </w:rPr>
        <w:t>b</w:t>
      </w:r>
      <w:r w:rsidR="00F041D7">
        <w:rPr>
          <w:rFonts w:ascii="Arial" w:hAnsi="Arial" w:cs="Arial"/>
          <w:sz w:val="16"/>
          <w:szCs w:val="16"/>
        </w:rPr>
        <w:t>y</w:t>
      </w:r>
      <w:r w:rsidR="00DA6E13">
        <w:rPr>
          <w:rFonts w:ascii="Arial" w:hAnsi="Arial" w:cs="Arial"/>
          <w:sz w:val="16"/>
          <w:szCs w:val="16"/>
        </w:rPr>
        <w:t>, tj. 9</w:t>
      </w:r>
      <w:r w:rsidR="005F3ED4">
        <w:rPr>
          <w:rFonts w:ascii="Arial" w:hAnsi="Arial" w:cs="Arial"/>
          <w:sz w:val="16"/>
          <w:szCs w:val="16"/>
        </w:rPr>
        <w:t>,1% (w 2013 r. – 7.5</w:t>
      </w:r>
      <w:r w:rsidRPr="002F532E">
        <w:rPr>
          <w:rFonts w:ascii="Arial" w:hAnsi="Arial" w:cs="Arial"/>
          <w:sz w:val="16"/>
          <w:szCs w:val="16"/>
        </w:rPr>
        <w:t>9</w:t>
      </w:r>
      <w:r w:rsidR="005F3ED4">
        <w:rPr>
          <w:rFonts w:ascii="Arial" w:hAnsi="Arial" w:cs="Arial"/>
          <w:sz w:val="16"/>
          <w:szCs w:val="16"/>
        </w:rPr>
        <w:t>4, 8,1</w:t>
      </w:r>
      <w:r w:rsidRPr="002F532E">
        <w:rPr>
          <w:rFonts w:ascii="Arial" w:hAnsi="Arial" w:cs="Arial"/>
          <w:sz w:val="16"/>
          <w:szCs w:val="16"/>
        </w:rPr>
        <w:t>%), a</w:t>
      </w:r>
      <w:r w:rsidR="00DA6E13">
        <w:rPr>
          <w:rFonts w:ascii="Arial" w:hAnsi="Arial" w:cs="Arial"/>
          <w:sz w:val="16"/>
          <w:szCs w:val="16"/>
        </w:rPr>
        <w:t xml:space="preserve"> także „specjaliści” – 6.436 osó</w:t>
      </w:r>
      <w:r w:rsidRPr="002F532E">
        <w:rPr>
          <w:rFonts w:ascii="Arial" w:hAnsi="Arial" w:cs="Arial"/>
          <w:sz w:val="16"/>
          <w:szCs w:val="16"/>
        </w:rPr>
        <w:t>b</w:t>
      </w:r>
      <w:r w:rsidR="00DA6E13">
        <w:rPr>
          <w:rFonts w:ascii="Arial" w:hAnsi="Arial" w:cs="Arial"/>
          <w:sz w:val="16"/>
          <w:szCs w:val="16"/>
        </w:rPr>
        <w:t xml:space="preserve"> tj. 8,0% (w 2013 r. – 7.171, 7,7</w:t>
      </w:r>
      <w:r w:rsidRPr="002F532E">
        <w:rPr>
          <w:rFonts w:ascii="Arial" w:hAnsi="Arial" w:cs="Arial"/>
          <w:sz w:val="16"/>
          <w:szCs w:val="16"/>
        </w:rPr>
        <w:t>%). Najmniejszy napływ odnotowano w grupach „siły zbrojne” – 0,1% ogółu napływu oraz „przedstawiciele władz publicznych…” – 0,6% napływu.</w:t>
      </w:r>
    </w:p>
    <w:p w:rsidR="00730F7E" w:rsidRPr="002F532E" w:rsidRDefault="00730F7E" w:rsidP="00442663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Na</w:t>
      </w:r>
      <w:r w:rsidR="00DA6E13">
        <w:rPr>
          <w:rFonts w:ascii="Arial" w:hAnsi="Arial" w:cs="Arial"/>
          <w:sz w:val="16"/>
          <w:szCs w:val="16"/>
        </w:rPr>
        <w:t>pływ do bezrobocia kobiet w 2014</w:t>
      </w:r>
      <w:r w:rsidRPr="002F532E">
        <w:rPr>
          <w:rFonts w:ascii="Arial" w:hAnsi="Arial" w:cs="Arial"/>
          <w:sz w:val="16"/>
          <w:szCs w:val="16"/>
        </w:rPr>
        <w:t xml:space="preserve"> r. w województwie lubuskim w swej strukturze liczbowej oraz procentowej, w porównaniu do struktury bezrobocia według stanu na koni</w:t>
      </w:r>
      <w:r w:rsidR="00AA67DF">
        <w:rPr>
          <w:rFonts w:ascii="Arial" w:hAnsi="Arial" w:cs="Arial"/>
          <w:sz w:val="16"/>
          <w:szCs w:val="16"/>
        </w:rPr>
        <w:t>ec okresu</w:t>
      </w:r>
      <w:r w:rsidRPr="002F532E">
        <w:rPr>
          <w:rFonts w:ascii="Arial" w:hAnsi="Arial" w:cs="Arial"/>
          <w:sz w:val="16"/>
          <w:szCs w:val="16"/>
        </w:rPr>
        <w:t xml:space="preserve"> sprawozdawczego</w:t>
      </w:r>
      <w:r w:rsidR="009356CD">
        <w:rPr>
          <w:rFonts w:ascii="Arial" w:hAnsi="Arial" w:cs="Arial"/>
          <w:sz w:val="16"/>
          <w:szCs w:val="16"/>
        </w:rPr>
        <w:t xml:space="preserve"> kształtował się bardzo podobnie</w:t>
      </w:r>
      <w:r w:rsidRPr="002F532E">
        <w:rPr>
          <w:rFonts w:ascii="Arial" w:hAnsi="Arial" w:cs="Arial"/>
          <w:sz w:val="16"/>
          <w:szCs w:val="16"/>
        </w:rPr>
        <w:t xml:space="preserve">. Grupą o największej liczbie </w:t>
      </w:r>
      <w:proofErr w:type="spellStart"/>
      <w:r w:rsidRPr="002F532E">
        <w:rPr>
          <w:rFonts w:ascii="Arial" w:hAnsi="Arial" w:cs="Arial"/>
          <w:sz w:val="16"/>
          <w:szCs w:val="16"/>
        </w:rPr>
        <w:t>noworejestrujacych</w:t>
      </w:r>
      <w:proofErr w:type="spellEnd"/>
      <w:r w:rsidRPr="002F532E">
        <w:rPr>
          <w:rFonts w:ascii="Arial" w:hAnsi="Arial" w:cs="Arial"/>
          <w:sz w:val="16"/>
          <w:szCs w:val="16"/>
        </w:rPr>
        <w:t xml:space="preserve"> się kobiet i największym udziale w ogółem byli </w:t>
      </w:r>
      <w:r w:rsidR="00AA67DF">
        <w:rPr>
          <w:rFonts w:ascii="Arial" w:hAnsi="Arial" w:cs="Arial"/>
          <w:sz w:val="16"/>
          <w:szCs w:val="16"/>
        </w:rPr>
        <w:t>„</w:t>
      </w:r>
      <w:r w:rsidRPr="002F532E">
        <w:rPr>
          <w:rFonts w:ascii="Arial" w:hAnsi="Arial" w:cs="Arial"/>
          <w:sz w:val="16"/>
          <w:szCs w:val="16"/>
        </w:rPr>
        <w:t xml:space="preserve">pracownicy usług </w:t>
      </w:r>
      <w:r w:rsidR="00472FE5">
        <w:rPr>
          <w:rFonts w:ascii="Arial" w:hAnsi="Arial" w:cs="Arial"/>
          <w:sz w:val="16"/>
          <w:szCs w:val="16"/>
        </w:rPr>
        <w:br/>
      </w:r>
      <w:r w:rsidRPr="002F532E">
        <w:rPr>
          <w:rFonts w:ascii="Arial" w:hAnsi="Arial" w:cs="Arial"/>
          <w:sz w:val="16"/>
          <w:szCs w:val="16"/>
        </w:rPr>
        <w:t>i sprzedawcy</w:t>
      </w:r>
      <w:r w:rsidR="00AA67DF">
        <w:rPr>
          <w:rFonts w:ascii="Arial" w:hAnsi="Arial" w:cs="Arial"/>
          <w:sz w:val="16"/>
          <w:szCs w:val="16"/>
        </w:rPr>
        <w:t>”</w:t>
      </w:r>
      <w:r w:rsidRPr="002F532E">
        <w:rPr>
          <w:rFonts w:ascii="Arial" w:hAnsi="Arial" w:cs="Arial"/>
          <w:sz w:val="16"/>
          <w:szCs w:val="16"/>
        </w:rPr>
        <w:t xml:space="preserve"> (zarejestrowano 1</w:t>
      </w:r>
      <w:r w:rsidR="009356CD">
        <w:rPr>
          <w:rFonts w:ascii="Arial" w:hAnsi="Arial" w:cs="Arial"/>
          <w:sz w:val="16"/>
          <w:szCs w:val="16"/>
        </w:rPr>
        <w:t>0.406 bezrobotnych kobiet – 26,8</w:t>
      </w:r>
      <w:r w:rsidRPr="002F532E">
        <w:rPr>
          <w:rFonts w:ascii="Arial" w:hAnsi="Arial" w:cs="Arial"/>
          <w:sz w:val="16"/>
          <w:szCs w:val="16"/>
        </w:rPr>
        <w:t xml:space="preserve">% ogółu napływu tej populacji). Następne grupy to: </w:t>
      </w:r>
      <w:r w:rsidR="009356CD">
        <w:rPr>
          <w:rFonts w:ascii="Arial" w:hAnsi="Arial" w:cs="Arial"/>
          <w:sz w:val="16"/>
          <w:szCs w:val="16"/>
        </w:rPr>
        <w:t>„</w:t>
      </w:r>
      <w:r w:rsidR="009356CD" w:rsidRPr="002F532E">
        <w:rPr>
          <w:rFonts w:ascii="Arial" w:hAnsi="Arial" w:cs="Arial"/>
          <w:sz w:val="16"/>
          <w:szCs w:val="16"/>
        </w:rPr>
        <w:t>specjaliści</w:t>
      </w:r>
      <w:r w:rsidR="009356CD">
        <w:rPr>
          <w:rFonts w:ascii="Arial" w:hAnsi="Arial" w:cs="Arial"/>
          <w:sz w:val="16"/>
          <w:szCs w:val="16"/>
        </w:rPr>
        <w:t>” – 4.400</w:t>
      </w:r>
      <w:r w:rsidR="009356CD" w:rsidRPr="002F532E">
        <w:rPr>
          <w:rFonts w:ascii="Arial" w:hAnsi="Arial" w:cs="Arial"/>
          <w:sz w:val="16"/>
          <w:szCs w:val="16"/>
        </w:rPr>
        <w:t xml:space="preserve"> kobiet</w:t>
      </w:r>
      <w:r w:rsidR="009356CD">
        <w:rPr>
          <w:rFonts w:ascii="Arial" w:hAnsi="Arial" w:cs="Arial"/>
          <w:sz w:val="16"/>
          <w:szCs w:val="16"/>
        </w:rPr>
        <w:t>, 11,3</w:t>
      </w:r>
      <w:r w:rsidR="009356CD" w:rsidRPr="002F532E">
        <w:rPr>
          <w:rFonts w:ascii="Arial" w:hAnsi="Arial" w:cs="Arial"/>
          <w:sz w:val="16"/>
          <w:szCs w:val="16"/>
        </w:rPr>
        <w:t xml:space="preserve">%; </w:t>
      </w:r>
      <w:r w:rsidR="00AA67DF">
        <w:rPr>
          <w:rFonts w:ascii="Arial" w:hAnsi="Arial" w:cs="Arial"/>
          <w:sz w:val="16"/>
          <w:szCs w:val="16"/>
        </w:rPr>
        <w:t>„</w:t>
      </w:r>
      <w:r w:rsidRPr="002F532E">
        <w:rPr>
          <w:rFonts w:ascii="Arial" w:hAnsi="Arial" w:cs="Arial"/>
          <w:sz w:val="16"/>
          <w:szCs w:val="16"/>
        </w:rPr>
        <w:t>technicy i inny średni personel</w:t>
      </w:r>
      <w:r w:rsidR="00AA67DF">
        <w:rPr>
          <w:rFonts w:ascii="Arial" w:hAnsi="Arial" w:cs="Arial"/>
          <w:sz w:val="16"/>
          <w:szCs w:val="16"/>
        </w:rPr>
        <w:t>”</w:t>
      </w:r>
      <w:r w:rsidR="009356CD">
        <w:rPr>
          <w:rFonts w:ascii="Arial" w:hAnsi="Arial" w:cs="Arial"/>
          <w:sz w:val="16"/>
          <w:szCs w:val="16"/>
        </w:rPr>
        <w:t xml:space="preserve"> – 4.356, 11,2</w:t>
      </w:r>
      <w:r w:rsidRPr="002F532E">
        <w:rPr>
          <w:rFonts w:ascii="Arial" w:hAnsi="Arial" w:cs="Arial"/>
          <w:sz w:val="16"/>
          <w:szCs w:val="16"/>
        </w:rPr>
        <w:t xml:space="preserve">% ogółu; </w:t>
      </w:r>
      <w:r w:rsidR="00AA67DF">
        <w:rPr>
          <w:rFonts w:ascii="Arial" w:hAnsi="Arial" w:cs="Arial"/>
          <w:sz w:val="16"/>
          <w:szCs w:val="16"/>
        </w:rPr>
        <w:t>„</w:t>
      </w:r>
      <w:r w:rsidRPr="002F532E">
        <w:rPr>
          <w:rFonts w:ascii="Arial" w:hAnsi="Arial" w:cs="Arial"/>
          <w:sz w:val="16"/>
          <w:szCs w:val="16"/>
        </w:rPr>
        <w:t>robotnicy przemysłowi i rzemieślnicy</w:t>
      </w:r>
      <w:r w:rsidR="00AA67DF">
        <w:rPr>
          <w:rFonts w:ascii="Arial" w:hAnsi="Arial" w:cs="Arial"/>
          <w:sz w:val="16"/>
          <w:szCs w:val="16"/>
        </w:rPr>
        <w:t>”</w:t>
      </w:r>
      <w:r w:rsidR="009356CD">
        <w:rPr>
          <w:rFonts w:ascii="Arial" w:hAnsi="Arial" w:cs="Arial"/>
          <w:sz w:val="16"/>
          <w:szCs w:val="16"/>
        </w:rPr>
        <w:t xml:space="preserve"> – 3.745, 9,7</w:t>
      </w:r>
      <w:r w:rsidRPr="002F532E">
        <w:rPr>
          <w:rFonts w:ascii="Arial" w:hAnsi="Arial" w:cs="Arial"/>
          <w:sz w:val="16"/>
          <w:szCs w:val="16"/>
        </w:rPr>
        <w:t xml:space="preserve">%; </w:t>
      </w:r>
      <w:r w:rsidR="00AA67DF">
        <w:rPr>
          <w:rFonts w:ascii="Arial" w:hAnsi="Arial" w:cs="Arial"/>
          <w:sz w:val="16"/>
          <w:szCs w:val="16"/>
        </w:rPr>
        <w:t>„</w:t>
      </w:r>
      <w:r w:rsidRPr="002F532E">
        <w:rPr>
          <w:rFonts w:ascii="Arial" w:hAnsi="Arial" w:cs="Arial"/>
          <w:sz w:val="16"/>
          <w:szCs w:val="16"/>
        </w:rPr>
        <w:t>pracownicy przy pracach prostych</w:t>
      </w:r>
      <w:r w:rsidR="00AA67DF">
        <w:rPr>
          <w:rFonts w:ascii="Arial" w:hAnsi="Arial" w:cs="Arial"/>
          <w:sz w:val="16"/>
          <w:szCs w:val="16"/>
        </w:rPr>
        <w:t>”</w:t>
      </w:r>
      <w:r w:rsidR="009356CD">
        <w:rPr>
          <w:rFonts w:ascii="Arial" w:hAnsi="Arial" w:cs="Arial"/>
          <w:sz w:val="16"/>
          <w:szCs w:val="16"/>
        </w:rPr>
        <w:t xml:space="preserve"> – 3.336, 8,6</w:t>
      </w:r>
      <w:r w:rsidRPr="002F532E">
        <w:rPr>
          <w:rFonts w:ascii="Arial" w:hAnsi="Arial" w:cs="Arial"/>
          <w:sz w:val="16"/>
          <w:szCs w:val="16"/>
        </w:rPr>
        <w:t xml:space="preserve">% i </w:t>
      </w:r>
      <w:r w:rsidR="00AA67DF">
        <w:rPr>
          <w:rFonts w:ascii="Arial" w:hAnsi="Arial" w:cs="Arial"/>
          <w:sz w:val="16"/>
          <w:szCs w:val="16"/>
        </w:rPr>
        <w:t>„</w:t>
      </w:r>
      <w:r w:rsidRPr="002F532E">
        <w:rPr>
          <w:rFonts w:ascii="Arial" w:hAnsi="Arial" w:cs="Arial"/>
          <w:sz w:val="16"/>
          <w:szCs w:val="16"/>
        </w:rPr>
        <w:t>pracownicy biurowi</w:t>
      </w:r>
      <w:r w:rsidR="00AA67DF">
        <w:rPr>
          <w:rFonts w:ascii="Arial" w:hAnsi="Arial" w:cs="Arial"/>
          <w:sz w:val="16"/>
          <w:szCs w:val="16"/>
        </w:rPr>
        <w:t>”</w:t>
      </w:r>
      <w:r w:rsidR="009356CD">
        <w:rPr>
          <w:rFonts w:ascii="Arial" w:hAnsi="Arial" w:cs="Arial"/>
          <w:sz w:val="16"/>
          <w:szCs w:val="16"/>
        </w:rPr>
        <w:t xml:space="preserve"> – 2.318, 6,0</w:t>
      </w:r>
      <w:r w:rsidRPr="002F532E">
        <w:rPr>
          <w:rFonts w:ascii="Arial" w:hAnsi="Arial" w:cs="Arial"/>
          <w:sz w:val="16"/>
          <w:szCs w:val="16"/>
        </w:rPr>
        <w:t>%.</w:t>
      </w:r>
    </w:p>
    <w:p w:rsidR="00730F7E" w:rsidRDefault="00CF5CFD" w:rsidP="00442663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Spośród 1.544</w:t>
      </w:r>
      <w:r w:rsidR="00730F7E" w:rsidRPr="002F532E">
        <w:rPr>
          <w:rFonts w:ascii="Arial" w:hAnsi="Arial" w:cs="Arial"/>
          <w:sz w:val="16"/>
          <w:szCs w:val="16"/>
        </w:rPr>
        <w:t xml:space="preserve"> zawo</w:t>
      </w:r>
      <w:r w:rsidR="009356CD">
        <w:rPr>
          <w:rFonts w:ascii="Arial" w:hAnsi="Arial" w:cs="Arial"/>
          <w:sz w:val="16"/>
          <w:szCs w:val="16"/>
        </w:rPr>
        <w:t>dów, w których odnotowano w 2014</w:t>
      </w:r>
      <w:r w:rsidR="00730F7E" w:rsidRPr="002F532E">
        <w:rPr>
          <w:rFonts w:ascii="Arial" w:hAnsi="Arial" w:cs="Arial"/>
          <w:sz w:val="16"/>
          <w:szCs w:val="16"/>
        </w:rPr>
        <w:t xml:space="preserve"> r. w województwie lubuskim napływ bezrobotnych, zawodami o największej liczbie odnotowanych </w:t>
      </w:r>
      <w:proofErr w:type="spellStart"/>
      <w:r>
        <w:rPr>
          <w:rFonts w:ascii="Arial" w:hAnsi="Arial" w:cs="Arial"/>
          <w:sz w:val="16"/>
          <w:szCs w:val="16"/>
        </w:rPr>
        <w:t>noworejestrujących</w:t>
      </w:r>
      <w:proofErr w:type="spellEnd"/>
      <w:r>
        <w:rPr>
          <w:rFonts w:ascii="Arial" w:hAnsi="Arial" w:cs="Arial"/>
          <w:sz w:val="16"/>
          <w:szCs w:val="16"/>
        </w:rPr>
        <w:t xml:space="preserve"> się osób były</w:t>
      </w:r>
      <w:r w:rsidR="00730F7E" w:rsidRPr="002F532E">
        <w:rPr>
          <w:rFonts w:ascii="Arial" w:hAnsi="Arial" w:cs="Arial"/>
          <w:sz w:val="16"/>
          <w:szCs w:val="16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24"/>
        <w:gridCol w:w="3157"/>
      </w:tblGrid>
      <w:tr w:rsidR="00730F7E" w:rsidRPr="00732D0E" w:rsidTr="00442663">
        <w:trPr>
          <w:trHeight w:val="227"/>
        </w:trPr>
        <w:tc>
          <w:tcPr>
            <w:tcW w:w="3424" w:type="dxa"/>
            <w:vAlign w:val="center"/>
          </w:tcPr>
          <w:p w:rsidR="00730F7E" w:rsidRPr="002F532E" w:rsidRDefault="00730F7E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2F532E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3157" w:type="dxa"/>
            <w:vAlign w:val="center"/>
          </w:tcPr>
          <w:p w:rsidR="00730F7E" w:rsidRPr="002F532E" w:rsidRDefault="00730F7E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2F532E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730F7E" w:rsidRPr="00732D0E" w:rsidTr="00442663">
        <w:trPr>
          <w:trHeight w:val="227"/>
        </w:trPr>
        <w:tc>
          <w:tcPr>
            <w:tcW w:w="3424" w:type="dxa"/>
          </w:tcPr>
          <w:p w:rsidR="00730F7E" w:rsidRPr="002F532E" w:rsidRDefault="00562E20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Sprzedawca – 5.963 oso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y, 7,4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% ogółu;</w:t>
            </w:r>
          </w:p>
        </w:tc>
        <w:tc>
          <w:tcPr>
            <w:tcW w:w="3157" w:type="dxa"/>
            <w:vAlign w:val="center"/>
          </w:tcPr>
          <w:p w:rsidR="00730F7E" w:rsidRPr="002F532E" w:rsidRDefault="00CF5CFD" w:rsidP="00CF5CFD">
            <w:pPr>
              <w:spacing w:line="240" w:lineRule="auto"/>
              <w:ind w:left="1038" w:hanging="103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Sprzedawca – 5.220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 xml:space="preserve"> osób, 13,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% ogółu populacji;</w:t>
            </w:r>
          </w:p>
        </w:tc>
      </w:tr>
      <w:tr w:rsidR="00562E20" w:rsidRPr="00732D0E" w:rsidTr="00442663">
        <w:trPr>
          <w:trHeight w:val="227"/>
        </w:trPr>
        <w:tc>
          <w:tcPr>
            <w:tcW w:w="3424" w:type="dxa"/>
            <w:vAlign w:val="center"/>
          </w:tcPr>
          <w:p w:rsidR="00562E20" w:rsidRPr="002F532E" w:rsidRDefault="00562E20" w:rsidP="00562E20">
            <w:pPr>
              <w:spacing w:line="240" w:lineRule="auto"/>
              <w:ind w:left="1911" w:hanging="19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Robotnik gospodarczy – 1.614</w:t>
            </w:r>
            <w:r w:rsidRPr="002F532E">
              <w:rPr>
                <w:rFonts w:ascii="Arial" w:hAnsi="Arial" w:cs="Arial"/>
                <w:sz w:val="16"/>
                <w:szCs w:val="16"/>
              </w:rPr>
              <w:t xml:space="preserve"> osób, 2,0% ogółu;</w:t>
            </w:r>
          </w:p>
        </w:tc>
        <w:tc>
          <w:tcPr>
            <w:tcW w:w="3157" w:type="dxa"/>
            <w:vAlign w:val="center"/>
          </w:tcPr>
          <w:p w:rsidR="00562E20" w:rsidRPr="002F532E" w:rsidRDefault="00CF5CFD" w:rsidP="00562E20">
            <w:pPr>
              <w:spacing w:line="240" w:lineRule="auto"/>
              <w:ind w:left="1911" w:hanging="19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Kucharz – 941 osób, 2,4</w:t>
            </w:r>
            <w:r w:rsidRPr="002F532E">
              <w:rPr>
                <w:rFonts w:ascii="Arial" w:hAnsi="Arial" w:cs="Arial"/>
                <w:sz w:val="16"/>
                <w:szCs w:val="16"/>
              </w:rPr>
              <w:t>% ogółu populacji</w:t>
            </w:r>
          </w:p>
        </w:tc>
      </w:tr>
      <w:tr w:rsidR="00730F7E" w:rsidRPr="00732D0E" w:rsidTr="00442663">
        <w:trPr>
          <w:trHeight w:val="227"/>
        </w:trPr>
        <w:tc>
          <w:tcPr>
            <w:tcW w:w="3424" w:type="dxa"/>
          </w:tcPr>
          <w:p w:rsidR="00730F7E" w:rsidRPr="002F532E" w:rsidRDefault="00562E20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Murarz – 1.469 osób, 1,8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% ogółu;</w:t>
            </w:r>
          </w:p>
        </w:tc>
        <w:tc>
          <w:tcPr>
            <w:tcW w:w="3157" w:type="dxa"/>
            <w:vAlign w:val="center"/>
          </w:tcPr>
          <w:p w:rsidR="00730F7E" w:rsidRPr="002F532E" w:rsidRDefault="00BE127C" w:rsidP="00BE127C">
            <w:pPr>
              <w:spacing w:line="240" w:lineRule="auto"/>
              <w:ind w:left="1566" w:hanging="156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Technik ekonomista – 849 osó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, 2,2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lastRenderedPageBreak/>
              <w:t>ogółu populacji</w:t>
            </w:r>
          </w:p>
        </w:tc>
      </w:tr>
      <w:tr w:rsidR="00730F7E" w:rsidRPr="00732D0E" w:rsidTr="00442663">
        <w:trPr>
          <w:trHeight w:val="227"/>
        </w:trPr>
        <w:tc>
          <w:tcPr>
            <w:tcW w:w="3424" w:type="dxa"/>
          </w:tcPr>
          <w:p w:rsidR="00730F7E" w:rsidRPr="002F532E" w:rsidRDefault="00562E20" w:rsidP="00730F7E">
            <w:pPr>
              <w:spacing w:line="240" w:lineRule="auto"/>
              <w:ind w:left="1911" w:hanging="191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Ślusarz – 1.332 osoby, 1,6</w:t>
            </w:r>
            <w:r w:rsidRPr="002F532E">
              <w:rPr>
                <w:rFonts w:ascii="Arial" w:hAnsi="Arial" w:cs="Arial"/>
                <w:sz w:val="16"/>
                <w:szCs w:val="16"/>
              </w:rPr>
              <w:t>% ogółu;</w:t>
            </w:r>
          </w:p>
        </w:tc>
        <w:tc>
          <w:tcPr>
            <w:tcW w:w="3157" w:type="dxa"/>
            <w:vAlign w:val="center"/>
          </w:tcPr>
          <w:p w:rsidR="00730F7E" w:rsidRPr="002F532E" w:rsidRDefault="00BE127C" w:rsidP="00BE127C">
            <w:pPr>
              <w:spacing w:line="240" w:lineRule="auto"/>
              <w:ind w:left="896" w:hanging="8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Szwaczka – 813 osó</w:t>
            </w:r>
            <w:r w:rsidRPr="002F532E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, 2,1</w:t>
            </w:r>
            <w:r w:rsidRPr="002F532E">
              <w:rPr>
                <w:rFonts w:ascii="Arial" w:hAnsi="Arial" w:cs="Arial"/>
                <w:sz w:val="16"/>
                <w:szCs w:val="16"/>
              </w:rPr>
              <w:t>% ogółu populacji</w:t>
            </w:r>
          </w:p>
        </w:tc>
      </w:tr>
      <w:tr w:rsidR="00730F7E" w:rsidRPr="00732D0E" w:rsidTr="00442663">
        <w:trPr>
          <w:trHeight w:val="227"/>
        </w:trPr>
        <w:tc>
          <w:tcPr>
            <w:tcW w:w="3424" w:type="dxa"/>
          </w:tcPr>
          <w:p w:rsidR="00730F7E" w:rsidRPr="002F532E" w:rsidRDefault="00562E20" w:rsidP="00730F7E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Kucharz – 1.220</w:t>
            </w:r>
            <w:r w:rsidRPr="002F532E">
              <w:rPr>
                <w:rFonts w:ascii="Arial" w:hAnsi="Arial" w:cs="Arial"/>
                <w:sz w:val="16"/>
                <w:szCs w:val="16"/>
              </w:rPr>
              <w:t xml:space="preserve"> osób, 1,5% ogółu</w:t>
            </w:r>
          </w:p>
        </w:tc>
        <w:tc>
          <w:tcPr>
            <w:tcW w:w="3157" w:type="dxa"/>
            <w:vAlign w:val="center"/>
          </w:tcPr>
          <w:p w:rsidR="00730F7E" w:rsidRPr="002F532E" w:rsidRDefault="00BE127C" w:rsidP="00730F7E">
            <w:pPr>
              <w:spacing w:line="240" w:lineRule="auto"/>
              <w:ind w:left="896" w:hanging="8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Krawiec – 754 osoby, 1,9</w:t>
            </w:r>
            <w:r w:rsidR="00730F7E" w:rsidRPr="002F532E">
              <w:rPr>
                <w:rFonts w:ascii="Arial" w:hAnsi="Arial" w:cs="Arial"/>
                <w:sz w:val="16"/>
                <w:szCs w:val="16"/>
              </w:rPr>
              <w:t>% ogółu populacji</w:t>
            </w:r>
          </w:p>
        </w:tc>
      </w:tr>
      <w:tr w:rsidR="00BE127C" w:rsidRPr="00732D0E" w:rsidTr="00442663">
        <w:trPr>
          <w:trHeight w:val="227"/>
        </w:trPr>
        <w:tc>
          <w:tcPr>
            <w:tcW w:w="3424" w:type="dxa"/>
            <w:vAlign w:val="center"/>
          </w:tcPr>
          <w:p w:rsidR="00BE127C" w:rsidRPr="002F532E" w:rsidRDefault="00BE127C" w:rsidP="00BE127C">
            <w:pPr>
              <w:spacing w:line="240" w:lineRule="auto"/>
              <w:ind w:left="1769" w:hanging="176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Robotnik budowlany – 1.132 osoby, 1,4% ogółu</w:t>
            </w:r>
          </w:p>
        </w:tc>
        <w:tc>
          <w:tcPr>
            <w:tcW w:w="3157" w:type="dxa"/>
          </w:tcPr>
          <w:p w:rsidR="00BE127C" w:rsidRPr="002F532E" w:rsidRDefault="00BE127C" w:rsidP="00BE127C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Fryzjer – 714 osó</w:t>
            </w:r>
            <w:r w:rsidRPr="002F532E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, 1,8</w:t>
            </w:r>
            <w:r w:rsidRPr="002F532E">
              <w:rPr>
                <w:rFonts w:ascii="Arial" w:hAnsi="Arial" w:cs="Arial"/>
                <w:sz w:val="16"/>
                <w:szCs w:val="16"/>
              </w:rPr>
              <w:t>% ogółu populacji</w:t>
            </w:r>
          </w:p>
        </w:tc>
      </w:tr>
      <w:tr w:rsidR="00BE127C" w:rsidRPr="00732D0E" w:rsidTr="00442663">
        <w:trPr>
          <w:trHeight w:val="227"/>
        </w:trPr>
        <w:tc>
          <w:tcPr>
            <w:tcW w:w="3424" w:type="dxa"/>
            <w:vAlign w:val="center"/>
          </w:tcPr>
          <w:p w:rsidR="00BE127C" w:rsidRPr="002F532E" w:rsidRDefault="00BE127C" w:rsidP="00BE127C">
            <w:pPr>
              <w:spacing w:line="240" w:lineRule="auto"/>
              <w:ind w:left="1769" w:hanging="176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Technik ekonomista – 1.004 oso</w:t>
            </w:r>
            <w:r w:rsidRPr="002F532E"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y, 1,2</w:t>
            </w:r>
            <w:r w:rsidRPr="002F532E">
              <w:rPr>
                <w:rFonts w:ascii="Arial" w:hAnsi="Arial" w:cs="Arial"/>
                <w:sz w:val="16"/>
                <w:szCs w:val="16"/>
              </w:rPr>
              <w:t>% ogółu;</w:t>
            </w:r>
          </w:p>
        </w:tc>
        <w:tc>
          <w:tcPr>
            <w:tcW w:w="3157" w:type="dxa"/>
            <w:vAlign w:val="center"/>
          </w:tcPr>
          <w:p w:rsidR="00BE127C" w:rsidRPr="002F532E" w:rsidRDefault="00BE127C" w:rsidP="00BE127C">
            <w:pPr>
              <w:spacing w:line="240" w:lineRule="auto"/>
              <w:ind w:left="1747" w:hanging="174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Sprzątaczka biurowa – 686 osób, 1,8% populacji.</w:t>
            </w:r>
          </w:p>
        </w:tc>
      </w:tr>
    </w:tbl>
    <w:p w:rsidR="00730F7E" w:rsidRDefault="00730F7E" w:rsidP="00FA6089">
      <w:pPr>
        <w:pStyle w:val="Tekstpodstawowy"/>
        <w:spacing w:after="0"/>
        <w:rPr>
          <w:rFonts w:ascii="Arial" w:hAnsi="Arial" w:cs="Arial"/>
          <w:b/>
          <w:bCs/>
          <w:sz w:val="16"/>
          <w:szCs w:val="16"/>
        </w:rPr>
      </w:pPr>
    </w:p>
    <w:p w:rsidR="00EE5C9D" w:rsidRPr="00E1209E" w:rsidRDefault="00EE5C9D" w:rsidP="00730F7E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57" w:name="_Toc289074230"/>
      <w:bookmarkStart w:id="58" w:name="_Toc415653448"/>
      <w:r w:rsidRPr="00E1209E">
        <w:rPr>
          <w:rFonts w:ascii="Arial" w:hAnsi="Arial" w:cs="Arial"/>
          <w:i w:val="0"/>
          <w:sz w:val="16"/>
          <w:szCs w:val="16"/>
        </w:rPr>
        <w:t>5.5. Bezrobotni bez kwalifikacji zawodowych</w:t>
      </w:r>
      <w:r w:rsidRPr="00E1209E">
        <w:rPr>
          <w:rStyle w:val="Odwoanieprzypisudolnego"/>
          <w:rFonts w:ascii="Arial" w:hAnsi="Arial" w:cs="Arial"/>
          <w:b w:val="0"/>
          <w:bCs w:val="0"/>
          <w:i w:val="0"/>
          <w:sz w:val="16"/>
          <w:szCs w:val="16"/>
        </w:rPr>
        <w:footnoteReference w:id="9"/>
      </w:r>
      <w:bookmarkEnd w:id="57"/>
      <w:bookmarkEnd w:id="58"/>
    </w:p>
    <w:p w:rsidR="00D34BC6" w:rsidRPr="00EB19BE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EB19BE">
        <w:rPr>
          <w:rFonts w:ascii="Arial" w:hAnsi="Arial" w:cs="Arial"/>
          <w:color w:val="auto"/>
          <w:sz w:val="16"/>
          <w:szCs w:val="16"/>
        </w:rPr>
        <w:t>Na koniec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EB19BE">
        <w:rPr>
          <w:rFonts w:ascii="Arial" w:hAnsi="Arial" w:cs="Arial"/>
          <w:color w:val="auto"/>
          <w:sz w:val="16"/>
          <w:szCs w:val="16"/>
        </w:rPr>
        <w:t>2014 r. w województwie lubuskim, odnotowano 14</w:t>
      </w:r>
      <w:r w:rsidR="0016745B">
        <w:rPr>
          <w:rFonts w:ascii="Arial" w:hAnsi="Arial" w:cs="Arial"/>
          <w:color w:val="auto"/>
          <w:sz w:val="16"/>
          <w:szCs w:val="16"/>
        </w:rPr>
        <w:t>.</w:t>
      </w:r>
      <w:r w:rsidRPr="00EB19BE">
        <w:rPr>
          <w:rFonts w:ascii="Arial" w:hAnsi="Arial" w:cs="Arial"/>
          <w:color w:val="auto"/>
          <w:sz w:val="16"/>
          <w:szCs w:val="16"/>
        </w:rPr>
        <w:t xml:space="preserve">680 bezrobotnych bez kwalifikacji zawodowych, stanowiąc 31,2% ogółu bezrobotnych. </w:t>
      </w:r>
      <w:r>
        <w:rPr>
          <w:rFonts w:ascii="Arial" w:hAnsi="Arial" w:cs="Arial"/>
          <w:color w:val="auto"/>
          <w:sz w:val="16"/>
          <w:szCs w:val="16"/>
        </w:rPr>
        <w:t>W stosunku do analogicznego okresu</w:t>
      </w:r>
      <w:r w:rsidRPr="00EB19BE">
        <w:rPr>
          <w:rFonts w:ascii="Arial" w:hAnsi="Arial" w:cs="Arial"/>
          <w:color w:val="auto"/>
          <w:sz w:val="16"/>
          <w:szCs w:val="16"/>
        </w:rPr>
        <w:t xml:space="preserve"> 2013 r. liczba bezrobotnych bez kwalifikacji zawodowych zmniejszyła się o 3</w:t>
      </w:r>
      <w:r w:rsidR="0016745B">
        <w:rPr>
          <w:rFonts w:ascii="Arial" w:hAnsi="Arial" w:cs="Arial"/>
          <w:color w:val="auto"/>
          <w:sz w:val="16"/>
          <w:szCs w:val="16"/>
        </w:rPr>
        <w:t>.</w:t>
      </w:r>
      <w:r w:rsidRPr="00EB19BE">
        <w:rPr>
          <w:rFonts w:ascii="Arial" w:hAnsi="Arial" w:cs="Arial"/>
          <w:color w:val="auto"/>
          <w:sz w:val="16"/>
          <w:szCs w:val="16"/>
        </w:rPr>
        <w:t>595 osób, ale ich udział w ogólnej liczbie bezrobotnych zwiększył się o 0,6 punktu procentowego. W okresie grudzień 2013 – grudzień 2014 r. liczba bezrobotnych bez kwalifikacji zawodowych zmniejszyła się o 19,7%, podczas gdy liczba bezrobotnych ogółem zmniejszyła się o 21,2%.</w:t>
      </w:r>
    </w:p>
    <w:p w:rsidR="00D34BC6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EB19BE">
        <w:rPr>
          <w:rFonts w:ascii="Arial" w:hAnsi="Arial" w:cs="Arial"/>
          <w:color w:val="auto"/>
          <w:sz w:val="16"/>
          <w:szCs w:val="16"/>
        </w:rPr>
        <w:t xml:space="preserve">W poszczególnych powiatach udział bezrobotnych bez kwalifikacji zawodowych, </w:t>
      </w:r>
      <w:r w:rsidRPr="00EB19BE">
        <w:rPr>
          <w:rFonts w:ascii="Arial" w:hAnsi="Arial" w:cs="Arial"/>
          <w:color w:val="auto"/>
          <w:sz w:val="16"/>
          <w:szCs w:val="16"/>
        </w:rPr>
        <w:br/>
        <w:t>w liczbie bezrobotnych ogółem, wyniósł od 26% w powiecie zielonogórskim (grodzkim) do 39,3% w powiecie strzelecko - drezdeneckim. Prawo do otrzymywania zasiłku posiadało 1</w:t>
      </w:r>
      <w:r w:rsidR="0016745B">
        <w:rPr>
          <w:rFonts w:ascii="Arial" w:hAnsi="Arial" w:cs="Arial"/>
          <w:color w:val="auto"/>
          <w:sz w:val="16"/>
          <w:szCs w:val="16"/>
        </w:rPr>
        <w:t>.</w:t>
      </w:r>
      <w:r w:rsidRPr="00EB19BE">
        <w:rPr>
          <w:rFonts w:ascii="Arial" w:hAnsi="Arial" w:cs="Arial"/>
          <w:color w:val="auto"/>
          <w:sz w:val="16"/>
          <w:szCs w:val="16"/>
        </w:rPr>
        <w:t>505 osób (10,3%). Większość bezrobotnych bez kwalifikacji zawodowych to kobiety – 8</w:t>
      </w:r>
      <w:r w:rsidR="0016745B">
        <w:rPr>
          <w:rFonts w:ascii="Arial" w:hAnsi="Arial" w:cs="Arial"/>
          <w:color w:val="auto"/>
          <w:sz w:val="16"/>
          <w:szCs w:val="16"/>
        </w:rPr>
        <w:t>.</w:t>
      </w:r>
      <w:r w:rsidRPr="00EB19BE">
        <w:rPr>
          <w:rFonts w:ascii="Arial" w:hAnsi="Arial" w:cs="Arial"/>
          <w:color w:val="auto"/>
          <w:sz w:val="16"/>
          <w:szCs w:val="16"/>
        </w:rPr>
        <w:t>342 osoby, stanowiąc 56,8% tej kategorii bezrobotnych.</w:t>
      </w:r>
    </w:p>
    <w:p w:rsidR="00D34BC6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2331D3">
        <w:rPr>
          <w:rFonts w:ascii="Arial" w:hAnsi="Arial" w:cs="Arial"/>
          <w:color w:val="auto"/>
          <w:sz w:val="16"/>
          <w:szCs w:val="16"/>
        </w:rPr>
        <w:t>Wśród bezrobotnych bez kwalifikacji zawodowych</w:t>
      </w:r>
      <w:r>
        <w:rPr>
          <w:rFonts w:ascii="Arial" w:hAnsi="Arial" w:cs="Arial"/>
          <w:color w:val="auto"/>
          <w:sz w:val="16"/>
          <w:szCs w:val="16"/>
        </w:rPr>
        <w:t xml:space="preserve">, na koniec </w:t>
      </w:r>
      <w:r w:rsidRPr="002331D3">
        <w:rPr>
          <w:rFonts w:ascii="Arial" w:hAnsi="Arial" w:cs="Arial"/>
          <w:color w:val="auto"/>
          <w:sz w:val="16"/>
          <w:szCs w:val="16"/>
        </w:rPr>
        <w:t>2014 r., dominowały osoby z wykształceniem gimnazjalnym i poniżej – 70,1% ogółu oraz średnim ogólnokształcącym – 15,7% ogółu. Pod względem stażu p</w:t>
      </w:r>
      <w:r>
        <w:rPr>
          <w:rFonts w:ascii="Arial" w:hAnsi="Arial" w:cs="Arial"/>
          <w:color w:val="auto"/>
          <w:sz w:val="16"/>
          <w:szCs w:val="16"/>
        </w:rPr>
        <w:t>racy, przeważały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osoby doty</w:t>
      </w:r>
      <w:r>
        <w:rPr>
          <w:rFonts w:ascii="Arial" w:hAnsi="Arial" w:cs="Arial"/>
          <w:color w:val="auto"/>
          <w:sz w:val="16"/>
          <w:szCs w:val="16"/>
        </w:rPr>
        <w:t xml:space="preserve">chczas nie pracujące </w:t>
      </w:r>
      <w:r w:rsidR="00C92566">
        <w:rPr>
          <w:rFonts w:ascii="Arial" w:hAnsi="Arial" w:cs="Arial"/>
          <w:color w:val="auto"/>
          <w:sz w:val="16"/>
          <w:szCs w:val="16"/>
        </w:rPr>
        <w:t xml:space="preserve">– </w:t>
      </w:r>
      <w:r w:rsidRPr="002331D3">
        <w:rPr>
          <w:rFonts w:ascii="Arial" w:hAnsi="Arial" w:cs="Arial"/>
          <w:color w:val="auto"/>
          <w:sz w:val="16"/>
          <w:szCs w:val="16"/>
        </w:rPr>
        <w:t>24,7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oraz o krótkim stażu pracy: od 1 roku do </w:t>
      </w:r>
      <w:r>
        <w:rPr>
          <w:rFonts w:ascii="Arial" w:hAnsi="Arial" w:cs="Arial"/>
          <w:color w:val="auto"/>
          <w:sz w:val="16"/>
          <w:szCs w:val="16"/>
        </w:rPr>
        <w:t xml:space="preserve">5 lat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331D3">
        <w:rPr>
          <w:rFonts w:ascii="Arial" w:hAnsi="Arial" w:cs="Arial"/>
          <w:color w:val="auto"/>
          <w:sz w:val="16"/>
          <w:szCs w:val="16"/>
        </w:rPr>
        <w:t>21,1</w:t>
      </w:r>
      <w:r>
        <w:rPr>
          <w:rFonts w:ascii="Arial" w:hAnsi="Arial" w:cs="Arial"/>
          <w:color w:val="auto"/>
          <w:sz w:val="16"/>
          <w:szCs w:val="16"/>
        </w:rPr>
        <w:t xml:space="preserve">% i do 1 roku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331D3">
        <w:rPr>
          <w:rFonts w:ascii="Arial" w:hAnsi="Arial" w:cs="Arial"/>
          <w:color w:val="auto"/>
          <w:sz w:val="16"/>
          <w:szCs w:val="16"/>
        </w:rPr>
        <w:t>19,2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331D3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Na koniec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2014 r., wśród bezrobotnych bez kwalifikacji zawodowych, największe grupy stanowiły osoby młode: w wieku </w:t>
      </w:r>
      <w:r>
        <w:rPr>
          <w:rFonts w:ascii="Arial" w:hAnsi="Arial" w:cs="Arial"/>
          <w:color w:val="auto"/>
          <w:sz w:val="16"/>
          <w:szCs w:val="16"/>
        </w:rPr>
        <w:t xml:space="preserve">od 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25 do 34 lat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331D3">
        <w:rPr>
          <w:rFonts w:ascii="Arial" w:hAnsi="Arial" w:cs="Arial"/>
          <w:color w:val="auto"/>
          <w:sz w:val="16"/>
          <w:szCs w:val="16"/>
        </w:rPr>
        <w:t>23,9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oraz od 18 do 24 lat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331D3">
        <w:rPr>
          <w:rFonts w:ascii="Arial" w:hAnsi="Arial" w:cs="Arial"/>
          <w:color w:val="auto"/>
          <w:sz w:val="16"/>
          <w:szCs w:val="16"/>
        </w:rPr>
        <w:t>23,2</w:t>
      </w:r>
      <w:r>
        <w:rPr>
          <w:rFonts w:ascii="Arial" w:hAnsi="Arial" w:cs="Arial"/>
          <w:color w:val="auto"/>
          <w:sz w:val="16"/>
          <w:szCs w:val="16"/>
        </w:rPr>
        <w:t>%</w:t>
      </w:r>
      <w:r w:rsidR="00C92566">
        <w:rPr>
          <w:rFonts w:ascii="Arial" w:hAnsi="Arial" w:cs="Arial"/>
          <w:color w:val="auto"/>
          <w:sz w:val="16"/>
          <w:szCs w:val="16"/>
        </w:rPr>
        <w:t xml:space="preserve">. 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Wśród bezrobotnych bez kwalifikacji zawodowych, największe grupy stanowiły osoby pozostające w rejestrach bez pracy </w:t>
      </w:r>
      <w:r>
        <w:rPr>
          <w:rFonts w:ascii="Arial" w:hAnsi="Arial" w:cs="Arial"/>
          <w:color w:val="auto"/>
          <w:sz w:val="16"/>
          <w:szCs w:val="16"/>
        </w:rPr>
        <w:t xml:space="preserve">od 1 do 3 miesięcy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21,1%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oraz od 12 do 24 miesięcy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331D3">
        <w:rPr>
          <w:rFonts w:ascii="Arial" w:hAnsi="Arial" w:cs="Arial"/>
          <w:color w:val="auto"/>
          <w:sz w:val="16"/>
          <w:szCs w:val="16"/>
        </w:rPr>
        <w:t>17,9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. </w:t>
      </w:r>
    </w:p>
    <w:p w:rsidR="00D34BC6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2331D3">
        <w:rPr>
          <w:rFonts w:ascii="Arial" w:hAnsi="Arial" w:cs="Arial"/>
          <w:color w:val="auto"/>
          <w:sz w:val="16"/>
          <w:szCs w:val="16"/>
        </w:rPr>
        <w:t>W</w:t>
      </w:r>
      <w:r>
        <w:rPr>
          <w:rFonts w:ascii="Arial" w:hAnsi="Arial" w:cs="Arial"/>
          <w:color w:val="auto"/>
          <w:sz w:val="16"/>
          <w:szCs w:val="16"/>
        </w:rPr>
        <w:t xml:space="preserve"> okresie styczeń – grudzień 2014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r. w powiatowych urzędach</w:t>
      </w:r>
      <w:r>
        <w:rPr>
          <w:rFonts w:ascii="Arial" w:hAnsi="Arial" w:cs="Arial"/>
          <w:color w:val="auto"/>
          <w:sz w:val="16"/>
          <w:szCs w:val="16"/>
        </w:rPr>
        <w:t xml:space="preserve"> pracy zarejestrowało się 25.201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osób bez kwalifikacji zawodowych, st</w:t>
      </w:r>
      <w:r>
        <w:rPr>
          <w:rFonts w:ascii="Arial" w:hAnsi="Arial" w:cs="Arial"/>
          <w:color w:val="auto"/>
          <w:sz w:val="16"/>
          <w:szCs w:val="16"/>
        </w:rPr>
        <w:t>anowiąc 31</w:t>
      </w:r>
      <w:r w:rsidRPr="002331D3">
        <w:rPr>
          <w:rFonts w:ascii="Arial" w:hAnsi="Arial" w:cs="Arial"/>
          <w:color w:val="auto"/>
          <w:sz w:val="16"/>
          <w:szCs w:val="16"/>
        </w:rPr>
        <w:t>,2% ogółu napływu bezrobotnych. W om</w:t>
      </w:r>
      <w:r>
        <w:rPr>
          <w:rFonts w:ascii="Arial" w:hAnsi="Arial" w:cs="Arial"/>
          <w:color w:val="auto"/>
          <w:sz w:val="16"/>
          <w:szCs w:val="16"/>
        </w:rPr>
        <w:t>awianym okresie 9.419</w:t>
      </w:r>
      <w:r w:rsidRPr="002331D3">
        <w:rPr>
          <w:rFonts w:ascii="Arial" w:hAnsi="Arial" w:cs="Arial"/>
          <w:color w:val="auto"/>
          <w:sz w:val="16"/>
          <w:szCs w:val="16"/>
        </w:rPr>
        <w:t xml:space="preserve"> osób z tej kategorii bezrobotnych podjęło pracę.</w:t>
      </w:r>
    </w:p>
    <w:p w:rsidR="007E4DAE" w:rsidRPr="002331D3" w:rsidRDefault="007E4DAE" w:rsidP="00D34BC6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D34BC6" w:rsidRPr="007575EB" w:rsidRDefault="00D34BC6" w:rsidP="007575EB">
      <w:pPr>
        <w:pStyle w:val="Nagwek2"/>
        <w:spacing w:before="0"/>
        <w:rPr>
          <w:rFonts w:ascii="Arial" w:hAnsi="Arial" w:cs="Arial"/>
          <w:b w:val="0"/>
          <w:sz w:val="16"/>
          <w:szCs w:val="16"/>
        </w:rPr>
      </w:pPr>
      <w:bookmarkStart w:id="59" w:name="_Toc289074231"/>
      <w:bookmarkStart w:id="60" w:name="_Toc415653449"/>
      <w:r w:rsidRPr="007575EB">
        <w:rPr>
          <w:rStyle w:val="Nagwek2Znak"/>
          <w:rFonts w:ascii="Arial" w:hAnsi="Arial" w:cs="Arial"/>
          <w:b/>
          <w:sz w:val="16"/>
          <w:szCs w:val="16"/>
        </w:rPr>
        <w:lastRenderedPageBreak/>
        <w:t>5.6. Bezrobotni bez doświadczenia zawodowego</w:t>
      </w:r>
      <w:bookmarkEnd w:id="59"/>
      <w:r w:rsidRPr="00410139">
        <w:rPr>
          <w:rStyle w:val="Odwoanieprzypisudolnego"/>
          <w:rFonts w:ascii="Arial" w:hAnsi="Arial" w:cs="Arial"/>
          <w:b w:val="0"/>
          <w:i w:val="0"/>
          <w:sz w:val="16"/>
          <w:szCs w:val="16"/>
        </w:rPr>
        <w:footnoteReference w:id="10"/>
      </w:r>
      <w:r w:rsidRPr="00410139">
        <w:rPr>
          <w:rFonts w:ascii="Arial" w:hAnsi="Arial" w:cs="Arial"/>
          <w:b w:val="0"/>
          <w:i w:val="0"/>
          <w:sz w:val="16"/>
          <w:szCs w:val="16"/>
        </w:rPr>
        <w:t>.</w:t>
      </w:r>
      <w:bookmarkEnd w:id="60"/>
    </w:p>
    <w:p w:rsidR="00D34BC6" w:rsidRPr="00FC13B5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FC13B5">
        <w:rPr>
          <w:rFonts w:ascii="Arial" w:hAnsi="Arial" w:cs="Arial"/>
          <w:color w:val="auto"/>
          <w:sz w:val="16"/>
          <w:szCs w:val="16"/>
        </w:rPr>
        <w:t>Na koniec 2014 r. w województwie lubuskim odnotowano 9</w:t>
      </w:r>
      <w:r w:rsidR="00C9168F">
        <w:rPr>
          <w:rFonts w:ascii="Arial" w:hAnsi="Arial" w:cs="Arial"/>
          <w:color w:val="auto"/>
          <w:sz w:val="16"/>
          <w:szCs w:val="16"/>
        </w:rPr>
        <w:t>.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618 bezrobotnych bez doświadczenia zawodowego, stanowiąc 20,4% ogółu bezrobotnych. </w:t>
      </w:r>
      <w:r>
        <w:rPr>
          <w:rFonts w:ascii="Arial" w:hAnsi="Arial" w:cs="Arial"/>
          <w:color w:val="auto"/>
          <w:sz w:val="16"/>
          <w:szCs w:val="16"/>
        </w:rPr>
        <w:t>W stosunku do analogicznego okresu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2013 r. liczba bezrobotnych bez doświadczenia zawodowego zmniejszyła się o 2</w:t>
      </w:r>
      <w:r w:rsidR="00C9168F">
        <w:rPr>
          <w:rFonts w:ascii="Arial" w:hAnsi="Arial" w:cs="Arial"/>
          <w:color w:val="auto"/>
          <w:sz w:val="16"/>
          <w:szCs w:val="16"/>
        </w:rPr>
        <w:t>.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950 osób, a ich udział w ogólnej liczbie bezrobotnych zmniejszył się </w:t>
      </w:r>
      <w:r w:rsidRPr="00FC13B5">
        <w:rPr>
          <w:rFonts w:ascii="Arial" w:hAnsi="Arial" w:cs="Arial"/>
          <w:color w:val="auto"/>
          <w:sz w:val="16"/>
          <w:szCs w:val="16"/>
        </w:rPr>
        <w:br/>
        <w:t>o 0,6 punktu procentowego. W okresie grudzień 2013 – grudzień 2014 r. liczba bezrobotnych bez doświadczenia zawodowego zmniejszyła się o 23,5%, podczas gdy liczba bezrobotnych ogółem zmniejszyła się o 21,2%.</w:t>
      </w:r>
    </w:p>
    <w:p w:rsidR="00D34BC6" w:rsidRPr="00FC13B5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FC13B5">
        <w:rPr>
          <w:rFonts w:ascii="Arial" w:hAnsi="Arial" w:cs="Arial"/>
          <w:color w:val="auto"/>
          <w:sz w:val="16"/>
          <w:szCs w:val="16"/>
        </w:rPr>
        <w:t>W poszczególnych powiatach udział bezrobotnych bez doświadczenia zawodowego, w liczbie bezrobotnych ogółem, wyniósł od 15,6% w powiecie sulęcińskim do 26,0% w powiecie zielonogórskim (ziemskim)</w:t>
      </w:r>
      <w:r>
        <w:rPr>
          <w:rFonts w:ascii="Arial" w:hAnsi="Arial" w:cs="Arial"/>
          <w:color w:val="auto"/>
          <w:sz w:val="16"/>
          <w:szCs w:val="16"/>
        </w:rPr>
        <w:t xml:space="preserve">. </w:t>
      </w:r>
      <w:r w:rsidRPr="00FC13B5">
        <w:rPr>
          <w:rFonts w:ascii="Arial" w:hAnsi="Arial" w:cs="Arial"/>
          <w:color w:val="auto"/>
          <w:sz w:val="16"/>
          <w:szCs w:val="16"/>
        </w:rPr>
        <w:t>Większość bezrobotnych bez doświadczenia zawodowego to kobiety – 5</w:t>
      </w:r>
      <w:r w:rsidR="00C9168F">
        <w:rPr>
          <w:rFonts w:ascii="Arial" w:hAnsi="Arial" w:cs="Arial"/>
          <w:color w:val="auto"/>
          <w:sz w:val="16"/>
          <w:szCs w:val="16"/>
        </w:rPr>
        <w:t>.</w:t>
      </w:r>
      <w:r w:rsidRPr="00FC13B5">
        <w:rPr>
          <w:rFonts w:ascii="Arial" w:hAnsi="Arial" w:cs="Arial"/>
          <w:color w:val="auto"/>
          <w:sz w:val="16"/>
          <w:szCs w:val="16"/>
        </w:rPr>
        <w:t>857 osób, stanowiąc 60,9% tej kategorii bezrobotnych. Wśród nich 15 osób (0,2%) miało prawo do otrzymywania zasiłku.</w:t>
      </w:r>
    </w:p>
    <w:p w:rsidR="00D34BC6" w:rsidRPr="00FC13B5" w:rsidRDefault="00D34BC6" w:rsidP="0016745B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FC13B5">
        <w:rPr>
          <w:rFonts w:ascii="Arial" w:hAnsi="Arial" w:cs="Arial"/>
          <w:color w:val="auto"/>
          <w:sz w:val="16"/>
          <w:szCs w:val="16"/>
        </w:rPr>
        <w:t>Bezrobotni nie posiadający doświadczenia zawodowego to osoby dotychczas nie pracujące – 67,8% tej kategorii bezrobotnych, lub legitymujące się stażem pracy do 1 roku – 32,2</w:t>
      </w:r>
      <w:r>
        <w:rPr>
          <w:rFonts w:ascii="Arial" w:hAnsi="Arial" w:cs="Arial"/>
          <w:color w:val="auto"/>
          <w:sz w:val="16"/>
          <w:szCs w:val="16"/>
        </w:rPr>
        <w:t>%. Odnotowani na koniec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2014 r. bezrobotni bez doświadczenia zawodowego to przede wszystkim osoby młode, w wieku od 18 do 24 lat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>44,2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i od 25 do 34 </w:t>
      </w:r>
      <w:r>
        <w:rPr>
          <w:rFonts w:ascii="Arial" w:hAnsi="Arial" w:cs="Arial"/>
          <w:color w:val="auto"/>
          <w:sz w:val="16"/>
          <w:szCs w:val="16"/>
        </w:rPr>
        <w:t xml:space="preserve">lat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>36,5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FC13B5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Pod względem posiadanego wykształcenia, w tej kategorii bezrobotnych, przeważały osoby </w:t>
      </w:r>
      <w:r w:rsidR="00C92566">
        <w:rPr>
          <w:rFonts w:ascii="Arial" w:hAnsi="Arial" w:cs="Arial"/>
          <w:color w:val="auto"/>
          <w:sz w:val="16"/>
          <w:szCs w:val="16"/>
        </w:rPr>
        <w:br/>
      </w:r>
      <w:r w:rsidRPr="00FC13B5">
        <w:rPr>
          <w:rFonts w:ascii="Arial" w:hAnsi="Arial" w:cs="Arial"/>
          <w:color w:val="auto"/>
          <w:sz w:val="16"/>
          <w:szCs w:val="16"/>
        </w:rPr>
        <w:t xml:space="preserve">z wykształceniem gimnazjalnym i poniżej </w:t>
      </w:r>
      <w:r w:rsidR="00C92566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>39,5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oraz policealnym i średnim zawodowym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92566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>20,9</w:t>
      </w:r>
      <w:r>
        <w:rPr>
          <w:rFonts w:ascii="Arial" w:hAnsi="Arial" w:cs="Arial"/>
          <w:color w:val="auto"/>
          <w:sz w:val="16"/>
          <w:szCs w:val="16"/>
        </w:rPr>
        <w:t>%</w:t>
      </w:r>
      <w:r w:rsidR="00C92566">
        <w:rPr>
          <w:rFonts w:ascii="Arial" w:hAnsi="Arial" w:cs="Arial"/>
          <w:color w:val="auto"/>
          <w:sz w:val="16"/>
          <w:szCs w:val="16"/>
        </w:rPr>
        <w:t>.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Pod względem czasu pozostawania bez pracy, wśród bezrobotnych bez doświadczenia zawodowego, najliczniejsze grupy stanowiły osoby stosunkowo krótko pozostające bez pracy: od 1 do 3 miesięcy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>22,6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 i od 3 do 6 miesięcy </w:t>
      </w:r>
      <w:r w:rsidR="00C9168F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FC13B5">
        <w:rPr>
          <w:rFonts w:ascii="Arial" w:hAnsi="Arial" w:cs="Arial"/>
          <w:color w:val="auto"/>
          <w:sz w:val="16"/>
          <w:szCs w:val="16"/>
        </w:rPr>
        <w:t xml:space="preserve">17,5%. </w:t>
      </w:r>
    </w:p>
    <w:p w:rsidR="00D34BC6" w:rsidRDefault="00D34BC6" w:rsidP="00D34BC6">
      <w:pPr>
        <w:pStyle w:val="Tekstpodstawowywcity"/>
        <w:ind w:firstLine="709"/>
        <w:rPr>
          <w:sz w:val="16"/>
          <w:szCs w:val="16"/>
        </w:rPr>
      </w:pPr>
      <w:r w:rsidRPr="00715DC3">
        <w:rPr>
          <w:sz w:val="16"/>
          <w:szCs w:val="16"/>
        </w:rPr>
        <w:t>W</w:t>
      </w:r>
      <w:r>
        <w:rPr>
          <w:sz w:val="16"/>
          <w:szCs w:val="16"/>
        </w:rPr>
        <w:t xml:space="preserve"> okresie styczeń – grudzień 2014</w:t>
      </w:r>
      <w:r w:rsidRPr="00715DC3">
        <w:rPr>
          <w:sz w:val="16"/>
          <w:szCs w:val="16"/>
        </w:rPr>
        <w:t xml:space="preserve"> r. w powiatowych urzę</w:t>
      </w:r>
      <w:r>
        <w:rPr>
          <w:sz w:val="16"/>
          <w:szCs w:val="16"/>
        </w:rPr>
        <w:t>dach pracy zarejestrowało się 20.875 osób</w:t>
      </w:r>
      <w:r w:rsidRPr="00715DC3">
        <w:rPr>
          <w:sz w:val="16"/>
          <w:szCs w:val="16"/>
        </w:rPr>
        <w:t xml:space="preserve"> bez doświadc</w:t>
      </w:r>
      <w:r>
        <w:rPr>
          <w:sz w:val="16"/>
          <w:szCs w:val="16"/>
        </w:rPr>
        <w:t>zenia zawodowego, stanowiąc 25,8</w:t>
      </w:r>
      <w:r w:rsidRPr="00715DC3">
        <w:rPr>
          <w:sz w:val="16"/>
          <w:szCs w:val="16"/>
        </w:rPr>
        <w:t>% ogółu napływu bez</w:t>
      </w:r>
      <w:r>
        <w:rPr>
          <w:sz w:val="16"/>
          <w:szCs w:val="16"/>
        </w:rPr>
        <w:t>robotnych. W omawianym okresie 8.014 osób</w:t>
      </w:r>
      <w:r w:rsidRPr="00715DC3">
        <w:rPr>
          <w:sz w:val="16"/>
          <w:szCs w:val="16"/>
        </w:rPr>
        <w:t xml:space="preserve"> z tej</w:t>
      </w:r>
      <w:r>
        <w:rPr>
          <w:sz w:val="16"/>
          <w:szCs w:val="16"/>
        </w:rPr>
        <w:t xml:space="preserve"> kategorii bezrobotnych podjęło</w:t>
      </w:r>
      <w:r w:rsidRPr="00715DC3">
        <w:rPr>
          <w:sz w:val="16"/>
          <w:szCs w:val="16"/>
        </w:rPr>
        <w:t xml:space="preserve"> pracę.</w:t>
      </w:r>
    </w:p>
    <w:p w:rsidR="00C92566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C92566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C92566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C92566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C92566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C92566" w:rsidRPr="00B54675" w:rsidRDefault="00C92566" w:rsidP="00D34BC6">
      <w:pPr>
        <w:pStyle w:val="Tekstpodstawowywcity"/>
        <w:ind w:firstLine="709"/>
        <w:rPr>
          <w:sz w:val="16"/>
          <w:szCs w:val="16"/>
        </w:rPr>
      </w:pPr>
    </w:p>
    <w:p w:rsidR="00EE5C9D" w:rsidRPr="00E1209E" w:rsidRDefault="00EE5C9D" w:rsidP="00425BE3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61" w:name="_Toc289074232"/>
      <w:bookmarkStart w:id="62" w:name="_Toc415653450"/>
      <w:r w:rsidRPr="00E1209E">
        <w:rPr>
          <w:rFonts w:ascii="Arial" w:hAnsi="Arial" w:cs="Arial"/>
          <w:sz w:val="16"/>
          <w:szCs w:val="16"/>
        </w:rPr>
        <w:lastRenderedPageBreak/>
        <w:t>ROZDZIAŁ 6</w:t>
      </w:r>
      <w:bookmarkEnd w:id="61"/>
      <w:bookmarkEnd w:id="62"/>
    </w:p>
    <w:p w:rsidR="00E1209E" w:rsidRPr="00E1209E" w:rsidRDefault="00EE5C9D" w:rsidP="00E1209E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63" w:name="_Toc289074233"/>
      <w:bookmarkStart w:id="64" w:name="_Toc415653451"/>
      <w:r w:rsidRPr="00E1209E">
        <w:rPr>
          <w:rFonts w:ascii="Arial" w:hAnsi="Arial" w:cs="Arial"/>
          <w:sz w:val="16"/>
          <w:szCs w:val="16"/>
        </w:rPr>
        <w:t>ZGŁOSZENIA I ZWOLNIENIA Z PRACY ORAZ BEZROBOTNI WEDŁUG RODZAJU DZIAŁALNOŚCI OSTATNIEGO MIEJSCA PRAC</w:t>
      </w:r>
      <w:bookmarkEnd w:id="63"/>
      <w:r w:rsidR="00A51C05">
        <w:rPr>
          <w:rFonts w:ascii="Arial" w:hAnsi="Arial" w:cs="Arial"/>
          <w:sz w:val="16"/>
          <w:szCs w:val="16"/>
        </w:rPr>
        <w:t>Y</w:t>
      </w:r>
      <w:bookmarkEnd w:id="64"/>
    </w:p>
    <w:p w:rsidR="00730F7E" w:rsidRDefault="00730F7E" w:rsidP="00E1209E">
      <w:pPr>
        <w:pStyle w:val="Tekstpodstawowy2"/>
        <w:spacing w:after="0" w:line="360" w:lineRule="auto"/>
        <w:rPr>
          <w:rStyle w:val="Nagwek2Znak"/>
          <w:rFonts w:ascii="Arial" w:hAnsi="Arial" w:cs="Arial"/>
          <w:i w:val="0"/>
          <w:sz w:val="16"/>
          <w:szCs w:val="16"/>
        </w:rPr>
      </w:pPr>
      <w:bookmarkStart w:id="65" w:name="_Toc289074234"/>
    </w:p>
    <w:p w:rsidR="00D34BC6" w:rsidRPr="007575EB" w:rsidRDefault="00D34BC6" w:rsidP="007575EB">
      <w:pPr>
        <w:pStyle w:val="Nagwek2"/>
        <w:spacing w:before="0"/>
        <w:rPr>
          <w:b w:val="0"/>
          <w:sz w:val="16"/>
          <w:szCs w:val="16"/>
        </w:rPr>
      </w:pPr>
      <w:bookmarkStart w:id="66" w:name="_Toc415653452"/>
      <w:bookmarkEnd w:id="65"/>
      <w:r w:rsidRPr="007575EB">
        <w:rPr>
          <w:rStyle w:val="Nagwek2Znak"/>
          <w:rFonts w:ascii="Arial" w:hAnsi="Arial" w:cs="Arial"/>
          <w:b/>
          <w:sz w:val="16"/>
          <w:szCs w:val="16"/>
        </w:rPr>
        <w:t>6.1. Zgłoszenia zwolnień z przyczyn niedotyczących pracownika</w:t>
      </w:r>
      <w:r w:rsidRPr="00410139">
        <w:rPr>
          <w:rStyle w:val="Odwoanieprzypisudolnego"/>
          <w:rFonts w:ascii="Arial" w:hAnsi="Arial" w:cs="Arial"/>
          <w:b w:val="0"/>
          <w:i w:val="0"/>
          <w:sz w:val="16"/>
          <w:szCs w:val="16"/>
        </w:rPr>
        <w:footnoteReference w:id="11"/>
      </w:r>
      <w:bookmarkEnd w:id="66"/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715DC3">
        <w:rPr>
          <w:rFonts w:ascii="Arial" w:hAnsi="Arial" w:cs="Arial"/>
          <w:sz w:val="16"/>
          <w:szCs w:val="16"/>
        </w:rPr>
        <w:t xml:space="preserve"> r. odnotowano zgłoszenia zwolnień z przyczyn niedoty</w:t>
      </w:r>
      <w:r>
        <w:rPr>
          <w:rFonts w:ascii="Arial" w:hAnsi="Arial" w:cs="Arial"/>
          <w:sz w:val="16"/>
          <w:szCs w:val="16"/>
        </w:rPr>
        <w:t>czących pracownika, pochodzące z 21</w:t>
      </w:r>
      <w:r w:rsidRPr="00715DC3">
        <w:rPr>
          <w:rFonts w:ascii="Arial" w:hAnsi="Arial" w:cs="Arial"/>
          <w:sz w:val="16"/>
          <w:szCs w:val="16"/>
        </w:rPr>
        <w:t xml:space="preserve"> zakładów pracy, </w:t>
      </w:r>
      <w:r>
        <w:rPr>
          <w:rFonts w:ascii="Arial" w:hAnsi="Arial" w:cs="Arial"/>
          <w:sz w:val="16"/>
          <w:szCs w:val="16"/>
        </w:rPr>
        <w:t>w których planowano</w:t>
      </w:r>
      <w:r w:rsidRPr="00715DC3">
        <w:rPr>
          <w:rFonts w:ascii="Arial" w:hAnsi="Arial" w:cs="Arial"/>
          <w:sz w:val="16"/>
          <w:szCs w:val="16"/>
        </w:rPr>
        <w:t xml:space="preserve"> zwo</w:t>
      </w:r>
      <w:r w:rsidR="0016745B">
        <w:rPr>
          <w:rFonts w:ascii="Arial" w:hAnsi="Arial" w:cs="Arial"/>
          <w:sz w:val="16"/>
          <w:szCs w:val="16"/>
        </w:rPr>
        <w:t>lnienie łącznie 554 osób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br/>
        <w:t>(w 2013 r. odpowiednio 46 zakładów i 1.120</w:t>
      </w:r>
      <w:r w:rsidRPr="00715DC3">
        <w:rPr>
          <w:rFonts w:ascii="Arial" w:hAnsi="Arial" w:cs="Arial"/>
          <w:sz w:val="16"/>
          <w:szCs w:val="16"/>
        </w:rPr>
        <w:t xml:space="preserve"> osób).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Zgłoszenia przez pracodawców zamiaru dokonania zwolnień z przyczyn d</w:t>
      </w:r>
      <w:r>
        <w:rPr>
          <w:rFonts w:ascii="Arial" w:hAnsi="Arial" w:cs="Arial"/>
          <w:sz w:val="16"/>
          <w:szCs w:val="16"/>
        </w:rPr>
        <w:t>otyczących zakładu pracy, w 2014</w:t>
      </w:r>
      <w:r w:rsidRPr="00715DC3">
        <w:rPr>
          <w:rFonts w:ascii="Arial" w:hAnsi="Arial" w:cs="Arial"/>
          <w:sz w:val="16"/>
          <w:szCs w:val="16"/>
        </w:rPr>
        <w:t xml:space="preserve"> r., przedstawia poniższa tabela:</w:t>
      </w:r>
    </w:p>
    <w:tbl>
      <w:tblPr>
        <w:tblW w:w="6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409"/>
      </w:tblGrid>
      <w:tr w:rsidR="00D34BC6" w:rsidRPr="00715DC3" w:rsidTr="00C912B3">
        <w:trPr>
          <w:trHeight w:hRule="exact" w:val="340"/>
          <w:jc w:val="center"/>
        </w:trPr>
        <w:tc>
          <w:tcPr>
            <w:tcW w:w="1985" w:type="dxa"/>
            <w:vMerge w:val="restart"/>
            <w:vAlign w:val="center"/>
          </w:tcPr>
          <w:p w:rsidR="00D34BC6" w:rsidRPr="00715DC3" w:rsidRDefault="00D34BC6" w:rsidP="00D34BC6">
            <w:pPr>
              <w:spacing w:line="240" w:lineRule="auto"/>
              <w:ind w:lef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Miesiące 2014</w:t>
            </w:r>
            <w:r w:rsidRPr="00715DC3">
              <w:rPr>
                <w:rFonts w:ascii="Arial" w:hAnsi="Arial" w:cs="Arial"/>
                <w:sz w:val="16"/>
                <w:szCs w:val="16"/>
              </w:rPr>
              <w:t xml:space="preserve"> r.</w:t>
            </w:r>
          </w:p>
        </w:tc>
        <w:tc>
          <w:tcPr>
            <w:tcW w:w="4677" w:type="dxa"/>
            <w:gridSpan w:val="2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 xml:space="preserve">Zgłoszenia zwolnień grupowych w miesiącu sprawozdawczym </w:t>
            </w:r>
          </w:p>
        </w:tc>
      </w:tr>
      <w:tr w:rsidR="00D34BC6" w:rsidRPr="00715DC3" w:rsidTr="00C912B3">
        <w:trPr>
          <w:trHeight w:hRule="exact" w:val="340"/>
          <w:jc w:val="center"/>
        </w:trPr>
        <w:tc>
          <w:tcPr>
            <w:tcW w:w="1985" w:type="dxa"/>
            <w:vMerge/>
          </w:tcPr>
          <w:p w:rsidR="00D34BC6" w:rsidRPr="00715DC3" w:rsidRDefault="00D34BC6" w:rsidP="00D34BC6">
            <w:pPr>
              <w:spacing w:line="240" w:lineRule="auto"/>
              <w:ind w:lef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zakłady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715DC3">
              <w:rPr>
                <w:rFonts w:ascii="Arial" w:hAnsi="Arial" w:cs="Arial"/>
                <w:sz w:val="16"/>
                <w:szCs w:val="16"/>
              </w:rPr>
              <w:t>soby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styczeń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luty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marzec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253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kwiecień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maj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czerwiec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lipiec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sierpień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wrzesień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październik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listopad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1985" w:type="dxa"/>
            <w:vAlign w:val="center"/>
          </w:tcPr>
          <w:p w:rsidR="00D34BC6" w:rsidRPr="00715DC3" w:rsidRDefault="00D34BC6" w:rsidP="00D34BC6">
            <w:pPr>
              <w:spacing w:line="240" w:lineRule="auto"/>
              <w:ind w:left="-108" w:firstLine="142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grudzień</w:t>
            </w:r>
          </w:p>
        </w:tc>
        <w:tc>
          <w:tcPr>
            <w:tcW w:w="2268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21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09" w:type="dxa"/>
            <w:vAlign w:val="center"/>
          </w:tcPr>
          <w:p w:rsidR="00D34BC6" w:rsidRPr="00715DC3" w:rsidRDefault="00D34BC6" w:rsidP="00D34BC6">
            <w:pPr>
              <w:spacing w:line="240" w:lineRule="auto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</w:tbl>
    <w:p w:rsidR="00D34BC6" w:rsidRPr="00715DC3" w:rsidRDefault="00D34BC6" w:rsidP="00D34BC6">
      <w:pPr>
        <w:ind w:firstLine="851"/>
        <w:rPr>
          <w:rFonts w:ascii="Arial" w:hAnsi="Arial" w:cs="Arial"/>
          <w:sz w:val="16"/>
          <w:szCs w:val="16"/>
        </w:rPr>
      </w:pP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 r. 7 zakładów z sektora publicznego zgłosiło zamiar zwolnienia 24</w:t>
      </w:r>
      <w:r w:rsidRPr="00715DC3">
        <w:rPr>
          <w:rFonts w:ascii="Arial" w:hAnsi="Arial" w:cs="Arial"/>
          <w:sz w:val="16"/>
          <w:szCs w:val="16"/>
        </w:rPr>
        <w:t xml:space="preserve"> osób </w:t>
      </w:r>
      <w:r>
        <w:rPr>
          <w:rFonts w:ascii="Arial" w:hAnsi="Arial" w:cs="Arial"/>
          <w:sz w:val="16"/>
          <w:szCs w:val="16"/>
        </w:rPr>
        <w:br/>
      </w:r>
      <w:r w:rsidRPr="00715DC3">
        <w:rPr>
          <w:rFonts w:ascii="Arial" w:hAnsi="Arial" w:cs="Arial"/>
          <w:sz w:val="16"/>
          <w:szCs w:val="16"/>
        </w:rPr>
        <w:t>z przyczyn niedoty</w:t>
      </w:r>
      <w:r>
        <w:rPr>
          <w:rFonts w:ascii="Arial" w:hAnsi="Arial" w:cs="Arial"/>
          <w:sz w:val="16"/>
          <w:szCs w:val="16"/>
        </w:rPr>
        <w:t>czących pracownika, natomiast 14 zakładów z sektora prywatnego zgłosiły zamiar zwolnienia 530 osób</w:t>
      </w:r>
      <w:r w:rsidRPr="00715DC3">
        <w:rPr>
          <w:rFonts w:ascii="Arial" w:hAnsi="Arial" w:cs="Arial"/>
          <w:sz w:val="16"/>
          <w:szCs w:val="16"/>
        </w:rPr>
        <w:t>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Największe natężenie no</w:t>
      </w:r>
      <w:r>
        <w:rPr>
          <w:rFonts w:ascii="Arial" w:hAnsi="Arial" w:cs="Arial"/>
          <w:sz w:val="16"/>
          <w:szCs w:val="16"/>
        </w:rPr>
        <w:t>wych zgłoszeń odnotowano w marcu i lipcu 2014</w:t>
      </w:r>
      <w:r w:rsidRPr="00715DC3">
        <w:rPr>
          <w:rFonts w:ascii="Arial" w:hAnsi="Arial" w:cs="Arial"/>
          <w:sz w:val="16"/>
          <w:szCs w:val="16"/>
        </w:rPr>
        <w:t xml:space="preserve"> r. </w:t>
      </w:r>
      <w:r w:rsidR="00C92566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(65,3% ogółu osób zgłoszonych w ramach</w:t>
      </w:r>
      <w:r w:rsidRPr="00715DC3">
        <w:rPr>
          <w:rFonts w:ascii="Arial" w:hAnsi="Arial" w:cs="Arial"/>
          <w:sz w:val="16"/>
          <w:szCs w:val="16"/>
        </w:rPr>
        <w:t xml:space="preserve"> zwolnień z przyczyn niedoty</w:t>
      </w:r>
      <w:r>
        <w:rPr>
          <w:rFonts w:ascii="Arial" w:hAnsi="Arial" w:cs="Arial"/>
          <w:sz w:val="16"/>
          <w:szCs w:val="16"/>
        </w:rPr>
        <w:t>czących pracownika).</w:t>
      </w:r>
    </w:p>
    <w:p w:rsidR="00D34BC6" w:rsidRPr="008A4F8B" w:rsidRDefault="00D34BC6" w:rsidP="00D34BC6">
      <w:pPr>
        <w:pStyle w:val="Tekstpodstawowy2"/>
        <w:spacing w:after="0" w:line="360" w:lineRule="auto"/>
        <w:ind w:firstLine="851"/>
        <w:rPr>
          <w:rFonts w:ascii="Arial" w:hAnsi="Arial" w:cs="Arial"/>
          <w:bCs/>
          <w:sz w:val="16"/>
          <w:szCs w:val="16"/>
        </w:rPr>
      </w:pPr>
    </w:p>
    <w:p w:rsidR="00D34BC6" w:rsidRPr="007575EB" w:rsidRDefault="00D34BC6" w:rsidP="007575EB">
      <w:pPr>
        <w:pStyle w:val="Nagwek2"/>
        <w:spacing w:before="0"/>
        <w:rPr>
          <w:b w:val="0"/>
          <w:sz w:val="16"/>
          <w:szCs w:val="16"/>
        </w:rPr>
      </w:pPr>
      <w:bookmarkStart w:id="67" w:name="_Toc289074235"/>
      <w:bookmarkStart w:id="68" w:name="_Toc415653453"/>
      <w:r w:rsidRPr="00F5602E">
        <w:rPr>
          <w:rFonts w:ascii="Arial" w:hAnsi="Arial" w:cs="Arial"/>
          <w:i w:val="0"/>
          <w:sz w:val="16"/>
          <w:szCs w:val="16"/>
        </w:rPr>
        <w:lastRenderedPageBreak/>
        <w:t>6.2. Bezrobotni zwolnieni z przyczyn dotyczących zakładu pracy</w:t>
      </w:r>
      <w:bookmarkEnd w:id="67"/>
      <w:r w:rsidRPr="006E2B79">
        <w:rPr>
          <w:rStyle w:val="Odwoanieprzypisudolnego"/>
          <w:rFonts w:ascii="Arial" w:hAnsi="Arial" w:cs="Arial"/>
          <w:b w:val="0"/>
          <w:i w:val="0"/>
          <w:sz w:val="16"/>
          <w:szCs w:val="16"/>
        </w:rPr>
        <w:footnoteReference w:id="12"/>
      </w:r>
      <w:bookmarkEnd w:id="68"/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 koniec 2014</w:t>
      </w:r>
      <w:r w:rsidRPr="00715DC3">
        <w:rPr>
          <w:rFonts w:ascii="Arial" w:hAnsi="Arial" w:cs="Arial"/>
          <w:sz w:val="16"/>
          <w:szCs w:val="16"/>
        </w:rPr>
        <w:t xml:space="preserve"> r. zarejestrowanych</w:t>
      </w:r>
      <w:r>
        <w:rPr>
          <w:rFonts w:ascii="Arial" w:hAnsi="Arial" w:cs="Arial"/>
          <w:sz w:val="16"/>
          <w:szCs w:val="16"/>
        </w:rPr>
        <w:t xml:space="preserve"> było 2.619 bezrobotnych </w:t>
      </w:r>
      <w:r w:rsidRPr="00715DC3">
        <w:rPr>
          <w:rFonts w:ascii="Arial" w:hAnsi="Arial" w:cs="Arial"/>
          <w:sz w:val="16"/>
          <w:szCs w:val="16"/>
        </w:rPr>
        <w:t xml:space="preserve">zwolnionych </w:t>
      </w:r>
      <w:r w:rsidR="00C9168F">
        <w:rPr>
          <w:rFonts w:ascii="Arial" w:hAnsi="Arial" w:cs="Arial"/>
          <w:sz w:val="16"/>
          <w:szCs w:val="16"/>
        </w:rPr>
        <w:br/>
      </w:r>
      <w:r w:rsidRPr="00715DC3">
        <w:rPr>
          <w:rFonts w:ascii="Arial" w:hAnsi="Arial" w:cs="Arial"/>
          <w:sz w:val="16"/>
          <w:szCs w:val="16"/>
        </w:rPr>
        <w:t>z przyczyn dotyczących zakładu pra</w:t>
      </w:r>
      <w:r>
        <w:rPr>
          <w:rFonts w:ascii="Arial" w:hAnsi="Arial" w:cs="Arial"/>
          <w:sz w:val="16"/>
          <w:szCs w:val="16"/>
        </w:rPr>
        <w:t>cy (na koniec 2013</w:t>
      </w:r>
      <w:r w:rsidRPr="00715DC3">
        <w:rPr>
          <w:rFonts w:ascii="Arial" w:hAnsi="Arial" w:cs="Arial"/>
          <w:sz w:val="16"/>
          <w:szCs w:val="16"/>
        </w:rPr>
        <w:t xml:space="preserve"> r. – </w:t>
      </w:r>
      <w:r>
        <w:rPr>
          <w:rFonts w:ascii="Arial" w:hAnsi="Arial" w:cs="Arial"/>
          <w:sz w:val="16"/>
          <w:szCs w:val="16"/>
        </w:rPr>
        <w:t>3.244</w:t>
      </w:r>
      <w:r w:rsidRPr="00715DC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osoby)</w:t>
      </w:r>
      <w:r w:rsidRPr="00715DC3">
        <w:rPr>
          <w:rFonts w:ascii="Arial" w:hAnsi="Arial" w:cs="Arial"/>
          <w:sz w:val="16"/>
          <w:szCs w:val="16"/>
        </w:rPr>
        <w:t>. W omawianym okresie dwunastu miesięcy udział zwolnionych z przyczyn dotyczących zak</w:t>
      </w:r>
      <w:r>
        <w:rPr>
          <w:rFonts w:ascii="Arial" w:hAnsi="Arial" w:cs="Arial"/>
          <w:sz w:val="16"/>
          <w:szCs w:val="16"/>
        </w:rPr>
        <w:t>ładu pracy zwiększył się z 5,4% do 5,6</w:t>
      </w:r>
      <w:r w:rsidRPr="00715DC3">
        <w:rPr>
          <w:rFonts w:ascii="Arial" w:hAnsi="Arial" w:cs="Arial"/>
          <w:sz w:val="16"/>
          <w:szCs w:val="16"/>
        </w:rPr>
        <w:t>% ogółu zarejestrow</w:t>
      </w:r>
      <w:r>
        <w:rPr>
          <w:rFonts w:ascii="Arial" w:hAnsi="Arial" w:cs="Arial"/>
          <w:sz w:val="16"/>
          <w:szCs w:val="16"/>
        </w:rPr>
        <w:t xml:space="preserve">anych bezrobotnych (przy spadku </w:t>
      </w:r>
      <w:r w:rsidR="00C92566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o 625 osób</w:t>
      </w:r>
      <w:r w:rsidRPr="00715DC3">
        <w:rPr>
          <w:rFonts w:ascii="Arial" w:hAnsi="Arial" w:cs="Arial"/>
          <w:sz w:val="16"/>
          <w:szCs w:val="16"/>
        </w:rPr>
        <w:t>). Wśród bezrobotnych zwolnionych w ty</w:t>
      </w:r>
      <w:r>
        <w:rPr>
          <w:rFonts w:ascii="Arial" w:hAnsi="Arial" w:cs="Arial"/>
          <w:sz w:val="16"/>
          <w:szCs w:val="16"/>
        </w:rPr>
        <w:t>m trybie kobiety w liczbie 1.393 osoby stanowiły 53,2</w:t>
      </w:r>
      <w:r w:rsidRPr="00715DC3">
        <w:rPr>
          <w:rFonts w:ascii="Arial" w:hAnsi="Arial" w:cs="Arial"/>
          <w:sz w:val="16"/>
          <w:szCs w:val="16"/>
        </w:rPr>
        <w:t>%. Do pobierania zasiłku dla be</w:t>
      </w:r>
      <w:r>
        <w:rPr>
          <w:rFonts w:ascii="Arial" w:hAnsi="Arial" w:cs="Arial"/>
          <w:sz w:val="16"/>
          <w:szCs w:val="16"/>
        </w:rPr>
        <w:t>zrobotnych uprawnionych było 1.389 osób (53,0</w:t>
      </w:r>
      <w:r w:rsidRPr="00715DC3">
        <w:rPr>
          <w:rFonts w:ascii="Arial" w:hAnsi="Arial" w:cs="Arial"/>
          <w:sz w:val="16"/>
          <w:szCs w:val="16"/>
        </w:rPr>
        <w:t>%)</w:t>
      </w:r>
      <w:r>
        <w:rPr>
          <w:rFonts w:ascii="Arial" w:hAnsi="Arial" w:cs="Arial"/>
          <w:sz w:val="16"/>
          <w:szCs w:val="16"/>
        </w:rPr>
        <w:t xml:space="preserve"> wśród zwolnionych z przyczyn dotyczących zakładu pracy</w:t>
      </w:r>
      <w:r w:rsidRPr="00715DC3">
        <w:rPr>
          <w:rFonts w:ascii="Arial" w:hAnsi="Arial" w:cs="Arial"/>
          <w:sz w:val="16"/>
          <w:szCs w:val="16"/>
        </w:rPr>
        <w:t>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 xml:space="preserve">Liczbę </w:t>
      </w:r>
      <w:r>
        <w:rPr>
          <w:rFonts w:ascii="Arial" w:hAnsi="Arial" w:cs="Arial"/>
          <w:sz w:val="16"/>
          <w:szCs w:val="16"/>
        </w:rPr>
        <w:t xml:space="preserve">zarejestrowanych </w:t>
      </w:r>
      <w:r w:rsidRPr="00715DC3">
        <w:rPr>
          <w:rFonts w:ascii="Arial" w:hAnsi="Arial" w:cs="Arial"/>
          <w:sz w:val="16"/>
          <w:szCs w:val="16"/>
        </w:rPr>
        <w:t>bezrobotnych zwolnionych z przyczyn dotyczących zakładu pracy, według powiatowy</w:t>
      </w:r>
      <w:r>
        <w:rPr>
          <w:rFonts w:ascii="Arial" w:hAnsi="Arial" w:cs="Arial"/>
          <w:sz w:val="16"/>
          <w:szCs w:val="16"/>
        </w:rPr>
        <w:t>ch urzędów pracy, na koniec 2014</w:t>
      </w:r>
      <w:r w:rsidRPr="00715DC3">
        <w:rPr>
          <w:rFonts w:ascii="Arial" w:hAnsi="Arial" w:cs="Arial"/>
          <w:sz w:val="16"/>
          <w:szCs w:val="16"/>
        </w:rPr>
        <w:t xml:space="preserve"> r., przedstawia poniższa tabela:</w:t>
      </w:r>
    </w:p>
    <w:tbl>
      <w:tblPr>
        <w:tblW w:w="6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5"/>
        <w:gridCol w:w="2551"/>
        <w:gridCol w:w="2127"/>
      </w:tblGrid>
      <w:tr w:rsidR="00D34BC6" w:rsidRPr="00715DC3" w:rsidTr="00C912B3">
        <w:trPr>
          <w:trHeight w:hRule="exact" w:val="579"/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Powiaty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Liczba bezrobotnych zwolnionych z przyczyn dotyczących zakładu pracy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34BC6" w:rsidRPr="00715DC3" w:rsidRDefault="00D34BC6" w:rsidP="00D34BC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Udział w liczbie bezrobotnych ogółem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Gorzów Wlkp.(grodzki)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5,8%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Gorzów Wlkp.(ziemski)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184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8,5%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pStyle w:val="Nagwek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Krosno Odrzańskie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226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7,0%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Międzyrzecz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7,8%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Nowa Sól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Słubice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3,5%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Strzelce Krajeńskie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3,5%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Sulęcin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3,7%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Świebodzin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13,0%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Wschowa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7,4%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Zielona Góra (grodzki)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266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6,3%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Zielona Góra (ziemski)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5,2%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Żagań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289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5,9%</w:t>
            </w:r>
          </w:p>
        </w:tc>
      </w:tr>
      <w:tr w:rsidR="00D34BC6" w:rsidRPr="00715DC3" w:rsidTr="00C912B3">
        <w:trPr>
          <w:trHeight w:hRule="exact" w:val="227"/>
          <w:jc w:val="center"/>
        </w:trPr>
        <w:tc>
          <w:tcPr>
            <w:tcW w:w="2055" w:type="dxa"/>
            <w:vAlign w:val="center"/>
          </w:tcPr>
          <w:p w:rsidR="00D34BC6" w:rsidRPr="00715DC3" w:rsidRDefault="00D34BC6" w:rsidP="00D34BC6">
            <w:pPr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Żary</w:t>
            </w:r>
          </w:p>
        </w:tc>
        <w:tc>
          <w:tcPr>
            <w:tcW w:w="2551" w:type="dxa"/>
            <w:vAlign w:val="center"/>
          </w:tcPr>
          <w:p w:rsidR="00D34BC6" w:rsidRPr="00715DC3" w:rsidRDefault="00D34BC6" w:rsidP="00D34BC6">
            <w:pPr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2127" w:type="dxa"/>
            <w:vAlign w:val="center"/>
          </w:tcPr>
          <w:p w:rsidR="00D34BC6" w:rsidRPr="00715DC3" w:rsidRDefault="00D34BC6" w:rsidP="00D34BC6">
            <w:pPr>
              <w:tabs>
                <w:tab w:val="left" w:pos="1911"/>
              </w:tabs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3,4%</w:t>
            </w:r>
          </w:p>
        </w:tc>
      </w:tr>
    </w:tbl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 w:rsidRPr="00715DC3">
        <w:rPr>
          <w:rFonts w:ascii="Arial" w:hAnsi="Arial" w:cs="Arial"/>
          <w:sz w:val="16"/>
          <w:szCs w:val="16"/>
        </w:rPr>
        <w:t>Na</w:t>
      </w:r>
      <w:r>
        <w:rPr>
          <w:rFonts w:ascii="Arial" w:hAnsi="Arial" w:cs="Arial"/>
          <w:sz w:val="16"/>
          <w:szCs w:val="16"/>
        </w:rPr>
        <w:t xml:space="preserve"> koniec 2014 r., na</w:t>
      </w:r>
      <w:r w:rsidRPr="00715DC3">
        <w:rPr>
          <w:rFonts w:ascii="Arial" w:hAnsi="Arial" w:cs="Arial"/>
          <w:sz w:val="16"/>
          <w:szCs w:val="16"/>
        </w:rPr>
        <w:t>jwi</w:t>
      </w:r>
      <w:r>
        <w:rPr>
          <w:rFonts w:ascii="Arial" w:hAnsi="Arial" w:cs="Arial"/>
          <w:sz w:val="16"/>
          <w:szCs w:val="16"/>
        </w:rPr>
        <w:t>ększy odsetek osób zwolnio</w:t>
      </w:r>
      <w:r w:rsidRPr="00715DC3">
        <w:rPr>
          <w:rFonts w:ascii="Arial" w:hAnsi="Arial" w:cs="Arial"/>
          <w:sz w:val="16"/>
          <w:szCs w:val="16"/>
        </w:rPr>
        <w:t>nych z przyczyn dotyczących zakł</w:t>
      </w:r>
      <w:r>
        <w:rPr>
          <w:rFonts w:ascii="Arial" w:hAnsi="Arial" w:cs="Arial"/>
          <w:sz w:val="16"/>
          <w:szCs w:val="16"/>
        </w:rPr>
        <w:t>adu pracy, w stosunku do ogółu zarejestrowanych bezrobo</w:t>
      </w:r>
      <w:r w:rsidR="004B031A">
        <w:rPr>
          <w:rFonts w:ascii="Arial" w:hAnsi="Arial" w:cs="Arial"/>
          <w:sz w:val="16"/>
          <w:szCs w:val="16"/>
        </w:rPr>
        <w:t xml:space="preserve">tnych, odnotowano </w:t>
      </w:r>
      <w:r w:rsidR="004B031A">
        <w:rPr>
          <w:rFonts w:ascii="Arial" w:hAnsi="Arial" w:cs="Arial"/>
          <w:sz w:val="16"/>
          <w:szCs w:val="16"/>
        </w:rPr>
        <w:br/>
        <w:t>w powiatach : świebodzińskim</w:t>
      </w:r>
      <w:r>
        <w:rPr>
          <w:rFonts w:ascii="Arial" w:hAnsi="Arial" w:cs="Arial"/>
          <w:sz w:val="16"/>
          <w:szCs w:val="16"/>
        </w:rPr>
        <w:t xml:space="preserve"> – 13,0% oraz </w:t>
      </w:r>
      <w:r w:rsidR="004B031A">
        <w:rPr>
          <w:rFonts w:ascii="Arial" w:hAnsi="Arial" w:cs="Arial"/>
          <w:sz w:val="16"/>
          <w:szCs w:val="16"/>
        </w:rPr>
        <w:t>gorzo</w:t>
      </w:r>
      <w:r w:rsidRPr="00715DC3">
        <w:rPr>
          <w:rFonts w:ascii="Arial" w:hAnsi="Arial" w:cs="Arial"/>
          <w:sz w:val="16"/>
          <w:szCs w:val="16"/>
        </w:rPr>
        <w:t>w</w:t>
      </w:r>
      <w:r w:rsidR="004B031A">
        <w:rPr>
          <w:rFonts w:ascii="Arial" w:hAnsi="Arial" w:cs="Arial"/>
          <w:sz w:val="16"/>
          <w:szCs w:val="16"/>
        </w:rPr>
        <w:t xml:space="preserve">skim </w:t>
      </w:r>
      <w:r w:rsidRPr="00715DC3">
        <w:rPr>
          <w:rFonts w:ascii="Arial" w:hAnsi="Arial" w:cs="Arial"/>
          <w:sz w:val="16"/>
          <w:szCs w:val="16"/>
        </w:rPr>
        <w:t>(ziemski</w:t>
      </w:r>
      <w:r w:rsidR="004B031A">
        <w:rPr>
          <w:rFonts w:ascii="Arial" w:hAnsi="Arial" w:cs="Arial"/>
          <w:sz w:val="16"/>
          <w:szCs w:val="16"/>
        </w:rPr>
        <w:t>m</w:t>
      </w:r>
      <w:r w:rsidRPr="00715DC3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 xml:space="preserve"> – 8,5%. </w:t>
      </w:r>
      <w:r w:rsidRPr="00AF2EB8">
        <w:rPr>
          <w:rFonts w:ascii="Arial" w:hAnsi="Arial" w:cs="Arial"/>
          <w:sz w:val="16"/>
          <w:szCs w:val="16"/>
        </w:rPr>
        <w:t>W okresie dwunastu</w:t>
      </w:r>
      <w:r>
        <w:rPr>
          <w:rFonts w:ascii="Arial" w:hAnsi="Arial" w:cs="Arial"/>
          <w:sz w:val="16"/>
          <w:szCs w:val="16"/>
        </w:rPr>
        <w:t xml:space="preserve"> miesięcy 2014</w:t>
      </w:r>
      <w:r w:rsidRPr="00715DC3">
        <w:rPr>
          <w:rFonts w:ascii="Arial" w:hAnsi="Arial" w:cs="Arial"/>
          <w:sz w:val="16"/>
          <w:szCs w:val="16"/>
        </w:rPr>
        <w:t xml:space="preserve"> r. do powiatowych urzędów pracy województ</w:t>
      </w:r>
      <w:r>
        <w:rPr>
          <w:rFonts w:ascii="Arial" w:hAnsi="Arial" w:cs="Arial"/>
          <w:sz w:val="16"/>
          <w:szCs w:val="16"/>
        </w:rPr>
        <w:t>wa lubuskiego zgłosiło się 4.102</w:t>
      </w:r>
      <w:r w:rsidRPr="00715DC3">
        <w:rPr>
          <w:rFonts w:ascii="Arial" w:hAnsi="Arial" w:cs="Arial"/>
          <w:sz w:val="16"/>
          <w:szCs w:val="16"/>
        </w:rPr>
        <w:t xml:space="preserve"> n</w:t>
      </w:r>
      <w:r>
        <w:rPr>
          <w:rFonts w:ascii="Arial" w:hAnsi="Arial" w:cs="Arial"/>
          <w:sz w:val="16"/>
          <w:szCs w:val="16"/>
        </w:rPr>
        <w:t xml:space="preserve">owych bezrobotnych zwolnionych </w:t>
      </w:r>
      <w:r w:rsidRPr="00715DC3">
        <w:rPr>
          <w:rFonts w:ascii="Arial" w:hAnsi="Arial" w:cs="Arial"/>
          <w:sz w:val="16"/>
          <w:szCs w:val="16"/>
        </w:rPr>
        <w:t>z przyczyn d</w:t>
      </w:r>
      <w:r>
        <w:rPr>
          <w:rFonts w:ascii="Arial" w:hAnsi="Arial" w:cs="Arial"/>
          <w:sz w:val="16"/>
          <w:szCs w:val="16"/>
        </w:rPr>
        <w:t>otyczących zakładu pracy. Stanowili oni 5,1</w:t>
      </w:r>
      <w:r w:rsidRPr="00715DC3">
        <w:rPr>
          <w:rFonts w:ascii="Arial" w:hAnsi="Arial" w:cs="Arial"/>
          <w:sz w:val="16"/>
          <w:szCs w:val="16"/>
        </w:rPr>
        <w:t>% ogółu nowo zarejestrowanych bezrobotnych</w:t>
      </w:r>
      <w:r>
        <w:rPr>
          <w:rFonts w:ascii="Arial" w:hAnsi="Arial" w:cs="Arial"/>
          <w:sz w:val="16"/>
          <w:szCs w:val="16"/>
        </w:rPr>
        <w:t>. Dla porównania w 2013</w:t>
      </w:r>
      <w:r w:rsidRPr="00715DC3">
        <w:rPr>
          <w:rFonts w:ascii="Arial" w:hAnsi="Arial" w:cs="Arial"/>
          <w:sz w:val="16"/>
          <w:szCs w:val="16"/>
        </w:rPr>
        <w:t xml:space="preserve"> r. odnotowano </w:t>
      </w:r>
      <w:r>
        <w:rPr>
          <w:rFonts w:ascii="Arial" w:hAnsi="Arial" w:cs="Arial"/>
          <w:sz w:val="16"/>
          <w:szCs w:val="16"/>
        </w:rPr>
        <w:lastRenderedPageBreak/>
        <w:t>5.440</w:t>
      </w:r>
      <w:r w:rsidRPr="00715DC3">
        <w:rPr>
          <w:rFonts w:ascii="Arial" w:hAnsi="Arial" w:cs="Arial"/>
          <w:sz w:val="16"/>
          <w:szCs w:val="16"/>
        </w:rPr>
        <w:t xml:space="preserve"> nowo rejestrujących się osób zwolnionych w tym trybie, co </w:t>
      </w:r>
      <w:r>
        <w:rPr>
          <w:rFonts w:ascii="Arial" w:hAnsi="Arial" w:cs="Arial"/>
          <w:sz w:val="16"/>
          <w:szCs w:val="16"/>
        </w:rPr>
        <w:t>stanowiło 5,8% całego „napływu”</w:t>
      </w:r>
      <w:r w:rsidRPr="00715DC3">
        <w:rPr>
          <w:rFonts w:ascii="Arial" w:hAnsi="Arial" w:cs="Arial"/>
          <w:sz w:val="16"/>
          <w:szCs w:val="16"/>
        </w:rPr>
        <w:t xml:space="preserve">. 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715DC3">
        <w:rPr>
          <w:rFonts w:ascii="Arial" w:hAnsi="Arial" w:cs="Arial"/>
          <w:sz w:val="16"/>
          <w:szCs w:val="16"/>
        </w:rPr>
        <w:t xml:space="preserve"> r. najwięcej nowych bezrobotnych, zwolnionych z przyczyn dotyczących za</w:t>
      </w:r>
      <w:r>
        <w:rPr>
          <w:rFonts w:ascii="Arial" w:hAnsi="Arial" w:cs="Arial"/>
          <w:sz w:val="16"/>
          <w:szCs w:val="16"/>
        </w:rPr>
        <w:t>kładu pracy, odnotowano w styczniu – 599 osób (14,6% ogółu) oraz w marcu – 380 osób</w:t>
      </w:r>
      <w:r w:rsidRPr="00715DC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(9,3%)</w:t>
      </w:r>
      <w:r w:rsidRPr="00715DC3">
        <w:rPr>
          <w:rFonts w:ascii="Arial" w:hAnsi="Arial" w:cs="Arial"/>
          <w:sz w:val="16"/>
          <w:szCs w:val="16"/>
        </w:rPr>
        <w:t>.</w:t>
      </w:r>
    </w:p>
    <w:p w:rsidR="00D34BC6" w:rsidRPr="00715DC3" w:rsidRDefault="00D34BC6" w:rsidP="00D34BC6">
      <w:pPr>
        <w:ind w:firstLine="709"/>
        <w:rPr>
          <w:rFonts w:ascii="Arial" w:hAnsi="Arial" w:cs="Arial"/>
          <w:sz w:val="16"/>
          <w:szCs w:val="16"/>
        </w:rPr>
      </w:pPr>
    </w:p>
    <w:p w:rsidR="00D34BC6" w:rsidRPr="00F5602E" w:rsidRDefault="00D34BC6" w:rsidP="00F5602E">
      <w:pPr>
        <w:pStyle w:val="Nagwek2"/>
        <w:spacing w:before="0"/>
        <w:rPr>
          <w:rFonts w:ascii="Arial" w:hAnsi="Arial" w:cs="Arial"/>
          <w:sz w:val="16"/>
          <w:szCs w:val="16"/>
        </w:rPr>
      </w:pPr>
      <w:bookmarkStart w:id="69" w:name="_Toc415653454"/>
      <w:r w:rsidRPr="00F5602E">
        <w:rPr>
          <w:rStyle w:val="Nagwek2Znak"/>
          <w:rFonts w:ascii="Arial" w:hAnsi="Arial" w:cs="Arial"/>
          <w:b/>
          <w:bCs/>
          <w:iCs/>
          <w:sz w:val="16"/>
          <w:szCs w:val="16"/>
        </w:rPr>
        <w:t>6.3. Fundusz Gwarantowanych Świadczeń Pracowniczych</w:t>
      </w:r>
      <w:bookmarkEnd w:id="69"/>
    </w:p>
    <w:p w:rsidR="00D34BC6" w:rsidRPr="003B7344" w:rsidRDefault="00D34BC6" w:rsidP="00D34BC6">
      <w:pPr>
        <w:pStyle w:val="NormalnyWeb"/>
        <w:spacing w:after="0"/>
        <w:ind w:firstLine="709"/>
        <w:rPr>
          <w:rFonts w:ascii="Arial" w:hAnsi="Arial" w:cs="Arial"/>
          <w:sz w:val="16"/>
          <w:szCs w:val="16"/>
        </w:rPr>
      </w:pPr>
      <w:r w:rsidRPr="003B7344">
        <w:rPr>
          <w:rFonts w:ascii="Arial" w:hAnsi="Arial" w:cs="Arial"/>
          <w:bCs/>
          <w:sz w:val="16"/>
          <w:szCs w:val="16"/>
        </w:rPr>
        <w:t>Fundusz Gwarantowanych Świadczeń Pracowniczych</w:t>
      </w:r>
      <w:r w:rsidRPr="003B7344">
        <w:rPr>
          <w:rFonts w:ascii="Arial" w:hAnsi="Arial" w:cs="Arial"/>
          <w:sz w:val="16"/>
          <w:szCs w:val="16"/>
        </w:rPr>
        <w:t xml:space="preserve"> powstał w celu ochrony pracowników przez utratą wynagrodzenia spowodowaną </w:t>
      </w:r>
      <w:hyperlink r:id="rId17" w:tooltip="Niewypłacalność" w:history="1">
        <w:r w:rsidRPr="003B7344">
          <w:rPr>
            <w:rStyle w:val="Hipercze"/>
            <w:rFonts w:ascii="Arial" w:hAnsi="Arial" w:cs="Arial"/>
            <w:color w:val="auto"/>
            <w:sz w:val="16"/>
            <w:szCs w:val="16"/>
            <w:u w:val="none"/>
          </w:rPr>
          <w:t>niewypłacalnością pracodawcy</w:t>
        </w:r>
      </w:hyperlink>
      <w:r w:rsidRPr="003B7344">
        <w:rPr>
          <w:rFonts w:ascii="Arial" w:hAnsi="Arial" w:cs="Arial"/>
          <w:sz w:val="16"/>
          <w:szCs w:val="16"/>
        </w:rPr>
        <w:t xml:space="preserve">. Działalność FGŚP finansowana jest ze </w:t>
      </w:r>
      <w:hyperlink r:id="rId18" w:tooltip="Składka" w:history="1">
        <w:r w:rsidRPr="003B7344">
          <w:rPr>
            <w:rStyle w:val="Hipercze"/>
            <w:rFonts w:ascii="Arial" w:hAnsi="Arial" w:cs="Arial"/>
            <w:color w:val="auto"/>
            <w:sz w:val="16"/>
            <w:szCs w:val="16"/>
            <w:u w:val="none"/>
          </w:rPr>
          <w:t>składek płaconych</w:t>
        </w:r>
      </w:hyperlink>
      <w:r w:rsidRPr="003B7344">
        <w:rPr>
          <w:rFonts w:ascii="Arial" w:hAnsi="Arial" w:cs="Arial"/>
          <w:sz w:val="16"/>
          <w:szCs w:val="16"/>
        </w:rPr>
        <w:t xml:space="preserve"> przez pracodawców, </w:t>
      </w:r>
      <w:hyperlink r:id="rId19" w:tooltip="Windykacja" w:history="1">
        <w:r w:rsidRPr="003B7344">
          <w:rPr>
            <w:rStyle w:val="Hipercze"/>
            <w:rFonts w:ascii="Arial" w:hAnsi="Arial" w:cs="Arial"/>
            <w:color w:val="auto"/>
            <w:sz w:val="16"/>
            <w:szCs w:val="16"/>
            <w:u w:val="none"/>
          </w:rPr>
          <w:t>windykacji</w:t>
        </w:r>
      </w:hyperlink>
      <w:r w:rsidRPr="003B7344">
        <w:rPr>
          <w:rFonts w:ascii="Arial" w:hAnsi="Arial" w:cs="Arial"/>
          <w:sz w:val="16"/>
          <w:szCs w:val="16"/>
        </w:rPr>
        <w:t xml:space="preserve"> oraz innych dochodów. </w:t>
      </w:r>
    </w:p>
    <w:p w:rsidR="00D34BC6" w:rsidRPr="003B7344" w:rsidRDefault="00D34BC6" w:rsidP="00D34BC6">
      <w:pPr>
        <w:pStyle w:val="NormalnyWeb"/>
        <w:spacing w:before="0" w:after="0"/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3B7344">
        <w:rPr>
          <w:rFonts w:ascii="Arial" w:hAnsi="Arial" w:cs="Arial"/>
          <w:sz w:val="16"/>
          <w:szCs w:val="16"/>
        </w:rPr>
        <w:t xml:space="preserve"> r.,</w:t>
      </w:r>
      <w:r>
        <w:rPr>
          <w:rFonts w:ascii="Arial" w:hAnsi="Arial" w:cs="Arial"/>
          <w:sz w:val="16"/>
          <w:szCs w:val="16"/>
        </w:rPr>
        <w:t xml:space="preserve"> w</w:t>
      </w:r>
      <w:r w:rsidRPr="003B7344">
        <w:rPr>
          <w:rFonts w:ascii="Arial" w:hAnsi="Arial" w:cs="Arial"/>
          <w:sz w:val="16"/>
          <w:szCs w:val="16"/>
        </w:rPr>
        <w:t xml:space="preserve"> województwie lubuskim, w </w:t>
      </w:r>
      <w:r>
        <w:rPr>
          <w:rFonts w:ascii="Arial" w:hAnsi="Arial" w:cs="Arial"/>
          <w:sz w:val="16"/>
          <w:szCs w:val="16"/>
        </w:rPr>
        <w:t>ramach zaspokojenia roszc</w:t>
      </w:r>
      <w:r w:rsidR="004B031A">
        <w:rPr>
          <w:rFonts w:ascii="Arial" w:hAnsi="Arial" w:cs="Arial"/>
          <w:sz w:val="16"/>
          <w:szCs w:val="16"/>
        </w:rPr>
        <w:t>zeń pracowniczych na podstawie u</w:t>
      </w:r>
      <w:r>
        <w:rPr>
          <w:rFonts w:ascii="Arial" w:hAnsi="Arial" w:cs="Arial"/>
          <w:sz w:val="16"/>
          <w:szCs w:val="16"/>
        </w:rPr>
        <w:t>stawy z dnia 13 lipca 2006 r. (Dz. U. z 2014 r. poz. 272, ze zm.),</w:t>
      </w:r>
      <w:r w:rsidRPr="003B7344">
        <w:rPr>
          <w:rFonts w:ascii="Arial" w:hAnsi="Arial" w:cs="Arial"/>
          <w:sz w:val="16"/>
          <w:szCs w:val="16"/>
        </w:rPr>
        <w:t xml:space="preserve"> z </w:t>
      </w:r>
      <w:r w:rsidRPr="003B7344">
        <w:rPr>
          <w:rFonts w:ascii="Arial" w:hAnsi="Arial" w:cs="Arial"/>
          <w:bCs/>
          <w:sz w:val="16"/>
          <w:szCs w:val="16"/>
        </w:rPr>
        <w:t>Funduszu Gwarantowanych Świadczeń Pracowniczych</w:t>
      </w:r>
      <w:r w:rsidRPr="003B7344">
        <w:rPr>
          <w:rFonts w:ascii="Arial" w:hAnsi="Arial" w:cs="Arial"/>
          <w:sz w:val="16"/>
          <w:szCs w:val="16"/>
        </w:rPr>
        <w:t xml:space="preserve">, na podstawie wniosków indywidualnych i wykazów </w:t>
      </w:r>
      <w:r>
        <w:rPr>
          <w:rFonts w:ascii="Arial" w:hAnsi="Arial" w:cs="Arial"/>
          <w:sz w:val="16"/>
          <w:szCs w:val="16"/>
        </w:rPr>
        <w:t>dla 375</w:t>
      </w:r>
      <w:r w:rsidRPr="003B7344">
        <w:rPr>
          <w:rFonts w:ascii="Arial" w:hAnsi="Arial" w:cs="Arial"/>
          <w:sz w:val="16"/>
          <w:szCs w:val="16"/>
        </w:rPr>
        <w:t xml:space="preserve"> osób wypłacono kwotę świadczeń w wysokości </w:t>
      </w:r>
      <w:r>
        <w:rPr>
          <w:rFonts w:ascii="Arial" w:hAnsi="Arial" w:cs="Arial"/>
          <w:sz w:val="16"/>
          <w:szCs w:val="16"/>
        </w:rPr>
        <w:t>2.743.760</w:t>
      </w:r>
      <w:r w:rsidR="004B031A">
        <w:rPr>
          <w:rFonts w:ascii="Arial" w:hAnsi="Arial" w:cs="Arial"/>
          <w:sz w:val="16"/>
          <w:szCs w:val="16"/>
        </w:rPr>
        <w:t xml:space="preserve"> zł</w:t>
      </w:r>
      <w:r w:rsidRPr="003B734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(w 2013 r. dla 1.014</w:t>
      </w:r>
      <w:r w:rsidRPr="003B7344">
        <w:rPr>
          <w:rFonts w:ascii="Arial" w:hAnsi="Arial" w:cs="Arial"/>
          <w:sz w:val="16"/>
          <w:szCs w:val="16"/>
        </w:rPr>
        <w:t xml:space="preserve"> osób wypłacono kwotę świadczeń w wysokości 6.257.679 zł). </w:t>
      </w:r>
    </w:p>
    <w:p w:rsidR="00D34BC6" w:rsidRDefault="00D34BC6" w:rsidP="00D34BC6">
      <w:pPr>
        <w:pStyle w:val="NormalnyWeb"/>
        <w:spacing w:before="0" w:after="0"/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3B7344">
        <w:rPr>
          <w:rFonts w:ascii="Arial" w:hAnsi="Arial" w:cs="Arial"/>
          <w:sz w:val="16"/>
          <w:szCs w:val="16"/>
        </w:rPr>
        <w:t xml:space="preserve"> r., największe kwoty wypłacanych świadczeń, wynikających z roszczeń pracowniczych, pochodziły z tytułu: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wynagrodzenia za pracę – 1.158.135 zł</w:t>
      </w:r>
      <w:r w:rsidR="004B031A">
        <w:rPr>
          <w:rFonts w:ascii="Arial" w:hAnsi="Arial" w:cs="Arial"/>
          <w:sz w:val="16"/>
          <w:szCs w:val="16"/>
        </w:rPr>
        <w:t>,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odpraw pieniężnych – 1.025.946 zł</w:t>
      </w:r>
      <w:r w:rsidR="004B031A">
        <w:rPr>
          <w:rFonts w:ascii="Arial" w:hAnsi="Arial" w:cs="Arial"/>
          <w:sz w:val="16"/>
          <w:szCs w:val="16"/>
        </w:rPr>
        <w:t>,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składek na ubezpieczenia społeczne należne od pracodawców – 236.892 zł</w:t>
      </w:r>
      <w:r w:rsidR="004B031A">
        <w:rPr>
          <w:rFonts w:ascii="Arial" w:hAnsi="Arial" w:cs="Arial"/>
          <w:sz w:val="16"/>
          <w:szCs w:val="16"/>
        </w:rPr>
        <w:t>,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odszkodowania za skrócony okres wypowiedzenia – 128.818 zł</w:t>
      </w:r>
      <w:r w:rsidR="004B031A">
        <w:rPr>
          <w:rFonts w:ascii="Arial" w:hAnsi="Arial" w:cs="Arial"/>
          <w:sz w:val="16"/>
          <w:szCs w:val="16"/>
        </w:rPr>
        <w:t>,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ekwiwalentu pieniężnego za urlop wypoczynkowy – 91.616 zł</w:t>
      </w:r>
      <w:r w:rsidR="004B031A">
        <w:rPr>
          <w:rFonts w:ascii="Arial" w:hAnsi="Arial" w:cs="Arial"/>
          <w:sz w:val="16"/>
          <w:szCs w:val="16"/>
        </w:rPr>
        <w:t>,</w:t>
      </w:r>
    </w:p>
    <w:p w:rsidR="00D34BC6" w:rsidRPr="00F5602E" w:rsidRDefault="00D34BC6" w:rsidP="009615CB">
      <w:pPr>
        <w:pStyle w:val="Akapitzlist"/>
        <w:numPr>
          <w:ilvl w:val="0"/>
          <w:numId w:val="46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wynagrodzeń za czas urlopu wypoczynkowego – 64.452 zł</w:t>
      </w:r>
      <w:r w:rsidR="004B031A">
        <w:rPr>
          <w:rFonts w:ascii="Arial" w:hAnsi="Arial" w:cs="Arial"/>
          <w:sz w:val="16"/>
          <w:szCs w:val="16"/>
        </w:rPr>
        <w:t>.</w:t>
      </w:r>
    </w:p>
    <w:p w:rsidR="00D34BC6" w:rsidRPr="003B7344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Pr="003B7344">
        <w:rPr>
          <w:rFonts w:ascii="Arial" w:hAnsi="Arial" w:cs="Arial"/>
          <w:sz w:val="16"/>
          <w:szCs w:val="16"/>
        </w:rPr>
        <w:t xml:space="preserve"> r., roszczenia pracownicze pokrywane z Funduszu Gwarantowanych Świadczeń Pracowniczych wynikały przede wszystkim z: ogłoszenia upadłości </w:t>
      </w:r>
      <w:r>
        <w:rPr>
          <w:rFonts w:ascii="Arial" w:hAnsi="Arial" w:cs="Arial"/>
          <w:sz w:val="16"/>
          <w:szCs w:val="16"/>
        </w:rPr>
        <w:t>obejmującej likw</w:t>
      </w:r>
      <w:r w:rsidR="004B031A">
        <w:rPr>
          <w:rFonts w:ascii="Arial" w:hAnsi="Arial" w:cs="Arial"/>
          <w:sz w:val="16"/>
          <w:szCs w:val="16"/>
        </w:rPr>
        <w:t>idację majątku dłużnika, braku</w:t>
      </w:r>
      <w:r>
        <w:rPr>
          <w:rFonts w:ascii="Arial" w:hAnsi="Arial" w:cs="Arial"/>
          <w:sz w:val="16"/>
          <w:szCs w:val="16"/>
        </w:rPr>
        <w:t xml:space="preserve"> środków finansowych na zaspokojenie roszczeń pracowniczych i faktyczne</w:t>
      </w:r>
      <w:r w:rsidR="004B031A">
        <w:rPr>
          <w:rFonts w:ascii="Arial" w:hAnsi="Arial" w:cs="Arial"/>
          <w:sz w:val="16"/>
          <w:szCs w:val="16"/>
        </w:rPr>
        <w:t>go zaprzestania</w:t>
      </w:r>
      <w:r>
        <w:rPr>
          <w:rFonts w:ascii="Arial" w:hAnsi="Arial" w:cs="Arial"/>
          <w:sz w:val="16"/>
          <w:szCs w:val="16"/>
        </w:rPr>
        <w:t xml:space="preserve"> działalności gospodarczej trwającej dłużej niż </w:t>
      </w:r>
      <w:r w:rsidR="00C9168F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 xml:space="preserve">2 miesiące, </w:t>
      </w:r>
      <w:r w:rsidR="004B031A">
        <w:rPr>
          <w:rFonts w:ascii="Arial" w:hAnsi="Arial" w:cs="Arial"/>
          <w:sz w:val="16"/>
          <w:szCs w:val="16"/>
        </w:rPr>
        <w:t>oddalenia</w:t>
      </w:r>
      <w:r w:rsidRPr="003B7344">
        <w:rPr>
          <w:rFonts w:ascii="Arial" w:hAnsi="Arial" w:cs="Arial"/>
          <w:sz w:val="16"/>
          <w:szCs w:val="16"/>
        </w:rPr>
        <w:t xml:space="preserve"> wniosku o ogłoszenie upadłości gdyż jego majątek nie wystarczał na zaspokojenie kosztów postępowania</w:t>
      </w:r>
      <w:r>
        <w:rPr>
          <w:rFonts w:ascii="Arial" w:hAnsi="Arial" w:cs="Arial"/>
          <w:sz w:val="16"/>
          <w:szCs w:val="16"/>
        </w:rPr>
        <w:t xml:space="preserve">, </w:t>
      </w:r>
      <w:r w:rsidRPr="003B7344">
        <w:rPr>
          <w:rFonts w:ascii="Arial" w:hAnsi="Arial" w:cs="Arial"/>
          <w:sz w:val="16"/>
          <w:szCs w:val="16"/>
        </w:rPr>
        <w:t xml:space="preserve">ogłoszenia upadłości z możliwością zawarcia układu, </w:t>
      </w:r>
      <w:r w:rsidR="004B031A">
        <w:rPr>
          <w:rFonts w:ascii="Arial" w:hAnsi="Arial" w:cs="Arial"/>
          <w:sz w:val="16"/>
          <w:szCs w:val="16"/>
        </w:rPr>
        <w:t>braku</w:t>
      </w:r>
      <w:r>
        <w:rPr>
          <w:rFonts w:ascii="Arial" w:hAnsi="Arial" w:cs="Arial"/>
          <w:sz w:val="16"/>
          <w:szCs w:val="16"/>
        </w:rPr>
        <w:t xml:space="preserve"> środków finansowych na zaspokojenie rosz</w:t>
      </w:r>
      <w:r w:rsidR="004B031A">
        <w:rPr>
          <w:rFonts w:ascii="Arial" w:hAnsi="Arial" w:cs="Arial"/>
          <w:sz w:val="16"/>
          <w:szCs w:val="16"/>
        </w:rPr>
        <w:t>czeń pracowniczych i wykreślenia</w:t>
      </w:r>
      <w:r>
        <w:rPr>
          <w:rFonts w:ascii="Arial" w:hAnsi="Arial" w:cs="Arial"/>
          <w:sz w:val="16"/>
          <w:szCs w:val="16"/>
        </w:rPr>
        <w:t xml:space="preserve"> pracodawcy z Ewidencji Działalności Gospodarczej</w:t>
      </w:r>
      <w:r w:rsidRPr="003B7344">
        <w:rPr>
          <w:rFonts w:ascii="Arial" w:hAnsi="Arial" w:cs="Arial"/>
          <w:sz w:val="16"/>
          <w:szCs w:val="16"/>
        </w:rPr>
        <w:t>.</w:t>
      </w:r>
    </w:p>
    <w:p w:rsidR="00D34BC6" w:rsidRDefault="00D34BC6" w:rsidP="00D34BC6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 2014 r., w ramach ochrony miejsc pracy na podstawie ustawy z dnia </w:t>
      </w:r>
      <w:r w:rsidR="00C9168F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 xml:space="preserve">11 października 2013 r. (Dz. U. poz. 1291), na podstawie umów zawartych </w:t>
      </w:r>
      <w:r w:rsidR="00C9168F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 xml:space="preserve">z przedsiębiorcami, przekazane zostały przedsiębiorcom środki finansowe FGŚP w łącznej kwocie 565.703 </w:t>
      </w:r>
      <w:r w:rsidR="004B031A">
        <w:rPr>
          <w:rFonts w:ascii="Arial" w:hAnsi="Arial" w:cs="Arial"/>
          <w:sz w:val="16"/>
          <w:szCs w:val="16"/>
        </w:rPr>
        <w:t>zł na wypłatę świadczeń</w:t>
      </w:r>
      <w:r>
        <w:rPr>
          <w:rFonts w:ascii="Arial" w:hAnsi="Arial" w:cs="Arial"/>
          <w:sz w:val="16"/>
          <w:szCs w:val="16"/>
        </w:rPr>
        <w:t>:</w:t>
      </w:r>
    </w:p>
    <w:p w:rsidR="00D34BC6" w:rsidRPr="00F5602E" w:rsidRDefault="00D34BC6" w:rsidP="009615CB">
      <w:pPr>
        <w:pStyle w:val="Akapitzlist"/>
        <w:numPr>
          <w:ilvl w:val="0"/>
          <w:numId w:val="47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lastRenderedPageBreak/>
        <w:t>na częściowe zrekompensowanie wynagrodzenia z tytułu obniżenia wymiaru czasu pracy – 258.847 zł (dla 51 ochronionych miejsc pracy),</w:t>
      </w:r>
    </w:p>
    <w:p w:rsidR="00D34BC6" w:rsidRPr="00F5602E" w:rsidRDefault="00D34BC6" w:rsidP="009615CB">
      <w:pPr>
        <w:pStyle w:val="Akapitzlist"/>
        <w:numPr>
          <w:ilvl w:val="0"/>
          <w:numId w:val="47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na częściowe zaspokojenie wynagrodzenia za czas postoju ekonomicznego – 222.716 zł (dla 65 ochronionych miejsc pracy),</w:t>
      </w:r>
    </w:p>
    <w:p w:rsidR="00D34BC6" w:rsidRPr="00F5602E" w:rsidRDefault="00D34BC6" w:rsidP="009615CB">
      <w:pPr>
        <w:pStyle w:val="Akapitzlist"/>
        <w:numPr>
          <w:ilvl w:val="0"/>
          <w:numId w:val="47"/>
        </w:numPr>
        <w:ind w:left="426" w:hanging="426"/>
        <w:rPr>
          <w:rFonts w:ascii="Arial" w:hAnsi="Arial" w:cs="Arial"/>
          <w:sz w:val="16"/>
          <w:szCs w:val="16"/>
        </w:rPr>
      </w:pPr>
      <w:r w:rsidRPr="00F5602E">
        <w:rPr>
          <w:rFonts w:ascii="Arial" w:hAnsi="Arial" w:cs="Arial"/>
          <w:sz w:val="16"/>
          <w:szCs w:val="16"/>
        </w:rPr>
        <w:t>na opłacenie składek na ubezpieczenia społeczne pracowników od wypłaconych świadczeń należnych od pracodawcy – 84.140 zł.</w:t>
      </w:r>
    </w:p>
    <w:p w:rsidR="00AD2E13" w:rsidRDefault="00AD2E13" w:rsidP="00B8797B">
      <w:pPr>
        <w:rPr>
          <w:rFonts w:ascii="Arial" w:hAnsi="Arial" w:cs="Arial"/>
          <w:sz w:val="16"/>
          <w:szCs w:val="16"/>
        </w:rPr>
      </w:pPr>
    </w:p>
    <w:p w:rsidR="00AD2E13" w:rsidRDefault="00AF5DD2" w:rsidP="00424134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70" w:name="_Toc288463470"/>
      <w:bookmarkStart w:id="71" w:name="_Toc319580414"/>
      <w:bookmarkStart w:id="72" w:name="_Toc415653455"/>
      <w:r>
        <w:rPr>
          <w:rFonts w:ascii="Arial" w:hAnsi="Arial" w:cs="Arial"/>
          <w:i w:val="0"/>
          <w:sz w:val="16"/>
          <w:szCs w:val="16"/>
        </w:rPr>
        <w:t>6.4</w:t>
      </w:r>
      <w:r w:rsidR="00AD2E13" w:rsidRPr="00E1209E">
        <w:rPr>
          <w:rFonts w:ascii="Arial" w:hAnsi="Arial" w:cs="Arial"/>
          <w:i w:val="0"/>
          <w:sz w:val="16"/>
          <w:szCs w:val="16"/>
        </w:rPr>
        <w:t xml:space="preserve">. Bezrobotni według rodzaju działalności ostatniego miejsca </w:t>
      </w:r>
      <w:r w:rsidR="00AD2E13">
        <w:rPr>
          <w:rFonts w:ascii="Arial" w:hAnsi="Arial" w:cs="Arial"/>
          <w:i w:val="0"/>
          <w:sz w:val="16"/>
          <w:szCs w:val="16"/>
        </w:rPr>
        <w:t>pracy</w:t>
      </w:r>
      <w:bookmarkEnd w:id="70"/>
      <w:bookmarkEnd w:id="71"/>
      <w:bookmarkEnd w:id="72"/>
    </w:p>
    <w:p w:rsidR="00AD2E13" w:rsidRPr="002F532E" w:rsidRDefault="00AF4EE9" w:rsidP="0024658E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Spośród 47.115</w:t>
      </w:r>
      <w:r w:rsidR="00AD2E13" w:rsidRPr="002F532E">
        <w:rPr>
          <w:rFonts w:ascii="Arial" w:hAnsi="Arial" w:cs="Arial"/>
          <w:sz w:val="16"/>
          <w:szCs w:val="16"/>
        </w:rPr>
        <w:t xml:space="preserve"> mieszkańców województwa lubuskiego zarejes</w:t>
      </w:r>
      <w:r>
        <w:rPr>
          <w:rFonts w:ascii="Arial" w:hAnsi="Arial" w:cs="Arial"/>
          <w:sz w:val="16"/>
          <w:szCs w:val="16"/>
        </w:rPr>
        <w:t>trowanych na koniec grudnia 2014</w:t>
      </w:r>
      <w:r w:rsidR="00AD2E13" w:rsidRPr="002F532E">
        <w:rPr>
          <w:rFonts w:ascii="Arial" w:hAnsi="Arial" w:cs="Arial"/>
          <w:sz w:val="16"/>
          <w:szCs w:val="16"/>
        </w:rPr>
        <w:t xml:space="preserve"> r. jako osoby bezrobo</w:t>
      </w:r>
      <w:r w:rsidR="0088271C">
        <w:rPr>
          <w:rFonts w:ascii="Arial" w:hAnsi="Arial" w:cs="Arial"/>
          <w:sz w:val="16"/>
          <w:szCs w:val="16"/>
        </w:rPr>
        <w:t>tne, dotychczas pracowało 40.174 co stanowiło 85,3</w:t>
      </w:r>
      <w:r w:rsidR="00AD2E13" w:rsidRPr="002F532E">
        <w:rPr>
          <w:rFonts w:ascii="Arial" w:hAnsi="Arial" w:cs="Arial"/>
          <w:sz w:val="16"/>
          <w:szCs w:val="16"/>
        </w:rPr>
        <w:t>% ogółu bezrobotnych. Dla poró</w:t>
      </w:r>
      <w:r>
        <w:rPr>
          <w:rFonts w:ascii="Arial" w:hAnsi="Arial" w:cs="Arial"/>
          <w:sz w:val="16"/>
          <w:szCs w:val="16"/>
        </w:rPr>
        <w:t>wnania na koniec 2013 r. odnotowano 59.805</w:t>
      </w:r>
      <w:r w:rsidR="00AD2E13" w:rsidRPr="002F532E">
        <w:rPr>
          <w:rFonts w:ascii="Arial" w:hAnsi="Arial" w:cs="Arial"/>
          <w:sz w:val="16"/>
          <w:szCs w:val="16"/>
        </w:rPr>
        <w:t xml:space="preserve"> osó</w:t>
      </w:r>
      <w:r>
        <w:rPr>
          <w:rFonts w:ascii="Arial" w:hAnsi="Arial" w:cs="Arial"/>
          <w:sz w:val="16"/>
          <w:szCs w:val="16"/>
        </w:rPr>
        <w:t>b bezrobotnych, z których 50.364, tj. 84,2</w:t>
      </w:r>
      <w:r w:rsidR="00AD2E13" w:rsidRPr="002F532E">
        <w:rPr>
          <w:rFonts w:ascii="Arial" w:hAnsi="Arial" w:cs="Arial"/>
          <w:sz w:val="16"/>
          <w:szCs w:val="16"/>
        </w:rPr>
        <w:t>% ogółu, przed zarejestrowaniem się pracowało. Liczba osób niepracujących przed rejestracją w urz</w:t>
      </w:r>
      <w:r w:rsidR="007B463C">
        <w:rPr>
          <w:rFonts w:ascii="Arial" w:hAnsi="Arial" w:cs="Arial"/>
          <w:sz w:val="16"/>
          <w:szCs w:val="16"/>
        </w:rPr>
        <w:t>ędzie pracy wyniosła na koniec omawianego</w:t>
      </w:r>
      <w:r w:rsidR="0088271C">
        <w:rPr>
          <w:rFonts w:ascii="Arial" w:hAnsi="Arial" w:cs="Arial"/>
          <w:sz w:val="16"/>
          <w:szCs w:val="16"/>
        </w:rPr>
        <w:t xml:space="preserve"> roku ogółem 6.941 (to o 2.500</w:t>
      </w:r>
      <w:r w:rsidR="00AD2E13" w:rsidRPr="002F532E">
        <w:rPr>
          <w:rFonts w:ascii="Arial" w:hAnsi="Arial" w:cs="Arial"/>
          <w:sz w:val="16"/>
          <w:szCs w:val="16"/>
        </w:rPr>
        <w:t xml:space="preserve"> be</w:t>
      </w:r>
      <w:r w:rsidR="0088271C">
        <w:rPr>
          <w:rFonts w:ascii="Arial" w:hAnsi="Arial" w:cs="Arial"/>
          <w:sz w:val="16"/>
          <w:szCs w:val="16"/>
        </w:rPr>
        <w:t>zrobotnych mniej niż w roku 2013</w:t>
      </w:r>
      <w:r w:rsidR="00AD2E13" w:rsidRPr="002F532E">
        <w:rPr>
          <w:rFonts w:ascii="Arial" w:hAnsi="Arial" w:cs="Arial"/>
          <w:sz w:val="16"/>
          <w:szCs w:val="16"/>
        </w:rPr>
        <w:t xml:space="preserve">). </w:t>
      </w:r>
    </w:p>
    <w:p w:rsidR="00AD2E13" w:rsidRDefault="0088271C" w:rsidP="0024658E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 koniec grudnia 2014</w:t>
      </w:r>
      <w:r w:rsidR="00AD2E13" w:rsidRPr="002F532E">
        <w:rPr>
          <w:rFonts w:ascii="Arial" w:hAnsi="Arial" w:cs="Arial"/>
          <w:sz w:val="16"/>
          <w:szCs w:val="16"/>
        </w:rPr>
        <w:t xml:space="preserve"> r. zarejestrowanych bezrobotnych pracujących poprzednio w sekt</w:t>
      </w:r>
      <w:r>
        <w:rPr>
          <w:rFonts w:ascii="Arial" w:hAnsi="Arial" w:cs="Arial"/>
          <w:sz w:val="16"/>
          <w:szCs w:val="16"/>
        </w:rPr>
        <w:t>orze publicznym odnotowano 5.467</w:t>
      </w:r>
      <w:r w:rsidR="00AD2E13" w:rsidRPr="002F532E">
        <w:rPr>
          <w:rFonts w:ascii="Arial" w:hAnsi="Arial" w:cs="Arial"/>
          <w:sz w:val="16"/>
          <w:szCs w:val="16"/>
        </w:rPr>
        <w:t xml:space="preserve"> o</w:t>
      </w:r>
      <w:r>
        <w:rPr>
          <w:rFonts w:ascii="Arial" w:hAnsi="Arial" w:cs="Arial"/>
          <w:sz w:val="16"/>
          <w:szCs w:val="16"/>
        </w:rPr>
        <w:t>sób (spadek w porównaniu do 2013 r. o 1.524 oso</w:t>
      </w:r>
      <w:r w:rsidR="00AD2E13" w:rsidRPr="002F532E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y), zaś w sektorze prywatnym 23.219</w:t>
      </w:r>
      <w:r w:rsidR="007B463C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 oznacza spadek</w:t>
      </w:r>
      <w:r w:rsidR="00AD2E13" w:rsidRPr="002F532E">
        <w:rPr>
          <w:rFonts w:ascii="Arial" w:hAnsi="Arial" w:cs="Arial"/>
          <w:sz w:val="16"/>
          <w:szCs w:val="16"/>
        </w:rPr>
        <w:t xml:space="preserve"> o</w:t>
      </w:r>
      <w:r>
        <w:rPr>
          <w:rFonts w:ascii="Arial" w:hAnsi="Arial" w:cs="Arial"/>
          <w:sz w:val="16"/>
          <w:szCs w:val="16"/>
        </w:rPr>
        <w:t xml:space="preserve"> 5.710</w:t>
      </w:r>
      <w:r w:rsidR="00AD2E13" w:rsidRPr="002F532E">
        <w:rPr>
          <w:rFonts w:ascii="Arial" w:hAnsi="Arial" w:cs="Arial"/>
          <w:sz w:val="16"/>
          <w:szCs w:val="16"/>
        </w:rPr>
        <w:t xml:space="preserve"> osób.</w:t>
      </w:r>
    </w:p>
    <w:p w:rsidR="006A3C69" w:rsidRPr="002F532E" w:rsidRDefault="006A3C69" w:rsidP="0024658E">
      <w:pPr>
        <w:ind w:firstLine="709"/>
        <w:rPr>
          <w:rFonts w:ascii="Arial" w:hAnsi="Arial" w:cs="Arial"/>
          <w:sz w:val="16"/>
          <w:szCs w:val="16"/>
        </w:rPr>
      </w:pPr>
      <w:r w:rsidRPr="0096787A">
        <w:rPr>
          <w:rFonts w:ascii="Arial" w:hAnsi="Arial" w:cs="Arial"/>
          <w:sz w:val="16"/>
          <w:szCs w:val="16"/>
        </w:rPr>
        <w:t>Podobnie jak w poprzednich latach, sekcją generującą najliczniejszą grupę bezrobotnych, według stanu na koniec grudnia 2014 r., było „przetwórstwo przemysłowe” – 7.506 bezrobotnych, wśród których 6.969 osób przed zarejestrowaniem pracowało w sektorze prywatnym.</w:t>
      </w:r>
    </w:p>
    <w:p w:rsidR="00AD2E13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2F532E">
        <w:rPr>
          <w:rFonts w:ascii="Arial" w:hAnsi="Arial" w:cs="Arial"/>
          <w:sz w:val="16"/>
          <w:szCs w:val="16"/>
        </w:rPr>
        <w:t>Porównanie struktur bezrobotnych według rodzaju działalności ostatniego miejsca pracy,</w:t>
      </w:r>
      <w:r w:rsidR="007B463C">
        <w:rPr>
          <w:rFonts w:ascii="Arial" w:hAnsi="Arial" w:cs="Arial"/>
          <w:sz w:val="16"/>
          <w:szCs w:val="16"/>
        </w:rPr>
        <w:t xml:space="preserve"> według</w:t>
      </w:r>
      <w:r w:rsidR="0088271C">
        <w:rPr>
          <w:rFonts w:ascii="Arial" w:hAnsi="Arial" w:cs="Arial"/>
          <w:sz w:val="16"/>
          <w:szCs w:val="16"/>
        </w:rPr>
        <w:t xml:space="preserve"> stanu na koniec 2013 r. i 2014</w:t>
      </w:r>
      <w:r w:rsidRPr="002F532E">
        <w:rPr>
          <w:rFonts w:ascii="Arial" w:hAnsi="Arial" w:cs="Arial"/>
          <w:sz w:val="16"/>
          <w:szCs w:val="16"/>
        </w:rPr>
        <w:t xml:space="preserve"> r. przedstawia poniższa tabela:</w:t>
      </w:r>
    </w:p>
    <w:tbl>
      <w:tblPr>
        <w:tblW w:w="667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760"/>
        <w:gridCol w:w="658"/>
        <w:gridCol w:w="747"/>
        <w:gridCol w:w="670"/>
      </w:tblGrid>
      <w:tr w:rsidR="00AD2E13" w:rsidRPr="002F532E" w:rsidTr="006A5454">
        <w:trPr>
          <w:trHeight w:hRule="exact" w:val="227"/>
        </w:trPr>
        <w:tc>
          <w:tcPr>
            <w:tcW w:w="3843" w:type="dxa"/>
            <w:vMerge w:val="restart"/>
            <w:shd w:val="clear" w:color="auto" w:fill="auto"/>
            <w:noWrap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Sekcja PKD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</w:tcPr>
          <w:p w:rsidR="00AD2E13" w:rsidRPr="006311F6" w:rsidRDefault="0088271C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2013</w:t>
            </w:r>
            <w:r w:rsidR="00AD2E13" w:rsidRPr="006311F6">
              <w:rPr>
                <w:rFonts w:ascii="Arial" w:hAnsi="Arial" w:cs="Arial"/>
                <w:sz w:val="14"/>
                <w:szCs w:val="14"/>
              </w:rPr>
              <w:t xml:space="preserve"> r.</w:t>
            </w:r>
          </w:p>
        </w:tc>
        <w:tc>
          <w:tcPr>
            <w:tcW w:w="1417" w:type="dxa"/>
            <w:gridSpan w:val="2"/>
            <w:vAlign w:val="center"/>
          </w:tcPr>
          <w:p w:rsidR="00AD2E13" w:rsidRPr="006311F6" w:rsidRDefault="0088271C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2014</w:t>
            </w:r>
            <w:r w:rsidR="00AD2E13" w:rsidRPr="006311F6">
              <w:rPr>
                <w:rFonts w:ascii="Arial" w:hAnsi="Arial" w:cs="Arial"/>
                <w:sz w:val="14"/>
                <w:szCs w:val="14"/>
              </w:rPr>
              <w:t xml:space="preserve"> r.</w:t>
            </w:r>
          </w:p>
        </w:tc>
      </w:tr>
      <w:tr w:rsidR="00AD2E13" w:rsidRPr="002F532E" w:rsidTr="006A5454">
        <w:trPr>
          <w:trHeight w:hRule="exact" w:val="388"/>
        </w:trPr>
        <w:tc>
          <w:tcPr>
            <w:tcW w:w="3843" w:type="dxa"/>
            <w:vMerge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Udział [%]</w:t>
            </w:r>
          </w:p>
        </w:tc>
        <w:tc>
          <w:tcPr>
            <w:tcW w:w="747" w:type="dxa"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670" w:type="dxa"/>
            <w:vAlign w:val="center"/>
          </w:tcPr>
          <w:p w:rsidR="00AD2E13" w:rsidRPr="006311F6" w:rsidRDefault="00AD2E13" w:rsidP="006A54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Udział [%]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Rolnictwo, leśnictwo, łowiectwo i rybactwo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2.005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3,4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E511E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1.686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3,6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Górnictwo i wydobywanie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0,1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E511E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0,1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 xml:space="preserve">Przetwórstwo przemysłowe 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10.299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17,2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E511E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7.506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80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Wytwarzanie i zaopatrywanie w energię elektryczną</w:t>
            </w:r>
            <w:r>
              <w:rPr>
                <w:rFonts w:ascii="Arial" w:hAnsi="Arial" w:cs="Arial"/>
                <w:sz w:val="14"/>
                <w:szCs w:val="14"/>
              </w:rPr>
              <w:t xml:space="preserve">, gaz, parę wodną, gorącą wodę </w:t>
            </w:r>
            <w:r w:rsidRPr="006311F6">
              <w:rPr>
                <w:rFonts w:ascii="Arial" w:hAnsi="Arial" w:cs="Arial"/>
                <w:sz w:val="14"/>
                <w:szCs w:val="14"/>
              </w:rPr>
              <w:t>i powietrze do układów klimatyzacyjnych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0,1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0,2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28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Dostawa</w:t>
            </w:r>
            <w:r>
              <w:rPr>
                <w:rFonts w:ascii="Arial" w:hAnsi="Arial" w:cs="Arial"/>
                <w:sz w:val="14"/>
                <w:szCs w:val="14"/>
              </w:rPr>
              <w:t xml:space="preserve"> wody; gospodarowanie ściekami </w:t>
            </w:r>
            <w:r w:rsidRPr="006311F6">
              <w:rPr>
                <w:rFonts w:ascii="Arial" w:hAnsi="Arial" w:cs="Arial"/>
                <w:sz w:val="14"/>
                <w:szCs w:val="14"/>
              </w:rPr>
              <w:t>i odpadami oraz działalność związana z rekultywacją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525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455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1,0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Budownictwo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3.349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5,6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2.667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5,7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52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Handel hurtowy i detaliczny; naprawa pojazdów samochodowych, włączając motocykle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6.878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11,5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5.605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28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</w:t>
            </w:r>
            <w:r>
              <w:rPr>
                <w:rFonts w:ascii="Arial" w:hAnsi="Arial" w:cs="Arial"/>
                <w:sz w:val="14"/>
                <w:szCs w:val="14"/>
              </w:rPr>
              <w:t xml:space="preserve">ość związana z zakwaterowaniem </w:t>
            </w:r>
            <w:r w:rsidRPr="006311F6">
              <w:rPr>
                <w:rFonts w:ascii="Arial" w:hAnsi="Arial" w:cs="Arial"/>
                <w:sz w:val="14"/>
                <w:szCs w:val="14"/>
              </w:rPr>
              <w:t>i usługami gastronomicznymi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1.122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911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Transport i gospodarka magazynowa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1.074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1,8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872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lastRenderedPageBreak/>
              <w:t>Informacja i komunikacja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180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0,3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0,2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Działalność finansowa i ubezpieczeniowa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412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0,7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359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0,8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Działalność związana z obsługą rynku nieruchomości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457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0,8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379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0,8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Działalność profesjonalna, naukowa i techniczna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712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1,2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639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1,4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28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 xml:space="preserve">Działalność w zakresie usług administrowania </w:t>
            </w:r>
            <w:r w:rsidRPr="006311F6">
              <w:rPr>
                <w:rFonts w:ascii="Arial" w:hAnsi="Arial" w:cs="Arial"/>
                <w:sz w:val="14"/>
                <w:szCs w:val="14"/>
              </w:rPr>
              <w:br/>
              <w:t>i działalność wspierająca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1.853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3,1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1.857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3,9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420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Administracja publiczna i obrona narodowa; obowiązkowe zabezpieczenia społeczne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2.801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4,7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2.237</w:t>
            </w:r>
          </w:p>
        </w:tc>
        <w:tc>
          <w:tcPr>
            <w:tcW w:w="670" w:type="dxa"/>
            <w:vAlign w:val="center"/>
          </w:tcPr>
          <w:p w:rsidR="0088271C" w:rsidRPr="006311F6" w:rsidRDefault="0011581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4,7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Edukacja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1.191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2,0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851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1,8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Opieka zdrowotna i pomoc społeczna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1.134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935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2,0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Działalnoś</w:t>
            </w:r>
            <w:r>
              <w:rPr>
                <w:rFonts w:ascii="Arial" w:hAnsi="Arial" w:cs="Arial"/>
                <w:sz w:val="14"/>
                <w:szCs w:val="14"/>
              </w:rPr>
              <w:t xml:space="preserve">ć związana z kulturą, rozrywką </w:t>
            </w:r>
            <w:r w:rsidRPr="006311F6">
              <w:rPr>
                <w:rFonts w:ascii="Arial" w:hAnsi="Arial" w:cs="Arial"/>
                <w:sz w:val="14"/>
                <w:szCs w:val="14"/>
              </w:rPr>
              <w:t>i rekreacją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545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0,9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373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0,8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Pozostała działalność usługowa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1.240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2,1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1.121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2,4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540"/>
        </w:trPr>
        <w:tc>
          <w:tcPr>
            <w:tcW w:w="3843" w:type="dxa"/>
            <w:shd w:val="clear" w:color="auto" w:fill="auto"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 xml:space="preserve">Gospodarstwa domowe zatrudniające pracowników; gospodarstwa domowe produkujące wyroby </w:t>
            </w:r>
            <w:r w:rsidRPr="006311F6">
              <w:rPr>
                <w:rFonts w:ascii="Arial" w:hAnsi="Arial" w:cs="Arial"/>
                <w:sz w:val="14"/>
                <w:szCs w:val="14"/>
              </w:rPr>
              <w:br/>
              <w:t>i świadczące usługi na własne potrzeby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0,0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Organizacje i zespoły eksterytorialne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0,0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0,0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Działalność nie zidentyfikowana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14.444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24,2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11.488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24,4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Bezrobotni dotychczas niepracujący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9.441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15,8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6.941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14,7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  <w:tr w:rsidR="0088271C" w:rsidRPr="002F532E" w:rsidTr="006311F6">
        <w:trPr>
          <w:trHeight w:hRule="exact" w:val="255"/>
        </w:trPr>
        <w:tc>
          <w:tcPr>
            <w:tcW w:w="3843" w:type="dxa"/>
            <w:shd w:val="clear" w:color="auto" w:fill="auto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Ogółem</w:t>
            </w:r>
          </w:p>
        </w:tc>
        <w:tc>
          <w:tcPr>
            <w:tcW w:w="760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59.805</w:t>
            </w:r>
          </w:p>
        </w:tc>
        <w:tc>
          <w:tcPr>
            <w:tcW w:w="658" w:type="dxa"/>
            <w:noWrap/>
            <w:vAlign w:val="center"/>
          </w:tcPr>
          <w:p w:rsidR="0088271C" w:rsidRPr="006311F6" w:rsidRDefault="0088271C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311F6">
              <w:rPr>
                <w:rFonts w:ascii="Arial" w:hAnsi="Arial" w:cs="Arial"/>
                <w:sz w:val="14"/>
                <w:szCs w:val="14"/>
              </w:rPr>
              <w:t>100,0</w:t>
            </w:r>
            <w:r w:rsidR="002665AF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747" w:type="dxa"/>
            <w:vAlign w:val="center"/>
          </w:tcPr>
          <w:p w:rsidR="0088271C" w:rsidRPr="006311F6" w:rsidRDefault="000C4AF6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</w:t>
            </w:r>
            <w:r w:rsidR="0024658E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</w:rPr>
              <w:t>115</w:t>
            </w:r>
          </w:p>
        </w:tc>
        <w:tc>
          <w:tcPr>
            <w:tcW w:w="670" w:type="dxa"/>
            <w:vAlign w:val="center"/>
          </w:tcPr>
          <w:p w:rsidR="0088271C" w:rsidRPr="006311F6" w:rsidRDefault="008A3708" w:rsidP="0088271C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100,0</w:t>
            </w:r>
            <w:r w:rsidR="00454755">
              <w:rPr>
                <w:rFonts w:ascii="Arial" w:hAnsi="Arial" w:cs="Arial"/>
                <w:sz w:val="14"/>
                <w:szCs w:val="14"/>
              </w:rPr>
              <w:t>%</w:t>
            </w:r>
          </w:p>
        </w:tc>
      </w:tr>
    </w:tbl>
    <w:p w:rsidR="00AD2E13" w:rsidRDefault="00AD2E13" w:rsidP="00AD2E13">
      <w:pPr>
        <w:ind w:firstLine="709"/>
        <w:rPr>
          <w:rFonts w:ascii="Arial" w:hAnsi="Arial" w:cs="Arial"/>
          <w:sz w:val="16"/>
          <w:szCs w:val="16"/>
        </w:rPr>
      </w:pPr>
    </w:p>
    <w:p w:rsidR="00AD2E13" w:rsidRPr="0096787A" w:rsidRDefault="007B463C" w:rsidP="0024658E">
      <w:pPr>
        <w:ind w:firstLine="709"/>
        <w:rPr>
          <w:rFonts w:ascii="Arial" w:hAnsi="Arial" w:cs="Arial"/>
          <w:sz w:val="16"/>
          <w:szCs w:val="16"/>
        </w:rPr>
      </w:pPr>
      <w:r w:rsidRPr="0096787A">
        <w:rPr>
          <w:rFonts w:ascii="Arial" w:hAnsi="Arial" w:cs="Arial"/>
          <w:sz w:val="16"/>
          <w:szCs w:val="16"/>
        </w:rPr>
        <w:t>Analizując</w:t>
      </w:r>
      <w:r w:rsidR="00AD2E13" w:rsidRPr="0096787A">
        <w:rPr>
          <w:rFonts w:ascii="Arial" w:hAnsi="Arial" w:cs="Arial"/>
          <w:sz w:val="16"/>
          <w:szCs w:val="16"/>
        </w:rPr>
        <w:t xml:space="preserve"> powyższe zestawienie tabelaryczne zauważyć można podobieństwo rozkładu liczby bezrobotnych w poszczególnych sekcjach. Jednocześnie należy stwierdzić</w:t>
      </w:r>
      <w:r w:rsidR="0096787A" w:rsidRPr="0096787A">
        <w:rPr>
          <w:rFonts w:ascii="Arial" w:hAnsi="Arial" w:cs="Arial"/>
          <w:sz w:val="16"/>
          <w:szCs w:val="16"/>
        </w:rPr>
        <w:t>, że w porównaniu do 2013 roku, na koniec grudnia 2014</w:t>
      </w:r>
      <w:r w:rsidR="00AD2E13" w:rsidRPr="0096787A">
        <w:rPr>
          <w:rFonts w:ascii="Arial" w:hAnsi="Arial" w:cs="Arial"/>
          <w:sz w:val="16"/>
          <w:szCs w:val="16"/>
        </w:rPr>
        <w:t xml:space="preserve"> r. największy (liczbowo) spadek liczby bezrobotnych odnotowano w sekcjach „przetwórstwo przemysłowe” i </w:t>
      </w:r>
      <w:r w:rsidR="0096787A" w:rsidRPr="0096787A">
        <w:rPr>
          <w:rFonts w:ascii="Arial" w:hAnsi="Arial" w:cs="Arial"/>
          <w:sz w:val="16"/>
          <w:szCs w:val="16"/>
        </w:rPr>
        <w:t xml:space="preserve">„handel hurtowy </w:t>
      </w:r>
      <w:r w:rsidR="00C9168F">
        <w:rPr>
          <w:rFonts w:ascii="Arial" w:hAnsi="Arial" w:cs="Arial"/>
          <w:sz w:val="16"/>
          <w:szCs w:val="16"/>
        </w:rPr>
        <w:br/>
      </w:r>
      <w:r w:rsidR="0096787A" w:rsidRPr="0096787A">
        <w:rPr>
          <w:rFonts w:ascii="Arial" w:hAnsi="Arial" w:cs="Arial"/>
          <w:sz w:val="16"/>
          <w:szCs w:val="16"/>
        </w:rPr>
        <w:t>i detaliczny…”.</w:t>
      </w:r>
      <w:r w:rsidR="0096787A">
        <w:rPr>
          <w:rFonts w:ascii="Arial" w:hAnsi="Arial" w:cs="Arial"/>
          <w:sz w:val="16"/>
          <w:szCs w:val="16"/>
        </w:rPr>
        <w:t xml:space="preserve"> Niewielki w</w:t>
      </w:r>
      <w:r w:rsidR="00AD2E13" w:rsidRPr="0096787A">
        <w:rPr>
          <w:rFonts w:ascii="Arial" w:hAnsi="Arial" w:cs="Arial"/>
          <w:sz w:val="16"/>
          <w:szCs w:val="16"/>
        </w:rPr>
        <w:t xml:space="preserve">zrost </w:t>
      </w:r>
      <w:r w:rsidR="0096787A" w:rsidRPr="0096787A">
        <w:rPr>
          <w:rFonts w:ascii="Arial" w:hAnsi="Arial" w:cs="Arial"/>
          <w:sz w:val="16"/>
          <w:szCs w:val="16"/>
        </w:rPr>
        <w:t xml:space="preserve">liczby bezrobotnych na koniec 2014 r. odnotowano tylko </w:t>
      </w:r>
      <w:r w:rsidR="00C9168F">
        <w:rPr>
          <w:rFonts w:ascii="Arial" w:hAnsi="Arial" w:cs="Arial"/>
          <w:sz w:val="16"/>
          <w:szCs w:val="16"/>
        </w:rPr>
        <w:br/>
      </w:r>
      <w:r w:rsidR="0096787A" w:rsidRPr="0096787A">
        <w:rPr>
          <w:rFonts w:ascii="Arial" w:hAnsi="Arial" w:cs="Arial"/>
          <w:sz w:val="16"/>
          <w:szCs w:val="16"/>
        </w:rPr>
        <w:t>w dwóch sekcjach, tj. „działalność w zakresie usług administrowania i …” oraz w sekcji „organizacje i zespoły eksterytorialne</w:t>
      </w:r>
      <w:r w:rsidR="00AD2E13" w:rsidRPr="0096787A">
        <w:rPr>
          <w:rFonts w:ascii="Arial" w:hAnsi="Arial" w:cs="Arial"/>
          <w:sz w:val="16"/>
          <w:szCs w:val="16"/>
        </w:rPr>
        <w:t>”.</w:t>
      </w:r>
    </w:p>
    <w:p w:rsidR="00AD2E13" w:rsidRPr="00533C4E" w:rsidRDefault="00183659" w:rsidP="0024658E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 koniec 2014 r. 13.803</w:t>
      </w:r>
      <w:r w:rsidR="00AD2E13" w:rsidRPr="00533C4E">
        <w:rPr>
          <w:rFonts w:ascii="Arial" w:hAnsi="Arial" w:cs="Arial"/>
          <w:sz w:val="16"/>
          <w:szCs w:val="16"/>
        </w:rPr>
        <w:t xml:space="preserve"> osoby poprzednio pracujące pozostawały w rejestrach urzędów pracy powyż</w:t>
      </w:r>
      <w:r>
        <w:rPr>
          <w:rFonts w:ascii="Arial" w:hAnsi="Arial" w:cs="Arial"/>
          <w:sz w:val="16"/>
          <w:szCs w:val="16"/>
        </w:rPr>
        <w:t>ej 12 miesięcy co stanowiło 34,4</w:t>
      </w:r>
      <w:r w:rsidR="00AD2E13" w:rsidRPr="00533C4E">
        <w:rPr>
          <w:rFonts w:ascii="Arial" w:hAnsi="Arial" w:cs="Arial"/>
          <w:sz w:val="16"/>
          <w:szCs w:val="16"/>
        </w:rPr>
        <w:t>% ogółu poprzedni</w:t>
      </w:r>
      <w:r>
        <w:rPr>
          <w:rFonts w:ascii="Arial" w:hAnsi="Arial" w:cs="Arial"/>
          <w:sz w:val="16"/>
          <w:szCs w:val="16"/>
        </w:rPr>
        <w:t xml:space="preserve">o pracujących </w:t>
      </w:r>
      <w:r>
        <w:rPr>
          <w:rFonts w:ascii="Arial" w:hAnsi="Arial" w:cs="Arial"/>
          <w:sz w:val="16"/>
          <w:szCs w:val="16"/>
        </w:rPr>
        <w:br/>
        <w:t>(w 2013 r. – 30,7</w:t>
      </w:r>
      <w:r w:rsidR="00AD2E13" w:rsidRPr="00533C4E">
        <w:rPr>
          <w:rFonts w:ascii="Arial" w:hAnsi="Arial" w:cs="Arial"/>
          <w:sz w:val="16"/>
          <w:szCs w:val="16"/>
        </w:rPr>
        <w:t>%). Należy nadmienić, iż podobnie jak w latach poprzednich największą ilościowo grupę osób w populacji bezrobotnych poprzednio pracujących stanowiły osoby będące bezrobotnymi w okresie od 1 do 12 mies</w:t>
      </w:r>
      <w:r>
        <w:rPr>
          <w:rFonts w:ascii="Arial" w:hAnsi="Arial" w:cs="Arial"/>
          <w:sz w:val="16"/>
          <w:szCs w:val="16"/>
        </w:rPr>
        <w:t>ięcy (na koniec 2014 r. – 21.792</w:t>
      </w:r>
      <w:r w:rsidR="00AD2E13" w:rsidRPr="00533C4E">
        <w:rPr>
          <w:rFonts w:ascii="Arial" w:hAnsi="Arial" w:cs="Arial"/>
          <w:sz w:val="16"/>
          <w:szCs w:val="16"/>
        </w:rPr>
        <w:t>).</w:t>
      </w:r>
    </w:p>
    <w:p w:rsidR="00AD2E13" w:rsidRPr="00533C4E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533C4E">
        <w:rPr>
          <w:rFonts w:ascii="Arial" w:hAnsi="Arial" w:cs="Arial"/>
          <w:sz w:val="16"/>
          <w:szCs w:val="16"/>
        </w:rPr>
        <w:t xml:space="preserve">Największa liczba osób poprzednio pracujących pozostająca więcej niż </w:t>
      </w:r>
      <w:r w:rsidR="00C92566">
        <w:rPr>
          <w:rFonts w:ascii="Arial" w:hAnsi="Arial" w:cs="Arial"/>
          <w:sz w:val="16"/>
          <w:szCs w:val="16"/>
        </w:rPr>
        <w:br/>
      </w:r>
      <w:r w:rsidRPr="00533C4E">
        <w:rPr>
          <w:rFonts w:ascii="Arial" w:hAnsi="Arial" w:cs="Arial"/>
          <w:sz w:val="16"/>
          <w:szCs w:val="16"/>
        </w:rPr>
        <w:t>12 miesięcy bez pracy wystąpiła w następujących sekcjach PKD:</w:t>
      </w:r>
    </w:p>
    <w:p w:rsidR="00AD2E13" w:rsidRPr="00533C4E" w:rsidRDefault="007B463C" w:rsidP="009615CB">
      <w:pPr>
        <w:pStyle w:val="Akapitzlist"/>
        <w:numPr>
          <w:ilvl w:val="0"/>
          <w:numId w:val="48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przetwórstwo przemysłowe</w:t>
      </w:r>
      <w:r>
        <w:rPr>
          <w:rFonts w:ascii="Arial" w:hAnsi="Arial" w:cs="Arial"/>
          <w:sz w:val="16"/>
          <w:szCs w:val="16"/>
        </w:rPr>
        <w:t>”</w:t>
      </w:r>
      <w:r w:rsidR="00183659">
        <w:rPr>
          <w:rFonts w:ascii="Arial" w:hAnsi="Arial" w:cs="Arial"/>
          <w:sz w:val="16"/>
          <w:szCs w:val="16"/>
        </w:rPr>
        <w:t xml:space="preserve"> – 2.821</w:t>
      </w:r>
      <w:r w:rsidR="00AD2E13" w:rsidRPr="00533C4E">
        <w:rPr>
          <w:rFonts w:ascii="Arial" w:hAnsi="Arial" w:cs="Arial"/>
          <w:sz w:val="16"/>
          <w:szCs w:val="16"/>
        </w:rPr>
        <w:t xml:space="preserve"> osób;</w:t>
      </w:r>
    </w:p>
    <w:p w:rsidR="00AD2E13" w:rsidRPr="00533C4E" w:rsidRDefault="007B463C" w:rsidP="009615CB">
      <w:pPr>
        <w:pStyle w:val="Akapitzlist"/>
        <w:numPr>
          <w:ilvl w:val="0"/>
          <w:numId w:val="48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handel hurtowy i detaliczny…</w:t>
      </w:r>
      <w:r w:rsidR="00812067">
        <w:rPr>
          <w:rFonts w:ascii="Arial" w:hAnsi="Arial" w:cs="Arial"/>
          <w:sz w:val="16"/>
          <w:szCs w:val="16"/>
        </w:rPr>
        <w:t>”</w:t>
      </w:r>
      <w:r w:rsidR="00183659">
        <w:rPr>
          <w:rFonts w:ascii="Arial" w:hAnsi="Arial" w:cs="Arial"/>
          <w:sz w:val="16"/>
          <w:szCs w:val="16"/>
        </w:rPr>
        <w:t xml:space="preserve"> – 2.011 osó</w:t>
      </w:r>
      <w:r w:rsidR="00AD2E13" w:rsidRPr="00533C4E">
        <w:rPr>
          <w:rFonts w:ascii="Arial" w:hAnsi="Arial" w:cs="Arial"/>
          <w:sz w:val="16"/>
          <w:szCs w:val="16"/>
        </w:rPr>
        <w:t>b;</w:t>
      </w:r>
    </w:p>
    <w:p w:rsidR="00AD2E13" w:rsidRPr="00533C4E" w:rsidRDefault="00812067" w:rsidP="009615CB">
      <w:pPr>
        <w:pStyle w:val="Akapitzlist"/>
        <w:numPr>
          <w:ilvl w:val="0"/>
          <w:numId w:val="48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budownictwo</w:t>
      </w:r>
      <w:r>
        <w:rPr>
          <w:rFonts w:ascii="Arial" w:hAnsi="Arial" w:cs="Arial"/>
          <w:sz w:val="16"/>
          <w:szCs w:val="16"/>
        </w:rPr>
        <w:t>”</w:t>
      </w:r>
      <w:r w:rsidR="00183659">
        <w:rPr>
          <w:rFonts w:ascii="Arial" w:hAnsi="Arial" w:cs="Arial"/>
          <w:sz w:val="16"/>
          <w:szCs w:val="16"/>
        </w:rPr>
        <w:t xml:space="preserve"> – 881</w:t>
      </w:r>
      <w:r w:rsidR="00AD2E13" w:rsidRPr="00533C4E">
        <w:rPr>
          <w:rFonts w:ascii="Arial" w:hAnsi="Arial" w:cs="Arial"/>
          <w:sz w:val="16"/>
          <w:szCs w:val="16"/>
        </w:rPr>
        <w:t xml:space="preserve"> osób;</w:t>
      </w:r>
    </w:p>
    <w:p w:rsidR="00AD2E13" w:rsidRPr="00533C4E" w:rsidRDefault="00812067" w:rsidP="009615CB">
      <w:pPr>
        <w:pStyle w:val="Akapitzlist"/>
        <w:numPr>
          <w:ilvl w:val="0"/>
          <w:numId w:val="48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administracja publiczna i obrona narodowa…</w:t>
      </w:r>
      <w:r>
        <w:rPr>
          <w:rFonts w:ascii="Arial" w:hAnsi="Arial" w:cs="Arial"/>
          <w:sz w:val="16"/>
          <w:szCs w:val="16"/>
        </w:rPr>
        <w:t>”</w:t>
      </w:r>
      <w:r w:rsidR="00183659">
        <w:rPr>
          <w:rFonts w:ascii="Arial" w:hAnsi="Arial" w:cs="Arial"/>
          <w:sz w:val="16"/>
          <w:szCs w:val="16"/>
        </w:rPr>
        <w:t xml:space="preserve"> – 821</w:t>
      </w:r>
      <w:r w:rsidR="00AD2E13" w:rsidRPr="00533C4E">
        <w:rPr>
          <w:rFonts w:ascii="Arial" w:hAnsi="Arial" w:cs="Arial"/>
          <w:sz w:val="16"/>
          <w:szCs w:val="16"/>
        </w:rPr>
        <w:t xml:space="preserve"> osób.</w:t>
      </w:r>
    </w:p>
    <w:p w:rsidR="00AD2E13" w:rsidRPr="00533C4E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533C4E">
        <w:rPr>
          <w:rFonts w:ascii="Arial" w:hAnsi="Arial" w:cs="Arial"/>
          <w:sz w:val="16"/>
          <w:szCs w:val="16"/>
        </w:rPr>
        <w:lastRenderedPageBreak/>
        <w:t>Najmniejszą liczbę bezrobotnych przebywających powyżej 12 miesięcy bez pracy odnotowano dla następujących sekcji PKD:</w:t>
      </w:r>
    </w:p>
    <w:p w:rsidR="00AD2E13" w:rsidRPr="00533C4E" w:rsidRDefault="00812067" w:rsidP="009615CB">
      <w:pPr>
        <w:pStyle w:val="Akapitzlist"/>
        <w:numPr>
          <w:ilvl w:val="0"/>
          <w:numId w:val="49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organizacje i zespoły eksterytorialne</w:t>
      </w:r>
      <w:r>
        <w:rPr>
          <w:rFonts w:ascii="Arial" w:hAnsi="Arial" w:cs="Arial"/>
          <w:sz w:val="16"/>
          <w:szCs w:val="16"/>
        </w:rPr>
        <w:t>”</w:t>
      </w:r>
      <w:r w:rsidR="00AD2E13" w:rsidRPr="00533C4E">
        <w:rPr>
          <w:rFonts w:ascii="Arial" w:hAnsi="Arial" w:cs="Arial"/>
          <w:sz w:val="16"/>
          <w:szCs w:val="16"/>
        </w:rPr>
        <w:t xml:space="preserve"> – nie odnotowano osób długotrwale bezrobotnych;</w:t>
      </w:r>
    </w:p>
    <w:p w:rsidR="00AD2E13" w:rsidRPr="00533C4E" w:rsidRDefault="00812067" w:rsidP="009615CB">
      <w:pPr>
        <w:pStyle w:val="Akapitzlist"/>
        <w:numPr>
          <w:ilvl w:val="0"/>
          <w:numId w:val="49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="00AD2E13" w:rsidRPr="00533C4E">
        <w:rPr>
          <w:rFonts w:ascii="Arial" w:hAnsi="Arial" w:cs="Arial"/>
          <w:sz w:val="16"/>
          <w:szCs w:val="16"/>
        </w:rPr>
        <w:t>gospodarstwa domowe zatrudniające…</w:t>
      </w:r>
      <w:r>
        <w:rPr>
          <w:rFonts w:ascii="Arial" w:hAnsi="Arial" w:cs="Arial"/>
          <w:sz w:val="16"/>
          <w:szCs w:val="16"/>
        </w:rPr>
        <w:t>”</w:t>
      </w:r>
      <w:r w:rsidR="00183659">
        <w:rPr>
          <w:rFonts w:ascii="Arial" w:hAnsi="Arial" w:cs="Arial"/>
          <w:sz w:val="16"/>
          <w:szCs w:val="16"/>
        </w:rPr>
        <w:t xml:space="preserve"> – 1 osoba</w:t>
      </w:r>
      <w:r w:rsidR="00AD2E13" w:rsidRPr="00533C4E">
        <w:rPr>
          <w:rFonts w:ascii="Arial" w:hAnsi="Arial" w:cs="Arial"/>
          <w:sz w:val="16"/>
          <w:szCs w:val="16"/>
        </w:rPr>
        <w:t>;</w:t>
      </w:r>
    </w:p>
    <w:p w:rsidR="00AD2E13" w:rsidRPr="00533C4E" w:rsidRDefault="00183659" w:rsidP="009615CB">
      <w:pPr>
        <w:pStyle w:val="Akapitzlist"/>
        <w:numPr>
          <w:ilvl w:val="0"/>
          <w:numId w:val="49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Pr="00533C4E">
        <w:rPr>
          <w:rFonts w:ascii="Arial" w:hAnsi="Arial" w:cs="Arial"/>
          <w:sz w:val="16"/>
          <w:szCs w:val="16"/>
        </w:rPr>
        <w:t>górnictwo i wydobywanie</w:t>
      </w:r>
      <w:r>
        <w:rPr>
          <w:rFonts w:ascii="Arial" w:hAnsi="Arial" w:cs="Arial"/>
          <w:sz w:val="16"/>
          <w:szCs w:val="16"/>
        </w:rPr>
        <w:t>”– 1</w:t>
      </w:r>
      <w:r w:rsidR="00AD2E13" w:rsidRPr="00533C4E">
        <w:rPr>
          <w:rFonts w:ascii="Arial" w:hAnsi="Arial" w:cs="Arial"/>
          <w:sz w:val="16"/>
          <w:szCs w:val="16"/>
        </w:rPr>
        <w:t>5 osób;</w:t>
      </w:r>
    </w:p>
    <w:p w:rsidR="00AD2E13" w:rsidRPr="00533C4E" w:rsidRDefault="00183659" w:rsidP="009615CB">
      <w:pPr>
        <w:pStyle w:val="Akapitzlist"/>
        <w:numPr>
          <w:ilvl w:val="0"/>
          <w:numId w:val="49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Pr="00533C4E">
        <w:rPr>
          <w:rFonts w:ascii="Arial" w:hAnsi="Arial" w:cs="Arial"/>
          <w:sz w:val="16"/>
          <w:szCs w:val="16"/>
        </w:rPr>
        <w:t>wytwarzanie i zaopatrywanie w energię elektryczną, …</w:t>
      </w:r>
      <w:r>
        <w:rPr>
          <w:rFonts w:ascii="Arial" w:hAnsi="Arial" w:cs="Arial"/>
          <w:sz w:val="16"/>
          <w:szCs w:val="16"/>
        </w:rPr>
        <w:t>”</w:t>
      </w:r>
      <w:r w:rsidRPr="00533C4E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– 23 oso</w:t>
      </w:r>
      <w:r w:rsidR="00AD2E13" w:rsidRPr="00533C4E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</w:t>
      </w:r>
      <w:r w:rsidR="00AD2E13" w:rsidRPr="00533C4E">
        <w:rPr>
          <w:rFonts w:ascii="Arial" w:hAnsi="Arial" w:cs="Arial"/>
          <w:sz w:val="16"/>
          <w:szCs w:val="16"/>
        </w:rPr>
        <w:t>.</w:t>
      </w:r>
    </w:p>
    <w:p w:rsidR="00AD2E13" w:rsidRPr="00533C4E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533C4E">
        <w:rPr>
          <w:rFonts w:ascii="Arial" w:hAnsi="Arial" w:cs="Arial"/>
          <w:sz w:val="16"/>
          <w:szCs w:val="16"/>
        </w:rPr>
        <w:t xml:space="preserve">Ważnym elementem analizy bezrobocia jest analiza napływu do bezrobocia. </w:t>
      </w:r>
      <w:r w:rsidR="000B37EE">
        <w:rPr>
          <w:rFonts w:ascii="Arial" w:hAnsi="Arial" w:cs="Arial"/>
          <w:sz w:val="16"/>
          <w:szCs w:val="16"/>
        </w:rPr>
        <w:br/>
      </w:r>
      <w:r w:rsidR="00A824A2">
        <w:rPr>
          <w:rFonts w:ascii="Arial" w:hAnsi="Arial" w:cs="Arial"/>
          <w:sz w:val="16"/>
          <w:szCs w:val="16"/>
        </w:rPr>
        <w:t>W okresie 12 miesięcy 2014</w:t>
      </w:r>
      <w:r w:rsidRPr="00533C4E">
        <w:rPr>
          <w:rFonts w:ascii="Arial" w:hAnsi="Arial" w:cs="Arial"/>
          <w:sz w:val="16"/>
          <w:szCs w:val="16"/>
        </w:rPr>
        <w:t xml:space="preserve"> r. </w:t>
      </w:r>
      <w:r w:rsidR="00A824A2">
        <w:rPr>
          <w:rFonts w:ascii="Arial" w:hAnsi="Arial" w:cs="Arial"/>
          <w:sz w:val="16"/>
          <w:szCs w:val="16"/>
        </w:rPr>
        <w:t>ogółem zarejestrowało się 80.845 osób, z czego 81,5</w:t>
      </w:r>
      <w:r w:rsidRPr="00533C4E">
        <w:rPr>
          <w:rFonts w:ascii="Arial" w:hAnsi="Arial" w:cs="Arial"/>
          <w:sz w:val="16"/>
          <w:szCs w:val="16"/>
        </w:rPr>
        <w:t>% to osoby dotychczas pracujące. W porówna</w:t>
      </w:r>
      <w:r w:rsidR="00A824A2">
        <w:rPr>
          <w:rFonts w:ascii="Arial" w:hAnsi="Arial" w:cs="Arial"/>
          <w:sz w:val="16"/>
          <w:szCs w:val="16"/>
        </w:rPr>
        <w:t>niu do analogicznego okresu 2013</w:t>
      </w:r>
      <w:r w:rsidRPr="00533C4E">
        <w:rPr>
          <w:rFonts w:ascii="Arial" w:hAnsi="Arial" w:cs="Arial"/>
          <w:sz w:val="16"/>
          <w:szCs w:val="16"/>
        </w:rPr>
        <w:t xml:space="preserve"> r. </w:t>
      </w:r>
      <w:r w:rsidR="00A824A2">
        <w:rPr>
          <w:rFonts w:ascii="Arial" w:hAnsi="Arial" w:cs="Arial"/>
          <w:sz w:val="16"/>
          <w:szCs w:val="16"/>
        </w:rPr>
        <w:t xml:space="preserve">zmniejszył się zarówno, </w:t>
      </w:r>
      <w:r w:rsidRPr="00533C4E">
        <w:rPr>
          <w:rFonts w:ascii="Arial" w:hAnsi="Arial" w:cs="Arial"/>
          <w:sz w:val="16"/>
          <w:szCs w:val="16"/>
        </w:rPr>
        <w:t>napływ be</w:t>
      </w:r>
      <w:r w:rsidR="00A824A2">
        <w:rPr>
          <w:rFonts w:ascii="Arial" w:hAnsi="Arial" w:cs="Arial"/>
          <w:sz w:val="16"/>
          <w:szCs w:val="16"/>
        </w:rPr>
        <w:t>zrobotnych ogółem</w:t>
      </w:r>
      <w:r w:rsidRPr="00533C4E">
        <w:rPr>
          <w:rFonts w:ascii="Arial" w:hAnsi="Arial" w:cs="Arial"/>
          <w:sz w:val="16"/>
          <w:szCs w:val="16"/>
        </w:rPr>
        <w:t xml:space="preserve"> o 1</w:t>
      </w:r>
      <w:r w:rsidR="00A824A2">
        <w:rPr>
          <w:rFonts w:ascii="Arial" w:hAnsi="Arial" w:cs="Arial"/>
          <w:sz w:val="16"/>
          <w:szCs w:val="16"/>
        </w:rPr>
        <w:t>2.835 osób, jak również</w:t>
      </w:r>
      <w:r w:rsidRPr="00533C4E">
        <w:rPr>
          <w:rFonts w:ascii="Arial" w:hAnsi="Arial" w:cs="Arial"/>
          <w:sz w:val="16"/>
          <w:szCs w:val="16"/>
        </w:rPr>
        <w:t xml:space="preserve"> napływ bezrobotnych poprzednio pracujących</w:t>
      </w:r>
      <w:r w:rsidR="00A824A2" w:rsidRPr="00A824A2">
        <w:rPr>
          <w:rFonts w:ascii="Arial" w:hAnsi="Arial" w:cs="Arial"/>
          <w:sz w:val="16"/>
          <w:szCs w:val="16"/>
        </w:rPr>
        <w:t xml:space="preserve"> </w:t>
      </w:r>
      <w:r w:rsidR="00A824A2">
        <w:rPr>
          <w:rFonts w:ascii="Arial" w:hAnsi="Arial" w:cs="Arial"/>
          <w:sz w:val="16"/>
          <w:szCs w:val="16"/>
        </w:rPr>
        <w:t>o 10.322 oso</w:t>
      </w:r>
      <w:r w:rsidR="00A824A2" w:rsidRPr="00533C4E">
        <w:rPr>
          <w:rFonts w:ascii="Arial" w:hAnsi="Arial" w:cs="Arial"/>
          <w:sz w:val="16"/>
          <w:szCs w:val="16"/>
        </w:rPr>
        <w:t>b</w:t>
      </w:r>
      <w:r w:rsidR="00A824A2">
        <w:rPr>
          <w:rFonts w:ascii="Arial" w:hAnsi="Arial" w:cs="Arial"/>
          <w:sz w:val="16"/>
          <w:szCs w:val="16"/>
        </w:rPr>
        <w:t>y</w:t>
      </w:r>
      <w:r w:rsidRPr="00533C4E">
        <w:rPr>
          <w:rFonts w:ascii="Arial" w:hAnsi="Arial" w:cs="Arial"/>
          <w:sz w:val="16"/>
          <w:szCs w:val="16"/>
        </w:rPr>
        <w:t>.</w:t>
      </w:r>
    </w:p>
    <w:p w:rsidR="00AD2E13" w:rsidRPr="00F132C7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96787A">
        <w:rPr>
          <w:rFonts w:ascii="Arial" w:hAnsi="Arial" w:cs="Arial"/>
          <w:sz w:val="16"/>
          <w:szCs w:val="16"/>
        </w:rPr>
        <w:t xml:space="preserve">Struktura napływu według sekcji PKD w ujęciu zarówno procentowym, </w:t>
      </w:r>
      <w:r w:rsidR="000B37EE" w:rsidRPr="0096787A">
        <w:rPr>
          <w:rFonts w:ascii="Arial" w:hAnsi="Arial" w:cs="Arial"/>
          <w:sz w:val="16"/>
          <w:szCs w:val="16"/>
        </w:rPr>
        <w:br/>
      </w:r>
      <w:r w:rsidR="0096787A" w:rsidRPr="0096787A">
        <w:rPr>
          <w:rFonts w:ascii="Arial" w:hAnsi="Arial" w:cs="Arial"/>
          <w:sz w:val="16"/>
          <w:szCs w:val="16"/>
        </w:rPr>
        <w:t>jak i liczbowym w 2014</w:t>
      </w:r>
      <w:r w:rsidRPr="0096787A">
        <w:rPr>
          <w:rFonts w:ascii="Arial" w:hAnsi="Arial" w:cs="Arial"/>
          <w:sz w:val="16"/>
          <w:szCs w:val="16"/>
        </w:rPr>
        <w:t xml:space="preserve"> r. wyglądała bardzo podobnie jak struktura bezrobocia według stanu na koniec okresu sprawozdawczego. I tak największa liczba osób </w:t>
      </w:r>
      <w:proofErr w:type="spellStart"/>
      <w:r w:rsidRPr="0096787A">
        <w:rPr>
          <w:rFonts w:ascii="Arial" w:hAnsi="Arial" w:cs="Arial"/>
          <w:sz w:val="16"/>
          <w:szCs w:val="16"/>
        </w:rPr>
        <w:t>noworejest</w:t>
      </w:r>
      <w:r w:rsidR="00812067" w:rsidRPr="0096787A">
        <w:rPr>
          <w:rFonts w:ascii="Arial" w:hAnsi="Arial" w:cs="Arial"/>
          <w:sz w:val="16"/>
          <w:szCs w:val="16"/>
        </w:rPr>
        <w:t>rujących</w:t>
      </w:r>
      <w:proofErr w:type="spellEnd"/>
      <w:r w:rsidR="00812067" w:rsidRPr="0096787A">
        <w:rPr>
          <w:rFonts w:ascii="Arial" w:hAnsi="Arial" w:cs="Arial"/>
          <w:sz w:val="16"/>
          <w:szCs w:val="16"/>
        </w:rPr>
        <w:t xml:space="preserve"> się</w:t>
      </w:r>
      <w:r w:rsidRPr="0096787A">
        <w:rPr>
          <w:rFonts w:ascii="Arial" w:hAnsi="Arial" w:cs="Arial"/>
          <w:sz w:val="16"/>
          <w:szCs w:val="16"/>
        </w:rPr>
        <w:t xml:space="preserve"> </w:t>
      </w:r>
      <w:r w:rsidR="000B37EE" w:rsidRPr="0096787A">
        <w:rPr>
          <w:rFonts w:ascii="Arial" w:hAnsi="Arial" w:cs="Arial"/>
          <w:sz w:val="16"/>
          <w:szCs w:val="16"/>
        </w:rPr>
        <w:br/>
      </w:r>
      <w:r w:rsidRPr="00F132C7">
        <w:rPr>
          <w:rFonts w:ascii="Arial" w:hAnsi="Arial" w:cs="Arial"/>
          <w:sz w:val="16"/>
          <w:szCs w:val="16"/>
        </w:rPr>
        <w:t>w omawianym okresie wystąpiła w następujących sekcjach PKD:</w:t>
      </w:r>
    </w:p>
    <w:p w:rsidR="00AD2E13" w:rsidRPr="00B45D50" w:rsidRDefault="00812067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B45D50">
        <w:rPr>
          <w:rFonts w:ascii="Arial" w:hAnsi="Arial" w:cs="Arial"/>
          <w:sz w:val="16"/>
          <w:szCs w:val="16"/>
        </w:rPr>
        <w:t>„</w:t>
      </w:r>
      <w:r w:rsidR="00AD2E13" w:rsidRPr="00B45D50">
        <w:rPr>
          <w:rFonts w:ascii="Arial" w:hAnsi="Arial" w:cs="Arial"/>
          <w:sz w:val="16"/>
          <w:szCs w:val="16"/>
        </w:rPr>
        <w:t>przetwórstwo przemysłowe</w:t>
      </w:r>
      <w:r w:rsidRPr="00B45D50">
        <w:rPr>
          <w:rFonts w:ascii="Arial" w:hAnsi="Arial" w:cs="Arial"/>
          <w:sz w:val="16"/>
          <w:szCs w:val="16"/>
        </w:rPr>
        <w:t>”</w:t>
      </w:r>
      <w:r w:rsidR="00F132C7" w:rsidRPr="00B45D50">
        <w:rPr>
          <w:rFonts w:ascii="Arial" w:hAnsi="Arial" w:cs="Arial"/>
          <w:sz w:val="16"/>
          <w:szCs w:val="16"/>
        </w:rPr>
        <w:t xml:space="preserve"> – 11.756 osób (w porównaniu do 2013 r. spadek liczby osób o 3.118; spadek</w:t>
      </w:r>
      <w:r w:rsidR="00AD2E13" w:rsidRPr="00B45D50">
        <w:rPr>
          <w:rFonts w:ascii="Arial" w:hAnsi="Arial" w:cs="Arial"/>
          <w:sz w:val="16"/>
          <w:szCs w:val="16"/>
        </w:rPr>
        <w:t xml:space="preserve"> udziału</w:t>
      </w:r>
      <w:r w:rsidR="00F132C7" w:rsidRPr="00B45D50">
        <w:rPr>
          <w:rFonts w:ascii="Arial" w:hAnsi="Arial" w:cs="Arial"/>
          <w:sz w:val="16"/>
          <w:szCs w:val="16"/>
        </w:rPr>
        <w:t xml:space="preserve"> o 1,3 punktu procentowego</w:t>
      </w:r>
      <w:r w:rsidR="00AD2E13" w:rsidRPr="00B45D50">
        <w:rPr>
          <w:rFonts w:ascii="Arial" w:hAnsi="Arial" w:cs="Arial"/>
          <w:sz w:val="16"/>
          <w:szCs w:val="16"/>
        </w:rPr>
        <w:t>);</w:t>
      </w:r>
    </w:p>
    <w:p w:rsidR="00AD2E13" w:rsidRPr="00B45D50" w:rsidRDefault="00812067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B45D50">
        <w:rPr>
          <w:rFonts w:ascii="Arial" w:hAnsi="Arial" w:cs="Arial"/>
          <w:sz w:val="16"/>
          <w:szCs w:val="16"/>
        </w:rPr>
        <w:t>„</w:t>
      </w:r>
      <w:r w:rsidR="00AD2E13" w:rsidRPr="00B45D50">
        <w:rPr>
          <w:rFonts w:ascii="Arial" w:hAnsi="Arial" w:cs="Arial"/>
          <w:sz w:val="16"/>
          <w:szCs w:val="16"/>
        </w:rPr>
        <w:t>handel hurtowy i detaliczny…</w:t>
      </w:r>
      <w:r w:rsidRPr="00B45D50">
        <w:rPr>
          <w:rFonts w:ascii="Arial" w:hAnsi="Arial" w:cs="Arial"/>
          <w:sz w:val="16"/>
          <w:szCs w:val="16"/>
        </w:rPr>
        <w:t>”</w:t>
      </w:r>
      <w:r w:rsidR="00B45D50" w:rsidRPr="00B45D50">
        <w:rPr>
          <w:rFonts w:ascii="Arial" w:hAnsi="Arial" w:cs="Arial"/>
          <w:sz w:val="16"/>
          <w:szCs w:val="16"/>
        </w:rPr>
        <w:t xml:space="preserve"> – 8.681 osób (w porównaniu do 2013 r. spadek liczby osób o 1.386; wielkość udziału pozostała na tym samym poziomie</w:t>
      </w:r>
      <w:r w:rsidR="00AD2E13" w:rsidRPr="00B45D50">
        <w:rPr>
          <w:rFonts w:ascii="Arial" w:hAnsi="Arial" w:cs="Arial"/>
          <w:sz w:val="16"/>
          <w:szCs w:val="16"/>
        </w:rPr>
        <w:t>);</w:t>
      </w:r>
    </w:p>
    <w:p w:rsidR="00AD2E13" w:rsidRDefault="00812067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B45D50">
        <w:rPr>
          <w:rFonts w:ascii="Arial" w:hAnsi="Arial" w:cs="Arial"/>
          <w:sz w:val="16"/>
          <w:szCs w:val="16"/>
        </w:rPr>
        <w:t>„</w:t>
      </w:r>
      <w:r w:rsidR="00AD2E13" w:rsidRPr="00B45D50">
        <w:rPr>
          <w:rFonts w:ascii="Arial" w:hAnsi="Arial" w:cs="Arial"/>
          <w:sz w:val="16"/>
          <w:szCs w:val="16"/>
        </w:rPr>
        <w:t>budownictwo</w:t>
      </w:r>
      <w:r w:rsidRPr="00B45D50">
        <w:rPr>
          <w:rFonts w:ascii="Arial" w:hAnsi="Arial" w:cs="Arial"/>
          <w:sz w:val="16"/>
          <w:szCs w:val="16"/>
        </w:rPr>
        <w:t>”</w:t>
      </w:r>
      <w:r w:rsidR="00B45D50" w:rsidRPr="00B45D50">
        <w:rPr>
          <w:rFonts w:ascii="Arial" w:hAnsi="Arial" w:cs="Arial"/>
          <w:sz w:val="16"/>
          <w:szCs w:val="16"/>
        </w:rPr>
        <w:t xml:space="preserve"> – 4.355 osób (w porównaniu do 2013 r. spadek liczby osób o 841; </w:t>
      </w:r>
      <w:r w:rsidR="00C9168F">
        <w:rPr>
          <w:rFonts w:ascii="Arial" w:hAnsi="Arial" w:cs="Arial"/>
          <w:sz w:val="16"/>
          <w:szCs w:val="16"/>
        </w:rPr>
        <w:br/>
      </w:r>
      <w:r w:rsidR="00B45D50" w:rsidRPr="00B45D50">
        <w:rPr>
          <w:rFonts w:ascii="Arial" w:hAnsi="Arial" w:cs="Arial"/>
          <w:sz w:val="16"/>
          <w:szCs w:val="16"/>
        </w:rPr>
        <w:t>a także spadek udziału o 0,2</w:t>
      </w:r>
      <w:r w:rsidR="00AD2E13" w:rsidRPr="00B45D50">
        <w:rPr>
          <w:rFonts w:ascii="Arial" w:hAnsi="Arial" w:cs="Arial"/>
          <w:sz w:val="16"/>
          <w:szCs w:val="16"/>
        </w:rPr>
        <w:t xml:space="preserve"> punktu procentowego);</w:t>
      </w:r>
    </w:p>
    <w:p w:rsidR="00B45D50" w:rsidRPr="00B45D50" w:rsidRDefault="00B45D50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B45D50">
        <w:rPr>
          <w:rFonts w:ascii="Arial" w:hAnsi="Arial" w:cs="Arial"/>
          <w:sz w:val="16"/>
          <w:szCs w:val="16"/>
        </w:rPr>
        <w:t xml:space="preserve">„działalność w zakresie usług administrowania…” – 4.068 osób (w porównaniu do </w:t>
      </w:r>
      <w:r w:rsidR="00C92566">
        <w:rPr>
          <w:rFonts w:ascii="Arial" w:hAnsi="Arial" w:cs="Arial"/>
          <w:sz w:val="16"/>
          <w:szCs w:val="16"/>
        </w:rPr>
        <w:br/>
      </w:r>
      <w:r w:rsidRPr="00B45D50">
        <w:rPr>
          <w:rFonts w:ascii="Arial" w:hAnsi="Arial" w:cs="Arial"/>
          <w:sz w:val="16"/>
          <w:szCs w:val="16"/>
        </w:rPr>
        <w:t>2013 r. wzrost liczby osób o 518; a także wzrost udziału o 1,2 punktu procentowego);</w:t>
      </w:r>
    </w:p>
    <w:p w:rsidR="00AD2E13" w:rsidRPr="00B45D50" w:rsidRDefault="00812067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B45D50">
        <w:rPr>
          <w:rFonts w:ascii="Arial" w:hAnsi="Arial" w:cs="Arial"/>
          <w:sz w:val="16"/>
          <w:szCs w:val="16"/>
        </w:rPr>
        <w:t>„</w:t>
      </w:r>
      <w:r w:rsidR="00AD2E13" w:rsidRPr="00B45D50">
        <w:rPr>
          <w:rFonts w:ascii="Arial" w:hAnsi="Arial" w:cs="Arial"/>
          <w:sz w:val="16"/>
          <w:szCs w:val="16"/>
        </w:rPr>
        <w:t>administracja publiczna i obrona narodowa…</w:t>
      </w:r>
      <w:r w:rsidRPr="00B45D50">
        <w:rPr>
          <w:rFonts w:ascii="Arial" w:hAnsi="Arial" w:cs="Arial"/>
          <w:sz w:val="16"/>
          <w:szCs w:val="16"/>
        </w:rPr>
        <w:t>”</w:t>
      </w:r>
      <w:r w:rsidR="00B45D50" w:rsidRPr="00B45D50">
        <w:rPr>
          <w:rFonts w:ascii="Arial" w:hAnsi="Arial" w:cs="Arial"/>
          <w:sz w:val="16"/>
          <w:szCs w:val="16"/>
        </w:rPr>
        <w:t xml:space="preserve"> – 3.358 osób (w porównaniu do 2013 r. spadek liczby osób o 579</w:t>
      </w:r>
      <w:r w:rsidR="00AD2E13" w:rsidRPr="00B45D50">
        <w:rPr>
          <w:rFonts w:ascii="Arial" w:hAnsi="Arial" w:cs="Arial"/>
          <w:sz w:val="16"/>
          <w:szCs w:val="16"/>
        </w:rPr>
        <w:t xml:space="preserve">; </w:t>
      </w:r>
      <w:r w:rsidR="00B45D50" w:rsidRPr="00B45D50">
        <w:rPr>
          <w:rFonts w:ascii="Arial" w:hAnsi="Arial" w:cs="Arial"/>
          <w:sz w:val="16"/>
          <w:szCs w:val="16"/>
        </w:rPr>
        <w:t>wielkość udziału pozostała na tym samym poziomie</w:t>
      </w:r>
      <w:r w:rsidR="00AD2E13" w:rsidRPr="00B45D50">
        <w:rPr>
          <w:rFonts w:ascii="Arial" w:hAnsi="Arial" w:cs="Arial"/>
          <w:sz w:val="16"/>
          <w:szCs w:val="16"/>
        </w:rPr>
        <w:t>);</w:t>
      </w:r>
    </w:p>
    <w:p w:rsidR="00AD2E13" w:rsidRPr="007C65A6" w:rsidRDefault="00B45D50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7C65A6">
        <w:rPr>
          <w:rFonts w:ascii="Arial" w:hAnsi="Arial" w:cs="Arial"/>
          <w:sz w:val="16"/>
          <w:szCs w:val="16"/>
        </w:rPr>
        <w:t xml:space="preserve"> </w:t>
      </w:r>
      <w:r w:rsidR="00812067" w:rsidRPr="007C65A6">
        <w:rPr>
          <w:rFonts w:ascii="Arial" w:hAnsi="Arial" w:cs="Arial"/>
          <w:sz w:val="16"/>
          <w:szCs w:val="16"/>
        </w:rPr>
        <w:t>„</w:t>
      </w:r>
      <w:r w:rsidR="00AD2E13" w:rsidRPr="007C65A6">
        <w:rPr>
          <w:rFonts w:ascii="Arial" w:hAnsi="Arial" w:cs="Arial"/>
          <w:sz w:val="16"/>
          <w:szCs w:val="16"/>
        </w:rPr>
        <w:t>rolnictwo, leśnictwo…</w:t>
      </w:r>
      <w:r w:rsidR="00812067" w:rsidRPr="007C65A6">
        <w:rPr>
          <w:rFonts w:ascii="Arial" w:hAnsi="Arial" w:cs="Arial"/>
          <w:sz w:val="16"/>
          <w:szCs w:val="16"/>
        </w:rPr>
        <w:t>”</w:t>
      </w:r>
      <w:r w:rsidR="007C65A6" w:rsidRPr="007C65A6">
        <w:rPr>
          <w:rFonts w:ascii="Arial" w:hAnsi="Arial" w:cs="Arial"/>
          <w:sz w:val="16"/>
          <w:szCs w:val="16"/>
        </w:rPr>
        <w:t xml:space="preserve"> – 2.103 oso</w:t>
      </w:r>
      <w:r w:rsidR="00AD2E13" w:rsidRPr="007C65A6">
        <w:rPr>
          <w:rFonts w:ascii="Arial" w:hAnsi="Arial" w:cs="Arial"/>
          <w:sz w:val="16"/>
          <w:szCs w:val="16"/>
        </w:rPr>
        <w:t>b</w:t>
      </w:r>
      <w:r w:rsidR="007C65A6" w:rsidRPr="007C65A6">
        <w:rPr>
          <w:rFonts w:ascii="Arial" w:hAnsi="Arial" w:cs="Arial"/>
          <w:sz w:val="16"/>
          <w:szCs w:val="16"/>
        </w:rPr>
        <w:t>y</w:t>
      </w:r>
      <w:r w:rsidR="00AD2E13" w:rsidRPr="007C65A6">
        <w:rPr>
          <w:rFonts w:ascii="Arial" w:hAnsi="Arial" w:cs="Arial"/>
          <w:sz w:val="16"/>
          <w:szCs w:val="16"/>
        </w:rPr>
        <w:t xml:space="preserve"> (w poró</w:t>
      </w:r>
      <w:r w:rsidR="007C65A6" w:rsidRPr="007C65A6">
        <w:rPr>
          <w:rFonts w:ascii="Arial" w:hAnsi="Arial" w:cs="Arial"/>
          <w:sz w:val="16"/>
          <w:szCs w:val="16"/>
        </w:rPr>
        <w:t xml:space="preserve">wnaniu do 2013 r. spadek liczby osób </w:t>
      </w:r>
      <w:r w:rsidR="00C92566">
        <w:rPr>
          <w:rFonts w:ascii="Arial" w:hAnsi="Arial" w:cs="Arial"/>
          <w:sz w:val="16"/>
          <w:szCs w:val="16"/>
        </w:rPr>
        <w:br/>
      </w:r>
      <w:r w:rsidR="007C65A6" w:rsidRPr="007C65A6">
        <w:rPr>
          <w:rFonts w:ascii="Arial" w:hAnsi="Arial" w:cs="Arial"/>
          <w:sz w:val="16"/>
          <w:szCs w:val="16"/>
        </w:rPr>
        <w:t>o 309</w:t>
      </w:r>
      <w:r w:rsidR="00AD2E13" w:rsidRPr="007C65A6">
        <w:rPr>
          <w:rFonts w:ascii="Arial" w:hAnsi="Arial" w:cs="Arial"/>
          <w:sz w:val="16"/>
          <w:szCs w:val="16"/>
        </w:rPr>
        <w:t>; wielkość udziału pozostała na tym samym poziomie);</w:t>
      </w:r>
    </w:p>
    <w:p w:rsidR="007C65A6" w:rsidRPr="007C65A6" w:rsidRDefault="007C65A6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7C65A6">
        <w:rPr>
          <w:rFonts w:ascii="Arial" w:hAnsi="Arial" w:cs="Arial"/>
          <w:sz w:val="16"/>
          <w:szCs w:val="16"/>
        </w:rPr>
        <w:t>„pozostała działalność usługowa” – 1.639 osób (w porównaniu do 2013 r. spadek liczby osób o 20; wielkość udziału wzrosła o 0,3 punktu procentowego);</w:t>
      </w:r>
    </w:p>
    <w:p w:rsidR="007C65A6" w:rsidRPr="009B7DFE" w:rsidRDefault="007C65A6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9B7DFE">
        <w:rPr>
          <w:rFonts w:ascii="Arial" w:hAnsi="Arial" w:cs="Arial"/>
          <w:sz w:val="16"/>
          <w:szCs w:val="16"/>
        </w:rPr>
        <w:t>„opieka zdrowotna i pomoc społeczna” – 1.586 osób (w porównaniu do 2013 r. spadek liczby osób o 172; oraz wzrost wielkości udziału o 0,1 punktu procentowego);</w:t>
      </w:r>
    </w:p>
    <w:p w:rsidR="007C65A6" w:rsidRPr="009B7DFE" w:rsidRDefault="007C65A6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9B7DFE">
        <w:rPr>
          <w:rFonts w:ascii="Arial" w:hAnsi="Arial" w:cs="Arial"/>
          <w:sz w:val="16"/>
          <w:szCs w:val="16"/>
        </w:rPr>
        <w:t>„transport i gospodarka magazynowa” – 1.564 osoby (w porównaniu do 2013 r. spadek liczby osób o 209; wielkość udziału pozostała niezmieniona);</w:t>
      </w:r>
    </w:p>
    <w:p w:rsidR="007C65A6" w:rsidRPr="009B7DFE" w:rsidRDefault="007C65A6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9B7DFE">
        <w:rPr>
          <w:rFonts w:ascii="Arial" w:hAnsi="Arial" w:cs="Arial"/>
          <w:sz w:val="16"/>
          <w:szCs w:val="16"/>
        </w:rPr>
        <w:t>„edukacja” – 1.547 osób (w porównaniu do 2013 r. spadek liczby osób o 387; a także udziału o 0,2 punktu procentowego);</w:t>
      </w:r>
    </w:p>
    <w:p w:rsidR="007C65A6" w:rsidRPr="009B7DFE" w:rsidRDefault="007C65A6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9B7DFE">
        <w:rPr>
          <w:rFonts w:ascii="Arial" w:hAnsi="Arial" w:cs="Arial"/>
          <w:sz w:val="16"/>
          <w:szCs w:val="16"/>
        </w:rPr>
        <w:lastRenderedPageBreak/>
        <w:t>„działalność związana z zakwaterowaniem …</w:t>
      </w:r>
      <w:r w:rsidR="009B7DFE" w:rsidRPr="009B7DFE">
        <w:rPr>
          <w:rFonts w:ascii="Arial" w:hAnsi="Arial" w:cs="Arial"/>
          <w:sz w:val="16"/>
          <w:szCs w:val="16"/>
        </w:rPr>
        <w:t>” – 1.430</w:t>
      </w:r>
      <w:r w:rsidRPr="009B7DFE">
        <w:rPr>
          <w:rFonts w:ascii="Arial" w:hAnsi="Arial" w:cs="Arial"/>
          <w:sz w:val="16"/>
          <w:szCs w:val="16"/>
        </w:rPr>
        <w:t xml:space="preserve"> osó</w:t>
      </w:r>
      <w:r w:rsidR="009B7DFE" w:rsidRPr="009B7DFE">
        <w:rPr>
          <w:rFonts w:ascii="Arial" w:hAnsi="Arial" w:cs="Arial"/>
          <w:sz w:val="16"/>
          <w:szCs w:val="16"/>
        </w:rPr>
        <w:t>b (w porównaniu do 2013 r. spadek</w:t>
      </w:r>
      <w:r w:rsidRPr="009B7DFE">
        <w:rPr>
          <w:rFonts w:ascii="Arial" w:hAnsi="Arial" w:cs="Arial"/>
          <w:sz w:val="16"/>
          <w:szCs w:val="16"/>
        </w:rPr>
        <w:t xml:space="preserve"> liczby osób o 1</w:t>
      </w:r>
      <w:r w:rsidR="009B7DFE" w:rsidRPr="009B7DFE">
        <w:rPr>
          <w:rFonts w:ascii="Arial" w:hAnsi="Arial" w:cs="Arial"/>
          <w:sz w:val="16"/>
          <w:szCs w:val="16"/>
        </w:rPr>
        <w:t>85</w:t>
      </w:r>
      <w:r w:rsidRPr="009B7DFE">
        <w:rPr>
          <w:rFonts w:ascii="Arial" w:hAnsi="Arial" w:cs="Arial"/>
          <w:sz w:val="16"/>
          <w:szCs w:val="16"/>
        </w:rPr>
        <w:t>; wielkość udziału p</w:t>
      </w:r>
      <w:r w:rsidR="009B7DFE" w:rsidRPr="009B7DFE">
        <w:rPr>
          <w:rFonts w:ascii="Arial" w:hAnsi="Arial" w:cs="Arial"/>
          <w:sz w:val="16"/>
          <w:szCs w:val="16"/>
        </w:rPr>
        <w:t>ozostała na tym samym poziomie);</w:t>
      </w:r>
    </w:p>
    <w:p w:rsidR="009B7DFE" w:rsidRPr="009B7DFE" w:rsidRDefault="009B7DFE" w:rsidP="009615CB">
      <w:pPr>
        <w:pStyle w:val="Akapitzlist"/>
        <w:numPr>
          <w:ilvl w:val="0"/>
          <w:numId w:val="50"/>
        </w:numPr>
        <w:ind w:left="426" w:hanging="426"/>
        <w:rPr>
          <w:rFonts w:ascii="Arial" w:hAnsi="Arial" w:cs="Arial"/>
          <w:sz w:val="16"/>
          <w:szCs w:val="16"/>
        </w:rPr>
      </w:pPr>
      <w:r w:rsidRPr="009B7DFE">
        <w:rPr>
          <w:rFonts w:ascii="Arial" w:hAnsi="Arial" w:cs="Arial"/>
          <w:sz w:val="16"/>
          <w:szCs w:val="16"/>
        </w:rPr>
        <w:t>„działa</w:t>
      </w:r>
      <w:r>
        <w:rPr>
          <w:rFonts w:ascii="Arial" w:hAnsi="Arial" w:cs="Arial"/>
          <w:sz w:val="16"/>
          <w:szCs w:val="16"/>
        </w:rPr>
        <w:t>lność profesjonalna, naukowa i</w:t>
      </w:r>
      <w:r w:rsidRPr="009B7DFE">
        <w:rPr>
          <w:rFonts w:ascii="Arial" w:hAnsi="Arial" w:cs="Arial"/>
          <w:sz w:val="16"/>
          <w:szCs w:val="16"/>
        </w:rPr>
        <w:t xml:space="preserve"> …</w:t>
      </w:r>
      <w:r>
        <w:rPr>
          <w:rFonts w:ascii="Arial" w:hAnsi="Arial" w:cs="Arial"/>
          <w:sz w:val="16"/>
          <w:szCs w:val="16"/>
        </w:rPr>
        <w:t>” – 1.313</w:t>
      </w:r>
      <w:r w:rsidRPr="009B7DFE">
        <w:rPr>
          <w:rFonts w:ascii="Arial" w:hAnsi="Arial" w:cs="Arial"/>
          <w:sz w:val="16"/>
          <w:szCs w:val="16"/>
        </w:rPr>
        <w:t xml:space="preserve"> osób</w:t>
      </w:r>
      <w:r>
        <w:rPr>
          <w:rFonts w:ascii="Arial" w:hAnsi="Arial" w:cs="Arial"/>
          <w:sz w:val="16"/>
          <w:szCs w:val="16"/>
        </w:rPr>
        <w:t xml:space="preserve"> </w:t>
      </w:r>
      <w:r w:rsidRPr="009B7DFE">
        <w:rPr>
          <w:rFonts w:ascii="Arial" w:hAnsi="Arial" w:cs="Arial"/>
          <w:sz w:val="16"/>
          <w:szCs w:val="16"/>
        </w:rPr>
        <w:t>(w porównaniu do 2013</w:t>
      </w:r>
      <w:r>
        <w:rPr>
          <w:rFonts w:ascii="Arial" w:hAnsi="Arial" w:cs="Arial"/>
          <w:sz w:val="16"/>
          <w:szCs w:val="16"/>
        </w:rPr>
        <w:t xml:space="preserve"> r. wzrost liczby osób o 7</w:t>
      </w:r>
      <w:r w:rsidRPr="009B7DFE">
        <w:rPr>
          <w:rFonts w:ascii="Arial" w:hAnsi="Arial" w:cs="Arial"/>
          <w:sz w:val="16"/>
          <w:szCs w:val="16"/>
        </w:rPr>
        <w:t>7</w:t>
      </w:r>
      <w:r>
        <w:rPr>
          <w:rFonts w:ascii="Arial" w:hAnsi="Arial" w:cs="Arial"/>
          <w:sz w:val="16"/>
          <w:szCs w:val="16"/>
        </w:rPr>
        <w:t>; a także udziału o 0,3 punktu procentowego).</w:t>
      </w:r>
    </w:p>
    <w:p w:rsidR="00AD2E13" w:rsidRPr="006F2C51" w:rsidRDefault="00AD2E13" w:rsidP="0024658E">
      <w:pPr>
        <w:ind w:firstLine="709"/>
        <w:rPr>
          <w:rFonts w:ascii="Arial" w:hAnsi="Arial" w:cs="Arial"/>
          <w:sz w:val="16"/>
          <w:szCs w:val="16"/>
        </w:rPr>
      </w:pPr>
      <w:r w:rsidRPr="006F2C51">
        <w:rPr>
          <w:rFonts w:ascii="Arial" w:hAnsi="Arial" w:cs="Arial"/>
          <w:sz w:val="16"/>
          <w:szCs w:val="16"/>
        </w:rPr>
        <w:t>Z powyższego zestawienia wynika, iż największy wzrost napływu bezrobotnych (</w:t>
      </w:r>
      <w:r w:rsidR="009B7DFE" w:rsidRPr="006F2C51">
        <w:rPr>
          <w:rFonts w:ascii="Arial" w:hAnsi="Arial" w:cs="Arial"/>
          <w:sz w:val="16"/>
          <w:szCs w:val="16"/>
        </w:rPr>
        <w:t xml:space="preserve">zarówno </w:t>
      </w:r>
      <w:r w:rsidRPr="006F2C51">
        <w:rPr>
          <w:rFonts w:ascii="Arial" w:hAnsi="Arial" w:cs="Arial"/>
          <w:sz w:val="16"/>
          <w:szCs w:val="16"/>
        </w:rPr>
        <w:t>udziału procentowego w ogólnej liczbie</w:t>
      </w:r>
      <w:r w:rsidR="009B7DFE" w:rsidRPr="006F2C51">
        <w:rPr>
          <w:rFonts w:ascii="Arial" w:hAnsi="Arial" w:cs="Arial"/>
          <w:sz w:val="16"/>
          <w:szCs w:val="16"/>
        </w:rPr>
        <w:t>, jak i liczbowy) w 2014</w:t>
      </w:r>
      <w:r w:rsidRPr="006F2C51">
        <w:rPr>
          <w:rFonts w:ascii="Arial" w:hAnsi="Arial" w:cs="Arial"/>
          <w:sz w:val="16"/>
          <w:szCs w:val="16"/>
        </w:rPr>
        <w:t xml:space="preserve"> r. wystąpił w sekcji </w:t>
      </w:r>
      <w:r w:rsidR="00812067" w:rsidRPr="006F2C51">
        <w:rPr>
          <w:rFonts w:ascii="Arial" w:hAnsi="Arial" w:cs="Arial"/>
          <w:sz w:val="16"/>
          <w:szCs w:val="16"/>
        </w:rPr>
        <w:t>„</w:t>
      </w:r>
      <w:r w:rsidRPr="006F2C51">
        <w:rPr>
          <w:rFonts w:ascii="Arial" w:hAnsi="Arial" w:cs="Arial"/>
          <w:sz w:val="16"/>
          <w:szCs w:val="16"/>
        </w:rPr>
        <w:t>działalność w zakresie usług administrowania i działalność wspierająca</w:t>
      </w:r>
      <w:r w:rsidR="00812067" w:rsidRPr="006F2C51">
        <w:rPr>
          <w:rFonts w:ascii="Arial" w:hAnsi="Arial" w:cs="Arial"/>
          <w:sz w:val="16"/>
          <w:szCs w:val="16"/>
        </w:rPr>
        <w:t>”</w:t>
      </w:r>
      <w:r w:rsidRPr="006F2C51">
        <w:rPr>
          <w:rFonts w:ascii="Arial" w:hAnsi="Arial" w:cs="Arial"/>
          <w:sz w:val="16"/>
          <w:szCs w:val="16"/>
        </w:rPr>
        <w:t>, na</w:t>
      </w:r>
      <w:r w:rsidR="006F2C51">
        <w:rPr>
          <w:rFonts w:ascii="Arial" w:hAnsi="Arial" w:cs="Arial"/>
          <w:sz w:val="16"/>
          <w:szCs w:val="16"/>
        </w:rPr>
        <w:t>tomiast największy spadek w 2014</w:t>
      </w:r>
      <w:r w:rsidRPr="006F2C51">
        <w:rPr>
          <w:rFonts w:ascii="Arial" w:hAnsi="Arial" w:cs="Arial"/>
          <w:sz w:val="16"/>
          <w:szCs w:val="16"/>
        </w:rPr>
        <w:t xml:space="preserve"> r. odnotowano w sekcji </w:t>
      </w:r>
      <w:r w:rsidR="00812067" w:rsidRPr="006F2C51">
        <w:rPr>
          <w:rFonts w:ascii="Arial" w:hAnsi="Arial" w:cs="Arial"/>
          <w:sz w:val="16"/>
          <w:szCs w:val="16"/>
        </w:rPr>
        <w:t>„</w:t>
      </w:r>
      <w:r w:rsidR="009B7DFE" w:rsidRPr="006F2C51">
        <w:rPr>
          <w:rFonts w:ascii="Arial" w:hAnsi="Arial" w:cs="Arial"/>
          <w:sz w:val="16"/>
          <w:szCs w:val="16"/>
        </w:rPr>
        <w:t>przetwórstwo przemysłowe</w:t>
      </w:r>
      <w:r w:rsidR="00812067" w:rsidRPr="006F2C51">
        <w:rPr>
          <w:rFonts w:ascii="Arial" w:hAnsi="Arial" w:cs="Arial"/>
          <w:sz w:val="16"/>
          <w:szCs w:val="16"/>
        </w:rPr>
        <w:t>”</w:t>
      </w:r>
      <w:r w:rsidRPr="006F2C51">
        <w:rPr>
          <w:rFonts w:ascii="Arial" w:hAnsi="Arial" w:cs="Arial"/>
          <w:sz w:val="16"/>
          <w:szCs w:val="16"/>
        </w:rPr>
        <w:t>.</w:t>
      </w:r>
    </w:p>
    <w:p w:rsidR="00E77FDE" w:rsidRDefault="00E77FDE" w:rsidP="00B8797B">
      <w:pPr>
        <w:rPr>
          <w:rFonts w:ascii="Arial" w:hAnsi="Arial" w:cs="Arial"/>
          <w:sz w:val="16"/>
          <w:szCs w:val="16"/>
        </w:rPr>
      </w:pPr>
    </w:p>
    <w:p w:rsidR="00190F32" w:rsidRPr="00715DC3" w:rsidRDefault="00190F32" w:rsidP="00B8797B">
      <w:pPr>
        <w:rPr>
          <w:rFonts w:ascii="Arial" w:hAnsi="Arial" w:cs="Arial"/>
          <w:sz w:val="16"/>
          <w:szCs w:val="16"/>
        </w:rPr>
      </w:pPr>
    </w:p>
    <w:p w:rsidR="00EE5C9D" w:rsidRPr="00F77557" w:rsidRDefault="00EE5C9D" w:rsidP="00E1209E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73" w:name="_Toc289074237"/>
      <w:bookmarkStart w:id="74" w:name="_Toc415653456"/>
      <w:r w:rsidRPr="00F77557">
        <w:rPr>
          <w:rFonts w:ascii="Arial" w:hAnsi="Arial" w:cs="Arial"/>
          <w:sz w:val="16"/>
          <w:szCs w:val="16"/>
        </w:rPr>
        <w:t>ROZDZIAŁ 7</w:t>
      </w:r>
      <w:bookmarkEnd w:id="73"/>
      <w:bookmarkEnd w:id="74"/>
    </w:p>
    <w:p w:rsidR="00EE5C9D" w:rsidRDefault="00711948" w:rsidP="001770AD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75" w:name="_Toc289074238"/>
      <w:bookmarkStart w:id="76" w:name="_Toc415653457"/>
      <w:r>
        <w:rPr>
          <w:rFonts w:ascii="Arial" w:hAnsi="Arial" w:cs="Arial"/>
          <w:sz w:val="16"/>
          <w:szCs w:val="16"/>
        </w:rPr>
        <w:t>KATEGORIE BEZROBOTNYCH BĘ</w:t>
      </w:r>
      <w:r w:rsidR="00EE5C9D" w:rsidRPr="00E1209E">
        <w:rPr>
          <w:rFonts w:ascii="Arial" w:hAnsi="Arial" w:cs="Arial"/>
          <w:sz w:val="16"/>
          <w:szCs w:val="16"/>
        </w:rPr>
        <w:t>DĄCYCH W SZCZEGÓLNEJ SYTUACJI NA RYNKU PRACY</w:t>
      </w:r>
      <w:bookmarkEnd w:id="75"/>
      <w:bookmarkEnd w:id="76"/>
    </w:p>
    <w:p w:rsidR="001770AD" w:rsidRPr="001770AD" w:rsidRDefault="001770AD" w:rsidP="001770AD">
      <w:pPr>
        <w:rPr>
          <w:rFonts w:ascii="Arial" w:hAnsi="Arial" w:cs="Arial"/>
          <w:sz w:val="16"/>
          <w:szCs w:val="16"/>
        </w:rPr>
      </w:pPr>
    </w:p>
    <w:p w:rsidR="005A65C8" w:rsidRDefault="005A65C8" w:rsidP="005A65C8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715DC3">
        <w:rPr>
          <w:rFonts w:ascii="Arial" w:hAnsi="Arial" w:cs="Arial"/>
          <w:color w:val="auto"/>
          <w:sz w:val="16"/>
          <w:szCs w:val="16"/>
        </w:rPr>
        <w:t xml:space="preserve">Ustawa z dnia 20 kwietnia 2004 r. o promocji zatrudnienia i instytucjach rynku pracy (Dz. U. Nr 99, poz. 1001, w art. 49) określiła kategorie bezrobotnych zaliczanych do </w:t>
      </w:r>
      <w:r>
        <w:rPr>
          <w:rFonts w:ascii="Arial" w:hAnsi="Arial" w:cs="Arial"/>
          <w:b/>
          <w:bCs/>
          <w:color w:val="auto"/>
          <w:sz w:val="16"/>
          <w:szCs w:val="16"/>
        </w:rPr>
        <w:t>„</w:t>
      </w:r>
      <w:r w:rsidRPr="00715DC3">
        <w:rPr>
          <w:rFonts w:ascii="Arial" w:hAnsi="Arial" w:cs="Arial"/>
          <w:b/>
          <w:bCs/>
          <w:color w:val="auto"/>
          <w:sz w:val="16"/>
          <w:szCs w:val="16"/>
        </w:rPr>
        <w:t xml:space="preserve">osób będących w szczególnej sytuacji na rynku pracy”, </w:t>
      </w:r>
      <w:r w:rsidRPr="00715DC3">
        <w:rPr>
          <w:rFonts w:ascii="Arial" w:hAnsi="Arial" w:cs="Arial"/>
          <w:color w:val="auto"/>
          <w:sz w:val="16"/>
          <w:szCs w:val="16"/>
        </w:rPr>
        <w:t>w stosunku</w:t>
      </w:r>
      <w:r w:rsidRPr="00715DC3">
        <w:rPr>
          <w:rFonts w:ascii="Arial" w:hAnsi="Arial" w:cs="Arial"/>
          <w:b/>
          <w:bCs/>
          <w:color w:val="auto"/>
          <w:sz w:val="16"/>
          <w:szCs w:val="16"/>
        </w:rPr>
        <w:t xml:space="preserve">, 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do których powiatowy urząd pracy w okresie do 6 miesięcy od dnia rejestracji powinien przedstawić propozycję zatrudnienia, innej pracy zarobkowej, stażu, odbycia przygotowania zawodowego w </w:t>
      </w:r>
      <w:r>
        <w:rPr>
          <w:rFonts w:ascii="Arial" w:hAnsi="Arial" w:cs="Arial"/>
          <w:color w:val="auto"/>
          <w:sz w:val="16"/>
          <w:szCs w:val="16"/>
        </w:rPr>
        <w:t xml:space="preserve">miejscu pracy lub zatrudnienia 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w ramach prac interwencyjnych lub robót publicznych. </w:t>
      </w:r>
      <w:r>
        <w:rPr>
          <w:rFonts w:ascii="Arial" w:hAnsi="Arial" w:cs="Arial"/>
          <w:color w:val="auto"/>
          <w:sz w:val="16"/>
          <w:szCs w:val="16"/>
        </w:rPr>
        <w:t>Lista kategorii była kilkakrotnie rozszerzana.</w:t>
      </w:r>
    </w:p>
    <w:p w:rsidR="00B501A8" w:rsidRDefault="005A65C8" w:rsidP="0024658E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715DC3">
        <w:rPr>
          <w:rFonts w:ascii="Arial" w:hAnsi="Arial" w:cs="Arial"/>
          <w:color w:val="auto"/>
          <w:sz w:val="16"/>
          <w:szCs w:val="16"/>
        </w:rPr>
        <w:t>Nowelizacja Ustawy z dnia 24 sierpnia 2007 r. (Dz. U. Nr 176, poz. 1243) rozsz</w:t>
      </w:r>
      <w:r>
        <w:rPr>
          <w:rFonts w:ascii="Arial" w:hAnsi="Arial" w:cs="Arial"/>
          <w:color w:val="auto"/>
          <w:sz w:val="16"/>
          <w:szCs w:val="16"/>
        </w:rPr>
        <w:t xml:space="preserve">erzyła definicję osób będących </w:t>
      </w:r>
      <w:r w:rsidRPr="00715DC3">
        <w:rPr>
          <w:rFonts w:ascii="Arial" w:hAnsi="Arial" w:cs="Arial"/>
          <w:color w:val="auto"/>
          <w:sz w:val="16"/>
          <w:szCs w:val="16"/>
        </w:rPr>
        <w:t>w szczególnej sytuacji na rynku pracy o dalsz</w:t>
      </w:r>
      <w:r>
        <w:rPr>
          <w:rFonts w:ascii="Arial" w:hAnsi="Arial" w:cs="Arial"/>
          <w:color w:val="auto"/>
          <w:sz w:val="16"/>
          <w:szCs w:val="16"/>
        </w:rPr>
        <w:t xml:space="preserve">e pięć kategorii bezrobotnych. </w:t>
      </w:r>
      <w:r w:rsidRPr="00715DC3">
        <w:rPr>
          <w:rFonts w:ascii="Arial" w:hAnsi="Arial" w:cs="Arial"/>
          <w:color w:val="auto"/>
          <w:sz w:val="16"/>
          <w:szCs w:val="16"/>
        </w:rPr>
        <w:t>W obowiąz</w:t>
      </w:r>
      <w:r>
        <w:rPr>
          <w:rFonts w:ascii="Arial" w:hAnsi="Arial" w:cs="Arial"/>
          <w:color w:val="auto"/>
          <w:sz w:val="16"/>
          <w:szCs w:val="16"/>
        </w:rPr>
        <w:t xml:space="preserve">ującej sprawozdawczości 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są oni uwzględniani od końca stycznia 2008 r. Nowelizacja Ustawy z dnia 19 grudnia 2008 r. (Dz. U. Nr 6, poz. 33) rozszerzyła definicję osób będących w szczególnej sytuacji na rynku pracy o bezrobotnych po zakończeniu realizacji kontraktu socjalnego. W obowiązującej sprawozdawczości o rynku pracy kategoria ta uwzględniana jest od stycznia 2010 r. </w:t>
      </w:r>
      <w:r w:rsidR="0024658E">
        <w:rPr>
          <w:rFonts w:ascii="Arial" w:hAnsi="Arial" w:cs="Arial"/>
          <w:color w:val="auto"/>
          <w:sz w:val="16"/>
          <w:szCs w:val="16"/>
        </w:rPr>
        <w:t xml:space="preserve">Tak ukształtowany katalog grup bezrobotnych </w:t>
      </w:r>
      <w:r w:rsidR="00432D8E">
        <w:rPr>
          <w:rFonts w:ascii="Arial" w:hAnsi="Arial" w:cs="Arial"/>
          <w:color w:val="auto"/>
          <w:sz w:val="16"/>
          <w:szCs w:val="16"/>
        </w:rPr>
        <w:t>będących w szczególnej sytuacji na rynku pracy obowiązywał w statystyce publicznej do 31 grudnia 2014 roku.</w:t>
      </w:r>
    </w:p>
    <w:p w:rsidR="005A65C8" w:rsidRDefault="005A65C8" w:rsidP="005A65C8">
      <w:pPr>
        <w:pStyle w:val="Tekstpodstawowywcity2"/>
        <w:ind w:firstLine="709"/>
        <w:rPr>
          <w:rFonts w:ascii="Arial" w:hAnsi="Arial" w:cs="Arial"/>
          <w:bCs/>
          <w:color w:val="auto"/>
          <w:sz w:val="16"/>
          <w:szCs w:val="16"/>
        </w:rPr>
      </w:pPr>
      <w:r w:rsidRPr="00715DC3">
        <w:rPr>
          <w:rFonts w:ascii="Arial" w:hAnsi="Arial" w:cs="Arial"/>
          <w:bCs/>
          <w:color w:val="auto"/>
          <w:sz w:val="16"/>
          <w:szCs w:val="16"/>
        </w:rPr>
        <w:t xml:space="preserve">Liczbę i udział </w:t>
      </w:r>
      <w:r w:rsidRPr="00715DC3">
        <w:rPr>
          <w:rFonts w:ascii="Arial" w:hAnsi="Arial" w:cs="Arial"/>
          <w:color w:val="auto"/>
          <w:sz w:val="16"/>
          <w:szCs w:val="16"/>
        </w:rPr>
        <w:t>osób będących w szczególnej sytuacji na rynku pracy</w:t>
      </w:r>
      <w:r w:rsidRPr="00715DC3">
        <w:rPr>
          <w:rFonts w:ascii="Arial" w:hAnsi="Arial" w:cs="Arial"/>
          <w:bCs/>
          <w:color w:val="auto"/>
          <w:sz w:val="16"/>
          <w:szCs w:val="16"/>
        </w:rPr>
        <w:t>, na koniec grudn</w:t>
      </w:r>
      <w:r>
        <w:rPr>
          <w:rFonts w:ascii="Arial" w:hAnsi="Arial" w:cs="Arial"/>
          <w:bCs/>
          <w:color w:val="auto"/>
          <w:sz w:val="16"/>
          <w:szCs w:val="16"/>
        </w:rPr>
        <w:t>ia 2013 i 2014</w:t>
      </w:r>
      <w:r w:rsidRPr="00715DC3">
        <w:rPr>
          <w:rFonts w:ascii="Arial" w:hAnsi="Arial" w:cs="Arial"/>
          <w:bCs/>
          <w:color w:val="auto"/>
          <w:sz w:val="16"/>
          <w:szCs w:val="16"/>
        </w:rPr>
        <w:t xml:space="preserve"> r., przedstawia poniższa tabela</w:t>
      </w:r>
      <w:r>
        <w:rPr>
          <w:rFonts w:ascii="Arial" w:hAnsi="Arial" w:cs="Arial"/>
          <w:bCs/>
          <w:color w:val="auto"/>
          <w:sz w:val="16"/>
          <w:szCs w:val="16"/>
        </w:rPr>
        <w:t>.</w:t>
      </w:r>
    </w:p>
    <w:p w:rsidR="00B501A8" w:rsidRDefault="00B501A8" w:rsidP="005A65C8">
      <w:pPr>
        <w:pStyle w:val="Tekstpodstawowywcity2"/>
        <w:ind w:firstLine="709"/>
        <w:rPr>
          <w:rFonts w:ascii="Arial" w:hAnsi="Arial" w:cs="Arial"/>
          <w:bCs/>
          <w:color w:val="auto"/>
          <w:sz w:val="16"/>
          <w:szCs w:val="16"/>
        </w:rPr>
      </w:pPr>
    </w:p>
    <w:p w:rsidR="00B501A8" w:rsidRDefault="00B501A8" w:rsidP="005A65C8">
      <w:pPr>
        <w:pStyle w:val="Tekstpodstawowywcity2"/>
        <w:ind w:firstLine="709"/>
        <w:rPr>
          <w:rFonts w:ascii="Arial" w:hAnsi="Arial" w:cs="Arial"/>
          <w:bCs/>
          <w:color w:val="auto"/>
          <w:sz w:val="16"/>
          <w:szCs w:val="16"/>
        </w:rPr>
      </w:pPr>
    </w:p>
    <w:p w:rsidR="00B501A8" w:rsidRDefault="00B501A8" w:rsidP="005A65C8">
      <w:pPr>
        <w:pStyle w:val="Tekstpodstawowywcity2"/>
        <w:ind w:firstLine="709"/>
        <w:rPr>
          <w:rFonts w:ascii="Arial" w:hAnsi="Arial" w:cs="Arial"/>
          <w:bCs/>
          <w:color w:val="auto"/>
          <w:sz w:val="16"/>
          <w:szCs w:val="16"/>
        </w:rPr>
      </w:pPr>
    </w:p>
    <w:p w:rsidR="00B501A8" w:rsidRDefault="00B501A8" w:rsidP="005A65C8">
      <w:pPr>
        <w:pStyle w:val="Tekstpodstawowywcity2"/>
        <w:ind w:firstLine="709"/>
        <w:rPr>
          <w:rFonts w:ascii="Arial" w:hAnsi="Arial" w:cs="Arial"/>
          <w:bCs/>
          <w:color w:val="auto"/>
          <w:sz w:val="16"/>
          <w:szCs w:val="16"/>
        </w:rPr>
      </w:pPr>
    </w:p>
    <w:tbl>
      <w:tblPr>
        <w:tblW w:w="6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737"/>
        <w:gridCol w:w="850"/>
        <w:gridCol w:w="850"/>
        <w:gridCol w:w="1163"/>
      </w:tblGrid>
      <w:tr w:rsidR="005A65C8" w:rsidRPr="00715DC3" w:rsidTr="00C36C51">
        <w:trPr>
          <w:trHeight w:val="284"/>
          <w:jc w:val="center"/>
        </w:trPr>
        <w:tc>
          <w:tcPr>
            <w:tcW w:w="3006" w:type="dxa"/>
            <w:vMerge w:val="restart"/>
            <w:vAlign w:val="center"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5DC3">
              <w:rPr>
                <w:rFonts w:ascii="Arial" w:hAnsi="Arial" w:cs="Arial"/>
                <w:bCs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737" w:type="dxa"/>
            <w:vMerge w:val="restart"/>
            <w:vAlign w:val="center"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2013</w:t>
            </w:r>
            <w:r w:rsidRPr="00715DC3">
              <w:rPr>
                <w:rFonts w:ascii="Arial" w:hAnsi="Arial" w:cs="Arial"/>
                <w:bCs/>
                <w:sz w:val="16"/>
                <w:szCs w:val="16"/>
              </w:rPr>
              <w:t xml:space="preserve"> r.</w:t>
            </w:r>
          </w:p>
        </w:tc>
        <w:tc>
          <w:tcPr>
            <w:tcW w:w="1700" w:type="dxa"/>
            <w:gridSpan w:val="2"/>
            <w:vAlign w:val="center"/>
          </w:tcPr>
          <w:p w:rsidR="005A65C8" w:rsidRPr="009847A0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2014</w:t>
            </w:r>
            <w:r w:rsidRPr="009847A0">
              <w:rPr>
                <w:rFonts w:ascii="Arial" w:hAnsi="Arial" w:cs="Arial"/>
                <w:bCs/>
                <w:sz w:val="16"/>
                <w:szCs w:val="16"/>
              </w:rPr>
              <w:t xml:space="preserve"> r.</w:t>
            </w:r>
          </w:p>
        </w:tc>
        <w:tc>
          <w:tcPr>
            <w:tcW w:w="1163" w:type="dxa"/>
            <w:vMerge w:val="restart"/>
            <w:vAlign w:val="center"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Dynamika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(XII 2013</w:t>
            </w:r>
            <w:r w:rsidRPr="00715DC3">
              <w:rPr>
                <w:rFonts w:ascii="Arial" w:hAnsi="Arial" w:cs="Arial"/>
                <w:bCs/>
                <w:sz w:val="16"/>
                <w:szCs w:val="16"/>
              </w:rPr>
              <w:t xml:space="preserve"> r. = 100%)</w:t>
            </w:r>
          </w:p>
        </w:tc>
      </w:tr>
      <w:tr w:rsidR="005A65C8" w:rsidRPr="00715DC3" w:rsidTr="00C36C51">
        <w:trPr>
          <w:trHeight w:val="284"/>
          <w:jc w:val="center"/>
        </w:trPr>
        <w:tc>
          <w:tcPr>
            <w:tcW w:w="3006" w:type="dxa"/>
            <w:vMerge/>
            <w:vAlign w:val="center"/>
          </w:tcPr>
          <w:p w:rsidR="005A65C8" w:rsidRPr="00715DC3" w:rsidRDefault="005A65C8" w:rsidP="005A65C8">
            <w:pPr>
              <w:spacing w:line="240" w:lineRule="auto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737" w:type="dxa"/>
            <w:vMerge/>
            <w:vAlign w:val="center"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847A0">
              <w:rPr>
                <w:rFonts w:ascii="Arial" w:hAnsi="Arial" w:cs="Arial"/>
                <w:bCs/>
                <w:sz w:val="16"/>
                <w:szCs w:val="16"/>
              </w:rPr>
              <w:t>Ogółem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715DC3">
              <w:rPr>
                <w:rFonts w:ascii="Arial" w:hAnsi="Arial" w:cs="Arial"/>
                <w:bCs/>
                <w:sz w:val="16"/>
                <w:szCs w:val="16"/>
              </w:rPr>
              <w:t>Udział</w:t>
            </w:r>
          </w:p>
        </w:tc>
        <w:tc>
          <w:tcPr>
            <w:tcW w:w="1163" w:type="dxa"/>
            <w:vMerge/>
          </w:tcPr>
          <w:p w:rsidR="005A65C8" w:rsidRPr="00715DC3" w:rsidRDefault="005A65C8" w:rsidP="005A65C8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lef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715DC3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bezrobotni ogółem</w:t>
            </w:r>
          </w:p>
        </w:tc>
        <w:tc>
          <w:tcPr>
            <w:tcW w:w="737" w:type="dxa"/>
            <w:vAlign w:val="center"/>
          </w:tcPr>
          <w:p w:rsidR="005A65C8" w:rsidRPr="00D84187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59.805</w:t>
            </w:r>
          </w:p>
        </w:tc>
        <w:tc>
          <w:tcPr>
            <w:tcW w:w="850" w:type="dxa"/>
            <w:vAlign w:val="center"/>
          </w:tcPr>
          <w:p w:rsidR="005A65C8" w:rsidRPr="00D84187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47.115</w:t>
            </w:r>
          </w:p>
        </w:tc>
        <w:tc>
          <w:tcPr>
            <w:tcW w:w="850" w:type="dxa"/>
            <w:vAlign w:val="center"/>
          </w:tcPr>
          <w:p w:rsidR="005A65C8" w:rsidRPr="00D84187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84187">
              <w:rPr>
                <w:rFonts w:ascii="Arial" w:hAnsi="Arial" w:cs="Arial"/>
                <w:b/>
                <w:bCs/>
                <w:sz w:val="16"/>
                <w:szCs w:val="16"/>
              </w:rPr>
              <w:t>100,0%</w:t>
            </w:r>
          </w:p>
        </w:tc>
        <w:tc>
          <w:tcPr>
            <w:tcW w:w="1163" w:type="dxa"/>
            <w:vAlign w:val="center"/>
          </w:tcPr>
          <w:p w:rsidR="005A65C8" w:rsidRPr="00D84187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78,8%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długotrwale bezrobotni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30.049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25.144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53,4%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83,7%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do 25 roku życia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10.150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6.752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14,3%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66,5%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powyżej 50 roku życia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15.864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13.605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28,9%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85,8%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bez kwalifikacji zawodowych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18.275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14.680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31,2%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80,3%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niepełnosprawni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4.825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4.278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9,1%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88,7%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bez doświadczenia zawodowego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12.568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9.618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20,4%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76,5%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bez wykształcenia średniego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36.002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28.364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60,2%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78,8%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pStyle w:val="NormalnyWeb"/>
              <w:spacing w:before="0" w:after="0"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samotnie wychowujący co najmniej jedno dziecko do 18 roku życia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8.235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6.683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14,2%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81,2%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kobiety które nie podjęły zatrudnienia po urodzeniu dziecka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6.591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5.662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12,0%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85,9%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które po odbyciu kary pozbawienia wolności nie podjęły zatrudnienia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1.334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1.221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2,6%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91,5%</w:t>
            </w:r>
          </w:p>
        </w:tc>
      </w:tr>
      <w:tr w:rsidR="005A65C8" w:rsidRPr="00715DC3" w:rsidTr="005A65C8">
        <w:trPr>
          <w:trHeight w:val="227"/>
          <w:jc w:val="center"/>
        </w:trPr>
        <w:tc>
          <w:tcPr>
            <w:tcW w:w="3006" w:type="dxa"/>
            <w:vAlign w:val="center"/>
          </w:tcPr>
          <w:p w:rsidR="005A65C8" w:rsidRPr="00715DC3" w:rsidRDefault="005A65C8" w:rsidP="005A65C8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15DC3">
              <w:rPr>
                <w:rFonts w:ascii="Arial" w:hAnsi="Arial" w:cs="Arial"/>
                <w:sz w:val="16"/>
                <w:szCs w:val="16"/>
              </w:rPr>
              <w:t>bezrobotni po zakończeniu realizacji kontraktu socjalnego</w:t>
            </w:r>
          </w:p>
        </w:tc>
        <w:tc>
          <w:tcPr>
            <w:tcW w:w="737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</w:t>
            </w:r>
          </w:p>
        </w:tc>
        <w:tc>
          <w:tcPr>
            <w:tcW w:w="850" w:type="dxa"/>
            <w:vAlign w:val="center"/>
          </w:tcPr>
          <w:p w:rsidR="005A65C8" w:rsidRPr="009847A0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0,1%</w:t>
            </w:r>
          </w:p>
        </w:tc>
        <w:tc>
          <w:tcPr>
            <w:tcW w:w="1163" w:type="dxa"/>
            <w:vAlign w:val="center"/>
          </w:tcPr>
          <w:p w:rsidR="005A65C8" w:rsidRPr="00715DC3" w:rsidRDefault="005A65C8" w:rsidP="005A65C8">
            <w:pPr>
              <w:spacing w:line="240" w:lineRule="auto"/>
              <w:ind w:right="-10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140,0%</w:t>
            </w:r>
          </w:p>
        </w:tc>
      </w:tr>
    </w:tbl>
    <w:p w:rsidR="005A65C8" w:rsidRPr="00715DC3" w:rsidRDefault="005A65C8" w:rsidP="005A65C8">
      <w:pPr>
        <w:rPr>
          <w:rFonts w:ascii="Arial" w:hAnsi="Arial" w:cs="Arial"/>
          <w:bCs/>
          <w:sz w:val="16"/>
          <w:szCs w:val="16"/>
        </w:rPr>
      </w:pPr>
    </w:p>
    <w:p w:rsidR="005A65C8" w:rsidRPr="00715DC3" w:rsidRDefault="005A65C8" w:rsidP="005A65C8">
      <w:pPr>
        <w:ind w:firstLine="709"/>
        <w:rPr>
          <w:rFonts w:ascii="Arial" w:hAnsi="Arial" w:cs="Arial"/>
          <w:sz w:val="16"/>
          <w:szCs w:val="16"/>
        </w:rPr>
      </w:pPr>
      <w:r w:rsidRPr="00E13921">
        <w:rPr>
          <w:rFonts w:ascii="Arial" w:hAnsi="Arial" w:cs="Arial"/>
          <w:sz w:val="16"/>
          <w:szCs w:val="16"/>
        </w:rPr>
        <w:t>W 201</w:t>
      </w:r>
      <w:r>
        <w:rPr>
          <w:rFonts w:ascii="Arial" w:hAnsi="Arial" w:cs="Arial"/>
          <w:sz w:val="16"/>
          <w:szCs w:val="16"/>
        </w:rPr>
        <w:t>4</w:t>
      </w:r>
      <w:r w:rsidRPr="00E139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r. wzrost liczby zarejestrowanych bezrobotnych</w:t>
      </w:r>
      <w:r w:rsidRPr="00715DC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odnotowano wśród osób po zakończeniu realizacji kontraktu socjalnego (wzrost o 40,0%). W pozostałych kategoriach </w:t>
      </w:r>
      <w:r w:rsidRPr="00715DC3">
        <w:rPr>
          <w:rFonts w:ascii="Arial" w:hAnsi="Arial" w:cs="Arial"/>
          <w:sz w:val="16"/>
          <w:szCs w:val="16"/>
        </w:rPr>
        <w:t>bezrobotnych</w:t>
      </w:r>
      <w:r w:rsidRPr="00715DC3">
        <w:rPr>
          <w:rFonts w:ascii="Arial" w:hAnsi="Arial" w:cs="Arial"/>
          <w:bCs/>
          <w:sz w:val="16"/>
          <w:szCs w:val="16"/>
        </w:rPr>
        <w:t xml:space="preserve"> będ</w:t>
      </w:r>
      <w:r>
        <w:rPr>
          <w:rFonts w:ascii="Arial" w:hAnsi="Arial" w:cs="Arial"/>
          <w:bCs/>
          <w:sz w:val="16"/>
          <w:szCs w:val="16"/>
        </w:rPr>
        <w:t>ących w szczególnej sytuacji na rynku pracy odnotowano spadek liczby zarejestrowanych bezrobotnych. Największy spadek odnotowano wśród:</w:t>
      </w:r>
    </w:p>
    <w:p w:rsidR="005A65C8" w:rsidRPr="00715DC3" w:rsidRDefault="005A65C8" w:rsidP="009615CB">
      <w:pPr>
        <w:numPr>
          <w:ilvl w:val="0"/>
          <w:numId w:val="51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bezrobotnych do 25 roku życia – o 33,5</w:t>
      </w:r>
      <w:r w:rsidRPr="00715DC3">
        <w:rPr>
          <w:rFonts w:ascii="Arial" w:hAnsi="Arial" w:cs="Arial"/>
          <w:sz w:val="16"/>
          <w:szCs w:val="16"/>
        </w:rPr>
        <w:t>%,</w:t>
      </w:r>
    </w:p>
    <w:p w:rsidR="005A65C8" w:rsidRDefault="005A65C8" w:rsidP="009615CB">
      <w:pPr>
        <w:numPr>
          <w:ilvl w:val="0"/>
          <w:numId w:val="51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bezrobotnych </w:t>
      </w:r>
      <w:r w:rsidRPr="00715DC3">
        <w:rPr>
          <w:rFonts w:ascii="Arial" w:hAnsi="Arial" w:cs="Arial"/>
          <w:sz w:val="16"/>
          <w:szCs w:val="16"/>
        </w:rPr>
        <w:t>bez do</w:t>
      </w:r>
      <w:r>
        <w:rPr>
          <w:rFonts w:ascii="Arial" w:hAnsi="Arial" w:cs="Arial"/>
          <w:sz w:val="16"/>
          <w:szCs w:val="16"/>
        </w:rPr>
        <w:t>świadczenia zawodowego – o 23,5%,</w:t>
      </w:r>
    </w:p>
    <w:p w:rsidR="005A65C8" w:rsidRDefault="005A65C8" w:rsidP="009615CB">
      <w:pPr>
        <w:numPr>
          <w:ilvl w:val="0"/>
          <w:numId w:val="51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bezrobotnych </w:t>
      </w:r>
      <w:r w:rsidRPr="00715DC3">
        <w:rPr>
          <w:rFonts w:ascii="Arial" w:hAnsi="Arial" w:cs="Arial"/>
          <w:sz w:val="16"/>
          <w:szCs w:val="16"/>
        </w:rPr>
        <w:t>bez</w:t>
      </w:r>
      <w:r>
        <w:rPr>
          <w:rFonts w:ascii="Arial" w:hAnsi="Arial" w:cs="Arial"/>
          <w:sz w:val="16"/>
          <w:szCs w:val="16"/>
        </w:rPr>
        <w:t xml:space="preserve"> wykształcenia średniego – o 21,2%,</w:t>
      </w:r>
    </w:p>
    <w:p w:rsidR="005A65C8" w:rsidRPr="00715DC3" w:rsidRDefault="005A65C8" w:rsidP="009615CB">
      <w:pPr>
        <w:numPr>
          <w:ilvl w:val="0"/>
          <w:numId w:val="51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bezrobotnych nie posiadających kwalifikacji zawodowych – o 19,7%.</w:t>
      </w:r>
    </w:p>
    <w:p w:rsidR="00424134" w:rsidRPr="00424134" w:rsidRDefault="00424134" w:rsidP="005A65C8">
      <w:pPr>
        <w:pStyle w:val="Tekstpodstawowywcity"/>
        <w:rPr>
          <w:rStyle w:val="Nagwek2Znak"/>
          <w:rFonts w:ascii="Arial" w:hAnsi="Arial"/>
          <w:b w:val="0"/>
          <w:i w:val="0"/>
          <w:sz w:val="16"/>
          <w:szCs w:val="16"/>
        </w:rPr>
      </w:pPr>
      <w:bookmarkStart w:id="77" w:name="_Toc289074239"/>
    </w:p>
    <w:p w:rsidR="005A65C8" w:rsidRPr="00424134" w:rsidRDefault="005A65C8" w:rsidP="00424134">
      <w:pPr>
        <w:pStyle w:val="Nagwek2"/>
        <w:spacing w:before="0"/>
        <w:rPr>
          <w:b w:val="0"/>
          <w:sz w:val="16"/>
          <w:szCs w:val="16"/>
        </w:rPr>
      </w:pPr>
      <w:bookmarkStart w:id="78" w:name="_Toc415653458"/>
      <w:r w:rsidRPr="00424134">
        <w:rPr>
          <w:rStyle w:val="Nagwek2Znak"/>
          <w:rFonts w:ascii="Arial" w:hAnsi="Arial"/>
          <w:b/>
          <w:sz w:val="16"/>
          <w:szCs w:val="16"/>
        </w:rPr>
        <w:t>7.1. Długotrwale bezrobotni</w:t>
      </w:r>
      <w:bookmarkEnd w:id="77"/>
      <w:r w:rsidRPr="006E2B79">
        <w:rPr>
          <w:rStyle w:val="Odwoanieprzypisudolnego"/>
          <w:rFonts w:ascii="Arial" w:hAnsi="Arial" w:cs="Arial"/>
          <w:b w:val="0"/>
          <w:bCs w:val="0"/>
          <w:i w:val="0"/>
          <w:sz w:val="16"/>
          <w:szCs w:val="16"/>
        </w:rPr>
        <w:footnoteReference w:id="13"/>
      </w:r>
      <w:bookmarkEnd w:id="78"/>
    </w:p>
    <w:p w:rsidR="005A65C8" w:rsidRPr="00866567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 2014 r. w województwie lubuskim odnotowano 25</w:t>
      </w:r>
      <w:r>
        <w:rPr>
          <w:rFonts w:ascii="Arial" w:hAnsi="Arial" w:cs="Arial"/>
          <w:color w:val="auto"/>
          <w:sz w:val="16"/>
          <w:szCs w:val="16"/>
        </w:rPr>
        <w:t>.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144 osoby długotrwale bezrobotne, stanowiąc 53,4% ogółu bezrobotnych. W stosunku do </w:t>
      </w:r>
      <w:r>
        <w:rPr>
          <w:rFonts w:ascii="Arial" w:hAnsi="Arial" w:cs="Arial"/>
          <w:color w:val="auto"/>
          <w:sz w:val="16"/>
          <w:szCs w:val="16"/>
        </w:rPr>
        <w:t>grudnia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 2013 r. liczba osób długotrwale bezrobotnych zmniejszyła się o 4</w:t>
      </w:r>
      <w:r w:rsidR="00F32730">
        <w:rPr>
          <w:rFonts w:ascii="Arial" w:hAnsi="Arial" w:cs="Arial"/>
          <w:color w:val="auto"/>
          <w:sz w:val="16"/>
          <w:szCs w:val="16"/>
        </w:rPr>
        <w:t>.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905 osób, ale ich udział w ogólnej liczbie bezrobotnych zwiększył się o 3,2 punktu procentowego. W okresie grudzień 2013 – grudzień 2014 r. liczba długotrwale bezrobotnych zmniejszyła się o 16,3%, podczas gdy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866567">
        <w:rPr>
          <w:rFonts w:ascii="Arial" w:hAnsi="Arial" w:cs="Arial"/>
          <w:color w:val="auto"/>
          <w:sz w:val="16"/>
          <w:szCs w:val="16"/>
        </w:rPr>
        <w:t>w analogicznym okresie liczba bezrobotnych ogółem zmniejszyła się o 21,2%.</w:t>
      </w:r>
    </w:p>
    <w:p w:rsidR="005A65C8" w:rsidRPr="00866567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866567">
        <w:rPr>
          <w:rFonts w:ascii="Arial" w:hAnsi="Arial" w:cs="Arial"/>
          <w:color w:val="auto"/>
          <w:sz w:val="16"/>
          <w:szCs w:val="16"/>
        </w:rPr>
        <w:lastRenderedPageBreak/>
        <w:t xml:space="preserve">W poszczególnych powiatach udział długotrwale bezrobotnych, w liczbie bezrobotnych ogółem, wyniósł od 41,8% w powiecie gorzowskim (grodzkim) do 60,6% </w:t>
      </w:r>
      <w:r w:rsidRPr="00866567">
        <w:rPr>
          <w:rFonts w:ascii="Arial" w:hAnsi="Arial" w:cs="Arial"/>
          <w:color w:val="auto"/>
          <w:sz w:val="16"/>
          <w:szCs w:val="16"/>
        </w:rPr>
        <w:br/>
        <w:t>w powiecie nowosolskim.</w:t>
      </w:r>
    </w:p>
    <w:p w:rsidR="005A65C8" w:rsidRPr="00866567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866567">
        <w:rPr>
          <w:rFonts w:ascii="Arial" w:hAnsi="Arial" w:cs="Arial"/>
          <w:color w:val="auto"/>
          <w:sz w:val="16"/>
          <w:szCs w:val="16"/>
        </w:rPr>
        <w:t>Prawo do zasiłku posiadało 100 osób, co stanowiło 0,4% tej kategorii bezrobotnych. Większość długotrwale bezrobotnych to kobiety – 14</w:t>
      </w:r>
      <w:r w:rsidR="005529C4">
        <w:rPr>
          <w:rFonts w:ascii="Arial" w:hAnsi="Arial" w:cs="Arial"/>
          <w:color w:val="auto"/>
          <w:sz w:val="16"/>
          <w:szCs w:val="16"/>
        </w:rPr>
        <w:t>.</w:t>
      </w:r>
      <w:r w:rsidRPr="00866567">
        <w:rPr>
          <w:rFonts w:ascii="Arial" w:hAnsi="Arial" w:cs="Arial"/>
          <w:color w:val="auto"/>
          <w:sz w:val="16"/>
          <w:szCs w:val="16"/>
        </w:rPr>
        <w:t>362 osoby, stanowiąc 57,1% ogółu długotrwale bezrobotnych.</w:t>
      </w:r>
    </w:p>
    <w:p w:rsidR="005A65C8" w:rsidRPr="00866567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866567">
        <w:rPr>
          <w:rFonts w:ascii="Arial" w:hAnsi="Arial" w:cs="Arial"/>
          <w:color w:val="auto"/>
          <w:sz w:val="16"/>
          <w:szCs w:val="16"/>
        </w:rPr>
        <w:t>Pod względem czasu pozostawania bez p</w:t>
      </w:r>
      <w:r>
        <w:rPr>
          <w:rFonts w:ascii="Arial" w:hAnsi="Arial" w:cs="Arial"/>
          <w:color w:val="auto"/>
          <w:sz w:val="16"/>
          <w:szCs w:val="16"/>
        </w:rPr>
        <w:t xml:space="preserve">racy, na koniec 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2014 r., dominowali bezrobotni pozostający bez pracy od 12 do </w:t>
      </w:r>
      <w:r>
        <w:rPr>
          <w:rFonts w:ascii="Arial" w:hAnsi="Arial" w:cs="Arial"/>
          <w:color w:val="auto"/>
          <w:sz w:val="16"/>
          <w:szCs w:val="16"/>
        </w:rPr>
        <w:t xml:space="preserve">24 miesięcy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866567">
        <w:rPr>
          <w:rFonts w:ascii="Arial" w:hAnsi="Arial" w:cs="Arial"/>
          <w:color w:val="auto"/>
          <w:sz w:val="16"/>
          <w:szCs w:val="16"/>
        </w:rPr>
        <w:t>33,0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 oraz powyżej 24 miesięcy bez p</w:t>
      </w:r>
      <w:r>
        <w:rPr>
          <w:rFonts w:ascii="Arial" w:hAnsi="Arial" w:cs="Arial"/>
          <w:color w:val="auto"/>
          <w:sz w:val="16"/>
          <w:szCs w:val="16"/>
        </w:rPr>
        <w:t xml:space="preserve">racy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866567">
        <w:rPr>
          <w:rFonts w:ascii="Arial" w:hAnsi="Arial" w:cs="Arial"/>
          <w:color w:val="auto"/>
          <w:sz w:val="16"/>
          <w:szCs w:val="16"/>
        </w:rPr>
        <w:t>30,8</w:t>
      </w:r>
      <w:r>
        <w:rPr>
          <w:rFonts w:ascii="Arial" w:hAnsi="Arial" w:cs="Arial"/>
          <w:color w:val="auto"/>
          <w:sz w:val="16"/>
          <w:szCs w:val="16"/>
        </w:rPr>
        <w:t>%. W okresie dwunastu miesięcy 2014 r.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 odnotowano wzrost udziału osób długotrwale bezrobotnych pozostających powyżej 24 miesięcy bez pracy.</w:t>
      </w:r>
    </w:p>
    <w:p w:rsidR="005A65C8" w:rsidRPr="00E84BF7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866567">
        <w:rPr>
          <w:rFonts w:ascii="Arial" w:hAnsi="Arial" w:cs="Arial"/>
          <w:color w:val="auto"/>
          <w:sz w:val="16"/>
          <w:szCs w:val="16"/>
        </w:rPr>
        <w:t>Na koniec 2014 r., wśród długotrwale bezrobotnych, najliczniejsze grupy stanowiły osoby z wykształcen</w:t>
      </w:r>
      <w:r>
        <w:rPr>
          <w:rFonts w:ascii="Arial" w:hAnsi="Arial" w:cs="Arial"/>
          <w:color w:val="auto"/>
          <w:sz w:val="16"/>
          <w:szCs w:val="16"/>
        </w:rPr>
        <w:t xml:space="preserve">iem gimnazjalnym i poniżej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866567">
        <w:rPr>
          <w:rFonts w:ascii="Arial" w:hAnsi="Arial" w:cs="Arial"/>
          <w:color w:val="auto"/>
          <w:sz w:val="16"/>
          <w:szCs w:val="16"/>
        </w:rPr>
        <w:t>33,2% oraz osoby, które ukończyły szkoły zasadnicze zawodow</w:t>
      </w:r>
      <w:r>
        <w:rPr>
          <w:rFonts w:ascii="Arial" w:hAnsi="Arial" w:cs="Arial"/>
          <w:color w:val="auto"/>
          <w:sz w:val="16"/>
          <w:szCs w:val="16"/>
        </w:rPr>
        <w:t xml:space="preserve">e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32,3%. </w:t>
      </w:r>
      <w:r>
        <w:rPr>
          <w:rFonts w:ascii="Arial" w:hAnsi="Arial" w:cs="Arial"/>
          <w:color w:val="auto"/>
          <w:sz w:val="16"/>
          <w:szCs w:val="16"/>
        </w:rPr>
        <w:t>W stosunku do grudnia</w:t>
      </w:r>
      <w:r w:rsidRPr="00866567">
        <w:rPr>
          <w:rFonts w:ascii="Arial" w:hAnsi="Arial" w:cs="Arial"/>
          <w:color w:val="auto"/>
          <w:sz w:val="16"/>
          <w:szCs w:val="16"/>
        </w:rPr>
        <w:t xml:space="preserve"> 2013 r., w tej grupie bezrobotnych, wzrósł udział osób długotrwale bezrobotnych z wykształceniem wyższym oraz gimnazjalnym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866567">
        <w:rPr>
          <w:rFonts w:ascii="Arial" w:hAnsi="Arial" w:cs="Arial"/>
          <w:color w:val="auto"/>
          <w:sz w:val="16"/>
          <w:szCs w:val="16"/>
        </w:rPr>
        <w:t>i poniżej.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E84BF7">
        <w:rPr>
          <w:rFonts w:ascii="Arial" w:hAnsi="Arial" w:cs="Arial"/>
          <w:color w:val="auto"/>
          <w:sz w:val="16"/>
          <w:szCs w:val="16"/>
        </w:rPr>
        <w:t>Pod względem wieku</w:t>
      </w:r>
      <w:r>
        <w:rPr>
          <w:rFonts w:ascii="Arial" w:hAnsi="Arial" w:cs="Arial"/>
          <w:color w:val="auto"/>
          <w:sz w:val="16"/>
          <w:szCs w:val="16"/>
        </w:rPr>
        <w:t>,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 najliczniejsze grupy stanowiły osoby długotrwale bezrobotne mające </w:t>
      </w:r>
      <w:r>
        <w:rPr>
          <w:rFonts w:ascii="Arial" w:hAnsi="Arial" w:cs="Arial"/>
          <w:color w:val="auto"/>
          <w:sz w:val="16"/>
          <w:szCs w:val="16"/>
        </w:rPr>
        <w:t xml:space="preserve">od 25 do 34 lat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25,3%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 oraz od 35 do 44 lat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E84BF7">
        <w:rPr>
          <w:rFonts w:ascii="Arial" w:hAnsi="Arial" w:cs="Arial"/>
          <w:color w:val="auto"/>
          <w:sz w:val="16"/>
          <w:szCs w:val="16"/>
        </w:rPr>
        <w:t>22,7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. </w:t>
      </w:r>
      <w:r>
        <w:rPr>
          <w:rFonts w:ascii="Arial" w:hAnsi="Arial" w:cs="Arial"/>
          <w:color w:val="auto"/>
          <w:sz w:val="16"/>
          <w:szCs w:val="16"/>
        </w:rPr>
        <w:t>Na koniec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 2014 r., najwięcej osób długotrwale bezrobotnych legitymowało </w:t>
      </w:r>
      <w:r>
        <w:rPr>
          <w:rFonts w:ascii="Arial" w:hAnsi="Arial" w:cs="Arial"/>
          <w:color w:val="auto"/>
          <w:sz w:val="16"/>
          <w:szCs w:val="16"/>
        </w:rPr>
        <w:t xml:space="preserve">się stażem pracy od 1 do 5 lat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E84BF7">
        <w:rPr>
          <w:rFonts w:ascii="Arial" w:hAnsi="Arial" w:cs="Arial"/>
          <w:color w:val="auto"/>
          <w:sz w:val="16"/>
          <w:szCs w:val="16"/>
        </w:rPr>
        <w:t>21,0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 oraz</w:t>
      </w:r>
      <w:r>
        <w:rPr>
          <w:rFonts w:ascii="Arial" w:hAnsi="Arial" w:cs="Arial"/>
          <w:color w:val="auto"/>
          <w:sz w:val="16"/>
          <w:szCs w:val="16"/>
        </w:rPr>
        <w:t xml:space="preserve"> od 10 do 20 lat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E84BF7">
        <w:rPr>
          <w:rFonts w:ascii="Arial" w:hAnsi="Arial" w:cs="Arial"/>
          <w:color w:val="auto"/>
          <w:sz w:val="16"/>
          <w:szCs w:val="16"/>
        </w:rPr>
        <w:t>18,5</w:t>
      </w:r>
      <w:r>
        <w:rPr>
          <w:rFonts w:ascii="Arial" w:hAnsi="Arial" w:cs="Arial"/>
          <w:color w:val="auto"/>
          <w:sz w:val="16"/>
          <w:szCs w:val="16"/>
        </w:rPr>
        <w:t>%. W okresie roku</w:t>
      </w:r>
      <w:r w:rsidRPr="00E84BF7">
        <w:rPr>
          <w:rFonts w:ascii="Arial" w:hAnsi="Arial" w:cs="Arial"/>
          <w:color w:val="auto"/>
          <w:sz w:val="16"/>
          <w:szCs w:val="16"/>
        </w:rPr>
        <w:t xml:space="preserve"> odnotowano spadek udziału osób długotrwale bezrobotnych legitymujących się stażem pracy od 1 do 5 lat oraz wśród osób bez stażu pracy.</w:t>
      </w:r>
    </w:p>
    <w:p w:rsidR="005A65C8" w:rsidRPr="00715DC3" w:rsidRDefault="005A65C8" w:rsidP="005A65C8">
      <w:pPr>
        <w:pStyle w:val="Tekstpodstawowywcity"/>
        <w:ind w:firstLine="709"/>
        <w:rPr>
          <w:sz w:val="16"/>
          <w:szCs w:val="16"/>
        </w:rPr>
      </w:pPr>
      <w:r w:rsidRPr="00715DC3">
        <w:rPr>
          <w:sz w:val="16"/>
          <w:szCs w:val="16"/>
        </w:rPr>
        <w:t>W</w:t>
      </w:r>
      <w:r>
        <w:rPr>
          <w:sz w:val="16"/>
          <w:szCs w:val="16"/>
        </w:rPr>
        <w:t xml:space="preserve"> okresie styczeń – grudzień 2014</w:t>
      </w:r>
      <w:r w:rsidRPr="00715DC3">
        <w:rPr>
          <w:sz w:val="16"/>
          <w:szCs w:val="16"/>
        </w:rPr>
        <w:t xml:space="preserve"> r. w powiatowych urzę</w:t>
      </w:r>
      <w:r>
        <w:rPr>
          <w:sz w:val="16"/>
          <w:szCs w:val="16"/>
        </w:rPr>
        <w:t xml:space="preserve">dach </w:t>
      </w:r>
      <w:r w:rsidRPr="009214B1">
        <w:rPr>
          <w:sz w:val="16"/>
          <w:szCs w:val="16"/>
        </w:rPr>
        <w:t xml:space="preserve">pracy zarejestrowało </w:t>
      </w:r>
      <w:r>
        <w:rPr>
          <w:sz w:val="16"/>
          <w:szCs w:val="16"/>
        </w:rPr>
        <w:t>się 32.190</w:t>
      </w:r>
      <w:r w:rsidRPr="00715DC3">
        <w:rPr>
          <w:sz w:val="16"/>
          <w:szCs w:val="16"/>
        </w:rPr>
        <w:t xml:space="preserve"> osób </w:t>
      </w:r>
      <w:r w:rsidRPr="00CE2289">
        <w:rPr>
          <w:sz w:val="16"/>
          <w:szCs w:val="16"/>
        </w:rPr>
        <w:t>długotrwale bezrobotnych</w:t>
      </w:r>
      <w:r>
        <w:rPr>
          <w:sz w:val="16"/>
          <w:szCs w:val="16"/>
        </w:rPr>
        <w:t>, stanowiąc 39,8</w:t>
      </w:r>
      <w:r w:rsidRPr="00715DC3">
        <w:rPr>
          <w:sz w:val="16"/>
          <w:szCs w:val="16"/>
        </w:rPr>
        <w:t xml:space="preserve">% ogółu napływu bezrobotnych. </w:t>
      </w:r>
    </w:p>
    <w:p w:rsidR="005A65C8" w:rsidRPr="00715DC3" w:rsidRDefault="005A65C8" w:rsidP="005A65C8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 2014 r. wyłączono z rejestrów 37.095 </w:t>
      </w:r>
      <w:r w:rsidRPr="00CE2289">
        <w:rPr>
          <w:rFonts w:ascii="Arial" w:hAnsi="Arial" w:cs="Arial"/>
          <w:sz w:val="16"/>
          <w:szCs w:val="16"/>
        </w:rPr>
        <w:t>długotrwale bezrobot</w:t>
      </w:r>
      <w:r>
        <w:rPr>
          <w:rFonts w:ascii="Arial" w:hAnsi="Arial" w:cs="Arial"/>
          <w:sz w:val="16"/>
          <w:szCs w:val="16"/>
        </w:rPr>
        <w:t>nych, stanowiąc 39,7</w:t>
      </w:r>
      <w:r w:rsidRPr="00715DC3">
        <w:rPr>
          <w:rFonts w:ascii="Arial" w:hAnsi="Arial" w:cs="Arial"/>
          <w:sz w:val="16"/>
          <w:szCs w:val="16"/>
        </w:rPr>
        <w:t xml:space="preserve">% ogółu „odpływu” bezrobotnych. Największą liczbę </w:t>
      </w:r>
      <w:r>
        <w:rPr>
          <w:rFonts w:ascii="Arial" w:hAnsi="Arial" w:cs="Arial"/>
          <w:sz w:val="16"/>
          <w:szCs w:val="16"/>
        </w:rPr>
        <w:t xml:space="preserve">długotrwale </w:t>
      </w:r>
      <w:r w:rsidRPr="00715DC3">
        <w:rPr>
          <w:rFonts w:ascii="Arial" w:hAnsi="Arial" w:cs="Arial"/>
          <w:sz w:val="16"/>
          <w:szCs w:val="16"/>
        </w:rPr>
        <w:t>be</w:t>
      </w:r>
      <w:r>
        <w:rPr>
          <w:rFonts w:ascii="Arial" w:hAnsi="Arial" w:cs="Arial"/>
          <w:sz w:val="16"/>
          <w:szCs w:val="16"/>
        </w:rPr>
        <w:t>zrobotnych</w:t>
      </w:r>
      <w:r w:rsidRPr="00715DC3">
        <w:rPr>
          <w:rFonts w:ascii="Arial" w:hAnsi="Arial" w:cs="Arial"/>
          <w:sz w:val="16"/>
          <w:szCs w:val="16"/>
        </w:rPr>
        <w:t xml:space="preserve"> wyrejestrowano z przyczyn:</w:t>
      </w:r>
    </w:p>
    <w:p w:rsidR="005A65C8" w:rsidRDefault="005A65C8" w:rsidP="009615CB">
      <w:pPr>
        <w:pStyle w:val="Tekstpodstawowywcity"/>
        <w:numPr>
          <w:ilvl w:val="0"/>
          <w:numId w:val="45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podjęcia pracy – 14.387 osób</w:t>
      </w:r>
      <w:r w:rsidRPr="00715DC3">
        <w:rPr>
          <w:sz w:val="16"/>
          <w:szCs w:val="16"/>
        </w:rPr>
        <w:t>,</w:t>
      </w:r>
    </w:p>
    <w:p w:rsidR="005A65C8" w:rsidRPr="00715DC3" w:rsidRDefault="005A65C8" w:rsidP="009615CB">
      <w:pPr>
        <w:numPr>
          <w:ilvl w:val="0"/>
          <w:numId w:val="45"/>
        </w:numPr>
        <w:ind w:left="426" w:hanging="426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nie potwierdzenia</w:t>
      </w:r>
      <w:r w:rsidRPr="00715DC3">
        <w:rPr>
          <w:rFonts w:ascii="Arial" w:hAnsi="Arial" w:cs="Arial"/>
          <w:sz w:val="16"/>
          <w:szCs w:val="16"/>
        </w:rPr>
        <w:t xml:space="preserve"> go</w:t>
      </w:r>
      <w:r>
        <w:rPr>
          <w:rFonts w:ascii="Arial" w:hAnsi="Arial" w:cs="Arial"/>
          <w:sz w:val="16"/>
          <w:szCs w:val="16"/>
        </w:rPr>
        <w:t>towości do podjęcia pracy – 9.888</w:t>
      </w:r>
      <w:r w:rsidRPr="00715DC3">
        <w:rPr>
          <w:rFonts w:ascii="Arial" w:hAnsi="Arial" w:cs="Arial"/>
          <w:sz w:val="16"/>
          <w:szCs w:val="16"/>
        </w:rPr>
        <w:t xml:space="preserve"> osób</w:t>
      </w:r>
      <w:r>
        <w:rPr>
          <w:rFonts w:ascii="Arial" w:hAnsi="Arial" w:cs="Arial"/>
          <w:sz w:val="16"/>
          <w:szCs w:val="16"/>
        </w:rPr>
        <w:t>,</w:t>
      </w:r>
    </w:p>
    <w:p w:rsidR="005A65C8" w:rsidRPr="00715DC3" w:rsidRDefault="005A65C8" w:rsidP="009615CB">
      <w:pPr>
        <w:pStyle w:val="Tekstpodstawowywcity"/>
        <w:numPr>
          <w:ilvl w:val="0"/>
          <w:numId w:val="45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dobrowolnej rezygnacji ze statusu bezrobotnego – 3.410 osób.</w:t>
      </w:r>
    </w:p>
    <w:p w:rsidR="005A65C8" w:rsidRPr="00FF1365" w:rsidRDefault="005A65C8" w:rsidP="005A65C8">
      <w:pPr>
        <w:pStyle w:val="Tekstpodstawowywcity"/>
        <w:ind w:firstLine="851"/>
        <w:rPr>
          <w:sz w:val="16"/>
          <w:szCs w:val="16"/>
        </w:rPr>
      </w:pPr>
    </w:p>
    <w:p w:rsidR="005A65C8" w:rsidRPr="00E1209E" w:rsidRDefault="005A65C8" w:rsidP="00424134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79" w:name="_Toc289074240"/>
      <w:bookmarkStart w:id="80" w:name="_Toc415653459"/>
      <w:r w:rsidRPr="00E1209E">
        <w:rPr>
          <w:rFonts w:ascii="Arial" w:hAnsi="Arial" w:cs="Arial"/>
          <w:i w:val="0"/>
          <w:sz w:val="16"/>
          <w:szCs w:val="16"/>
        </w:rPr>
        <w:t>7.2</w:t>
      </w:r>
      <w:r w:rsidRPr="00057D16">
        <w:rPr>
          <w:rFonts w:ascii="Arial" w:hAnsi="Arial" w:cs="Arial"/>
          <w:i w:val="0"/>
          <w:sz w:val="16"/>
          <w:szCs w:val="16"/>
        </w:rPr>
        <w:t xml:space="preserve">. Bezrobotni </w:t>
      </w:r>
      <w:r w:rsidRPr="00E1209E">
        <w:rPr>
          <w:rFonts w:ascii="Arial" w:hAnsi="Arial" w:cs="Arial"/>
          <w:i w:val="0"/>
          <w:sz w:val="16"/>
          <w:szCs w:val="16"/>
        </w:rPr>
        <w:t>do 25 i powyżej 50 roku życia</w:t>
      </w:r>
      <w:bookmarkEnd w:id="79"/>
      <w:bookmarkEnd w:id="80"/>
    </w:p>
    <w:p w:rsidR="005A65C8" w:rsidRPr="00057D16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 2014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r. w wojewód</w:t>
      </w:r>
      <w:r>
        <w:rPr>
          <w:rFonts w:ascii="Arial" w:hAnsi="Arial" w:cs="Arial"/>
          <w:color w:val="auto"/>
          <w:sz w:val="16"/>
          <w:szCs w:val="16"/>
        </w:rPr>
        <w:t>ztwie lubuskim odnotowano 6.752 osoby bezrobotne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</w:t>
      </w:r>
      <w:r w:rsidRPr="00715DC3">
        <w:rPr>
          <w:rFonts w:ascii="Arial" w:hAnsi="Arial" w:cs="Arial"/>
          <w:b/>
          <w:color w:val="auto"/>
          <w:sz w:val="16"/>
          <w:szCs w:val="16"/>
        </w:rPr>
        <w:t xml:space="preserve">poniżej 25 roku </w:t>
      </w:r>
      <w:r w:rsidRPr="00715DC3">
        <w:rPr>
          <w:rFonts w:ascii="Arial" w:hAnsi="Arial" w:cs="Arial"/>
          <w:b/>
          <w:bCs/>
          <w:color w:val="auto"/>
          <w:sz w:val="16"/>
          <w:szCs w:val="16"/>
        </w:rPr>
        <w:t>życia</w:t>
      </w:r>
      <w:r w:rsidRPr="00715DC3">
        <w:rPr>
          <w:rStyle w:val="Odwoanieprzypisudolnego"/>
          <w:rFonts w:ascii="Arial" w:hAnsi="Arial" w:cs="Arial"/>
          <w:b/>
          <w:bCs/>
          <w:color w:val="auto"/>
          <w:sz w:val="16"/>
          <w:szCs w:val="16"/>
        </w:rPr>
        <w:footnoteReference w:id="14"/>
      </w:r>
      <w:r w:rsidRPr="00715DC3">
        <w:rPr>
          <w:rFonts w:ascii="Arial" w:hAnsi="Arial" w:cs="Arial"/>
          <w:b/>
          <w:bCs/>
          <w:color w:val="auto"/>
          <w:sz w:val="16"/>
          <w:szCs w:val="16"/>
        </w:rPr>
        <w:t xml:space="preserve">, </w:t>
      </w:r>
      <w:r w:rsidRPr="00715DC3">
        <w:rPr>
          <w:rFonts w:ascii="Arial" w:hAnsi="Arial" w:cs="Arial"/>
          <w:color w:val="auto"/>
          <w:sz w:val="16"/>
          <w:szCs w:val="16"/>
        </w:rPr>
        <w:t>stano</w:t>
      </w:r>
      <w:r>
        <w:rPr>
          <w:rFonts w:ascii="Arial" w:hAnsi="Arial" w:cs="Arial"/>
          <w:color w:val="auto"/>
          <w:sz w:val="16"/>
          <w:szCs w:val="16"/>
        </w:rPr>
        <w:t>wiąc 14,3% ogółu bezrobotnych. W stosunku do grudnia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 </w:t>
      </w:r>
      <w:r w:rsidR="009821CD">
        <w:rPr>
          <w:rFonts w:ascii="Arial" w:hAnsi="Arial" w:cs="Arial"/>
          <w:color w:val="auto"/>
          <w:sz w:val="16"/>
          <w:szCs w:val="16"/>
        </w:rPr>
        <w:br/>
      </w:r>
      <w:r w:rsidRPr="00057D16">
        <w:rPr>
          <w:rFonts w:ascii="Arial" w:hAnsi="Arial" w:cs="Arial"/>
          <w:color w:val="auto"/>
          <w:sz w:val="16"/>
          <w:szCs w:val="16"/>
        </w:rPr>
        <w:t>2013 r. liczba osób bezrobotnych poniżej 25 roku życia zmniejszyła się o 3</w:t>
      </w:r>
      <w:r w:rsidR="00F32730">
        <w:rPr>
          <w:rFonts w:ascii="Arial" w:hAnsi="Arial" w:cs="Arial"/>
          <w:color w:val="auto"/>
          <w:sz w:val="16"/>
          <w:szCs w:val="16"/>
        </w:rPr>
        <w:t>.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398 osób, a ich udział w ogólnej liczbie bezrobotnych zmniejszył się o 2,7 punktu procentowego. Nastąpił spadek udziału tej kategorii bezrobotnych, ponieważ w okresie grudzień 2013 – grudzień </w:t>
      </w:r>
      <w:r w:rsidR="009821CD">
        <w:rPr>
          <w:rFonts w:ascii="Arial" w:hAnsi="Arial" w:cs="Arial"/>
          <w:color w:val="auto"/>
          <w:sz w:val="16"/>
          <w:szCs w:val="16"/>
        </w:rPr>
        <w:br/>
      </w:r>
      <w:r w:rsidRPr="00057D16">
        <w:rPr>
          <w:rFonts w:ascii="Arial" w:hAnsi="Arial" w:cs="Arial"/>
          <w:color w:val="auto"/>
          <w:sz w:val="16"/>
          <w:szCs w:val="16"/>
        </w:rPr>
        <w:lastRenderedPageBreak/>
        <w:t>2014 r. liczba bezrobotnych poniżej 25 roku życia zmniejszyła się o 33,5%, podczas gdy liczba bezrobotnych ogółem zmniejszyła się o 21,2%.</w:t>
      </w:r>
    </w:p>
    <w:p w:rsidR="005A65C8" w:rsidRPr="00057D16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057D16">
        <w:rPr>
          <w:rFonts w:ascii="Arial" w:hAnsi="Arial" w:cs="Arial"/>
          <w:color w:val="auto"/>
          <w:sz w:val="16"/>
          <w:szCs w:val="16"/>
        </w:rPr>
        <w:t xml:space="preserve">W poszczególnych powiatach udział bezrobotnych poniżej 25 roku życia, </w:t>
      </w:r>
      <w:r w:rsidRPr="00057D16">
        <w:rPr>
          <w:rFonts w:ascii="Arial" w:hAnsi="Arial" w:cs="Arial"/>
          <w:color w:val="auto"/>
          <w:sz w:val="16"/>
          <w:szCs w:val="16"/>
        </w:rPr>
        <w:br/>
        <w:t xml:space="preserve">w liczbie bezrobotnych ogółem, wyniósł od 9,7% w mieście Zielona Góra do 18,9% </w:t>
      </w:r>
      <w:r w:rsidRPr="00057D16">
        <w:rPr>
          <w:rFonts w:ascii="Arial" w:hAnsi="Arial" w:cs="Arial"/>
          <w:color w:val="auto"/>
          <w:sz w:val="16"/>
          <w:szCs w:val="16"/>
        </w:rPr>
        <w:br/>
        <w:t>w powiecie wschowskim.</w:t>
      </w:r>
    </w:p>
    <w:p w:rsidR="005A65C8" w:rsidRPr="00057D16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057D16">
        <w:rPr>
          <w:rFonts w:ascii="Arial" w:hAnsi="Arial" w:cs="Arial"/>
          <w:color w:val="auto"/>
          <w:sz w:val="16"/>
          <w:szCs w:val="16"/>
        </w:rPr>
        <w:t>Prawo do otrzymywania zasiłku przysługiwało 425 osobom (6,3% tej kategorii bezrobotnych). Wśród bezrobotnych do 25 roku życia przeważały kobiety – 3</w:t>
      </w:r>
      <w:r w:rsidR="0074773C">
        <w:rPr>
          <w:rFonts w:ascii="Arial" w:hAnsi="Arial" w:cs="Arial"/>
          <w:color w:val="auto"/>
          <w:sz w:val="16"/>
          <w:szCs w:val="16"/>
        </w:rPr>
        <w:t>.</w:t>
      </w:r>
      <w:r w:rsidRPr="00057D16">
        <w:rPr>
          <w:rFonts w:ascii="Arial" w:hAnsi="Arial" w:cs="Arial"/>
          <w:color w:val="auto"/>
          <w:sz w:val="16"/>
          <w:szCs w:val="16"/>
        </w:rPr>
        <w:t>877 osób, stanowiąc 57,4% tej kategorii bezrobotnych.</w:t>
      </w:r>
    </w:p>
    <w:p w:rsidR="005A65C8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057D16">
        <w:rPr>
          <w:rFonts w:ascii="Arial" w:hAnsi="Arial" w:cs="Arial"/>
          <w:color w:val="auto"/>
          <w:sz w:val="16"/>
          <w:szCs w:val="16"/>
        </w:rPr>
        <w:t>Na koniec</w:t>
      </w:r>
      <w:r>
        <w:rPr>
          <w:rFonts w:ascii="Arial" w:hAnsi="Arial" w:cs="Arial"/>
          <w:color w:val="auto"/>
          <w:sz w:val="16"/>
          <w:szCs w:val="16"/>
        </w:rPr>
        <w:t xml:space="preserve"> grudnia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 2014 r., mniej niż połowa bezrobotnych do 25 roku życia nie legitymowała się żadnym stażem pracy (48,6% wobec 50,1% przed rokiem). Pod względem posiadanego wykształcenia, na koniec 2014 r., najliczniejsze grupy stanowiły osoby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057D16">
        <w:rPr>
          <w:rFonts w:ascii="Arial" w:hAnsi="Arial" w:cs="Arial"/>
          <w:color w:val="auto"/>
          <w:sz w:val="16"/>
          <w:szCs w:val="16"/>
        </w:rPr>
        <w:t xml:space="preserve">z wykształceniem gimnazjalnym i poniżej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28,7% oraz osoby z wykształceniem policealnym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057D16">
        <w:rPr>
          <w:rFonts w:ascii="Arial" w:hAnsi="Arial" w:cs="Arial"/>
          <w:color w:val="auto"/>
          <w:sz w:val="16"/>
          <w:szCs w:val="16"/>
        </w:rPr>
        <w:t xml:space="preserve">i średnim </w:t>
      </w:r>
      <w:r>
        <w:rPr>
          <w:rFonts w:ascii="Arial" w:hAnsi="Arial" w:cs="Arial"/>
          <w:color w:val="auto"/>
          <w:sz w:val="16"/>
          <w:szCs w:val="16"/>
        </w:rPr>
        <w:t xml:space="preserve">zawodowym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057D16">
        <w:rPr>
          <w:rFonts w:ascii="Arial" w:hAnsi="Arial" w:cs="Arial"/>
          <w:color w:val="auto"/>
          <w:sz w:val="16"/>
          <w:szCs w:val="16"/>
        </w:rPr>
        <w:t>24,9%. Na przestrz</w:t>
      </w:r>
      <w:r>
        <w:rPr>
          <w:rFonts w:ascii="Arial" w:hAnsi="Arial" w:cs="Arial"/>
          <w:color w:val="auto"/>
          <w:sz w:val="16"/>
          <w:szCs w:val="16"/>
        </w:rPr>
        <w:t>eni roku</w:t>
      </w:r>
      <w:r w:rsidRPr="00057D16">
        <w:rPr>
          <w:rFonts w:ascii="Arial" w:hAnsi="Arial" w:cs="Arial"/>
          <w:color w:val="auto"/>
          <w:sz w:val="16"/>
          <w:szCs w:val="16"/>
        </w:rPr>
        <w:t>, w populacji bezrobotnych do 25 roku życia, nastąpił wzrost udziału osób posiadających wykształcenie wyższe, policealne i średnie zawodowe oraz średnie ogólnokształcące przy czym najwyższą dynamikę wzrostu odnotowano wśród osób legitymujących się wykształceniem policealnym i średnim zawodowym.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Wśród bezrobotnych do 25 roku życia, dominowały osoby pozostające bez pracy od 1 do 3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057D16">
        <w:rPr>
          <w:rFonts w:ascii="Arial" w:hAnsi="Arial" w:cs="Arial"/>
          <w:color w:val="auto"/>
          <w:sz w:val="16"/>
          <w:szCs w:val="16"/>
        </w:rPr>
        <w:t>29,6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 oraz od 3 do 6 </w:t>
      </w:r>
      <w:r>
        <w:rPr>
          <w:rFonts w:ascii="Arial" w:hAnsi="Arial" w:cs="Arial"/>
          <w:color w:val="auto"/>
          <w:sz w:val="16"/>
          <w:szCs w:val="16"/>
        </w:rPr>
        <w:t xml:space="preserve">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057D16">
        <w:rPr>
          <w:rFonts w:ascii="Arial" w:hAnsi="Arial" w:cs="Arial"/>
          <w:color w:val="auto"/>
          <w:sz w:val="16"/>
          <w:szCs w:val="16"/>
        </w:rPr>
        <w:t>22,0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057D16">
        <w:rPr>
          <w:rFonts w:ascii="Arial" w:hAnsi="Arial" w:cs="Arial"/>
          <w:color w:val="auto"/>
          <w:sz w:val="16"/>
          <w:szCs w:val="16"/>
        </w:rPr>
        <w:t>. W</w:t>
      </w:r>
      <w:r>
        <w:rPr>
          <w:rFonts w:ascii="Arial" w:hAnsi="Arial" w:cs="Arial"/>
          <w:color w:val="auto"/>
          <w:sz w:val="16"/>
          <w:szCs w:val="16"/>
        </w:rPr>
        <w:t xml:space="preserve"> okresie dwunastu miesięcy</w:t>
      </w:r>
      <w:r w:rsidRPr="00057D16">
        <w:rPr>
          <w:rFonts w:ascii="Arial" w:hAnsi="Arial" w:cs="Arial"/>
          <w:color w:val="auto"/>
          <w:sz w:val="16"/>
          <w:szCs w:val="16"/>
        </w:rPr>
        <w:t xml:space="preserve"> 2014 r., w tej populacji bezrobotnych, odnotowano wzrost udziału osób pozostających bez pracy do 3 miesięcy oraz powyżej 24 miesięcy. </w:t>
      </w:r>
    </w:p>
    <w:p w:rsidR="005A65C8" w:rsidRPr="00715DC3" w:rsidRDefault="005A65C8" w:rsidP="005A65C8">
      <w:pPr>
        <w:pStyle w:val="Tekstpodstawowywcity"/>
        <w:ind w:firstLine="709"/>
        <w:rPr>
          <w:sz w:val="16"/>
          <w:szCs w:val="16"/>
        </w:rPr>
      </w:pPr>
      <w:r w:rsidRPr="00715DC3">
        <w:rPr>
          <w:sz w:val="16"/>
          <w:szCs w:val="16"/>
        </w:rPr>
        <w:t>W</w:t>
      </w:r>
      <w:r>
        <w:rPr>
          <w:sz w:val="16"/>
          <w:szCs w:val="16"/>
        </w:rPr>
        <w:t xml:space="preserve"> okresie styczeń – grudzień 2014</w:t>
      </w:r>
      <w:r w:rsidRPr="00715DC3">
        <w:rPr>
          <w:sz w:val="16"/>
          <w:szCs w:val="16"/>
        </w:rPr>
        <w:t xml:space="preserve"> r. w powiatowych urzę</w:t>
      </w:r>
      <w:r>
        <w:rPr>
          <w:sz w:val="16"/>
          <w:szCs w:val="16"/>
        </w:rPr>
        <w:t xml:space="preserve">dach </w:t>
      </w:r>
      <w:r w:rsidRPr="009214B1">
        <w:rPr>
          <w:sz w:val="16"/>
          <w:szCs w:val="16"/>
        </w:rPr>
        <w:t xml:space="preserve">pracy zarejestrowało </w:t>
      </w:r>
      <w:r>
        <w:rPr>
          <w:sz w:val="16"/>
          <w:szCs w:val="16"/>
        </w:rPr>
        <w:t>się 20.855</w:t>
      </w:r>
      <w:r w:rsidRPr="00715DC3">
        <w:rPr>
          <w:sz w:val="16"/>
          <w:szCs w:val="16"/>
        </w:rPr>
        <w:t xml:space="preserve"> osób poniżej 25 r</w:t>
      </w:r>
      <w:r>
        <w:rPr>
          <w:sz w:val="16"/>
          <w:szCs w:val="16"/>
        </w:rPr>
        <w:t>oku życia, stanowiąc 25,8</w:t>
      </w:r>
      <w:r w:rsidRPr="00715DC3">
        <w:rPr>
          <w:sz w:val="16"/>
          <w:szCs w:val="16"/>
        </w:rPr>
        <w:t xml:space="preserve">% ogółu napływu bezrobotnych. </w:t>
      </w:r>
    </w:p>
    <w:p w:rsidR="005A65C8" w:rsidRPr="00715DC3" w:rsidRDefault="005A65C8" w:rsidP="0074773C">
      <w:pPr>
        <w:ind w:right="26"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 r. wyłączono z rejestrów 22.914 osób</w:t>
      </w:r>
      <w:r w:rsidRPr="00715DC3">
        <w:rPr>
          <w:rFonts w:ascii="Arial" w:hAnsi="Arial" w:cs="Arial"/>
          <w:sz w:val="16"/>
          <w:szCs w:val="16"/>
        </w:rPr>
        <w:t xml:space="preserve"> poniżej 25 r</w:t>
      </w:r>
      <w:r>
        <w:rPr>
          <w:rFonts w:ascii="Arial" w:hAnsi="Arial" w:cs="Arial"/>
          <w:sz w:val="16"/>
          <w:szCs w:val="16"/>
        </w:rPr>
        <w:t>oku życia, stanowiąc 24,5</w:t>
      </w:r>
      <w:r w:rsidRPr="00715DC3">
        <w:rPr>
          <w:rFonts w:ascii="Arial" w:hAnsi="Arial" w:cs="Arial"/>
          <w:sz w:val="16"/>
          <w:szCs w:val="16"/>
        </w:rPr>
        <w:t>% ogółu „odpływu” bezrobotnych. Jednocześnie w omawianym okresie 1</w:t>
      </w:r>
      <w:r>
        <w:rPr>
          <w:rFonts w:ascii="Arial" w:hAnsi="Arial" w:cs="Arial"/>
          <w:sz w:val="16"/>
          <w:szCs w:val="16"/>
        </w:rPr>
        <w:t>.339 osób bezrobotnych</w:t>
      </w:r>
      <w:r w:rsidRPr="00715DC3">
        <w:rPr>
          <w:rFonts w:ascii="Arial" w:hAnsi="Arial" w:cs="Arial"/>
          <w:sz w:val="16"/>
          <w:szCs w:val="16"/>
        </w:rPr>
        <w:t xml:space="preserve"> do 25 roku życia</w:t>
      </w:r>
      <w:r>
        <w:rPr>
          <w:rFonts w:ascii="Arial" w:hAnsi="Arial" w:cs="Arial"/>
          <w:sz w:val="16"/>
          <w:szCs w:val="16"/>
        </w:rPr>
        <w:t xml:space="preserve"> utraciło</w:t>
      </w:r>
      <w:r w:rsidRPr="00715DC3">
        <w:rPr>
          <w:rFonts w:ascii="Arial" w:hAnsi="Arial" w:cs="Arial"/>
          <w:sz w:val="16"/>
          <w:szCs w:val="16"/>
        </w:rPr>
        <w:t xml:space="preserve"> status osoby będącej w szcze</w:t>
      </w:r>
      <w:r>
        <w:rPr>
          <w:rFonts w:ascii="Arial" w:hAnsi="Arial" w:cs="Arial"/>
          <w:sz w:val="16"/>
          <w:szCs w:val="16"/>
        </w:rPr>
        <w:t xml:space="preserve">gólnej sytuacji na rynku pracy. </w:t>
      </w:r>
      <w:r w:rsidRPr="00715DC3">
        <w:rPr>
          <w:rFonts w:ascii="Arial" w:hAnsi="Arial" w:cs="Arial"/>
          <w:sz w:val="16"/>
          <w:szCs w:val="16"/>
        </w:rPr>
        <w:t>Największą liczbę bezrobotnych poniże</w:t>
      </w:r>
      <w:r>
        <w:rPr>
          <w:rFonts w:ascii="Arial" w:hAnsi="Arial" w:cs="Arial"/>
          <w:sz w:val="16"/>
          <w:szCs w:val="16"/>
        </w:rPr>
        <w:t xml:space="preserve">j 25 roku życia wyrejestrowano </w:t>
      </w:r>
      <w:r w:rsidRPr="00715DC3">
        <w:rPr>
          <w:rFonts w:ascii="Arial" w:hAnsi="Arial" w:cs="Arial"/>
          <w:sz w:val="16"/>
          <w:szCs w:val="16"/>
        </w:rPr>
        <w:t>z przyczyn:</w:t>
      </w:r>
    </w:p>
    <w:p w:rsidR="005A65C8" w:rsidRPr="00715DC3" w:rsidRDefault="005A65C8" w:rsidP="009615CB">
      <w:pPr>
        <w:pStyle w:val="Tekstpodstawowywcity"/>
        <w:numPr>
          <w:ilvl w:val="0"/>
          <w:numId w:val="52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podjęcia pracy – 8.769 osób</w:t>
      </w:r>
      <w:r w:rsidRPr="00715DC3">
        <w:rPr>
          <w:sz w:val="16"/>
          <w:szCs w:val="16"/>
        </w:rPr>
        <w:t>,</w:t>
      </w:r>
    </w:p>
    <w:p w:rsidR="005A65C8" w:rsidRPr="00715DC3" w:rsidRDefault="005A65C8" w:rsidP="009615CB">
      <w:pPr>
        <w:pStyle w:val="Tekstpodstawowywcity"/>
        <w:numPr>
          <w:ilvl w:val="0"/>
          <w:numId w:val="52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nie potwierdzenia</w:t>
      </w:r>
      <w:r w:rsidRPr="00715DC3">
        <w:rPr>
          <w:sz w:val="16"/>
          <w:szCs w:val="16"/>
        </w:rPr>
        <w:t xml:space="preserve"> got</w:t>
      </w:r>
      <w:r>
        <w:rPr>
          <w:sz w:val="16"/>
          <w:szCs w:val="16"/>
        </w:rPr>
        <w:t>owości do podjęcia pracy – 7.054 osoby</w:t>
      </w:r>
      <w:r w:rsidRPr="00715DC3">
        <w:rPr>
          <w:sz w:val="16"/>
          <w:szCs w:val="16"/>
        </w:rPr>
        <w:t>,</w:t>
      </w:r>
    </w:p>
    <w:p w:rsidR="005A65C8" w:rsidRDefault="005A65C8" w:rsidP="009615CB">
      <w:pPr>
        <w:pStyle w:val="Tekstpodstawowywcity"/>
        <w:numPr>
          <w:ilvl w:val="0"/>
          <w:numId w:val="52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rozpoczęcia stażu – 3.596 osób</w:t>
      </w:r>
      <w:r w:rsidRPr="00715DC3">
        <w:rPr>
          <w:sz w:val="16"/>
          <w:szCs w:val="16"/>
        </w:rPr>
        <w:t>.</w:t>
      </w:r>
    </w:p>
    <w:p w:rsidR="005A65C8" w:rsidRPr="00CC59EF" w:rsidRDefault="005A65C8" w:rsidP="005A65C8">
      <w:pPr>
        <w:pStyle w:val="Tekstpodstawowywcity"/>
        <w:ind w:left="142"/>
        <w:rPr>
          <w:sz w:val="16"/>
          <w:szCs w:val="16"/>
        </w:rPr>
      </w:pPr>
    </w:p>
    <w:p w:rsidR="005A65C8" w:rsidRPr="00CC59EF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 2014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r. w woj</w:t>
      </w:r>
      <w:r>
        <w:rPr>
          <w:rFonts w:ascii="Arial" w:hAnsi="Arial" w:cs="Arial"/>
          <w:color w:val="auto"/>
          <w:sz w:val="16"/>
          <w:szCs w:val="16"/>
        </w:rPr>
        <w:t>ewództwie lubuskim odnotowano 13.605 osób bezrobotnych</w:t>
      </w:r>
      <w:r w:rsidRPr="00715DC3">
        <w:rPr>
          <w:rFonts w:ascii="Arial" w:hAnsi="Arial" w:cs="Arial"/>
          <w:b/>
          <w:color w:val="auto"/>
          <w:sz w:val="16"/>
          <w:szCs w:val="16"/>
        </w:rPr>
        <w:t xml:space="preserve"> powyżej 50 roku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</w:t>
      </w:r>
      <w:r w:rsidRPr="00715DC3">
        <w:rPr>
          <w:rFonts w:ascii="Arial" w:hAnsi="Arial" w:cs="Arial"/>
          <w:b/>
          <w:color w:val="auto"/>
          <w:sz w:val="16"/>
          <w:szCs w:val="16"/>
        </w:rPr>
        <w:t>życia</w:t>
      </w:r>
      <w:r w:rsidRPr="00715DC3">
        <w:rPr>
          <w:rStyle w:val="Odwoanieprzypisudolnego"/>
          <w:rFonts w:ascii="Arial" w:hAnsi="Arial" w:cs="Arial"/>
          <w:b/>
          <w:color w:val="auto"/>
          <w:sz w:val="16"/>
          <w:szCs w:val="16"/>
        </w:rPr>
        <w:footnoteReference w:id="15"/>
      </w:r>
      <w:r w:rsidRPr="00715DC3">
        <w:rPr>
          <w:rFonts w:ascii="Arial" w:hAnsi="Arial" w:cs="Arial"/>
          <w:color w:val="auto"/>
          <w:sz w:val="16"/>
          <w:szCs w:val="16"/>
        </w:rPr>
        <w:t xml:space="preserve">, </w:t>
      </w:r>
      <w:r>
        <w:rPr>
          <w:rFonts w:ascii="Arial" w:hAnsi="Arial" w:cs="Arial"/>
          <w:color w:val="auto"/>
          <w:sz w:val="16"/>
          <w:szCs w:val="16"/>
        </w:rPr>
        <w:t>stanowiąc 28,9</w:t>
      </w:r>
      <w:r w:rsidRPr="00176406">
        <w:rPr>
          <w:rFonts w:ascii="Arial" w:hAnsi="Arial" w:cs="Arial"/>
          <w:color w:val="auto"/>
          <w:sz w:val="16"/>
          <w:szCs w:val="16"/>
        </w:rPr>
        <w:t xml:space="preserve">% ogółu bezrobotnych. 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W stosunku do </w:t>
      </w:r>
      <w:r>
        <w:rPr>
          <w:rFonts w:ascii="Arial" w:hAnsi="Arial" w:cs="Arial"/>
          <w:color w:val="auto"/>
          <w:sz w:val="16"/>
          <w:szCs w:val="16"/>
        </w:rPr>
        <w:t>grudnia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 2013 r. liczba bezrobotnych powyżej 50 roku życia zmniejszyła się o 2</w:t>
      </w:r>
      <w:r w:rsidR="00B501A8">
        <w:rPr>
          <w:rFonts w:ascii="Arial" w:hAnsi="Arial" w:cs="Arial"/>
          <w:color w:val="auto"/>
          <w:sz w:val="16"/>
          <w:szCs w:val="16"/>
        </w:rPr>
        <w:t>.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259 osób, ale ich udział </w:t>
      </w:r>
      <w:r w:rsidR="0074773C">
        <w:rPr>
          <w:rFonts w:ascii="Arial" w:hAnsi="Arial" w:cs="Arial"/>
          <w:color w:val="auto"/>
          <w:sz w:val="16"/>
          <w:szCs w:val="16"/>
        </w:rPr>
        <w:br/>
      </w:r>
      <w:r w:rsidRPr="00CC59EF">
        <w:rPr>
          <w:rFonts w:ascii="Arial" w:hAnsi="Arial" w:cs="Arial"/>
          <w:color w:val="auto"/>
          <w:sz w:val="16"/>
          <w:szCs w:val="16"/>
        </w:rPr>
        <w:lastRenderedPageBreak/>
        <w:t xml:space="preserve">w ogólnej liczbie bezrobotnych zwiększył się o 2,4 punktu procentowego. W okresie grudzień 2013 – grudzień 2014 r. liczba bezrobotnych powyżej 50 roku życia zmniejszyła się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CC59EF">
        <w:rPr>
          <w:rFonts w:ascii="Arial" w:hAnsi="Arial" w:cs="Arial"/>
          <w:color w:val="auto"/>
          <w:sz w:val="16"/>
          <w:szCs w:val="16"/>
        </w:rPr>
        <w:t>o 14,2%, podczas gdy liczba bezrobotnych ogółem zmniejszyła się o 21,2%.</w:t>
      </w:r>
    </w:p>
    <w:p w:rsidR="005A65C8" w:rsidRPr="00CC59EF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CC59EF">
        <w:rPr>
          <w:rFonts w:ascii="Arial" w:hAnsi="Arial" w:cs="Arial"/>
          <w:color w:val="auto"/>
          <w:sz w:val="16"/>
          <w:szCs w:val="16"/>
        </w:rPr>
        <w:t xml:space="preserve">W poszczególnych powiatach udział bezrobotnych powyżej 50 roku życia,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CC59EF">
        <w:rPr>
          <w:rFonts w:ascii="Arial" w:hAnsi="Arial" w:cs="Arial"/>
          <w:color w:val="auto"/>
          <w:sz w:val="16"/>
          <w:szCs w:val="16"/>
        </w:rPr>
        <w:t xml:space="preserve">w liczbie bezrobotnych ogółem, wyniósł od 25,7% w powiecie żagańskim do 35,9%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CC59EF">
        <w:rPr>
          <w:rFonts w:ascii="Arial" w:hAnsi="Arial" w:cs="Arial"/>
          <w:color w:val="auto"/>
          <w:sz w:val="16"/>
          <w:szCs w:val="16"/>
        </w:rPr>
        <w:t>w powiecie słubickim.</w:t>
      </w:r>
    </w:p>
    <w:p w:rsidR="005A65C8" w:rsidRPr="00CC59EF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CC59EF">
        <w:rPr>
          <w:rFonts w:ascii="Arial" w:hAnsi="Arial" w:cs="Arial"/>
          <w:color w:val="auto"/>
          <w:sz w:val="16"/>
          <w:szCs w:val="16"/>
        </w:rPr>
        <w:t>Większość bezrobotnych powyżej 50 roku życia to mężczyźni – 8</w:t>
      </w:r>
      <w:r w:rsidR="00B501A8">
        <w:rPr>
          <w:rFonts w:ascii="Arial" w:hAnsi="Arial" w:cs="Arial"/>
          <w:color w:val="auto"/>
          <w:sz w:val="16"/>
          <w:szCs w:val="16"/>
        </w:rPr>
        <w:t>.</w:t>
      </w:r>
      <w:r w:rsidRPr="00CC59EF">
        <w:rPr>
          <w:rFonts w:ascii="Arial" w:hAnsi="Arial" w:cs="Arial"/>
          <w:color w:val="auto"/>
          <w:sz w:val="16"/>
          <w:szCs w:val="16"/>
        </w:rPr>
        <w:t>310 osób, stanowiąc 61,1% tej kategorii bezrobotnych. Prawo do otrzymywania zasiłku posiadały 2</w:t>
      </w:r>
      <w:r w:rsidR="00B501A8">
        <w:rPr>
          <w:rFonts w:ascii="Arial" w:hAnsi="Arial" w:cs="Arial"/>
          <w:color w:val="auto"/>
          <w:sz w:val="16"/>
          <w:szCs w:val="16"/>
        </w:rPr>
        <w:t>.</w:t>
      </w:r>
      <w:r w:rsidRPr="00CC59EF">
        <w:rPr>
          <w:rFonts w:ascii="Arial" w:hAnsi="Arial" w:cs="Arial"/>
          <w:color w:val="auto"/>
          <w:sz w:val="16"/>
          <w:szCs w:val="16"/>
        </w:rPr>
        <w:t>804 osoby, co stanowiło 20,6% ogółu tej kategorii bezrobotnych.</w:t>
      </w:r>
    </w:p>
    <w:p w:rsidR="005A65C8" w:rsidRPr="00176406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 2014 r., wśród bezrobotnych powyżej 50 roku życia, dominowały osoby </w:t>
      </w:r>
      <w:r w:rsidR="0074773C">
        <w:rPr>
          <w:rFonts w:ascii="Arial" w:hAnsi="Arial" w:cs="Arial"/>
          <w:color w:val="auto"/>
          <w:sz w:val="16"/>
          <w:szCs w:val="16"/>
        </w:rPr>
        <w:br/>
      </w:r>
      <w:r w:rsidRPr="00CC59EF">
        <w:rPr>
          <w:rFonts w:ascii="Arial" w:hAnsi="Arial" w:cs="Arial"/>
          <w:color w:val="auto"/>
          <w:sz w:val="16"/>
          <w:szCs w:val="16"/>
        </w:rPr>
        <w:t xml:space="preserve">o stażu pracy: od 20 do 30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34,5% oraz od 10 do 20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>25,8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CC59EF">
        <w:rPr>
          <w:rFonts w:ascii="Arial" w:hAnsi="Arial" w:cs="Arial"/>
          <w:color w:val="auto"/>
          <w:sz w:val="16"/>
          <w:szCs w:val="16"/>
        </w:rPr>
        <w:t>. Pod względem poziomu wykształcenia największe grupy stanowiły osoby będące p</w:t>
      </w:r>
      <w:r>
        <w:rPr>
          <w:rFonts w:ascii="Arial" w:hAnsi="Arial" w:cs="Arial"/>
          <w:color w:val="auto"/>
          <w:sz w:val="16"/>
          <w:szCs w:val="16"/>
        </w:rPr>
        <w:t xml:space="preserve">o szkole zasadniczej zawodowej </w:t>
      </w:r>
      <w:r w:rsidR="009821C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36,5%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 oraz osoby które ukończyły szkołę gimnazjalną i poniżej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>35,7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CC59EF">
        <w:rPr>
          <w:rFonts w:ascii="Arial" w:hAnsi="Arial" w:cs="Arial"/>
          <w:color w:val="auto"/>
          <w:sz w:val="16"/>
          <w:szCs w:val="16"/>
        </w:rPr>
        <w:t>. Tylko niewielki odsetek bezrobotnych powyżej 50 roku życia legitymował się wykształceniem wyższym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>3,4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. </w:t>
      </w:r>
      <w:r>
        <w:rPr>
          <w:rFonts w:ascii="Arial" w:hAnsi="Arial" w:cs="Arial"/>
          <w:color w:val="auto"/>
          <w:sz w:val="16"/>
          <w:szCs w:val="16"/>
        </w:rPr>
        <w:t xml:space="preserve">W </w:t>
      </w:r>
      <w:r w:rsidRPr="00CC59EF">
        <w:rPr>
          <w:rFonts w:ascii="Arial" w:hAnsi="Arial" w:cs="Arial"/>
          <w:color w:val="auto"/>
          <w:sz w:val="16"/>
          <w:szCs w:val="16"/>
        </w:rPr>
        <w:t>okresie</w:t>
      </w:r>
      <w:r>
        <w:rPr>
          <w:rFonts w:ascii="Arial" w:hAnsi="Arial" w:cs="Arial"/>
          <w:color w:val="auto"/>
          <w:sz w:val="16"/>
          <w:szCs w:val="16"/>
        </w:rPr>
        <w:t xml:space="preserve"> dwunastu miesięcy 2014 r.</w:t>
      </w:r>
      <w:r w:rsidRPr="00CC59EF">
        <w:rPr>
          <w:rFonts w:ascii="Arial" w:hAnsi="Arial" w:cs="Arial"/>
          <w:color w:val="auto"/>
          <w:sz w:val="16"/>
          <w:szCs w:val="16"/>
        </w:rPr>
        <w:t>, w tej grupie bezrobotnych, zmniejszył się udział osób mających wykształcenie średnie ogólnokształcące oraz gimnazjalne i poniżej.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Pod względem czasu pozostawania bez pracy, na koniec grudnia 2014 r., najwięcej było bezrobotnych będących bez pracy powyżej 24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>21,2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CC59EF">
        <w:rPr>
          <w:rFonts w:ascii="Arial" w:hAnsi="Arial" w:cs="Arial"/>
          <w:color w:val="auto"/>
          <w:sz w:val="16"/>
          <w:szCs w:val="16"/>
        </w:rPr>
        <w:t xml:space="preserve"> i od 12 do 24 miesięcy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CC59EF">
        <w:rPr>
          <w:rFonts w:ascii="Arial" w:hAnsi="Arial" w:cs="Arial"/>
          <w:color w:val="auto"/>
          <w:sz w:val="16"/>
          <w:szCs w:val="16"/>
        </w:rPr>
        <w:t>19,9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CC59EF">
        <w:rPr>
          <w:rFonts w:ascii="Arial" w:hAnsi="Arial" w:cs="Arial"/>
          <w:color w:val="auto"/>
          <w:sz w:val="16"/>
          <w:szCs w:val="16"/>
        </w:rPr>
        <w:t>. W 2014 r., wśród bezrobotnych powyżej 50 roku życia, odnotowano wzrost udziału osób pozostających powyżej 12 miesięcy bez pracy.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</w:p>
    <w:p w:rsidR="005A65C8" w:rsidRPr="00C415E0" w:rsidRDefault="005A65C8" w:rsidP="005A65C8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6B53CD">
        <w:rPr>
          <w:rFonts w:ascii="Arial" w:hAnsi="Arial" w:cs="Arial"/>
          <w:color w:val="auto"/>
          <w:sz w:val="16"/>
          <w:szCs w:val="16"/>
        </w:rPr>
        <w:t>W</w:t>
      </w:r>
      <w:r w:rsidRPr="00176406">
        <w:rPr>
          <w:rFonts w:ascii="Arial" w:hAnsi="Arial" w:cs="Arial"/>
          <w:color w:val="auto"/>
          <w:sz w:val="16"/>
          <w:szCs w:val="16"/>
        </w:rPr>
        <w:t xml:space="preserve"> </w:t>
      </w:r>
      <w:r>
        <w:rPr>
          <w:rFonts w:ascii="Arial" w:hAnsi="Arial" w:cs="Arial"/>
          <w:color w:val="auto"/>
          <w:sz w:val="16"/>
          <w:szCs w:val="16"/>
        </w:rPr>
        <w:t>okresie styczeń – grudzień 2014</w:t>
      </w:r>
      <w:r w:rsidRPr="00C415E0">
        <w:rPr>
          <w:rFonts w:ascii="Arial" w:hAnsi="Arial" w:cs="Arial"/>
          <w:color w:val="auto"/>
          <w:sz w:val="16"/>
          <w:szCs w:val="16"/>
        </w:rPr>
        <w:t xml:space="preserve"> r. w powiatowych urzędach pracy zarejestrowało</w:t>
      </w:r>
      <w:r>
        <w:rPr>
          <w:sz w:val="16"/>
          <w:szCs w:val="16"/>
        </w:rPr>
        <w:t xml:space="preserve"> </w:t>
      </w:r>
      <w:r>
        <w:rPr>
          <w:rFonts w:ascii="Arial" w:hAnsi="Arial" w:cs="Arial"/>
          <w:color w:val="auto"/>
          <w:sz w:val="16"/>
          <w:szCs w:val="16"/>
        </w:rPr>
        <w:t>się 17.207</w:t>
      </w:r>
      <w:r w:rsidRPr="00C415E0">
        <w:rPr>
          <w:rFonts w:ascii="Arial" w:hAnsi="Arial" w:cs="Arial"/>
          <w:color w:val="auto"/>
          <w:sz w:val="16"/>
          <w:szCs w:val="16"/>
        </w:rPr>
        <w:t xml:space="preserve"> osób powyż</w:t>
      </w:r>
      <w:r>
        <w:rPr>
          <w:rFonts w:ascii="Arial" w:hAnsi="Arial" w:cs="Arial"/>
          <w:color w:val="auto"/>
          <w:sz w:val="16"/>
          <w:szCs w:val="16"/>
        </w:rPr>
        <w:t>ej 50 roku życia, stanowiąc 21,3</w:t>
      </w:r>
      <w:r w:rsidRPr="00C415E0">
        <w:rPr>
          <w:rFonts w:ascii="Arial" w:hAnsi="Arial" w:cs="Arial"/>
          <w:color w:val="auto"/>
          <w:sz w:val="16"/>
          <w:szCs w:val="16"/>
        </w:rPr>
        <w:t xml:space="preserve">% ogółu napływu bezrobotnych. </w:t>
      </w:r>
    </w:p>
    <w:p w:rsidR="005A65C8" w:rsidRPr="00715DC3" w:rsidRDefault="005A65C8" w:rsidP="005A65C8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 r. wyłączono z rejestrów 19.466 osób</w:t>
      </w:r>
      <w:r w:rsidRPr="00715DC3">
        <w:rPr>
          <w:rFonts w:ascii="Arial" w:hAnsi="Arial" w:cs="Arial"/>
          <w:sz w:val="16"/>
          <w:szCs w:val="16"/>
        </w:rPr>
        <w:t xml:space="preserve"> powyż</w:t>
      </w:r>
      <w:r>
        <w:rPr>
          <w:rFonts w:ascii="Arial" w:hAnsi="Arial" w:cs="Arial"/>
          <w:sz w:val="16"/>
          <w:szCs w:val="16"/>
        </w:rPr>
        <w:t>ej 50 roku życia, stanowiąc 20,8</w:t>
      </w:r>
      <w:r w:rsidRPr="00715DC3">
        <w:rPr>
          <w:rFonts w:ascii="Arial" w:hAnsi="Arial" w:cs="Arial"/>
          <w:sz w:val="16"/>
          <w:szCs w:val="16"/>
        </w:rPr>
        <w:t>% ogółu „odpływu” bezrobotnych. Największą liczbę bezrobotnych powyżej 50 roku życia wyrejestrowano z przyczyn:</w:t>
      </w:r>
    </w:p>
    <w:p w:rsidR="005A65C8" w:rsidRDefault="005A65C8" w:rsidP="009615CB">
      <w:pPr>
        <w:pStyle w:val="Tekstpodstawowywcity"/>
        <w:numPr>
          <w:ilvl w:val="0"/>
          <w:numId w:val="53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podjęcia pracy – 7.542 osoby</w:t>
      </w:r>
      <w:r w:rsidRPr="00715DC3">
        <w:rPr>
          <w:sz w:val="16"/>
          <w:szCs w:val="16"/>
        </w:rPr>
        <w:t>,</w:t>
      </w:r>
    </w:p>
    <w:p w:rsidR="005A65C8" w:rsidRPr="00715DC3" w:rsidRDefault="005A65C8" w:rsidP="009615CB">
      <w:pPr>
        <w:numPr>
          <w:ilvl w:val="0"/>
          <w:numId w:val="53"/>
        </w:numPr>
        <w:ind w:left="426" w:hanging="426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nie potwierdzenia</w:t>
      </w:r>
      <w:r w:rsidRPr="00715DC3">
        <w:rPr>
          <w:rFonts w:ascii="Arial" w:hAnsi="Arial" w:cs="Arial"/>
          <w:sz w:val="16"/>
          <w:szCs w:val="16"/>
        </w:rPr>
        <w:t xml:space="preserve"> go</w:t>
      </w:r>
      <w:r>
        <w:rPr>
          <w:rFonts w:ascii="Arial" w:hAnsi="Arial" w:cs="Arial"/>
          <w:sz w:val="16"/>
          <w:szCs w:val="16"/>
        </w:rPr>
        <w:t>towości do podjęcia pracy – 4.286 osób,</w:t>
      </w:r>
    </w:p>
    <w:p w:rsidR="005A65C8" w:rsidRPr="00715DC3" w:rsidRDefault="005A65C8" w:rsidP="009615CB">
      <w:pPr>
        <w:pStyle w:val="Tekstpodstawowywcity"/>
        <w:numPr>
          <w:ilvl w:val="0"/>
          <w:numId w:val="53"/>
        </w:numPr>
        <w:ind w:left="426" w:hanging="426"/>
        <w:rPr>
          <w:sz w:val="16"/>
          <w:szCs w:val="16"/>
        </w:rPr>
      </w:pPr>
      <w:r>
        <w:rPr>
          <w:sz w:val="16"/>
          <w:szCs w:val="16"/>
        </w:rPr>
        <w:t>dobrowolnej rezygnacji ze statusu bezrobotnego – 1.766 osób.</w:t>
      </w:r>
    </w:p>
    <w:p w:rsidR="00065B8C" w:rsidRPr="00715DC3" w:rsidRDefault="00065B8C" w:rsidP="00065B8C">
      <w:pPr>
        <w:pStyle w:val="Tekstpodstawowywcity"/>
        <w:ind w:left="426"/>
        <w:rPr>
          <w:sz w:val="16"/>
          <w:szCs w:val="16"/>
        </w:rPr>
      </w:pPr>
    </w:p>
    <w:p w:rsidR="006A5454" w:rsidRPr="00204E65" w:rsidRDefault="006A5454" w:rsidP="00204E65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81" w:name="_Toc319580419"/>
      <w:bookmarkStart w:id="82" w:name="_Toc415653460"/>
      <w:r w:rsidRPr="00204E65">
        <w:rPr>
          <w:rFonts w:ascii="Arial" w:hAnsi="Arial" w:cs="Arial"/>
          <w:i w:val="0"/>
          <w:sz w:val="16"/>
          <w:szCs w:val="16"/>
        </w:rPr>
        <w:t>7.3. Bezrobotni niepełnosprawni</w:t>
      </w:r>
      <w:bookmarkEnd w:id="81"/>
      <w:bookmarkEnd w:id="82"/>
    </w:p>
    <w:p w:rsidR="00204E65" w:rsidRPr="006A5454" w:rsidRDefault="00204E65" w:rsidP="00204E65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Na koniec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w województwie lubuskim odnotowano 4.</w:t>
      </w:r>
      <w:r>
        <w:rPr>
          <w:rFonts w:ascii="Arial" w:eastAsia="Calibri" w:hAnsi="Arial" w:cs="Arial"/>
          <w:sz w:val="16"/>
          <w:szCs w:val="16"/>
          <w:lang w:eastAsia="en-US"/>
        </w:rPr>
        <w:t>278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bezrobotnych niepełnosprawnych (</w:t>
      </w:r>
      <w:r>
        <w:rPr>
          <w:rFonts w:ascii="Arial" w:eastAsia="Calibri" w:hAnsi="Arial" w:cs="Arial"/>
          <w:sz w:val="16"/>
          <w:szCs w:val="16"/>
          <w:lang w:eastAsia="en-US"/>
        </w:rPr>
        <w:t>9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,1% ogółu). Większość bezrobotnych niepełnosprawnych m</w:t>
      </w:r>
      <w:r w:rsidR="009821CD">
        <w:rPr>
          <w:rFonts w:ascii="Arial" w:eastAsia="Calibri" w:hAnsi="Arial" w:cs="Arial"/>
          <w:sz w:val="16"/>
          <w:szCs w:val="16"/>
          <w:lang w:eastAsia="en-US"/>
        </w:rPr>
        <w:t xml:space="preserve">ieszkała </w:t>
      </w:r>
      <w:r w:rsidR="009821CD">
        <w:rPr>
          <w:rFonts w:ascii="Arial" w:eastAsia="Calibri" w:hAnsi="Arial" w:cs="Arial"/>
          <w:sz w:val="16"/>
          <w:szCs w:val="16"/>
          <w:lang w:eastAsia="en-US"/>
        </w:rPr>
        <w:br/>
        <w:t>w miastach – 2.822 oso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b</w:t>
      </w:r>
      <w:r w:rsidR="009821CD">
        <w:rPr>
          <w:rFonts w:ascii="Arial" w:eastAsia="Calibri" w:hAnsi="Arial" w:cs="Arial"/>
          <w:sz w:val="16"/>
          <w:szCs w:val="16"/>
          <w:lang w:eastAsia="en-US"/>
        </w:rPr>
        <w:t>y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(</w:t>
      </w:r>
      <w:r>
        <w:rPr>
          <w:rFonts w:ascii="Arial" w:eastAsia="Calibri" w:hAnsi="Arial" w:cs="Arial"/>
          <w:sz w:val="16"/>
          <w:szCs w:val="16"/>
          <w:lang w:eastAsia="en-US"/>
        </w:rPr>
        <w:t>66,0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 ogółu). W odniesieniu do ogółu niepełnosprawnych bezrobotnych większość stanowiły kobiety – 2.</w:t>
      </w:r>
      <w:r>
        <w:rPr>
          <w:rFonts w:ascii="Arial" w:eastAsia="Calibri" w:hAnsi="Arial" w:cs="Arial"/>
          <w:sz w:val="16"/>
          <w:szCs w:val="16"/>
          <w:lang w:eastAsia="en-US"/>
        </w:rPr>
        <w:t>211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(5</w:t>
      </w:r>
      <w:r>
        <w:rPr>
          <w:rFonts w:ascii="Arial" w:eastAsia="Calibri" w:hAnsi="Arial" w:cs="Arial"/>
          <w:sz w:val="16"/>
          <w:szCs w:val="16"/>
          <w:lang w:eastAsia="en-US"/>
        </w:rPr>
        <w:t>1,7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 ogółu). Z prawem do zasiłku na koniec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zarejestrowanych było 9</w:t>
      </w:r>
      <w:r>
        <w:rPr>
          <w:rFonts w:ascii="Arial" w:eastAsia="Calibri" w:hAnsi="Arial" w:cs="Arial"/>
          <w:sz w:val="16"/>
          <w:szCs w:val="16"/>
          <w:lang w:eastAsia="en-US"/>
        </w:rPr>
        <w:t>31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osób niepełnosprawnych (</w:t>
      </w:r>
      <w:r>
        <w:rPr>
          <w:rFonts w:ascii="Arial" w:eastAsia="Calibri" w:hAnsi="Arial" w:cs="Arial"/>
          <w:sz w:val="16"/>
          <w:szCs w:val="16"/>
          <w:lang w:eastAsia="en-US"/>
        </w:rPr>
        <w:t>21,8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 ogółu).</w:t>
      </w:r>
    </w:p>
    <w:p w:rsidR="00204E65" w:rsidRPr="006A5454" w:rsidRDefault="00204E65" w:rsidP="00204E65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lastRenderedPageBreak/>
        <w:t>Strukturę grup niepełnosprawnych według rodzaju niepełnosprawności prezentuje poniższa tabela:</w:t>
      </w:r>
    </w:p>
    <w:tbl>
      <w:tblPr>
        <w:tblW w:w="67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59"/>
        <w:gridCol w:w="1514"/>
      </w:tblGrid>
      <w:tr w:rsidR="00204E65" w:rsidRPr="006A5454" w:rsidTr="00C36C51">
        <w:trPr>
          <w:trHeight w:val="284"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Rodzaj niepełnosprawności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Liczba bezrobotnych</w:t>
            </w:r>
          </w:p>
        </w:tc>
      </w:tr>
      <w:tr w:rsidR="00204E65" w:rsidRPr="006A5454" w:rsidTr="00C36C51">
        <w:trPr>
          <w:trHeight w:val="284"/>
          <w:jc w:val="center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XII 2013 r.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XII 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Upośledzenie umysłowe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psychiczne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Zaburzenia głosu, mowy i choroby słuchu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334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Całościowe zaburzenia rozwojowe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narządu wzroku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Upośledzenie narządu ruchu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1.706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499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Epilepsja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układu oddechowego i układu krążenia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układu pokarmowego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układu moczowo-płciowego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Choroby neurologiczne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04E65" w:rsidRPr="006A5454" w:rsidTr="00C36C51">
        <w:trPr>
          <w:trHeight w:val="22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Nieustalony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454"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E65" w:rsidRPr="006A5454" w:rsidRDefault="00204E65" w:rsidP="004C4A2F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</w:tr>
    </w:tbl>
    <w:p w:rsidR="00204E65" w:rsidRPr="006A5454" w:rsidRDefault="00204E65" w:rsidP="00204E65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</w:p>
    <w:p w:rsidR="00204E65" w:rsidRPr="006A5454" w:rsidRDefault="00204E65" w:rsidP="00204E65">
      <w:pPr>
        <w:ind w:firstLine="709"/>
        <w:rPr>
          <w:rFonts w:ascii="Arial" w:hAnsi="Arial" w:cs="Arial"/>
          <w:sz w:val="16"/>
          <w:szCs w:val="16"/>
        </w:rPr>
      </w:pPr>
      <w:r w:rsidRPr="006A5454">
        <w:rPr>
          <w:rFonts w:ascii="Arial" w:hAnsi="Arial" w:cs="Arial"/>
          <w:sz w:val="16"/>
          <w:szCs w:val="16"/>
        </w:rPr>
        <w:t>Zdecydowanie największą grupę stanowiły osoby z upośledzeniem narządu ruchu – 1.</w:t>
      </w:r>
      <w:r>
        <w:rPr>
          <w:rFonts w:ascii="Arial" w:hAnsi="Arial" w:cs="Arial"/>
          <w:sz w:val="16"/>
          <w:szCs w:val="16"/>
        </w:rPr>
        <w:t>499</w:t>
      </w:r>
      <w:r w:rsidRPr="006A5454">
        <w:rPr>
          <w:rFonts w:ascii="Arial" w:hAnsi="Arial" w:cs="Arial"/>
          <w:sz w:val="16"/>
          <w:szCs w:val="16"/>
        </w:rPr>
        <w:t xml:space="preserve"> osób (35,</w:t>
      </w:r>
      <w:r>
        <w:rPr>
          <w:rFonts w:ascii="Arial" w:hAnsi="Arial" w:cs="Arial"/>
          <w:sz w:val="16"/>
          <w:szCs w:val="16"/>
        </w:rPr>
        <w:t>0</w:t>
      </w:r>
      <w:r w:rsidRPr="006A5454">
        <w:rPr>
          <w:rFonts w:ascii="Arial" w:hAnsi="Arial" w:cs="Arial"/>
          <w:sz w:val="16"/>
          <w:szCs w:val="16"/>
        </w:rPr>
        <w:t>% ogółu zarejestrowanych osób niepełnosprawnych). Najwięcej osób niepełnosprawnych odnotowano w powiatach: gorzowskim (grodzkim) – 1</w:t>
      </w:r>
      <w:r>
        <w:rPr>
          <w:rFonts w:ascii="Arial" w:hAnsi="Arial" w:cs="Arial"/>
          <w:sz w:val="16"/>
          <w:szCs w:val="16"/>
        </w:rPr>
        <w:t>3,5</w:t>
      </w:r>
      <w:r w:rsidRPr="006A5454">
        <w:rPr>
          <w:rFonts w:ascii="Arial" w:hAnsi="Arial" w:cs="Arial"/>
          <w:sz w:val="16"/>
          <w:szCs w:val="16"/>
        </w:rPr>
        <w:t>%,</w:t>
      </w:r>
      <w:r w:rsidRPr="00F113FF">
        <w:rPr>
          <w:rFonts w:ascii="Arial" w:hAnsi="Arial" w:cs="Arial"/>
          <w:sz w:val="16"/>
          <w:szCs w:val="16"/>
        </w:rPr>
        <w:t xml:space="preserve"> </w:t>
      </w:r>
      <w:r w:rsidRPr="006A5454">
        <w:rPr>
          <w:rFonts w:ascii="Arial" w:hAnsi="Arial" w:cs="Arial"/>
          <w:sz w:val="16"/>
          <w:szCs w:val="16"/>
        </w:rPr>
        <w:t>zielonogórski</w:t>
      </w:r>
      <w:r>
        <w:rPr>
          <w:rFonts w:ascii="Arial" w:hAnsi="Arial" w:cs="Arial"/>
          <w:sz w:val="16"/>
          <w:szCs w:val="16"/>
        </w:rPr>
        <w:t>m</w:t>
      </w:r>
      <w:r w:rsidRPr="006A5454">
        <w:rPr>
          <w:rFonts w:ascii="Arial" w:hAnsi="Arial" w:cs="Arial"/>
          <w:sz w:val="16"/>
          <w:szCs w:val="16"/>
        </w:rPr>
        <w:t xml:space="preserve"> grodzki</w:t>
      </w:r>
      <w:r>
        <w:rPr>
          <w:rFonts w:ascii="Arial" w:hAnsi="Arial" w:cs="Arial"/>
          <w:sz w:val="16"/>
          <w:szCs w:val="16"/>
        </w:rPr>
        <w:t>m</w:t>
      </w:r>
      <w:r w:rsidRPr="006A5454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12,1% oraz</w:t>
      </w:r>
      <w:r w:rsidRPr="006A5454">
        <w:rPr>
          <w:rFonts w:ascii="Arial" w:hAnsi="Arial" w:cs="Arial"/>
          <w:sz w:val="16"/>
          <w:szCs w:val="16"/>
        </w:rPr>
        <w:t xml:space="preserve"> nowosolskim – 1</w:t>
      </w:r>
      <w:r>
        <w:rPr>
          <w:rFonts w:ascii="Arial" w:hAnsi="Arial" w:cs="Arial"/>
          <w:sz w:val="16"/>
          <w:szCs w:val="16"/>
        </w:rPr>
        <w:t>0,8%.</w:t>
      </w:r>
      <w:r w:rsidRPr="006A5454">
        <w:rPr>
          <w:rFonts w:ascii="Arial" w:hAnsi="Arial" w:cs="Arial"/>
          <w:sz w:val="16"/>
          <w:szCs w:val="16"/>
        </w:rPr>
        <w:t xml:space="preserve"> </w:t>
      </w:r>
    </w:p>
    <w:p w:rsidR="00204E65" w:rsidRPr="006A5454" w:rsidRDefault="00204E65" w:rsidP="00204E65">
      <w:pPr>
        <w:autoSpaceDE/>
        <w:autoSpaceDN/>
        <w:ind w:firstLine="709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W 201</w:t>
      </w:r>
      <w:r>
        <w:rPr>
          <w:rFonts w:ascii="Arial" w:eastAsia="Calibri" w:hAnsi="Arial" w:cs="Arial"/>
          <w:sz w:val="16"/>
          <w:szCs w:val="16"/>
          <w:lang w:eastAsia="en-US"/>
        </w:rPr>
        <w:t>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 r. najwięcej osób niepełnosprawnych:</w:t>
      </w:r>
    </w:p>
    <w:p w:rsidR="00204E65" w:rsidRPr="006A5454" w:rsidRDefault="00204E65" w:rsidP="00204E65">
      <w:pPr>
        <w:numPr>
          <w:ilvl w:val="0"/>
          <w:numId w:val="41"/>
        </w:numPr>
        <w:autoSpaceDE/>
        <w:autoSpaceDN/>
        <w:ind w:left="426" w:hanging="426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posiadało stopień niepełnosprawności lekki (</w:t>
      </w:r>
      <w:r>
        <w:rPr>
          <w:rFonts w:ascii="Arial" w:eastAsia="Calibri" w:hAnsi="Arial" w:cs="Arial"/>
          <w:sz w:val="16"/>
          <w:szCs w:val="16"/>
          <w:lang w:eastAsia="en-US"/>
        </w:rPr>
        <w:t>48,9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 oraz umiarkowany (4</w:t>
      </w:r>
      <w:r>
        <w:rPr>
          <w:rFonts w:ascii="Arial" w:eastAsia="Calibri" w:hAnsi="Arial" w:cs="Arial"/>
          <w:sz w:val="16"/>
          <w:szCs w:val="16"/>
          <w:lang w:eastAsia="en-US"/>
        </w:rPr>
        <w:t>7,9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</w:t>
      </w:r>
    </w:p>
    <w:p w:rsidR="00204E65" w:rsidRPr="006A5454" w:rsidRDefault="00204E65" w:rsidP="00204E65">
      <w:pPr>
        <w:numPr>
          <w:ilvl w:val="0"/>
          <w:numId w:val="41"/>
        </w:numPr>
        <w:autoSpaceDE/>
        <w:autoSpaceDN/>
        <w:ind w:left="426" w:hanging="426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 xml:space="preserve">było w wieku 45-54 lata ( </w:t>
      </w:r>
      <w:r>
        <w:rPr>
          <w:rFonts w:ascii="Arial" w:eastAsia="Calibri" w:hAnsi="Arial" w:cs="Arial"/>
          <w:sz w:val="16"/>
          <w:szCs w:val="16"/>
          <w:lang w:eastAsia="en-US"/>
        </w:rPr>
        <w:t>28,6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 oraz 55-59 lat (2</w:t>
      </w:r>
      <w:r>
        <w:rPr>
          <w:rFonts w:ascii="Arial" w:eastAsia="Calibri" w:hAnsi="Arial" w:cs="Arial"/>
          <w:sz w:val="16"/>
          <w:szCs w:val="16"/>
          <w:lang w:eastAsia="en-US"/>
        </w:rPr>
        <w:t>7,4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</w:t>
      </w:r>
    </w:p>
    <w:p w:rsidR="00204E65" w:rsidRPr="006A5454" w:rsidRDefault="00204E65" w:rsidP="00204E65">
      <w:pPr>
        <w:numPr>
          <w:ilvl w:val="0"/>
          <w:numId w:val="41"/>
        </w:numPr>
        <w:autoSpaceDE/>
        <w:autoSpaceDN/>
        <w:ind w:left="426" w:hanging="426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posiadało wykształcenie zasadnicze zawodowe (34,</w:t>
      </w:r>
      <w:r>
        <w:rPr>
          <w:rFonts w:ascii="Arial" w:eastAsia="Calibri" w:hAnsi="Arial" w:cs="Arial"/>
          <w:sz w:val="16"/>
          <w:szCs w:val="16"/>
          <w:lang w:eastAsia="en-US"/>
        </w:rPr>
        <w:t>2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 oraz gimnazjalne i poniżej (</w:t>
      </w:r>
      <w:r>
        <w:rPr>
          <w:rFonts w:ascii="Arial" w:eastAsia="Calibri" w:hAnsi="Arial" w:cs="Arial"/>
          <w:sz w:val="16"/>
          <w:szCs w:val="16"/>
          <w:lang w:eastAsia="en-US"/>
        </w:rPr>
        <w:t>28,7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</w:t>
      </w:r>
    </w:p>
    <w:p w:rsidR="00204E65" w:rsidRDefault="00204E65" w:rsidP="00204E65">
      <w:pPr>
        <w:numPr>
          <w:ilvl w:val="0"/>
          <w:numId w:val="41"/>
        </w:numPr>
        <w:autoSpaceDE/>
        <w:autoSpaceDN/>
        <w:ind w:left="426" w:hanging="426"/>
        <w:rPr>
          <w:rFonts w:ascii="Arial" w:eastAsia="Calibri" w:hAnsi="Arial" w:cs="Arial"/>
          <w:sz w:val="16"/>
          <w:szCs w:val="16"/>
          <w:lang w:eastAsia="en-US"/>
        </w:rPr>
      </w:pPr>
      <w:r w:rsidRPr="006A5454">
        <w:rPr>
          <w:rFonts w:ascii="Arial" w:eastAsia="Calibri" w:hAnsi="Arial" w:cs="Arial"/>
          <w:sz w:val="16"/>
          <w:szCs w:val="16"/>
          <w:lang w:eastAsia="en-US"/>
        </w:rPr>
        <w:t>to osoby o stażu pracy 20-30 lat (24,</w:t>
      </w:r>
      <w:r>
        <w:rPr>
          <w:rFonts w:ascii="Arial" w:eastAsia="Calibri" w:hAnsi="Arial" w:cs="Arial"/>
          <w:sz w:val="16"/>
          <w:szCs w:val="16"/>
          <w:lang w:eastAsia="en-US"/>
        </w:rPr>
        <w:t>1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 oraz 10-20 lat (23,</w:t>
      </w:r>
      <w:r>
        <w:rPr>
          <w:rFonts w:ascii="Arial" w:eastAsia="Calibri" w:hAnsi="Arial" w:cs="Arial"/>
          <w:sz w:val="16"/>
          <w:szCs w:val="16"/>
          <w:lang w:eastAsia="en-US"/>
        </w:rPr>
        <w:t>3</w:t>
      </w:r>
      <w:r w:rsidRPr="006A5454">
        <w:rPr>
          <w:rFonts w:ascii="Arial" w:eastAsia="Calibri" w:hAnsi="Arial" w:cs="Arial"/>
          <w:sz w:val="16"/>
          <w:szCs w:val="16"/>
          <w:lang w:eastAsia="en-US"/>
        </w:rPr>
        <w:t>%),</w:t>
      </w:r>
    </w:p>
    <w:p w:rsidR="006A5454" w:rsidRPr="007E4DAE" w:rsidRDefault="00204E65" w:rsidP="007E4DAE">
      <w:pPr>
        <w:numPr>
          <w:ilvl w:val="0"/>
          <w:numId w:val="41"/>
        </w:numPr>
        <w:autoSpaceDE/>
        <w:autoSpaceDN/>
        <w:ind w:left="426" w:hanging="426"/>
        <w:rPr>
          <w:rFonts w:ascii="Arial" w:eastAsia="Calibri" w:hAnsi="Arial" w:cs="Arial"/>
          <w:sz w:val="16"/>
          <w:szCs w:val="16"/>
          <w:lang w:eastAsia="en-US"/>
        </w:rPr>
      </w:pPr>
      <w:r w:rsidRPr="007E4DAE">
        <w:rPr>
          <w:rFonts w:ascii="Arial" w:eastAsia="Calibri" w:hAnsi="Arial" w:cs="Arial"/>
          <w:color w:val="000000" w:themeColor="text1"/>
          <w:sz w:val="16"/>
          <w:szCs w:val="16"/>
          <w:lang w:eastAsia="en-US"/>
        </w:rPr>
        <w:t>pozostawało bez pracy od 1 do 3 miesięcy (19,4%) oraz od 6 do 12 miesięcy (18,9%).</w:t>
      </w:r>
    </w:p>
    <w:p w:rsidR="007E4DAE" w:rsidRDefault="007E4DAE" w:rsidP="00204E65">
      <w:pPr>
        <w:ind w:firstLine="709"/>
        <w:rPr>
          <w:rFonts w:ascii="Arial" w:hAnsi="Arial" w:cs="Arial"/>
          <w:bCs/>
          <w:sz w:val="16"/>
          <w:szCs w:val="16"/>
        </w:rPr>
      </w:pPr>
    </w:p>
    <w:p w:rsidR="005A65C8" w:rsidRPr="000337BD" w:rsidRDefault="000337BD" w:rsidP="000337BD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83" w:name="_Toc415653461"/>
      <w:r w:rsidRPr="000337BD">
        <w:rPr>
          <w:rFonts w:ascii="Arial" w:hAnsi="Arial" w:cs="Arial"/>
          <w:i w:val="0"/>
          <w:sz w:val="16"/>
          <w:szCs w:val="16"/>
        </w:rPr>
        <w:t>7.4. Bezrobotni</w:t>
      </w:r>
      <w:r w:rsidR="0074773C">
        <w:rPr>
          <w:rFonts w:ascii="Arial" w:hAnsi="Arial" w:cs="Arial"/>
          <w:i w:val="0"/>
          <w:sz w:val="16"/>
          <w:szCs w:val="16"/>
        </w:rPr>
        <w:t xml:space="preserve"> samotnie wychowujący</w:t>
      </w:r>
      <w:r w:rsidRPr="000337BD">
        <w:rPr>
          <w:rFonts w:ascii="Arial" w:hAnsi="Arial" w:cs="Arial"/>
          <w:i w:val="0"/>
          <w:sz w:val="16"/>
          <w:szCs w:val="16"/>
        </w:rPr>
        <w:t xml:space="preserve"> co najmniej 1 dziecko</w:t>
      </w:r>
      <w:r>
        <w:rPr>
          <w:rStyle w:val="Odwoanieprzypisudolnego"/>
          <w:rFonts w:ascii="Arial" w:hAnsi="Arial" w:cs="Arial"/>
          <w:i w:val="0"/>
          <w:sz w:val="16"/>
          <w:szCs w:val="16"/>
        </w:rPr>
        <w:footnoteReference w:id="16"/>
      </w:r>
      <w:r w:rsidRPr="000337BD">
        <w:rPr>
          <w:rFonts w:ascii="Arial" w:hAnsi="Arial" w:cs="Arial"/>
          <w:i w:val="0"/>
          <w:sz w:val="16"/>
          <w:szCs w:val="16"/>
        </w:rPr>
        <w:t xml:space="preserve"> do 18 roku życia</w:t>
      </w:r>
      <w:bookmarkEnd w:id="83"/>
    </w:p>
    <w:p w:rsidR="005A65C8" w:rsidRPr="00BC4132" w:rsidRDefault="005A65C8" w:rsidP="0074773C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BC4132">
        <w:rPr>
          <w:rFonts w:ascii="Arial" w:hAnsi="Arial" w:cs="Arial"/>
          <w:color w:val="auto"/>
          <w:sz w:val="16"/>
          <w:szCs w:val="16"/>
        </w:rPr>
        <w:t>Na koniec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2014 r. w województwie lubuskim odnotowano 6</w:t>
      </w:r>
      <w:r w:rsidR="0074773C">
        <w:rPr>
          <w:rFonts w:ascii="Arial" w:hAnsi="Arial" w:cs="Arial"/>
          <w:color w:val="auto"/>
          <w:sz w:val="16"/>
          <w:szCs w:val="16"/>
        </w:rPr>
        <w:t>.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683 bezrobotnych samotnie wychowujących co najmniej 1 dziecko do 18 roku życia, stanowiąc 14,2% ogółu bezrobotnych. </w:t>
      </w:r>
      <w:r>
        <w:rPr>
          <w:rFonts w:ascii="Arial" w:hAnsi="Arial" w:cs="Arial"/>
          <w:color w:val="auto"/>
          <w:sz w:val="16"/>
          <w:szCs w:val="16"/>
        </w:rPr>
        <w:t>W stosunku do grudnia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 2013 r. liczba bezrobotnych samotnie wychowujących dzieci zmniejszyła się o 1</w:t>
      </w:r>
      <w:r w:rsidR="0074773C">
        <w:rPr>
          <w:rFonts w:ascii="Arial" w:hAnsi="Arial" w:cs="Arial"/>
          <w:color w:val="auto"/>
          <w:sz w:val="16"/>
          <w:szCs w:val="16"/>
        </w:rPr>
        <w:t>.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552 osoby, ale ich udział w ogólnej liczbie bezrobotnych zwiększył </w:t>
      </w:r>
      <w:r w:rsidRPr="00BC4132">
        <w:rPr>
          <w:rFonts w:ascii="Arial" w:hAnsi="Arial" w:cs="Arial"/>
          <w:color w:val="auto"/>
          <w:sz w:val="16"/>
          <w:szCs w:val="16"/>
        </w:rPr>
        <w:lastRenderedPageBreak/>
        <w:t>się o 0,4 punktu procentowego. W okresie grudzień 2013 – grudzień 2014 r. liczba bezrobotnych samotnie wychowujących co najmniej 1 dziecko, zmniejszyła się o 18,8%, podczas gdy liczba bezrobotnych ogółem, w analogicznym okresie, zmniejszyła się o 21,2%.</w:t>
      </w:r>
    </w:p>
    <w:p w:rsidR="005A65C8" w:rsidRPr="00BC4132" w:rsidRDefault="005A65C8" w:rsidP="00C11A95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BC4132">
        <w:rPr>
          <w:rFonts w:ascii="Arial" w:hAnsi="Arial" w:cs="Arial"/>
          <w:color w:val="auto"/>
          <w:sz w:val="16"/>
          <w:szCs w:val="16"/>
        </w:rPr>
        <w:t>W poszczególnych powiatach udział bezrobotnych samotnie wychowujących dziecko, w liczbie bezrobotnych ogółem, wyniósł od 11,5% w powiecie międzyrzeckim do 18,4% w powiecie żarskim.</w:t>
      </w:r>
    </w:p>
    <w:p w:rsidR="005A65C8" w:rsidRPr="00BC4132" w:rsidRDefault="005A65C8" w:rsidP="00784CB2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BC4132">
        <w:rPr>
          <w:rFonts w:ascii="Arial" w:hAnsi="Arial" w:cs="Arial"/>
          <w:color w:val="auto"/>
          <w:sz w:val="16"/>
          <w:szCs w:val="16"/>
        </w:rPr>
        <w:t>Większość bezrobotnych samotnie wychowujących dzieci to kobiety – 5</w:t>
      </w:r>
      <w:r w:rsidR="00784CB2">
        <w:rPr>
          <w:rFonts w:ascii="Arial" w:hAnsi="Arial" w:cs="Arial"/>
          <w:color w:val="auto"/>
          <w:sz w:val="16"/>
          <w:szCs w:val="16"/>
        </w:rPr>
        <w:t>.</w:t>
      </w:r>
      <w:r w:rsidRPr="00BC4132">
        <w:rPr>
          <w:rFonts w:ascii="Arial" w:hAnsi="Arial" w:cs="Arial"/>
          <w:color w:val="auto"/>
          <w:sz w:val="16"/>
          <w:szCs w:val="16"/>
        </w:rPr>
        <w:t>709 osób, stanowiąc 85,4% tej kategorii bezrobotnych. Z prawem do otrzymywania zasiłku zarejestrowanych było 596 osób (8,9%).</w:t>
      </w:r>
    </w:p>
    <w:p w:rsidR="005A65C8" w:rsidRDefault="005A65C8" w:rsidP="00784CB2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BC4132">
        <w:rPr>
          <w:rFonts w:ascii="Arial" w:hAnsi="Arial" w:cs="Arial"/>
          <w:color w:val="auto"/>
          <w:sz w:val="16"/>
          <w:szCs w:val="16"/>
        </w:rPr>
        <w:t xml:space="preserve">Bezrobotni samotnie wychowujący dzieci to przede wszystkim osoby młode od 25 do 34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44,3%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 i w średnim wieku od 35 do 44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28,9%</w:t>
      </w:r>
      <w:r w:rsidRPr="00BC4132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Na koniec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2014 r., pod względem posiadanego stażu pracy, przeważały trzy grupy bezrobotnych samotnie wychowujących dzieci: o stażu pracy od 1 do 5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30,6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, osoby </w:t>
      </w:r>
      <w:r>
        <w:rPr>
          <w:rFonts w:ascii="Arial" w:hAnsi="Arial" w:cs="Arial"/>
          <w:color w:val="auto"/>
          <w:sz w:val="16"/>
          <w:szCs w:val="16"/>
        </w:rPr>
        <w:t xml:space="preserve">bez żadnego stażu pracy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20,1</w:t>
      </w:r>
      <w:r>
        <w:rPr>
          <w:rFonts w:ascii="Arial" w:hAnsi="Arial" w:cs="Arial"/>
          <w:color w:val="auto"/>
          <w:sz w:val="16"/>
          <w:szCs w:val="16"/>
        </w:rPr>
        <w:t xml:space="preserve">% oraz o stażu do 1 roku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20,0%</w:t>
      </w:r>
      <w:r w:rsidRPr="00BC4132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Wśród bezrobotnych wychowujących samotnie co najmniej 1 dziecko do 18 roku życia, najwięcej było osób pozostających bez pracy powyżej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BC4132">
        <w:rPr>
          <w:rFonts w:ascii="Arial" w:hAnsi="Arial" w:cs="Arial"/>
          <w:color w:val="auto"/>
          <w:sz w:val="16"/>
          <w:szCs w:val="16"/>
        </w:rPr>
        <w:t xml:space="preserve">24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21,8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 oraz od 12 do 24 miesięcy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21,5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. W tej populacji bezrobotnych,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BC4132">
        <w:rPr>
          <w:rFonts w:ascii="Arial" w:hAnsi="Arial" w:cs="Arial"/>
          <w:color w:val="auto"/>
          <w:sz w:val="16"/>
          <w:szCs w:val="16"/>
        </w:rPr>
        <w:t>w okre</w:t>
      </w:r>
      <w:r>
        <w:rPr>
          <w:rFonts w:ascii="Arial" w:hAnsi="Arial" w:cs="Arial"/>
          <w:color w:val="auto"/>
          <w:sz w:val="16"/>
          <w:szCs w:val="16"/>
        </w:rPr>
        <w:t>sie dwunastu miesięcy 2014 r.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, odnotowano wzrost udziału osób pozostających bez pracy od 1 do 3 miesięcy oraz powyżej 12 miesięcy Wśród bezrobotnych samotnie wychowujących dzieci, przeważały grupy osób posiadających wykształcenie gimnazjalne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BC4132">
        <w:rPr>
          <w:rFonts w:ascii="Arial" w:hAnsi="Arial" w:cs="Arial"/>
          <w:color w:val="auto"/>
          <w:sz w:val="16"/>
          <w:szCs w:val="16"/>
        </w:rPr>
        <w:t xml:space="preserve">i poniżej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36,5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 oraz zasadnicze zawodowe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BC4132">
        <w:rPr>
          <w:rFonts w:ascii="Arial" w:hAnsi="Arial" w:cs="Arial"/>
          <w:color w:val="auto"/>
          <w:sz w:val="16"/>
          <w:szCs w:val="16"/>
        </w:rPr>
        <w:t>28,6</w:t>
      </w:r>
      <w:r>
        <w:rPr>
          <w:rFonts w:ascii="Arial" w:hAnsi="Arial" w:cs="Arial"/>
          <w:color w:val="auto"/>
          <w:sz w:val="16"/>
          <w:szCs w:val="16"/>
        </w:rPr>
        <w:t>%.</w:t>
      </w:r>
      <w:r w:rsidRPr="00BC4132">
        <w:rPr>
          <w:rFonts w:ascii="Arial" w:hAnsi="Arial" w:cs="Arial"/>
          <w:color w:val="auto"/>
          <w:sz w:val="16"/>
          <w:szCs w:val="16"/>
        </w:rPr>
        <w:t xml:space="preserve"> </w:t>
      </w:r>
      <w:r>
        <w:rPr>
          <w:rFonts w:ascii="Arial" w:hAnsi="Arial" w:cs="Arial"/>
          <w:color w:val="auto"/>
          <w:sz w:val="16"/>
          <w:szCs w:val="16"/>
        </w:rPr>
        <w:t>Na przestrzeni roku</w:t>
      </w:r>
      <w:r w:rsidRPr="00BC4132">
        <w:rPr>
          <w:rFonts w:ascii="Arial" w:hAnsi="Arial" w:cs="Arial"/>
          <w:color w:val="auto"/>
          <w:sz w:val="16"/>
          <w:szCs w:val="16"/>
        </w:rPr>
        <w:t>, w tej populacji bezrobotnych, wzrost udziału odnotowano wśród osób legitymujących się wykształceniem policealnym i średnim zawodowym oraz gimnazjalnym i poniżej.</w:t>
      </w:r>
    </w:p>
    <w:p w:rsidR="005A65C8" w:rsidRPr="00EC0847" w:rsidRDefault="005A65C8" w:rsidP="005A65C8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EC0847">
        <w:rPr>
          <w:rFonts w:ascii="Arial" w:hAnsi="Arial" w:cs="Arial"/>
          <w:color w:val="auto"/>
          <w:sz w:val="16"/>
          <w:szCs w:val="16"/>
        </w:rPr>
        <w:t>W okresie styczeń</w:t>
      </w:r>
      <w:r>
        <w:rPr>
          <w:rFonts w:ascii="Arial" w:hAnsi="Arial" w:cs="Arial"/>
          <w:color w:val="auto"/>
          <w:sz w:val="16"/>
          <w:szCs w:val="16"/>
        </w:rPr>
        <w:t xml:space="preserve"> – grudzień 2014</w:t>
      </w:r>
      <w:r w:rsidRPr="00EC0847">
        <w:rPr>
          <w:rFonts w:ascii="Arial" w:hAnsi="Arial" w:cs="Arial"/>
          <w:color w:val="auto"/>
          <w:sz w:val="16"/>
          <w:szCs w:val="16"/>
        </w:rPr>
        <w:t xml:space="preserve"> r. w powiatowych urzędach</w:t>
      </w:r>
      <w:r>
        <w:rPr>
          <w:rFonts w:ascii="Arial" w:hAnsi="Arial" w:cs="Arial"/>
          <w:color w:val="auto"/>
          <w:sz w:val="16"/>
          <w:szCs w:val="16"/>
        </w:rPr>
        <w:t xml:space="preserve"> pracy zarejestrowało się 8.457 osób samotnie wychowujących</w:t>
      </w:r>
      <w:r w:rsidRPr="00EC0847">
        <w:rPr>
          <w:rFonts w:ascii="Arial" w:hAnsi="Arial" w:cs="Arial"/>
          <w:color w:val="auto"/>
          <w:sz w:val="16"/>
          <w:szCs w:val="16"/>
        </w:rPr>
        <w:t xml:space="preserve"> dzieci, </w:t>
      </w:r>
      <w:r>
        <w:rPr>
          <w:rFonts w:ascii="Arial" w:hAnsi="Arial" w:cs="Arial"/>
          <w:color w:val="auto"/>
          <w:sz w:val="16"/>
          <w:szCs w:val="16"/>
        </w:rPr>
        <w:t>stanowiąc 10,5</w:t>
      </w:r>
      <w:r w:rsidRPr="00EC0847">
        <w:rPr>
          <w:rFonts w:ascii="Arial" w:hAnsi="Arial" w:cs="Arial"/>
          <w:color w:val="auto"/>
          <w:sz w:val="16"/>
          <w:szCs w:val="16"/>
        </w:rPr>
        <w:t>% ogółu napływu bezrobo</w:t>
      </w:r>
      <w:r>
        <w:rPr>
          <w:rFonts w:ascii="Arial" w:hAnsi="Arial" w:cs="Arial"/>
          <w:color w:val="auto"/>
          <w:sz w:val="16"/>
          <w:szCs w:val="16"/>
        </w:rPr>
        <w:t>tnych. W omawianym okresie 4.407 osób</w:t>
      </w:r>
      <w:r w:rsidRPr="00EC0847">
        <w:rPr>
          <w:rFonts w:ascii="Arial" w:hAnsi="Arial" w:cs="Arial"/>
          <w:color w:val="auto"/>
          <w:sz w:val="16"/>
          <w:szCs w:val="16"/>
        </w:rPr>
        <w:t xml:space="preserve"> z te</w:t>
      </w:r>
      <w:r>
        <w:rPr>
          <w:rFonts w:ascii="Arial" w:hAnsi="Arial" w:cs="Arial"/>
          <w:color w:val="auto"/>
          <w:sz w:val="16"/>
          <w:szCs w:val="16"/>
        </w:rPr>
        <w:t>j kategorii bezrobotnych podjęło</w:t>
      </w:r>
      <w:r w:rsidRPr="00EC0847">
        <w:rPr>
          <w:rFonts w:ascii="Arial" w:hAnsi="Arial" w:cs="Arial"/>
          <w:color w:val="auto"/>
          <w:sz w:val="16"/>
          <w:szCs w:val="16"/>
        </w:rPr>
        <w:t xml:space="preserve"> pracę.</w:t>
      </w:r>
    </w:p>
    <w:p w:rsidR="005A65C8" w:rsidRPr="00715DC3" w:rsidRDefault="005A65C8" w:rsidP="005A65C8">
      <w:pPr>
        <w:rPr>
          <w:rFonts w:ascii="Arial" w:hAnsi="Arial" w:cs="Arial"/>
          <w:b/>
          <w:bCs/>
          <w:sz w:val="16"/>
          <w:szCs w:val="16"/>
        </w:rPr>
      </w:pPr>
    </w:p>
    <w:p w:rsidR="005A65C8" w:rsidRPr="00E1209E" w:rsidRDefault="005A65C8" w:rsidP="001240D0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84" w:name="_Toc289074243"/>
      <w:bookmarkStart w:id="85" w:name="_Toc415653462"/>
      <w:r w:rsidRPr="00353DA7">
        <w:rPr>
          <w:rFonts w:ascii="Arial" w:hAnsi="Arial" w:cs="Arial"/>
          <w:i w:val="0"/>
          <w:sz w:val="16"/>
          <w:szCs w:val="16"/>
        </w:rPr>
        <w:t xml:space="preserve">7.5. </w:t>
      </w:r>
      <w:r w:rsidRPr="00D61A05">
        <w:rPr>
          <w:rFonts w:ascii="Arial" w:hAnsi="Arial" w:cs="Arial"/>
          <w:i w:val="0"/>
          <w:sz w:val="16"/>
          <w:szCs w:val="16"/>
        </w:rPr>
        <w:t>Pozostałe kategorie bezrobotnych będących w szczególnej sytuacji na rynku</w:t>
      </w:r>
      <w:r w:rsidRPr="00E1209E">
        <w:rPr>
          <w:rFonts w:ascii="Arial" w:hAnsi="Arial" w:cs="Arial"/>
          <w:i w:val="0"/>
          <w:sz w:val="16"/>
          <w:szCs w:val="16"/>
        </w:rPr>
        <w:t xml:space="preserve"> pracy</w:t>
      </w:r>
      <w:bookmarkEnd w:id="84"/>
      <w:bookmarkEnd w:id="85"/>
    </w:p>
    <w:p w:rsidR="005A65C8" w:rsidRPr="00693DBC" w:rsidRDefault="005A65C8" w:rsidP="00784CB2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 2014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r., w wojewód</w:t>
      </w:r>
      <w:r>
        <w:rPr>
          <w:rFonts w:ascii="Arial" w:hAnsi="Arial" w:cs="Arial"/>
          <w:color w:val="auto"/>
          <w:sz w:val="16"/>
          <w:szCs w:val="16"/>
        </w:rPr>
        <w:t>ztwie lubuskim, odnotowano 5.662 bezrobotne</w:t>
      </w:r>
      <w:r w:rsidRPr="000F01FB">
        <w:rPr>
          <w:rFonts w:ascii="Arial" w:hAnsi="Arial" w:cs="Arial"/>
          <w:color w:val="auto"/>
          <w:sz w:val="16"/>
          <w:szCs w:val="16"/>
        </w:rPr>
        <w:t xml:space="preserve"> </w:t>
      </w:r>
      <w:r w:rsidRPr="00EC0A18">
        <w:rPr>
          <w:rFonts w:ascii="Arial" w:hAnsi="Arial" w:cs="Arial"/>
          <w:b/>
          <w:color w:val="auto"/>
          <w:sz w:val="16"/>
          <w:szCs w:val="16"/>
        </w:rPr>
        <w:t xml:space="preserve">kobiety które nie podjęły zatrudnienia po urodzeniu </w:t>
      </w:r>
      <w:r w:rsidRPr="00EC0A18">
        <w:rPr>
          <w:rStyle w:val="Nagwek2Znak"/>
          <w:rFonts w:ascii="Arial" w:hAnsi="Arial" w:cs="Arial"/>
          <w:i w:val="0"/>
          <w:color w:val="auto"/>
          <w:sz w:val="16"/>
          <w:szCs w:val="16"/>
        </w:rPr>
        <w:t>dziecka</w:t>
      </w:r>
      <w:r w:rsidRPr="001A143F">
        <w:rPr>
          <w:rStyle w:val="Odwoanieprzypisudolnego"/>
          <w:rFonts w:ascii="Arial" w:hAnsi="Arial" w:cs="Arial"/>
          <w:color w:val="auto"/>
          <w:sz w:val="16"/>
          <w:szCs w:val="16"/>
        </w:rPr>
        <w:footnoteReference w:id="17"/>
      </w:r>
      <w:r w:rsidRPr="001A143F">
        <w:rPr>
          <w:rFonts w:ascii="Arial" w:hAnsi="Arial" w:cs="Arial"/>
          <w:color w:val="auto"/>
          <w:sz w:val="16"/>
          <w:szCs w:val="16"/>
        </w:rPr>
        <w:t xml:space="preserve">, </w:t>
      </w:r>
      <w:r>
        <w:rPr>
          <w:rFonts w:ascii="Arial" w:hAnsi="Arial" w:cs="Arial"/>
          <w:color w:val="auto"/>
          <w:sz w:val="16"/>
          <w:szCs w:val="16"/>
        </w:rPr>
        <w:t>stanowiąc 12</w:t>
      </w:r>
      <w:r w:rsidRPr="000F01FB">
        <w:rPr>
          <w:rFonts w:ascii="Arial" w:hAnsi="Arial" w:cs="Arial"/>
          <w:color w:val="auto"/>
          <w:sz w:val="16"/>
          <w:szCs w:val="16"/>
        </w:rPr>
        <w:t>,0% ogółu bezrobot</w:t>
      </w:r>
      <w:r>
        <w:rPr>
          <w:rFonts w:ascii="Arial" w:hAnsi="Arial" w:cs="Arial"/>
          <w:color w:val="auto"/>
          <w:sz w:val="16"/>
          <w:szCs w:val="16"/>
        </w:rPr>
        <w:t>nych i 22,7</w:t>
      </w:r>
      <w:r w:rsidRPr="000F01FB">
        <w:rPr>
          <w:rFonts w:ascii="Arial" w:hAnsi="Arial" w:cs="Arial"/>
          <w:color w:val="auto"/>
          <w:sz w:val="16"/>
          <w:szCs w:val="16"/>
        </w:rPr>
        <w:t xml:space="preserve">% ogółu bezrobotnych kobiet. </w:t>
      </w:r>
      <w:r>
        <w:rPr>
          <w:rFonts w:ascii="Arial" w:hAnsi="Arial" w:cs="Arial"/>
          <w:color w:val="auto"/>
          <w:sz w:val="16"/>
          <w:szCs w:val="16"/>
        </w:rPr>
        <w:t>W stosunku do grudnia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2013 r. liczba bezrobotnych kobiet, które nie podjęły zatrudnienia po urodzeniu dziecka zmniejszyła się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693DBC">
        <w:rPr>
          <w:rFonts w:ascii="Arial" w:hAnsi="Arial" w:cs="Arial"/>
          <w:color w:val="auto"/>
          <w:sz w:val="16"/>
          <w:szCs w:val="16"/>
        </w:rPr>
        <w:t xml:space="preserve">o 929 osób, ale ich udział w ogólnej liczbie bezrobotnych zwiększył się o 1,0 punktu procentowego. W okresie grudzień 2013 – grudzień 2014 r. liczba bezrobotnych kobiet, które </w:t>
      </w:r>
      <w:r w:rsidRPr="00693DBC">
        <w:rPr>
          <w:rFonts w:ascii="Arial" w:hAnsi="Arial" w:cs="Arial"/>
          <w:color w:val="auto"/>
          <w:sz w:val="16"/>
          <w:szCs w:val="16"/>
        </w:rPr>
        <w:lastRenderedPageBreak/>
        <w:t>nie podjęły zatrudnienia po urodzeniu dziecka zmniejszyła się o 14,1%, podczas gdy liczba bezrobotnych ogółem zmniejszyła się o 21,2%.</w:t>
      </w:r>
    </w:p>
    <w:p w:rsidR="005A65C8" w:rsidRPr="00693DBC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693DBC">
        <w:rPr>
          <w:rFonts w:ascii="Arial" w:hAnsi="Arial" w:cs="Arial"/>
          <w:color w:val="auto"/>
          <w:sz w:val="16"/>
          <w:szCs w:val="16"/>
        </w:rPr>
        <w:t xml:space="preserve">W poszczególnych powiatach udział bezrobotnych kobiet, które nie podjęły zatrudnienia po urodzeniu dziecka, w liczbie bezrobotnych kobiet ogółem, wyniósł od 16,0%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693DBC">
        <w:rPr>
          <w:rFonts w:ascii="Arial" w:hAnsi="Arial" w:cs="Arial"/>
          <w:color w:val="auto"/>
          <w:sz w:val="16"/>
          <w:szCs w:val="16"/>
        </w:rPr>
        <w:t>w powiecie zielonogórskim (grodzkim) do 26,5% w powiecie żarskim.</w:t>
      </w:r>
    </w:p>
    <w:p w:rsidR="005A65C8" w:rsidRPr="00693DBC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693DBC">
        <w:rPr>
          <w:rFonts w:ascii="Arial" w:hAnsi="Arial" w:cs="Arial"/>
          <w:color w:val="auto"/>
          <w:sz w:val="16"/>
          <w:szCs w:val="16"/>
        </w:rPr>
        <w:t>Z prawem do otrzymywania zasiłku zarejestrowanych było 251 kobiet które nie podjęły zatrudnienia po urodzeniu dziecka, co stanowiło 4,4% ogółu tej kategorii bezrobotnych.</w:t>
      </w:r>
    </w:p>
    <w:p w:rsidR="005A65C8" w:rsidRPr="00693DBC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2014 r., wśród bezrobotnych kobiet, które nie podjęły zatrudnienia po urodzeniu dziecka, przeważały osoby w wieku od 25 do 3</w:t>
      </w:r>
      <w:r>
        <w:rPr>
          <w:rFonts w:ascii="Arial" w:hAnsi="Arial" w:cs="Arial"/>
          <w:color w:val="auto"/>
          <w:sz w:val="16"/>
          <w:szCs w:val="16"/>
        </w:rPr>
        <w:t xml:space="preserve">4 lat - </w:t>
      </w:r>
      <w:r w:rsidRPr="00693DBC">
        <w:rPr>
          <w:rFonts w:ascii="Arial" w:hAnsi="Arial" w:cs="Arial"/>
          <w:color w:val="auto"/>
          <w:sz w:val="16"/>
          <w:szCs w:val="16"/>
        </w:rPr>
        <w:t>47,7</w:t>
      </w:r>
      <w:r>
        <w:rPr>
          <w:rFonts w:ascii="Arial" w:hAnsi="Arial" w:cs="Arial"/>
          <w:color w:val="auto"/>
          <w:sz w:val="16"/>
          <w:szCs w:val="16"/>
        </w:rPr>
        <w:t xml:space="preserve">% oraz od 35 do 44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24,3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>. Wśród tej kategorii bezrobotnych, dominowały kobiety nie posi</w:t>
      </w:r>
      <w:r>
        <w:rPr>
          <w:rFonts w:ascii="Arial" w:hAnsi="Arial" w:cs="Arial"/>
          <w:color w:val="auto"/>
          <w:sz w:val="16"/>
          <w:szCs w:val="16"/>
        </w:rPr>
        <w:t xml:space="preserve">adające stażu pracy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34,4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lub posiadające niewielki staż pracy: od 1 roku do 5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27,5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i do 1 </w:t>
      </w:r>
      <w:r>
        <w:rPr>
          <w:rFonts w:ascii="Arial" w:hAnsi="Arial" w:cs="Arial"/>
          <w:color w:val="auto"/>
          <w:sz w:val="16"/>
          <w:szCs w:val="16"/>
        </w:rPr>
        <w:t xml:space="preserve">roku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22,3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. </w:t>
      </w:r>
      <w:r>
        <w:rPr>
          <w:rFonts w:ascii="Arial" w:hAnsi="Arial" w:cs="Arial"/>
          <w:color w:val="auto"/>
          <w:sz w:val="16"/>
          <w:szCs w:val="16"/>
        </w:rPr>
        <w:br/>
        <w:t xml:space="preserve">Na koniec 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2014 r., w tej grupie bezrobotnych najwięcej osób pozostawało bez pracy </w:t>
      </w:r>
      <w:r>
        <w:rPr>
          <w:rFonts w:ascii="Arial" w:hAnsi="Arial" w:cs="Arial"/>
          <w:color w:val="auto"/>
          <w:sz w:val="16"/>
          <w:szCs w:val="16"/>
        </w:rPr>
        <w:t xml:space="preserve">powyżej 24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31,5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oraz od 12 do 24 miesięcy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24,1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>. W okre</w:t>
      </w:r>
      <w:r>
        <w:rPr>
          <w:rFonts w:ascii="Arial" w:hAnsi="Arial" w:cs="Arial"/>
          <w:color w:val="auto"/>
          <w:sz w:val="16"/>
          <w:szCs w:val="16"/>
        </w:rPr>
        <w:t xml:space="preserve">sie dwunastu miesięcy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>
        <w:rPr>
          <w:rFonts w:ascii="Arial" w:hAnsi="Arial" w:cs="Arial"/>
          <w:color w:val="auto"/>
          <w:sz w:val="16"/>
          <w:szCs w:val="16"/>
        </w:rPr>
        <w:t>2014 r.</w:t>
      </w:r>
      <w:r w:rsidRPr="00693DBC">
        <w:rPr>
          <w:rFonts w:ascii="Arial" w:hAnsi="Arial" w:cs="Arial"/>
          <w:color w:val="auto"/>
          <w:sz w:val="16"/>
          <w:szCs w:val="16"/>
        </w:rPr>
        <w:t>, w tej grupie bezrobotnych, odnotowano wzrost udziału osób pozostających bez pracy od 1 do 3 miesięcy oraz powyżej 12 miesięcy Pod względem posiadanego wyksz</w:t>
      </w:r>
      <w:r>
        <w:rPr>
          <w:rFonts w:ascii="Arial" w:hAnsi="Arial" w:cs="Arial"/>
          <w:color w:val="auto"/>
          <w:sz w:val="16"/>
          <w:szCs w:val="16"/>
        </w:rPr>
        <w:t>tałcenia, dominowały bezrobotne kobiety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z wykształceniem gimnazjalnym i poniżej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38,4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 oraz zasadniczym zawodowym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693DBC">
        <w:rPr>
          <w:rFonts w:ascii="Arial" w:hAnsi="Arial" w:cs="Arial"/>
          <w:color w:val="auto"/>
          <w:sz w:val="16"/>
          <w:szCs w:val="16"/>
        </w:rPr>
        <w:t>26,4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. </w:t>
      </w:r>
      <w:r>
        <w:rPr>
          <w:rFonts w:ascii="Arial" w:hAnsi="Arial" w:cs="Arial"/>
          <w:color w:val="auto"/>
          <w:sz w:val="16"/>
          <w:szCs w:val="16"/>
        </w:rPr>
        <w:t>W 2014 r.</w:t>
      </w:r>
      <w:r w:rsidRPr="00693DBC">
        <w:rPr>
          <w:rFonts w:ascii="Arial" w:hAnsi="Arial" w:cs="Arial"/>
          <w:color w:val="auto"/>
          <w:sz w:val="16"/>
          <w:szCs w:val="16"/>
        </w:rPr>
        <w:t xml:space="preserve">, w tej grupie bezrobotnych, odnotowano wzrost udziału osób z wykształceniem wyższym, zasadniczym zawodowym oraz gimnazjalnym </w:t>
      </w:r>
      <w:r w:rsidR="00B501A8">
        <w:rPr>
          <w:rFonts w:ascii="Arial" w:hAnsi="Arial" w:cs="Arial"/>
          <w:color w:val="auto"/>
          <w:sz w:val="16"/>
          <w:szCs w:val="16"/>
        </w:rPr>
        <w:br/>
      </w:r>
      <w:r w:rsidRPr="00693DBC">
        <w:rPr>
          <w:rFonts w:ascii="Arial" w:hAnsi="Arial" w:cs="Arial"/>
          <w:color w:val="auto"/>
          <w:sz w:val="16"/>
          <w:szCs w:val="16"/>
        </w:rPr>
        <w:t>i poniżej.</w:t>
      </w:r>
      <w:r w:rsidRPr="00693DBC">
        <w:rPr>
          <w:color w:val="auto"/>
        </w:rPr>
        <w:t xml:space="preserve"> </w:t>
      </w:r>
    </w:p>
    <w:p w:rsidR="005A65C8" w:rsidRPr="00D61A05" w:rsidRDefault="005A65C8" w:rsidP="005A65C8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D61A05">
        <w:rPr>
          <w:rFonts w:ascii="Arial" w:hAnsi="Arial" w:cs="Arial"/>
          <w:color w:val="auto"/>
          <w:sz w:val="16"/>
          <w:szCs w:val="16"/>
        </w:rPr>
        <w:t>W</w:t>
      </w:r>
      <w:r>
        <w:rPr>
          <w:rFonts w:ascii="Arial" w:hAnsi="Arial" w:cs="Arial"/>
          <w:color w:val="auto"/>
          <w:sz w:val="16"/>
          <w:szCs w:val="16"/>
        </w:rPr>
        <w:t xml:space="preserve"> okresie styczeń – grudzień 2014</w:t>
      </w:r>
      <w:r w:rsidRPr="00D61A05">
        <w:rPr>
          <w:rFonts w:ascii="Arial" w:hAnsi="Arial" w:cs="Arial"/>
          <w:color w:val="auto"/>
          <w:sz w:val="16"/>
          <w:szCs w:val="16"/>
        </w:rPr>
        <w:t xml:space="preserve"> r. w powiatowy</w:t>
      </w:r>
      <w:r>
        <w:rPr>
          <w:rFonts w:ascii="Arial" w:hAnsi="Arial" w:cs="Arial"/>
          <w:color w:val="auto"/>
          <w:sz w:val="16"/>
          <w:szCs w:val="16"/>
        </w:rPr>
        <w:t>ch urzędach pracy zarejestrowało</w:t>
      </w:r>
      <w:r w:rsidRPr="00D61A05">
        <w:rPr>
          <w:rFonts w:ascii="Arial" w:hAnsi="Arial" w:cs="Arial"/>
          <w:color w:val="auto"/>
          <w:sz w:val="16"/>
          <w:szCs w:val="16"/>
        </w:rPr>
        <w:t xml:space="preserve"> s</w:t>
      </w:r>
      <w:r>
        <w:rPr>
          <w:rFonts w:ascii="Arial" w:hAnsi="Arial" w:cs="Arial"/>
          <w:color w:val="auto"/>
          <w:sz w:val="16"/>
          <w:szCs w:val="16"/>
        </w:rPr>
        <w:t>ię 4.619</w:t>
      </w:r>
      <w:r w:rsidRPr="00D61A05">
        <w:rPr>
          <w:rFonts w:ascii="Arial" w:hAnsi="Arial" w:cs="Arial"/>
          <w:color w:val="auto"/>
          <w:sz w:val="16"/>
          <w:szCs w:val="16"/>
        </w:rPr>
        <w:t xml:space="preserve"> kobiet, które nie podjęły zatrudnienia po </w:t>
      </w:r>
      <w:r>
        <w:rPr>
          <w:rFonts w:ascii="Arial" w:hAnsi="Arial" w:cs="Arial"/>
          <w:color w:val="auto"/>
          <w:sz w:val="16"/>
          <w:szCs w:val="16"/>
        </w:rPr>
        <w:t>urodzeniu dziecka, stanowiąc 11,9</w:t>
      </w:r>
      <w:r w:rsidRPr="00D61A05">
        <w:rPr>
          <w:rFonts w:ascii="Arial" w:hAnsi="Arial" w:cs="Arial"/>
          <w:color w:val="auto"/>
          <w:sz w:val="16"/>
          <w:szCs w:val="16"/>
        </w:rPr>
        <w:t>% ogółu napływu bezrobotnych</w:t>
      </w:r>
      <w:r>
        <w:rPr>
          <w:rFonts w:ascii="Arial" w:hAnsi="Arial" w:cs="Arial"/>
          <w:color w:val="auto"/>
          <w:sz w:val="16"/>
          <w:szCs w:val="16"/>
        </w:rPr>
        <w:t xml:space="preserve"> kobiet</w:t>
      </w:r>
      <w:r w:rsidRPr="00D61A05">
        <w:rPr>
          <w:rFonts w:ascii="Arial" w:hAnsi="Arial" w:cs="Arial"/>
          <w:color w:val="auto"/>
          <w:sz w:val="16"/>
          <w:szCs w:val="16"/>
        </w:rPr>
        <w:t xml:space="preserve">. W </w:t>
      </w:r>
      <w:r>
        <w:rPr>
          <w:rFonts w:ascii="Arial" w:hAnsi="Arial" w:cs="Arial"/>
          <w:color w:val="auto"/>
          <w:sz w:val="16"/>
          <w:szCs w:val="16"/>
        </w:rPr>
        <w:t>omawianym okresie 2.061</w:t>
      </w:r>
      <w:r w:rsidRPr="00D61A05">
        <w:rPr>
          <w:rFonts w:ascii="Arial" w:hAnsi="Arial" w:cs="Arial"/>
          <w:color w:val="auto"/>
          <w:sz w:val="16"/>
          <w:szCs w:val="16"/>
        </w:rPr>
        <w:t xml:space="preserve"> kobiet z tej kategorii bezrobotnych podjęło pracę.</w:t>
      </w:r>
    </w:p>
    <w:p w:rsidR="007E4DAE" w:rsidRDefault="007E4DAE" w:rsidP="005A65C8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5A65C8" w:rsidRPr="002569F4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 2014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r., w województwie lubuskim, odnotowano </w:t>
      </w:r>
      <w:r>
        <w:rPr>
          <w:rFonts w:ascii="Arial" w:hAnsi="Arial" w:cs="Arial"/>
          <w:color w:val="auto"/>
          <w:sz w:val="16"/>
          <w:szCs w:val="16"/>
        </w:rPr>
        <w:t>1.221</w:t>
      </w:r>
      <w:r w:rsidRPr="00715DC3">
        <w:rPr>
          <w:rFonts w:ascii="Arial" w:hAnsi="Arial" w:cs="Arial"/>
          <w:sz w:val="16"/>
          <w:szCs w:val="16"/>
        </w:rPr>
        <w:t xml:space="preserve"> 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bezrobotnych </w:t>
      </w:r>
      <w:r w:rsidRPr="00715DC3">
        <w:rPr>
          <w:rFonts w:ascii="Arial" w:hAnsi="Arial" w:cs="Arial"/>
          <w:b/>
          <w:color w:val="auto"/>
          <w:sz w:val="16"/>
          <w:szCs w:val="16"/>
        </w:rPr>
        <w:t>którzy po odbyciu kary pozbawienia wolności nie podjęli zatrudnienia</w:t>
      </w:r>
      <w:r w:rsidRPr="00715DC3">
        <w:rPr>
          <w:rStyle w:val="Odwoanieprzypisudolnego"/>
          <w:rFonts w:ascii="Arial" w:hAnsi="Arial" w:cs="Arial"/>
          <w:color w:val="auto"/>
          <w:sz w:val="16"/>
          <w:szCs w:val="16"/>
        </w:rPr>
        <w:footnoteReference w:id="18"/>
      </w:r>
      <w:r>
        <w:rPr>
          <w:rFonts w:ascii="Arial" w:hAnsi="Arial" w:cs="Arial"/>
          <w:color w:val="auto"/>
          <w:sz w:val="16"/>
          <w:szCs w:val="16"/>
        </w:rPr>
        <w:t>, stanowiąc 2,6</w:t>
      </w:r>
      <w:r w:rsidRPr="00B879FB">
        <w:rPr>
          <w:rFonts w:ascii="Arial" w:hAnsi="Arial" w:cs="Arial"/>
          <w:color w:val="auto"/>
          <w:sz w:val="16"/>
          <w:szCs w:val="16"/>
        </w:rPr>
        <w:t xml:space="preserve">% ogółu bezrobotnych. </w:t>
      </w:r>
      <w:r>
        <w:rPr>
          <w:rFonts w:ascii="Arial" w:hAnsi="Arial" w:cs="Arial"/>
          <w:color w:val="auto"/>
          <w:sz w:val="16"/>
          <w:szCs w:val="16"/>
        </w:rPr>
        <w:t>W stosunku do grudnia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2013 r. liczba bezrobotnych, którzy po odbyciu kary pozbawienia wolności nie podjęli zatrudnienia zmniejszyła się o 113 osób, ale ich udział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2569F4">
        <w:rPr>
          <w:rFonts w:ascii="Arial" w:hAnsi="Arial" w:cs="Arial"/>
          <w:color w:val="auto"/>
          <w:sz w:val="16"/>
          <w:szCs w:val="16"/>
        </w:rPr>
        <w:t xml:space="preserve">w ogólnej liczbie bezrobotnych zwiększył się o 0,4 punktu procentowego. W okresie grudzień 2013 – grudzień 2014 r. liczba bezrobotnych, którzy po odbyciu kary pozbawienia wolności nie podjęli zatrudnienia zmniejszyła się o 8,5%, ale liczba bezrobotnych ogółem zmniejszyła się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2569F4">
        <w:rPr>
          <w:rFonts w:ascii="Arial" w:hAnsi="Arial" w:cs="Arial"/>
          <w:color w:val="auto"/>
          <w:sz w:val="16"/>
          <w:szCs w:val="16"/>
        </w:rPr>
        <w:t>w tym okresie o 21,2%.</w:t>
      </w:r>
    </w:p>
    <w:p w:rsidR="005A65C8" w:rsidRPr="002569F4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2569F4">
        <w:rPr>
          <w:rFonts w:ascii="Arial" w:hAnsi="Arial" w:cs="Arial"/>
          <w:color w:val="auto"/>
          <w:sz w:val="16"/>
          <w:szCs w:val="16"/>
        </w:rPr>
        <w:lastRenderedPageBreak/>
        <w:t>W poszczególnych powiatach udział bezrobotnych, którzy po odbyciu kary pozbawienia wolności nie podjęli zatrudnienia, w liczbie bezrobotnych ogółem, wyniósł od 1,6% w powiecie świebodzińskim do 4,1% w powiecie żarskim.</w:t>
      </w:r>
    </w:p>
    <w:p w:rsidR="005A65C8" w:rsidRPr="002569F4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2569F4">
        <w:rPr>
          <w:rFonts w:ascii="Arial" w:hAnsi="Arial" w:cs="Arial"/>
          <w:color w:val="auto"/>
          <w:sz w:val="16"/>
          <w:szCs w:val="16"/>
        </w:rPr>
        <w:t>Bezrobotni, którzy po odbyciu kary pozbawienia wolności nie podjęli zatrudnienia, to przede wszystkim mężczyźni, stanowiąc 95,7% tej kategorii bezrobotnych (1</w:t>
      </w:r>
      <w:r w:rsidR="004C270F">
        <w:rPr>
          <w:rFonts w:ascii="Arial" w:hAnsi="Arial" w:cs="Arial"/>
          <w:color w:val="auto"/>
          <w:sz w:val="16"/>
          <w:szCs w:val="16"/>
        </w:rPr>
        <w:t>.</w:t>
      </w:r>
      <w:r w:rsidRPr="002569F4">
        <w:rPr>
          <w:rFonts w:ascii="Arial" w:hAnsi="Arial" w:cs="Arial"/>
          <w:color w:val="auto"/>
          <w:sz w:val="16"/>
          <w:szCs w:val="16"/>
        </w:rPr>
        <w:t>168 osób). Wśród nich zarejestrowanych było 19 osób z prawem do zasiłku (1,6%).</w:t>
      </w:r>
    </w:p>
    <w:p w:rsidR="005A65C8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2569F4">
        <w:rPr>
          <w:rFonts w:ascii="Arial" w:hAnsi="Arial" w:cs="Arial"/>
          <w:color w:val="auto"/>
          <w:sz w:val="16"/>
          <w:szCs w:val="16"/>
        </w:rPr>
        <w:t>W</w:t>
      </w:r>
      <w:r>
        <w:rPr>
          <w:rFonts w:ascii="Arial" w:hAnsi="Arial" w:cs="Arial"/>
          <w:color w:val="auto"/>
          <w:sz w:val="16"/>
          <w:szCs w:val="16"/>
        </w:rPr>
        <w:t xml:space="preserve"> końcu grudnia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2014 r. wśród bezrobotnych, którzy po odbyciu kary pozbawienia wolności nie podjęli zatrudnienia, największe grupy stanowiły osoby w wieku od 35 do 44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27,9</w:t>
      </w:r>
      <w:r>
        <w:rPr>
          <w:rFonts w:ascii="Arial" w:hAnsi="Arial" w:cs="Arial"/>
          <w:color w:val="auto"/>
          <w:sz w:val="16"/>
          <w:szCs w:val="16"/>
        </w:rPr>
        <w:t>% oraz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</w:t>
      </w:r>
      <w:r>
        <w:rPr>
          <w:rFonts w:ascii="Arial" w:hAnsi="Arial" w:cs="Arial"/>
          <w:color w:val="auto"/>
          <w:sz w:val="16"/>
          <w:szCs w:val="16"/>
        </w:rPr>
        <w:t xml:space="preserve">od 45 do 54 lat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24,6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569F4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W okresie dwunastu miesięcy 2014 r.</w:t>
      </w:r>
      <w:r w:rsidRPr="002569F4">
        <w:rPr>
          <w:rFonts w:ascii="Arial" w:hAnsi="Arial" w:cs="Arial"/>
          <w:color w:val="auto"/>
          <w:sz w:val="16"/>
          <w:szCs w:val="16"/>
        </w:rPr>
        <w:t>, wśród przedstawicieli tej kategorii bezrobotnych, odnotowano wzrost udziału osób w wieku od 35 do 44 lat oraz powyżej 60 lat.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Pod względem posiadanego wykształcenia 93,1% z nich legitymowało się wykształceniem poniżej średniego, w tym zdecydowanie największą grupę stanowiły osoby posiadające wykształcenie gimnazjalne i poniżej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57,8% ogółu tej kategorii bezrobotnych. Tylko 0,5% z nich (6 osób) posiadało wykształcenie wyższe. Pod względem czasu pozostawania bez pracy, </w:t>
      </w:r>
      <w:r>
        <w:rPr>
          <w:rFonts w:ascii="Arial" w:hAnsi="Arial" w:cs="Arial"/>
          <w:color w:val="auto"/>
          <w:sz w:val="16"/>
          <w:szCs w:val="16"/>
        </w:rPr>
        <w:t>na koniec grudnia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2014 r., najliczniejsze grupy stanowiły osoby pozostające bez pracy od 1 do 3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24,1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oraz od 6 do 12</w:t>
      </w:r>
      <w:r>
        <w:rPr>
          <w:rFonts w:ascii="Arial" w:hAnsi="Arial" w:cs="Arial"/>
          <w:color w:val="auto"/>
          <w:sz w:val="16"/>
          <w:szCs w:val="16"/>
        </w:rPr>
        <w:t xml:space="preserve"> miesięcy </w:t>
      </w:r>
      <w:r w:rsidR="00B501A8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19,5</w:t>
      </w:r>
      <w:r>
        <w:rPr>
          <w:rFonts w:ascii="Arial" w:hAnsi="Arial" w:cs="Arial"/>
          <w:color w:val="auto"/>
          <w:sz w:val="16"/>
          <w:szCs w:val="16"/>
        </w:rPr>
        <w:t>%. W 2014 r.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odnotowano wzrost udziału osób pozostających bez pracy do 3 miesięcy oraz powyżej 12 miesięcy</w:t>
      </w:r>
      <w:r>
        <w:rPr>
          <w:rFonts w:ascii="Arial" w:hAnsi="Arial" w:cs="Arial"/>
          <w:color w:val="auto"/>
          <w:sz w:val="16"/>
          <w:szCs w:val="16"/>
        </w:rPr>
        <w:t>. Na koniec grudnia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2014 r., największe grupy stanowili bezrobotni którzy po odbyciu kary pozbawienia wolności nie podjęli zatrudnienia o stosunkowo krótkim stażu pracy: od 1 do 5 l</w:t>
      </w:r>
      <w:r>
        <w:rPr>
          <w:rFonts w:ascii="Arial" w:hAnsi="Arial" w:cs="Arial"/>
          <w:color w:val="auto"/>
          <w:sz w:val="16"/>
          <w:szCs w:val="16"/>
        </w:rPr>
        <w:t xml:space="preserve">at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25,4</w:t>
      </w:r>
      <w:r>
        <w:rPr>
          <w:rFonts w:ascii="Arial" w:hAnsi="Arial" w:cs="Arial"/>
          <w:color w:val="auto"/>
          <w:sz w:val="16"/>
          <w:szCs w:val="16"/>
        </w:rPr>
        <w:t xml:space="preserve">% i do 1 roku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2569F4">
        <w:rPr>
          <w:rFonts w:ascii="Arial" w:hAnsi="Arial" w:cs="Arial"/>
          <w:color w:val="auto"/>
          <w:sz w:val="16"/>
          <w:szCs w:val="16"/>
        </w:rPr>
        <w:t>22,5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2569F4">
        <w:rPr>
          <w:rFonts w:ascii="Arial" w:hAnsi="Arial" w:cs="Arial"/>
          <w:color w:val="auto"/>
          <w:sz w:val="16"/>
          <w:szCs w:val="16"/>
        </w:rPr>
        <w:t xml:space="preserve"> oraz osoby bez stażu pracy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15,5%.</w:t>
      </w:r>
    </w:p>
    <w:p w:rsidR="005A65C8" w:rsidRPr="00344B7B" w:rsidRDefault="005A65C8" w:rsidP="005A65C8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344B7B">
        <w:rPr>
          <w:rFonts w:ascii="Arial" w:hAnsi="Arial" w:cs="Arial"/>
          <w:color w:val="auto"/>
          <w:sz w:val="16"/>
          <w:szCs w:val="16"/>
        </w:rPr>
        <w:t>W</w:t>
      </w:r>
      <w:r>
        <w:rPr>
          <w:rFonts w:ascii="Arial" w:hAnsi="Arial" w:cs="Arial"/>
          <w:color w:val="auto"/>
          <w:sz w:val="16"/>
          <w:szCs w:val="16"/>
        </w:rPr>
        <w:t xml:space="preserve"> okresie styczeń – grudzień 2014</w:t>
      </w:r>
      <w:r w:rsidRPr="00344B7B">
        <w:rPr>
          <w:rFonts w:ascii="Arial" w:hAnsi="Arial" w:cs="Arial"/>
          <w:color w:val="auto"/>
          <w:sz w:val="16"/>
          <w:szCs w:val="16"/>
        </w:rPr>
        <w:t xml:space="preserve"> r. w powiatowych urzędac</w:t>
      </w:r>
      <w:r>
        <w:rPr>
          <w:rFonts w:ascii="Arial" w:hAnsi="Arial" w:cs="Arial"/>
          <w:color w:val="auto"/>
          <w:sz w:val="16"/>
          <w:szCs w:val="16"/>
        </w:rPr>
        <w:t>h pracy zarejestrowało się 2.313 bezrobotnych</w:t>
      </w:r>
      <w:r w:rsidRPr="00344B7B">
        <w:rPr>
          <w:rFonts w:ascii="Arial" w:hAnsi="Arial" w:cs="Arial"/>
          <w:color w:val="auto"/>
          <w:sz w:val="16"/>
          <w:szCs w:val="16"/>
        </w:rPr>
        <w:t xml:space="preserve"> którzy po odbyciu kary pozbawienia wolności nie pod</w:t>
      </w:r>
      <w:r>
        <w:rPr>
          <w:rFonts w:ascii="Arial" w:hAnsi="Arial" w:cs="Arial"/>
          <w:color w:val="auto"/>
          <w:sz w:val="16"/>
          <w:szCs w:val="16"/>
        </w:rPr>
        <w:t>jęli zatrudnienia, stanowiąc 2,9</w:t>
      </w:r>
      <w:r w:rsidRPr="00344B7B">
        <w:rPr>
          <w:rFonts w:ascii="Arial" w:hAnsi="Arial" w:cs="Arial"/>
          <w:color w:val="auto"/>
          <w:sz w:val="16"/>
          <w:szCs w:val="16"/>
        </w:rPr>
        <w:t>% ogółu napływu bezro</w:t>
      </w:r>
      <w:r>
        <w:rPr>
          <w:rFonts w:ascii="Arial" w:hAnsi="Arial" w:cs="Arial"/>
          <w:color w:val="auto"/>
          <w:sz w:val="16"/>
          <w:szCs w:val="16"/>
        </w:rPr>
        <w:t>botnych. W omawianym okresie 420</w:t>
      </w:r>
      <w:r w:rsidRPr="00344B7B">
        <w:rPr>
          <w:rFonts w:ascii="Arial" w:hAnsi="Arial" w:cs="Arial"/>
          <w:color w:val="auto"/>
          <w:sz w:val="16"/>
          <w:szCs w:val="16"/>
        </w:rPr>
        <w:t xml:space="preserve"> osób z tej kategorii bezrobotnych podjęło pracę.</w:t>
      </w:r>
    </w:p>
    <w:p w:rsidR="007E4DAE" w:rsidRDefault="007E4DAE" w:rsidP="005A65C8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5A65C8" w:rsidRPr="0056556A" w:rsidRDefault="005A65C8" w:rsidP="004C270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>Na koniec 2014</w:t>
      </w:r>
      <w:r w:rsidRPr="00715DC3">
        <w:rPr>
          <w:rFonts w:ascii="Arial" w:hAnsi="Arial" w:cs="Arial"/>
          <w:color w:val="auto"/>
          <w:sz w:val="16"/>
          <w:szCs w:val="16"/>
        </w:rPr>
        <w:t xml:space="preserve"> r., w województwie lubuskim, odnotowano</w:t>
      </w:r>
      <w:r>
        <w:rPr>
          <w:sz w:val="16"/>
          <w:szCs w:val="16"/>
        </w:rPr>
        <w:t xml:space="preserve"> </w:t>
      </w:r>
      <w:r>
        <w:rPr>
          <w:rFonts w:ascii="Arial" w:hAnsi="Arial" w:cs="Arial"/>
          <w:color w:val="auto"/>
          <w:sz w:val="16"/>
          <w:szCs w:val="16"/>
        </w:rPr>
        <w:t>28</w:t>
      </w:r>
      <w:r w:rsidRPr="008B3C43">
        <w:rPr>
          <w:rFonts w:ascii="Arial" w:hAnsi="Arial" w:cs="Arial"/>
          <w:color w:val="auto"/>
          <w:sz w:val="16"/>
          <w:szCs w:val="16"/>
        </w:rPr>
        <w:t xml:space="preserve"> bezrobotnych</w:t>
      </w:r>
      <w:r>
        <w:rPr>
          <w:rFonts w:ascii="Arial" w:hAnsi="Arial" w:cs="Arial"/>
          <w:color w:val="auto"/>
          <w:sz w:val="16"/>
          <w:szCs w:val="16"/>
        </w:rPr>
        <w:t xml:space="preserve"> po </w:t>
      </w:r>
      <w:r w:rsidRPr="00927E33">
        <w:rPr>
          <w:rFonts w:ascii="Arial" w:hAnsi="Arial" w:cs="Arial"/>
          <w:b/>
          <w:color w:val="auto"/>
          <w:sz w:val="16"/>
          <w:szCs w:val="16"/>
        </w:rPr>
        <w:t>zakończeniu realizacji kontraktu socjalnego</w:t>
      </w:r>
      <w:r w:rsidRPr="00C526DD">
        <w:rPr>
          <w:rStyle w:val="Odwoanieprzypisudolnego"/>
          <w:rFonts w:ascii="Arial" w:hAnsi="Arial" w:cs="Arial"/>
          <w:color w:val="auto"/>
          <w:sz w:val="16"/>
          <w:szCs w:val="16"/>
        </w:rPr>
        <w:footnoteReference w:id="19"/>
      </w:r>
      <w:r>
        <w:rPr>
          <w:rFonts w:ascii="Arial" w:hAnsi="Arial" w:cs="Arial"/>
          <w:color w:val="auto"/>
          <w:sz w:val="16"/>
          <w:szCs w:val="16"/>
        </w:rPr>
        <w:t>, stanowiąc 0,1</w:t>
      </w:r>
      <w:r w:rsidRPr="008B3C43">
        <w:rPr>
          <w:rFonts w:ascii="Arial" w:hAnsi="Arial" w:cs="Arial"/>
          <w:color w:val="auto"/>
          <w:sz w:val="16"/>
          <w:szCs w:val="16"/>
        </w:rPr>
        <w:t xml:space="preserve">% ogółu bezrobotnych.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56556A">
        <w:rPr>
          <w:rFonts w:ascii="Arial" w:hAnsi="Arial" w:cs="Arial"/>
          <w:color w:val="auto"/>
          <w:sz w:val="16"/>
          <w:szCs w:val="16"/>
        </w:rPr>
        <w:t>W stosunk</w:t>
      </w:r>
      <w:r>
        <w:rPr>
          <w:rFonts w:ascii="Arial" w:hAnsi="Arial" w:cs="Arial"/>
          <w:color w:val="auto"/>
          <w:sz w:val="16"/>
          <w:szCs w:val="16"/>
        </w:rPr>
        <w:t>u do grudnia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 2013 r., liczba bezrobotnych po zakończeniu realizacji kontraktu socjalnego zwiększyła się o 8 osób. Na koniec 2014 r. przedstawicieli tej kategorii bezrobotnych odnotowano w pięciu powiatach: gorzowskim (ziemskim) – 4 osoby, gorzowskim (grodzkim) – 3 osoby, międzyrzeckim – 10 osób, nowosolskim – 10 osób i żagańskim – </w:t>
      </w:r>
      <w:r w:rsidR="00CB3722">
        <w:rPr>
          <w:rFonts w:ascii="Arial" w:hAnsi="Arial" w:cs="Arial"/>
          <w:color w:val="auto"/>
          <w:sz w:val="16"/>
          <w:szCs w:val="16"/>
        </w:rPr>
        <w:br/>
      </w:r>
      <w:r w:rsidRPr="0056556A">
        <w:rPr>
          <w:rFonts w:ascii="Arial" w:hAnsi="Arial" w:cs="Arial"/>
          <w:color w:val="auto"/>
          <w:sz w:val="16"/>
          <w:szCs w:val="16"/>
        </w:rPr>
        <w:t>1 osoba.</w:t>
      </w:r>
    </w:p>
    <w:p w:rsidR="005A65C8" w:rsidRPr="0056556A" w:rsidRDefault="005A65C8" w:rsidP="00F56E83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56556A">
        <w:rPr>
          <w:rFonts w:ascii="Arial" w:hAnsi="Arial" w:cs="Arial"/>
          <w:color w:val="auto"/>
          <w:sz w:val="16"/>
          <w:szCs w:val="16"/>
        </w:rPr>
        <w:lastRenderedPageBreak/>
        <w:t xml:space="preserve">Wśród bezrobotnych po zakończeniu realizacji kontraktu socjalnego kobiety stanowiły 53,6% tej kategorii bezrobotnych (15 osób). Wśród nich nie było żadnej osoby </w:t>
      </w:r>
      <w:r w:rsidRPr="0056556A">
        <w:rPr>
          <w:rFonts w:ascii="Arial" w:hAnsi="Arial" w:cs="Arial"/>
          <w:color w:val="auto"/>
          <w:sz w:val="16"/>
          <w:szCs w:val="16"/>
        </w:rPr>
        <w:br/>
        <w:t>z prawem do zasiłku.</w:t>
      </w:r>
    </w:p>
    <w:p w:rsidR="005A65C8" w:rsidRDefault="005A65C8" w:rsidP="00F56E83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56556A">
        <w:rPr>
          <w:rFonts w:ascii="Arial" w:hAnsi="Arial" w:cs="Arial"/>
          <w:color w:val="auto"/>
          <w:sz w:val="16"/>
          <w:szCs w:val="16"/>
        </w:rPr>
        <w:t xml:space="preserve">Na koniec 2014 r., wśród bezrobotnych po zakończeniu realizacji kontraktu socjalnego, najliczniejsze grupy stanowiły osoby w wieku </w:t>
      </w:r>
      <w:r>
        <w:rPr>
          <w:rFonts w:ascii="Arial" w:hAnsi="Arial" w:cs="Arial"/>
          <w:color w:val="auto"/>
          <w:sz w:val="16"/>
          <w:szCs w:val="16"/>
        </w:rPr>
        <w:t xml:space="preserve">od 45 do 54 lat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56556A">
        <w:rPr>
          <w:rFonts w:ascii="Arial" w:hAnsi="Arial" w:cs="Arial"/>
          <w:color w:val="auto"/>
          <w:sz w:val="16"/>
          <w:szCs w:val="16"/>
        </w:rPr>
        <w:t>28,5</w:t>
      </w:r>
      <w:r>
        <w:rPr>
          <w:rFonts w:ascii="Arial" w:hAnsi="Arial" w:cs="Arial"/>
          <w:color w:val="auto"/>
          <w:sz w:val="16"/>
          <w:szCs w:val="16"/>
        </w:rPr>
        <w:t>%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 oraz od 25 do 3</w:t>
      </w:r>
      <w:r>
        <w:rPr>
          <w:rFonts w:ascii="Arial" w:hAnsi="Arial" w:cs="Arial"/>
          <w:color w:val="auto"/>
          <w:sz w:val="16"/>
          <w:szCs w:val="16"/>
        </w:rPr>
        <w:t xml:space="preserve">4 lat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25,0%. </w:t>
      </w:r>
      <w:r w:rsidRPr="0056556A">
        <w:rPr>
          <w:rFonts w:ascii="Arial" w:hAnsi="Arial" w:cs="Arial"/>
          <w:color w:val="auto"/>
          <w:sz w:val="16"/>
          <w:szCs w:val="16"/>
        </w:rPr>
        <w:t>Pod względem posiadanego wykształcenia, wśród tej kategorii bezrobotnych, najliczniejsze grupy stanowiły osoby legitymujące s</w:t>
      </w:r>
      <w:r w:rsidR="00CB3722">
        <w:rPr>
          <w:rFonts w:ascii="Arial" w:hAnsi="Arial" w:cs="Arial"/>
          <w:color w:val="auto"/>
          <w:sz w:val="16"/>
          <w:szCs w:val="16"/>
        </w:rPr>
        <w:t xml:space="preserve">ię wykształceniem gimnazjalnym </w:t>
      </w:r>
      <w:r w:rsidRPr="0056556A">
        <w:rPr>
          <w:rFonts w:ascii="Arial" w:hAnsi="Arial" w:cs="Arial"/>
          <w:color w:val="auto"/>
          <w:sz w:val="16"/>
          <w:szCs w:val="16"/>
        </w:rPr>
        <w:t>i poniżej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42,8% oraz zasadniczym zawodowym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35,7%</w:t>
      </w:r>
      <w:r w:rsidRPr="0056556A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Pod względem czasu pozostawania bez pracy, przeważały osoby pozostające </w:t>
      </w:r>
      <w:r>
        <w:rPr>
          <w:rFonts w:ascii="Arial" w:hAnsi="Arial" w:cs="Arial"/>
          <w:color w:val="auto"/>
          <w:sz w:val="16"/>
          <w:szCs w:val="16"/>
        </w:rPr>
        <w:t xml:space="preserve">bez pracy od 3 do 6 miesięcy </w:t>
      </w:r>
      <w:r w:rsidR="00A4303D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25,0%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 oraz od 12 do 24 miesięcy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56556A">
        <w:rPr>
          <w:rFonts w:ascii="Arial" w:hAnsi="Arial" w:cs="Arial"/>
          <w:color w:val="auto"/>
          <w:sz w:val="16"/>
          <w:szCs w:val="16"/>
        </w:rPr>
        <w:t>21,4</w:t>
      </w:r>
      <w:r>
        <w:rPr>
          <w:rFonts w:ascii="Arial" w:hAnsi="Arial" w:cs="Arial"/>
          <w:color w:val="auto"/>
          <w:sz w:val="16"/>
          <w:szCs w:val="16"/>
        </w:rPr>
        <w:t>% ogółu</w:t>
      </w:r>
      <w:r w:rsidRPr="0056556A">
        <w:rPr>
          <w:rFonts w:ascii="Arial" w:hAnsi="Arial" w:cs="Arial"/>
          <w:color w:val="auto"/>
          <w:sz w:val="16"/>
          <w:szCs w:val="16"/>
        </w:rPr>
        <w:t>.</w:t>
      </w:r>
      <w:r>
        <w:rPr>
          <w:rFonts w:ascii="Arial" w:hAnsi="Arial" w:cs="Arial"/>
          <w:color w:val="auto"/>
          <w:sz w:val="16"/>
          <w:szCs w:val="16"/>
        </w:rPr>
        <w:t xml:space="preserve"> Na koniec grudnia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 2014 r., wśród bezrobotnych po zakończeniu realizacji kontraktu socjalnego, największe grupy stanowiły osoby bezrobotne nie pos</w:t>
      </w:r>
      <w:r>
        <w:rPr>
          <w:rFonts w:ascii="Arial" w:hAnsi="Arial" w:cs="Arial"/>
          <w:color w:val="auto"/>
          <w:sz w:val="16"/>
          <w:szCs w:val="16"/>
        </w:rPr>
        <w:t xml:space="preserve">iadające stażu pracy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28,5%</w:t>
      </w:r>
      <w:r w:rsidRPr="0056556A">
        <w:rPr>
          <w:rFonts w:ascii="Arial" w:hAnsi="Arial" w:cs="Arial"/>
          <w:color w:val="auto"/>
          <w:sz w:val="16"/>
          <w:szCs w:val="16"/>
        </w:rPr>
        <w:t xml:space="preserve"> oraz o stażu pracy od </w:t>
      </w:r>
      <w:r>
        <w:rPr>
          <w:rFonts w:ascii="Arial" w:hAnsi="Arial" w:cs="Arial"/>
          <w:color w:val="auto"/>
          <w:sz w:val="16"/>
          <w:szCs w:val="16"/>
        </w:rPr>
        <w:t xml:space="preserve">1 do 5 lat </w:t>
      </w:r>
      <w:r w:rsidR="00CB3722">
        <w:rPr>
          <w:rFonts w:ascii="Arial" w:hAnsi="Arial" w:cs="Arial"/>
          <w:color w:val="auto"/>
          <w:sz w:val="16"/>
          <w:szCs w:val="16"/>
        </w:rPr>
        <w:t>–</w:t>
      </w:r>
      <w:r>
        <w:rPr>
          <w:rFonts w:ascii="Arial" w:hAnsi="Arial" w:cs="Arial"/>
          <w:color w:val="auto"/>
          <w:sz w:val="16"/>
          <w:szCs w:val="16"/>
        </w:rPr>
        <w:t xml:space="preserve"> 21,4%</w:t>
      </w:r>
      <w:r w:rsidRPr="0056556A">
        <w:rPr>
          <w:rFonts w:ascii="Arial" w:hAnsi="Arial" w:cs="Arial"/>
          <w:color w:val="auto"/>
          <w:sz w:val="16"/>
          <w:szCs w:val="16"/>
        </w:rPr>
        <w:t>.</w:t>
      </w:r>
    </w:p>
    <w:p w:rsidR="005A65C8" w:rsidRDefault="005A65C8" w:rsidP="00F56E83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  <w:r w:rsidRPr="00AA07A4">
        <w:rPr>
          <w:rFonts w:ascii="Arial" w:hAnsi="Arial" w:cs="Arial"/>
          <w:color w:val="auto"/>
          <w:sz w:val="16"/>
          <w:szCs w:val="16"/>
        </w:rPr>
        <w:t>W</w:t>
      </w:r>
      <w:r>
        <w:rPr>
          <w:rFonts w:ascii="Arial" w:hAnsi="Arial" w:cs="Arial"/>
          <w:color w:val="auto"/>
          <w:sz w:val="16"/>
          <w:szCs w:val="16"/>
        </w:rPr>
        <w:t xml:space="preserve"> okresie styczeń – grudzień 2014</w:t>
      </w:r>
      <w:r w:rsidRPr="00AA07A4">
        <w:rPr>
          <w:rFonts w:ascii="Arial" w:hAnsi="Arial" w:cs="Arial"/>
          <w:color w:val="auto"/>
          <w:sz w:val="16"/>
          <w:szCs w:val="16"/>
        </w:rPr>
        <w:t xml:space="preserve"> r. w powiatowych urzędac</w:t>
      </w:r>
      <w:r>
        <w:rPr>
          <w:rFonts w:ascii="Arial" w:hAnsi="Arial" w:cs="Arial"/>
          <w:color w:val="auto"/>
          <w:sz w:val="16"/>
          <w:szCs w:val="16"/>
        </w:rPr>
        <w:t>h pracy zarejestrowało się 25</w:t>
      </w:r>
      <w:r w:rsidRPr="00AA07A4">
        <w:rPr>
          <w:rFonts w:ascii="Arial" w:hAnsi="Arial" w:cs="Arial"/>
          <w:color w:val="auto"/>
          <w:sz w:val="16"/>
          <w:szCs w:val="16"/>
        </w:rPr>
        <w:t xml:space="preserve"> bezrobotnych po zakończeniu realizacji kontraktu socjalnego. </w:t>
      </w:r>
      <w:r>
        <w:rPr>
          <w:rFonts w:ascii="Arial" w:hAnsi="Arial" w:cs="Arial"/>
          <w:color w:val="auto"/>
          <w:sz w:val="16"/>
          <w:szCs w:val="16"/>
        </w:rPr>
        <w:br/>
      </w:r>
      <w:r w:rsidRPr="00AA07A4">
        <w:rPr>
          <w:rFonts w:ascii="Arial" w:hAnsi="Arial" w:cs="Arial"/>
          <w:color w:val="auto"/>
          <w:sz w:val="16"/>
          <w:szCs w:val="16"/>
        </w:rPr>
        <w:t xml:space="preserve">W omawianym okresie </w:t>
      </w:r>
      <w:r>
        <w:rPr>
          <w:rFonts w:ascii="Arial" w:hAnsi="Arial" w:cs="Arial"/>
          <w:color w:val="auto"/>
          <w:sz w:val="16"/>
          <w:szCs w:val="16"/>
        </w:rPr>
        <w:t>5 osób</w:t>
      </w:r>
      <w:r w:rsidRPr="00AA07A4">
        <w:rPr>
          <w:rFonts w:ascii="Arial" w:hAnsi="Arial" w:cs="Arial"/>
          <w:color w:val="auto"/>
          <w:sz w:val="16"/>
          <w:szCs w:val="16"/>
        </w:rPr>
        <w:t xml:space="preserve"> z te</w:t>
      </w:r>
      <w:r>
        <w:rPr>
          <w:rFonts w:ascii="Arial" w:hAnsi="Arial" w:cs="Arial"/>
          <w:color w:val="auto"/>
          <w:sz w:val="16"/>
          <w:szCs w:val="16"/>
        </w:rPr>
        <w:t>j kategorii bezrobotnych podjęło</w:t>
      </w:r>
      <w:r w:rsidRPr="00AA07A4">
        <w:rPr>
          <w:rFonts w:ascii="Arial" w:hAnsi="Arial" w:cs="Arial"/>
          <w:color w:val="auto"/>
          <w:sz w:val="16"/>
          <w:szCs w:val="16"/>
        </w:rPr>
        <w:t xml:space="preserve"> pracę.</w:t>
      </w:r>
    </w:p>
    <w:p w:rsidR="00EC08FF" w:rsidRDefault="00EC08FF" w:rsidP="00EC08F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</w:p>
    <w:p w:rsidR="00EC08FF" w:rsidRDefault="00EC08FF" w:rsidP="00EC08FF">
      <w:pPr>
        <w:pStyle w:val="Tekstpodstawowywcity2"/>
        <w:ind w:firstLine="709"/>
        <w:rPr>
          <w:rFonts w:ascii="Arial" w:hAnsi="Arial" w:cs="Arial"/>
          <w:color w:val="auto"/>
          <w:sz w:val="16"/>
          <w:szCs w:val="16"/>
        </w:rPr>
      </w:pPr>
    </w:p>
    <w:p w:rsidR="00031354" w:rsidRPr="0021514F" w:rsidRDefault="00031354" w:rsidP="0021514F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86" w:name="_Toc288463471"/>
      <w:bookmarkStart w:id="87" w:name="_Toc319580422"/>
      <w:bookmarkStart w:id="88" w:name="_Toc415653463"/>
      <w:r w:rsidRPr="0021514F">
        <w:rPr>
          <w:rFonts w:ascii="Arial" w:hAnsi="Arial" w:cs="Arial"/>
          <w:sz w:val="16"/>
          <w:szCs w:val="16"/>
        </w:rPr>
        <w:t>ROZDZIAŁ 8</w:t>
      </w:r>
      <w:bookmarkEnd w:id="86"/>
      <w:bookmarkEnd w:id="87"/>
      <w:bookmarkEnd w:id="88"/>
    </w:p>
    <w:p w:rsidR="00031354" w:rsidRPr="0021514F" w:rsidRDefault="00031354" w:rsidP="0021514F">
      <w:pPr>
        <w:pStyle w:val="Nagwek1"/>
        <w:spacing w:before="0" w:after="0"/>
        <w:rPr>
          <w:rFonts w:ascii="Arial" w:hAnsi="Arial" w:cs="Arial"/>
          <w:sz w:val="16"/>
          <w:szCs w:val="16"/>
        </w:rPr>
      </w:pPr>
      <w:bookmarkStart w:id="89" w:name="_Toc288463472"/>
      <w:bookmarkStart w:id="90" w:name="_Toc319580423"/>
      <w:bookmarkStart w:id="91" w:name="_Toc415653464"/>
      <w:r w:rsidRPr="0021514F">
        <w:rPr>
          <w:rFonts w:ascii="Arial" w:hAnsi="Arial" w:cs="Arial"/>
          <w:sz w:val="16"/>
          <w:szCs w:val="16"/>
        </w:rPr>
        <w:t>AKTYWNE DZIAŁANIA URZĘDÓW PRACY W OBSZARZE PRZECIWDZIAŁANIA BEZROBOCI</w:t>
      </w:r>
      <w:bookmarkEnd w:id="89"/>
      <w:r w:rsidRPr="0021514F">
        <w:rPr>
          <w:rFonts w:ascii="Arial" w:hAnsi="Arial" w:cs="Arial"/>
          <w:sz w:val="16"/>
          <w:szCs w:val="16"/>
        </w:rPr>
        <w:t>U</w:t>
      </w:r>
      <w:r w:rsidRPr="0021514F">
        <w:rPr>
          <w:rFonts w:ascii="Arial" w:hAnsi="Arial" w:cs="Arial"/>
          <w:sz w:val="16"/>
          <w:szCs w:val="16"/>
          <w:vertAlign w:val="superscript"/>
        </w:rPr>
        <w:footnoteReference w:id="20"/>
      </w:r>
      <w:bookmarkEnd w:id="90"/>
      <w:bookmarkEnd w:id="91"/>
    </w:p>
    <w:p w:rsidR="00031354" w:rsidRPr="00031354" w:rsidRDefault="00031354" w:rsidP="00031354">
      <w:pPr>
        <w:tabs>
          <w:tab w:val="num" w:pos="0"/>
        </w:tabs>
        <w:ind w:firstLine="700"/>
        <w:rPr>
          <w:rFonts w:ascii="Arial" w:hAnsi="Arial" w:cs="Arial"/>
          <w:sz w:val="16"/>
          <w:szCs w:val="16"/>
        </w:rPr>
      </w:pPr>
    </w:p>
    <w:p w:rsidR="00031354" w:rsidRPr="0064228B" w:rsidRDefault="00031354" w:rsidP="00F56E83">
      <w:pPr>
        <w:ind w:firstLine="709"/>
        <w:rPr>
          <w:rFonts w:ascii="Arial" w:hAnsi="Arial" w:cs="Arial"/>
          <w:sz w:val="16"/>
          <w:szCs w:val="16"/>
        </w:rPr>
      </w:pPr>
      <w:r w:rsidRPr="0064228B">
        <w:rPr>
          <w:rFonts w:ascii="Arial" w:hAnsi="Arial" w:cs="Arial"/>
          <w:sz w:val="16"/>
          <w:szCs w:val="16"/>
        </w:rPr>
        <w:t>Powiatowe urzędy pracy w ramach realizacji ustawowych zadań świadczą dla zarejestrowanych osób usługi rynku pracy, a także wspierające te usługi instrumenty rynku pracy.</w:t>
      </w:r>
    </w:p>
    <w:p w:rsidR="00031354" w:rsidRPr="0064228B" w:rsidRDefault="00031354" w:rsidP="00F56E83">
      <w:pPr>
        <w:ind w:firstLine="709"/>
        <w:rPr>
          <w:rFonts w:ascii="Arial" w:hAnsi="Arial" w:cs="Arial"/>
          <w:sz w:val="16"/>
          <w:szCs w:val="16"/>
        </w:rPr>
      </w:pPr>
      <w:r w:rsidRPr="0064228B">
        <w:rPr>
          <w:rFonts w:ascii="Arial" w:hAnsi="Arial" w:cs="Arial"/>
          <w:sz w:val="16"/>
          <w:szCs w:val="16"/>
        </w:rPr>
        <w:t xml:space="preserve">Podstawowymi usługami rynku pracy są m.in.: pośrednictwo pracy, poradnictwo zawodowe i informacja zawodowa, </w:t>
      </w:r>
      <w:r w:rsidR="00F86117" w:rsidRPr="0064228B">
        <w:rPr>
          <w:rFonts w:ascii="Arial" w:hAnsi="Arial" w:cs="Arial"/>
          <w:sz w:val="16"/>
          <w:szCs w:val="16"/>
        </w:rPr>
        <w:t xml:space="preserve">a także </w:t>
      </w:r>
      <w:r w:rsidRPr="0064228B">
        <w:rPr>
          <w:rFonts w:ascii="Arial" w:hAnsi="Arial" w:cs="Arial"/>
          <w:sz w:val="16"/>
          <w:szCs w:val="16"/>
        </w:rPr>
        <w:t>organizacja szkoleń. Do instrumentów rynku pracy zaliczyć możemy m.in.: zatrudnienie subsydiowane, staże.</w:t>
      </w:r>
    </w:p>
    <w:p w:rsidR="00BD1893" w:rsidRPr="00031354" w:rsidRDefault="00BD1893" w:rsidP="00031354">
      <w:pPr>
        <w:ind w:firstLine="851"/>
        <w:rPr>
          <w:rFonts w:ascii="Arial" w:hAnsi="Arial" w:cs="Arial"/>
          <w:sz w:val="16"/>
          <w:szCs w:val="16"/>
        </w:rPr>
      </w:pPr>
    </w:p>
    <w:p w:rsidR="00031354" w:rsidRPr="0021514F" w:rsidRDefault="00031354" w:rsidP="0021514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92" w:name="_Toc288463473"/>
      <w:bookmarkStart w:id="93" w:name="_Toc319580424"/>
      <w:bookmarkStart w:id="94" w:name="_Toc415653465"/>
      <w:r w:rsidRPr="0021514F">
        <w:rPr>
          <w:rFonts w:ascii="Arial" w:hAnsi="Arial" w:cs="Arial"/>
          <w:i w:val="0"/>
          <w:sz w:val="16"/>
          <w:szCs w:val="16"/>
        </w:rPr>
        <w:t>8.1. Pośrednictwo pracy (w tym EURES)</w:t>
      </w:r>
      <w:bookmarkEnd w:id="92"/>
      <w:bookmarkEnd w:id="93"/>
      <w:bookmarkEnd w:id="94"/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t>Pośrednictwo pracy</w:t>
      </w:r>
    </w:p>
    <w:p w:rsidR="00BD1893" w:rsidRDefault="002372CE" w:rsidP="00F56E83">
      <w:pPr>
        <w:ind w:firstLine="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="00031354" w:rsidRPr="00031354">
        <w:rPr>
          <w:rFonts w:ascii="Arial" w:hAnsi="Arial" w:cs="Arial"/>
          <w:sz w:val="16"/>
          <w:szCs w:val="16"/>
        </w:rPr>
        <w:t xml:space="preserve"> r. urzędy pracy, zgodnie z obowiązującą statyst</w:t>
      </w:r>
      <w:r>
        <w:rPr>
          <w:rFonts w:ascii="Arial" w:hAnsi="Arial" w:cs="Arial"/>
          <w:sz w:val="16"/>
          <w:szCs w:val="16"/>
        </w:rPr>
        <w:t>yką MPiPS – 01, dysponowały 37.</w:t>
      </w:r>
      <w:r w:rsidR="00031354" w:rsidRPr="00031354"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>0</w:t>
      </w:r>
      <w:r w:rsidR="00031354" w:rsidRPr="00031354">
        <w:rPr>
          <w:rFonts w:ascii="Arial" w:hAnsi="Arial" w:cs="Arial"/>
          <w:sz w:val="16"/>
          <w:szCs w:val="16"/>
        </w:rPr>
        <w:t>7 propozycjami wolnych miejsc pracy i miejsc aktywizacji zawodowej</w:t>
      </w:r>
      <w:r w:rsidR="00031354" w:rsidRPr="00031354">
        <w:rPr>
          <w:rFonts w:ascii="Arial" w:hAnsi="Arial" w:cs="Arial"/>
          <w:sz w:val="16"/>
          <w:szCs w:val="16"/>
          <w:vertAlign w:val="superscript"/>
        </w:rPr>
        <w:footnoteReference w:id="21"/>
      </w:r>
      <w:r w:rsidR="00031354" w:rsidRPr="00031354">
        <w:rPr>
          <w:rFonts w:ascii="Arial" w:hAnsi="Arial" w:cs="Arial"/>
          <w:sz w:val="16"/>
          <w:szCs w:val="16"/>
        </w:rPr>
        <w:t xml:space="preserve"> dla </w:t>
      </w:r>
      <w:r w:rsidR="00031354" w:rsidRPr="00031354">
        <w:rPr>
          <w:rFonts w:ascii="Arial" w:hAnsi="Arial" w:cs="Arial"/>
          <w:sz w:val="16"/>
          <w:szCs w:val="16"/>
        </w:rPr>
        <w:lastRenderedPageBreak/>
        <w:t>bezrobotnych i poszukujących pracy</w:t>
      </w:r>
      <w:r w:rsidR="00031354" w:rsidRPr="00031354">
        <w:rPr>
          <w:rFonts w:ascii="Arial" w:hAnsi="Arial" w:cs="Arial"/>
          <w:bCs/>
          <w:sz w:val="16"/>
          <w:szCs w:val="16"/>
        </w:rPr>
        <w:t>. W stosunku do roku poprzedniego sytuacja na lubuskim rynku pracy uległa poprawie, gdyż liczba ofert zatrudnienia pozostających w dyspozyc</w:t>
      </w:r>
      <w:r>
        <w:rPr>
          <w:rFonts w:ascii="Arial" w:hAnsi="Arial" w:cs="Arial"/>
          <w:bCs/>
          <w:sz w:val="16"/>
          <w:szCs w:val="16"/>
        </w:rPr>
        <w:t>ji urzędów pracy wzrosła o 5.250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. </w:t>
      </w:r>
    </w:p>
    <w:p w:rsidR="00031354" w:rsidRPr="00BD1893" w:rsidRDefault="00BD1893" w:rsidP="00F56E8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Opierając się na wprowadzonym w sprawozdawczości MPiPS – 01 podziale wolnych miejsc pracy i miejsc aktywizacji zawodowej stwierdzić należy, że w</w:t>
      </w:r>
      <w:r w:rsidR="00087FCF">
        <w:rPr>
          <w:rFonts w:ascii="Arial" w:hAnsi="Arial" w:cs="Arial"/>
          <w:sz w:val="16"/>
          <w:szCs w:val="16"/>
        </w:rPr>
        <w:t xml:space="preserve"> okresie </w:t>
      </w:r>
      <w:r w:rsidR="00A4303D">
        <w:rPr>
          <w:rFonts w:ascii="Arial" w:hAnsi="Arial" w:cs="Arial"/>
          <w:sz w:val="16"/>
          <w:szCs w:val="16"/>
        </w:rPr>
        <w:br/>
      </w:r>
      <w:r w:rsidR="00087FCF">
        <w:rPr>
          <w:rFonts w:ascii="Arial" w:hAnsi="Arial" w:cs="Arial"/>
          <w:sz w:val="16"/>
          <w:szCs w:val="16"/>
        </w:rPr>
        <w:t>12 miesięcy 2014</w:t>
      </w:r>
      <w:r w:rsidRPr="00031354">
        <w:rPr>
          <w:rFonts w:ascii="Arial" w:hAnsi="Arial" w:cs="Arial"/>
          <w:sz w:val="16"/>
          <w:szCs w:val="16"/>
        </w:rPr>
        <w:t xml:space="preserve"> r. urzędy pracy woj</w:t>
      </w:r>
      <w:r w:rsidR="00087FCF">
        <w:rPr>
          <w:rFonts w:ascii="Arial" w:hAnsi="Arial" w:cs="Arial"/>
          <w:sz w:val="16"/>
          <w:szCs w:val="16"/>
        </w:rPr>
        <w:t>ewództwa lubuskiego pozyskały 27.474</w:t>
      </w:r>
      <w:r w:rsidRPr="00031354">
        <w:rPr>
          <w:rFonts w:ascii="Arial" w:hAnsi="Arial" w:cs="Arial"/>
          <w:sz w:val="16"/>
          <w:szCs w:val="16"/>
        </w:rPr>
        <w:t xml:space="preserve"> wolne miejsca zatrudnienia lub innej pra</w:t>
      </w:r>
      <w:r w:rsidR="00087FCF">
        <w:rPr>
          <w:rFonts w:ascii="Arial" w:hAnsi="Arial" w:cs="Arial"/>
          <w:sz w:val="16"/>
          <w:szCs w:val="16"/>
        </w:rPr>
        <w:t>cy zarobkowej, co stanowiło 73,3</w:t>
      </w:r>
      <w:r w:rsidRPr="00031354">
        <w:rPr>
          <w:rFonts w:ascii="Arial" w:hAnsi="Arial" w:cs="Arial"/>
          <w:sz w:val="16"/>
          <w:szCs w:val="16"/>
        </w:rPr>
        <w:t>% ogółu propozycji zatr</w:t>
      </w:r>
      <w:r w:rsidR="00087FCF">
        <w:rPr>
          <w:rFonts w:ascii="Arial" w:hAnsi="Arial" w:cs="Arial"/>
          <w:sz w:val="16"/>
          <w:szCs w:val="16"/>
        </w:rPr>
        <w:t>udnienia lub aktywizacji (w 2013 r. – 21.</w:t>
      </w:r>
      <w:r w:rsidRPr="00031354">
        <w:rPr>
          <w:rFonts w:ascii="Arial" w:hAnsi="Arial" w:cs="Arial"/>
          <w:sz w:val="16"/>
          <w:szCs w:val="16"/>
        </w:rPr>
        <w:t>8</w:t>
      </w:r>
      <w:r w:rsidR="00087FCF">
        <w:rPr>
          <w:rFonts w:ascii="Arial" w:hAnsi="Arial" w:cs="Arial"/>
          <w:sz w:val="16"/>
          <w:szCs w:val="16"/>
        </w:rPr>
        <w:t>02, tj. 67,6</w:t>
      </w:r>
      <w:r w:rsidRPr="00031354">
        <w:rPr>
          <w:rFonts w:ascii="Arial" w:hAnsi="Arial" w:cs="Arial"/>
          <w:sz w:val="16"/>
          <w:szCs w:val="16"/>
        </w:rPr>
        <w:t>%). Natomiast oferta urzędów pracy dotycząca wolnych miejsc akty</w:t>
      </w:r>
      <w:r w:rsidR="00087FCF">
        <w:rPr>
          <w:rFonts w:ascii="Arial" w:hAnsi="Arial" w:cs="Arial"/>
          <w:sz w:val="16"/>
          <w:szCs w:val="16"/>
        </w:rPr>
        <w:t>wizacji zawodowej liczyła 10.033</w:t>
      </w:r>
      <w:r w:rsidRPr="00031354">
        <w:rPr>
          <w:rFonts w:ascii="Arial" w:hAnsi="Arial" w:cs="Arial"/>
          <w:sz w:val="16"/>
          <w:szCs w:val="16"/>
        </w:rPr>
        <w:t xml:space="preserve"> propozycji, </w:t>
      </w:r>
      <w:r w:rsidR="00087FCF">
        <w:rPr>
          <w:rFonts w:ascii="Arial" w:hAnsi="Arial" w:cs="Arial"/>
          <w:sz w:val="16"/>
          <w:szCs w:val="16"/>
        </w:rPr>
        <w:t>co stanowiło 26,7% ogółu (w 2013 r. – 10.455, tj. 32,4</w:t>
      </w:r>
      <w:r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031354" w:rsidP="00F56E83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 xml:space="preserve">Zestawienie liczby wolnych miejsc pracy i miejsc aktywizacji zawodowej </w:t>
      </w:r>
      <w:r w:rsidR="00BD1893">
        <w:rPr>
          <w:rFonts w:ascii="Arial" w:hAnsi="Arial" w:cs="Arial"/>
          <w:bCs/>
          <w:sz w:val="16"/>
          <w:szCs w:val="16"/>
        </w:rPr>
        <w:br/>
      </w:r>
      <w:r w:rsidR="00087FCF">
        <w:rPr>
          <w:rFonts w:ascii="Arial" w:hAnsi="Arial" w:cs="Arial"/>
          <w:bCs/>
          <w:sz w:val="16"/>
          <w:szCs w:val="16"/>
        </w:rPr>
        <w:t>w poszczególnych miesiącach 2013 r. i 2014</w:t>
      </w:r>
      <w:r w:rsidRPr="00031354">
        <w:rPr>
          <w:rFonts w:ascii="Arial" w:hAnsi="Arial" w:cs="Arial"/>
          <w:bCs/>
          <w:sz w:val="16"/>
          <w:szCs w:val="16"/>
        </w:rPr>
        <w:t xml:space="preserve"> r. obrazuje poniższy wykres:</w:t>
      </w:r>
    </w:p>
    <w:p w:rsidR="00031354" w:rsidRPr="00031354" w:rsidRDefault="000C718C" w:rsidP="00031354">
      <w:pPr>
        <w:jc w:val="center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508250"/>
            <wp:effectExtent l="0" t="0" r="63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31354" w:rsidRPr="00031354" w:rsidRDefault="00031354" w:rsidP="00031354">
      <w:pPr>
        <w:rPr>
          <w:rFonts w:ascii="Arial" w:hAnsi="Arial" w:cs="Arial"/>
          <w:bCs/>
          <w:sz w:val="16"/>
          <w:szCs w:val="16"/>
        </w:rPr>
      </w:pPr>
    </w:p>
    <w:p w:rsidR="00BD1893" w:rsidRPr="00BD1893" w:rsidRDefault="00BD1893" w:rsidP="00F56E83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 omawianym okresie, podobnie jak w latach poprzednich najwięcej propozycji zatrudnienia lub aktywizacji, powiatowe urzędy pracy pozyskały w</w:t>
      </w:r>
      <w:r>
        <w:rPr>
          <w:rFonts w:ascii="Arial" w:hAnsi="Arial" w:cs="Arial"/>
          <w:bCs/>
          <w:sz w:val="16"/>
          <w:szCs w:val="16"/>
        </w:rPr>
        <w:t xml:space="preserve"> okresie wiosennym </w:t>
      </w:r>
      <w:r>
        <w:rPr>
          <w:rFonts w:ascii="Arial" w:hAnsi="Arial" w:cs="Arial"/>
          <w:bCs/>
          <w:sz w:val="16"/>
          <w:szCs w:val="16"/>
        </w:rPr>
        <w:br/>
        <w:t>i jesiennym.</w:t>
      </w:r>
    </w:p>
    <w:p w:rsidR="00031354" w:rsidRPr="00031354" w:rsidRDefault="00031354" w:rsidP="00F56E8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omawianym okresie powiatowe urzędy pracy województwa lubuskiego dysponowały następującą liczbą ofert pracy:</w:t>
      </w:r>
    </w:p>
    <w:tbl>
      <w:tblPr>
        <w:tblW w:w="66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1843"/>
      </w:tblGrid>
      <w:tr w:rsidR="00031354" w:rsidRPr="00031354" w:rsidTr="00CB3722">
        <w:trPr>
          <w:trHeight w:hRule="exact" w:val="578"/>
        </w:trPr>
        <w:tc>
          <w:tcPr>
            <w:tcW w:w="2835" w:type="dxa"/>
            <w:vAlign w:val="center"/>
          </w:tcPr>
          <w:p w:rsidR="00031354" w:rsidRPr="00031354" w:rsidRDefault="00031354" w:rsidP="0064228B">
            <w:pPr>
              <w:spacing w:line="240" w:lineRule="auto"/>
              <w:ind w:firstLine="1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lastRenderedPageBreak/>
              <w:t>Powiat</w:t>
            </w:r>
          </w:p>
        </w:tc>
        <w:tc>
          <w:tcPr>
            <w:tcW w:w="1985" w:type="dxa"/>
            <w:vAlign w:val="center"/>
          </w:tcPr>
          <w:p w:rsidR="00031354" w:rsidRPr="00031354" w:rsidRDefault="00031354" w:rsidP="0064228B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Liczba wolnych miejsc zatrudnienia lub innej pracy zarobkowej</w:t>
            </w:r>
          </w:p>
        </w:tc>
        <w:tc>
          <w:tcPr>
            <w:tcW w:w="1843" w:type="dxa"/>
            <w:vAlign w:val="center"/>
          </w:tcPr>
          <w:p w:rsidR="00031354" w:rsidRPr="00031354" w:rsidRDefault="00031354" w:rsidP="0064228B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Liczba wolnych miejsc aktywizacji zawodowej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C718C" w:rsidP="00031354">
            <w:pPr>
              <w:spacing w:line="240" w:lineRule="auto"/>
              <w:ind w:firstLine="1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Gorzów Wlkp. – powiat ziemski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1.818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351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C718C" w:rsidP="00031354">
            <w:pPr>
              <w:spacing w:line="240" w:lineRule="auto"/>
              <w:ind w:firstLine="1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Gorzów Wlkp. – powiat grodzki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5.121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751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Krosno Odrzańskie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2.016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407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tabs>
                <w:tab w:val="num" w:pos="0"/>
              </w:tabs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Międzyrzecz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1.306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805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Nowa Sól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1.572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861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Słubice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1.107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450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Strzelce Krajeńskie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2.060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692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tabs>
                <w:tab w:val="num" w:pos="0"/>
              </w:tabs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Sulęcin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1.364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428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tabs>
                <w:tab w:val="num" w:pos="0"/>
              </w:tabs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Świebodzin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1.387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476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Wschowa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980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291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tabs>
                <w:tab w:val="num" w:pos="0"/>
              </w:tabs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Zielona Góra – powiat ziemski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1.452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464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ind w:firstLine="1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 xml:space="preserve">Zielona Góra – powiat grodzki 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2.885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1.146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tabs>
                <w:tab w:val="num" w:pos="0"/>
              </w:tabs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Żagań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1.948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1.063</w:t>
            </w:r>
          </w:p>
        </w:tc>
      </w:tr>
      <w:tr w:rsidR="00031354" w:rsidRPr="00031354" w:rsidTr="0064228B">
        <w:trPr>
          <w:trHeight w:hRule="exact" w:val="227"/>
        </w:trPr>
        <w:tc>
          <w:tcPr>
            <w:tcW w:w="2835" w:type="dxa"/>
            <w:vAlign w:val="center"/>
          </w:tcPr>
          <w:p w:rsidR="00031354" w:rsidRPr="00031354" w:rsidRDefault="00031354" w:rsidP="00031354">
            <w:pPr>
              <w:spacing w:line="240" w:lineRule="auto"/>
              <w:ind w:firstLine="1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Żary</w:t>
            </w:r>
          </w:p>
        </w:tc>
        <w:tc>
          <w:tcPr>
            <w:tcW w:w="1985" w:type="dxa"/>
            <w:vAlign w:val="center"/>
          </w:tcPr>
          <w:p w:rsidR="00031354" w:rsidRPr="00031354" w:rsidRDefault="000C718C" w:rsidP="00031354">
            <w:pPr>
              <w:spacing w:line="240" w:lineRule="auto"/>
              <w:ind w:hanging="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2.458</w:t>
            </w:r>
          </w:p>
        </w:tc>
        <w:tc>
          <w:tcPr>
            <w:tcW w:w="1843" w:type="dxa"/>
            <w:vAlign w:val="center"/>
          </w:tcPr>
          <w:p w:rsidR="00031354" w:rsidRPr="00031354" w:rsidRDefault="003A5AB4" w:rsidP="00031354">
            <w:pPr>
              <w:spacing w:line="240" w:lineRule="auto"/>
              <w:ind w:firstLine="3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1.848</w:t>
            </w:r>
          </w:p>
        </w:tc>
      </w:tr>
    </w:tbl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</w:p>
    <w:p w:rsidR="00FC1673" w:rsidRPr="00031354" w:rsidRDefault="00FC1673" w:rsidP="00FC1673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Propozycje pracy, to przede wszystkim propozyc</w:t>
      </w:r>
      <w:r>
        <w:rPr>
          <w:rFonts w:ascii="Arial" w:hAnsi="Arial" w:cs="Arial"/>
          <w:bCs/>
          <w:sz w:val="16"/>
          <w:szCs w:val="16"/>
        </w:rPr>
        <w:t>je niesubsydiowane (87,1% ogółu, tj. 23.917</w:t>
      </w:r>
      <w:r w:rsidRPr="00031354">
        <w:rPr>
          <w:rFonts w:ascii="Arial" w:hAnsi="Arial" w:cs="Arial"/>
          <w:bCs/>
          <w:sz w:val="16"/>
          <w:szCs w:val="16"/>
        </w:rPr>
        <w:t xml:space="preserve"> ofert), pocho</w:t>
      </w:r>
      <w:r>
        <w:rPr>
          <w:rFonts w:ascii="Arial" w:hAnsi="Arial" w:cs="Arial"/>
          <w:bCs/>
          <w:sz w:val="16"/>
          <w:szCs w:val="16"/>
        </w:rPr>
        <w:t>dzące z sektora prywatnego (92,7</w:t>
      </w:r>
      <w:r w:rsidRPr="00031354">
        <w:rPr>
          <w:rFonts w:ascii="Arial" w:hAnsi="Arial" w:cs="Arial"/>
          <w:bCs/>
          <w:sz w:val="16"/>
          <w:szCs w:val="16"/>
        </w:rPr>
        <w:t xml:space="preserve">% ogółu </w:t>
      </w:r>
      <w:r>
        <w:rPr>
          <w:rFonts w:ascii="Arial" w:hAnsi="Arial" w:cs="Arial"/>
          <w:bCs/>
          <w:sz w:val="16"/>
          <w:szCs w:val="16"/>
        </w:rPr>
        <w:t>– 25.475 ofert) i nie sezonowe (88,8% ogółu – 24.385</w:t>
      </w:r>
      <w:r w:rsidRPr="00031354">
        <w:rPr>
          <w:rFonts w:ascii="Arial" w:hAnsi="Arial" w:cs="Arial"/>
          <w:bCs/>
          <w:sz w:val="16"/>
          <w:szCs w:val="16"/>
        </w:rPr>
        <w:t xml:space="preserve"> ofert).</w:t>
      </w:r>
    </w:p>
    <w:p w:rsidR="00FC1673" w:rsidRPr="00031354" w:rsidRDefault="00FC1673" w:rsidP="00FC1673">
      <w:pPr>
        <w:ind w:firstLine="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W 2014 r.</w:t>
      </w:r>
      <w:r w:rsidRPr="00031354">
        <w:rPr>
          <w:rFonts w:ascii="Arial" w:hAnsi="Arial" w:cs="Arial"/>
          <w:bCs/>
          <w:sz w:val="16"/>
          <w:szCs w:val="16"/>
        </w:rPr>
        <w:t xml:space="preserve"> w grupie wolnych miejsc aktywizacji z</w:t>
      </w:r>
      <w:r>
        <w:rPr>
          <w:rFonts w:ascii="Arial" w:hAnsi="Arial" w:cs="Arial"/>
          <w:bCs/>
          <w:sz w:val="16"/>
          <w:szCs w:val="16"/>
        </w:rPr>
        <w:t xml:space="preserve">awodowej odnotowano, </w:t>
      </w:r>
      <w:r>
        <w:rPr>
          <w:rFonts w:ascii="Arial" w:hAnsi="Arial" w:cs="Arial"/>
          <w:bCs/>
          <w:sz w:val="16"/>
          <w:szCs w:val="16"/>
        </w:rPr>
        <w:br/>
        <w:t xml:space="preserve">w porównaniu do </w:t>
      </w:r>
      <w:r w:rsidRPr="00031354">
        <w:rPr>
          <w:rFonts w:ascii="Arial" w:hAnsi="Arial" w:cs="Arial"/>
          <w:bCs/>
          <w:sz w:val="16"/>
          <w:szCs w:val="16"/>
        </w:rPr>
        <w:t>roku poprzedni</w:t>
      </w:r>
      <w:r>
        <w:rPr>
          <w:rFonts w:ascii="Arial" w:hAnsi="Arial" w:cs="Arial"/>
          <w:bCs/>
          <w:sz w:val="16"/>
          <w:szCs w:val="16"/>
        </w:rPr>
        <w:t>ego, spadek ich liczby. W okresie tym odnotowano 10.033</w:t>
      </w:r>
      <w:r w:rsidRPr="00031354">
        <w:rPr>
          <w:rFonts w:ascii="Arial" w:hAnsi="Arial" w:cs="Arial"/>
          <w:bCs/>
          <w:sz w:val="16"/>
          <w:szCs w:val="16"/>
        </w:rPr>
        <w:t xml:space="preserve"> pr</w:t>
      </w:r>
      <w:r>
        <w:rPr>
          <w:rFonts w:ascii="Arial" w:hAnsi="Arial" w:cs="Arial"/>
          <w:bCs/>
          <w:sz w:val="16"/>
          <w:szCs w:val="16"/>
        </w:rPr>
        <w:t>opozycji aktywizacyjnych (w 2013</w:t>
      </w:r>
      <w:r w:rsidRPr="00031354">
        <w:rPr>
          <w:rFonts w:ascii="Arial" w:hAnsi="Arial" w:cs="Arial"/>
          <w:bCs/>
          <w:sz w:val="16"/>
          <w:szCs w:val="16"/>
        </w:rPr>
        <w:t xml:space="preserve"> r. – </w:t>
      </w:r>
      <w:r>
        <w:rPr>
          <w:rFonts w:ascii="Arial" w:hAnsi="Arial" w:cs="Arial"/>
          <w:bCs/>
          <w:sz w:val="16"/>
          <w:szCs w:val="16"/>
        </w:rPr>
        <w:t>10.455) i wszystkie te oferty były</w:t>
      </w:r>
      <w:r w:rsidRPr="00031354">
        <w:rPr>
          <w:rFonts w:ascii="Arial" w:hAnsi="Arial" w:cs="Arial"/>
          <w:bCs/>
          <w:sz w:val="16"/>
          <w:szCs w:val="16"/>
        </w:rPr>
        <w:t xml:space="preserve"> w pełni sub</w:t>
      </w:r>
      <w:r>
        <w:rPr>
          <w:rFonts w:ascii="Arial" w:hAnsi="Arial" w:cs="Arial"/>
          <w:bCs/>
          <w:sz w:val="16"/>
          <w:szCs w:val="16"/>
        </w:rPr>
        <w:t>sydiowane. Ponadto 45,3%</w:t>
      </w:r>
      <w:r w:rsidRPr="00031354">
        <w:rPr>
          <w:rFonts w:ascii="Arial" w:hAnsi="Arial" w:cs="Arial"/>
          <w:bCs/>
          <w:sz w:val="16"/>
          <w:szCs w:val="16"/>
        </w:rPr>
        <w:t xml:space="preserve"> propozycji pochodzi</w:t>
      </w:r>
      <w:r>
        <w:rPr>
          <w:rFonts w:ascii="Arial" w:hAnsi="Arial" w:cs="Arial"/>
          <w:bCs/>
          <w:sz w:val="16"/>
          <w:szCs w:val="16"/>
        </w:rPr>
        <w:t>ło</w:t>
      </w:r>
      <w:r w:rsidRPr="00031354">
        <w:rPr>
          <w:rFonts w:ascii="Arial" w:hAnsi="Arial" w:cs="Arial"/>
          <w:bCs/>
          <w:sz w:val="16"/>
          <w:szCs w:val="16"/>
        </w:rPr>
        <w:t xml:space="preserve"> z sektora publicznego.</w:t>
      </w:r>
    </w:p>
    <w:p w:rsidR="00FC1673" w:rsidRPr="00031354" w:rsidRDefault="00FC1673" w:rsidP="00FC167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strukturze of</w:t>
      </w:r>
      <w:r>
        <w:rPr>
          <w:rFonts w:ascii="Arial" w:hAnsi="Arial" w:cs="Arial"/>
          <w:sz w:val="16"/>
          <w:szCs w:val="16"/>
        </w:rPr>
        <w:t>ert aktywizacji zawodowej w 2014 r. wszystkie propozycje</w:t>
      </w:r>
      <w:r w:rsidRPr="00031354">
        <w:rPr>
          <w:rFonts w:ascii="Arial" w:hAnsi="Arial" w:cs="Arial"/>
          <w:sz w:val="16"/>
          <w:szCs w:val="16"/>
        </w:rPr>
        <w:t xml:space="preserve"> dotyc</w:t>
      </w:r>
      <w:r>
        <w:rPr>
          <w:rFonts w:ascii="Arial" w:hAnsi="Arial" w:cs="Arial"/>
          <w:sz w:val="16"/>
          <w:szCs w:val="16"/>
        </w:rPr>
        <w:t>zyły</w:t>
      </w:r>
      <w:r w:rsidRPr="00031354">
        <w:rPr>
          <w:rFonts w:ascii="Arial" w:hAnsi="Arial" w:cs="Arial"/>
          <w:sz w:val="16"/>
          <w:szCs w:val="16"/>
        </w:rPr>
        <w:t xml:space="preserve"> dwóch form, a mianowicie </w:t>
      </w:r>
      <w:r>
        <w:rPr>
          <w:rFonts w:ascii="Arial" w:hAnsi="Arial" w:cs="Arial"/>
          <w:sz w:val="16"/>
          <w:szCs w:val="16"/>
        </w:rPr>
        <w:t xml:space="preserve">stażu – </w:t>
      </w:r>
      <w:r w:rsidRPr="00031354">
        <w:rPr>
          <w:rFonts w:ascii="Arial" w:hAnsi="Arial" w:cs="Arial"/>
          <w:sz w:val="16"/>
          <w:szCs w:val="16"/>
        </w:rPr>
        <w:t>7.491 pr</w:t>
      </w:r>
      <w:r>
        <w:rPr>
          <w:rFonts w:ascii="Arial" w:hAnsi="Arial" w:cs="Arial"/>
          <w:sz w:val="16"/>
          <w:szCs w:val="16"/>
        </w:rPr>
        <w:t>opozycji, co stanowiło 71,8</w:t>
      </w:r>
      <w:r w:rsidRPr="00031354">
        <w:rPr>
          <w:rFonts w:ascii="Arial" w:hAnsi="Arial" w:cs="Arial"/>
          <w:sz w:val="16"/>
          <w:szCs w:val="16"/>
        </w:rPr>
        <w:t>% ogółu wolnych miejsc aktywizacji zawodowej oraz</w:t>
      </w:r>
      <w:r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propozycji na pracę społecznie użyteczną</w:t>
      </w:r>
      <w:r>
        <w:rPr>
          <w:rFonts w:ascii="Arial" w:hAnsi="Arial" w:cs="Arial"/>
          <w:sz w:val="16"/>
          <w:szCs w:val="16"/>
        </w:rPr>
        <w:t xml:space="preserve"> – 2.832</w:t>
      </w:r>
      <w:r w:rsidRPr="00031354">
        <w:rPr>
          <w:rFonts w:ascii="Arial" w:hAnsi="Arial" w:cs="Arial"/>
          <w:sz w:val="16"/>
          <w:szCs w:val="16"/>
        </w:rPr>
        <w:t xml:space="preserve">, tj. 28,3% ogółu ofert aktywizacyjnych. W omawianym okresie </w:t>
      </w:r>
      <w:r>
        <w:rPr>
          <w:rFonts w:ascii="Arial" w:hAnsi="Arial" w:cs="Arial"/>
          <w:sz w:val="16"/>
          <w:szCs w:val="16"/>
        </w:rPr>
        <w:t xml:space="preserve">nie </w:t>
      </w:r>
      <w:r w:rsidRPr="00031354">
        <w:rPr>
          <w:rFonts w:ascii="Arial" w:hAnsi="Arial" w:cs="Arial"/>
          <w:sz w:val="16"/>
          <w:szCs w:val="16"/>
        </w:rPr>
        <w:t>odnotowano</w:t>
      </w:r>
      <w:r>
        <w:rPr>
          <w:rFonts w:ascii="Arial" w:hAnsi="Arial" w:cs="Arial"/>
          <w:sz w:val="16"/>
          <w:szCs w:val="16"/>
        </w:rPr>
        <w:t xml:space="preserve"> ofert dotyczących</w:t>
      </w:r>
      <w:r w:rsidRPr="00031354">
        <w:rPr>
          <w:rFonts w:ascii="Arial" w:hAnsi="Arial" w:cs="Arial"/>
          <w:sz w:val="16"/>
          <w:szCs w:val="16"/>
        </w:rPr>
        <w:t xml:space="preserve"> przygotowania zawodowego dorosłych.</w:t>
      </w:r>
    </w:p>
    <w:p w:rsidR="00FC1673" w:rsidRPr="00C02E6D" w:rsidRDefault="00FC1673" w:rsidP="00FC167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Najwyższy udział subsydiowanych wolnych miejsc pracy i miejsc aktywizacji zawodowej w ogólnej liczbie ofert zatrudnienia i akty</w:t>
      </w:r>
      <w:r>
        <w:rPr>
          <w:rFonts w:ascii="Arial" w:hAnsi="Arial" w:cs="Arial"/>
          <w:sz w:val="16"/>
          <w:szCs w:val="16"/>
        </w:rPr>
        <w:t>wizacji odnotowano w powiatach: żarskim – 42,9%, międzyrzeckim – 38,1%, nowosolskim</w:t>
      </w:r>
      <w:r w:rsidRPr="0003135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– 35,4%, żagańskim – 35,3%.</w:t>
      </w:r>
    </w:p>
    <w:p w:rsidR="00FC1673" w:rsidRPr="00031354" w:rsidRDefault="00FC1673" w:rsidP="00FC167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Powiaty o najniższym udziale subsydiowanych propozycji to: </w:t>
      </w:r>
      <w:r>
        <w:rPr>
          <w:rFonts w:ascii="Arial" w:hAnsi="Arial" w:cs="Arial"/>
          <w:sz w:val="16"/>
          <w:szCs w:val="16"/>
        </w:rPr>
        <w:t>powiat gorzowski grodzki – 12</w:t>
      </w:r>
      <w:r w:rsidRPr="00031354">
        <w:rPr>
          <w:rFonts w:ascii="Arial" w:hAnsi="Arial" w:cs="Arial"/>
          <w:sz w:val="16"/>
          <w:szCs w:val="16"/>
        </w:rPr>
        <w:t xml:space="preserve">,8%; </w:t>
      </w:r>
      <w:r>
        <w:rPr>
          <w:rFonts w:ascii="Arial" w:hAnsi="Arial" w:cs="Arial"/>
          <w:sz w:val="16"/>
          <w:szCs w:val="16"/>
        </w:rPr>
        <w:t>powiat gorzowski ziemski – 16,2% i</w:t>
      </w:r>
      <w:r w:rsidRPr="0003135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powiat krośnieński – 19,4%</w:t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Pr="00031354" w:rsidRDefault="003A5AB4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ciągu całego 2014</w:t>
      </w:r>
      <w:r w:rsidR="00031354" w:rsidRPr="00031354">
        <w:rPr>
          <w:rFonts w:ascii="Arial" w:hAnsi="Arial" w:cs="Arial"/>
          <w:sz w:val="16"/>
          <w:szCs w:val="16"/>
        </w:rPr>
        <w:t xml:space="preserve"> r. celem zatrudnienia osób niepełnosprawnych pracod</w:t>
      </w:r>
      <w:r>
        <w:rPr>
          <w:rFonts w:ascii="Arial" w:hAnsi="Arial" w:cs="Arial"/>
          <w:sz w:val="16"/>
          <w:szCs w:val="16"/>
        </w:rPr>
        <w:t>awcy zgłosili 2.281ofert (w 2013 r. – 2.141), co stanowiło 6,1</w:t>
      </w:r>
      <w:r w:rsidR="00031354" w:rsidRPr="00031354">
        <w:rPr>
          <w:rFonts w:ascii="Arial" w:hAnsi="Arial" w:cs="Arial"/>
          <w:sz w:val="16"/>
          <w:szCs w:val="16"/>
        </w:rPr>
        <w:t xml:space="preserve">% wszystkich propozycji pracy </w:t>
      </w:r>
      <w:r w:rsidR="00031354" w:rsidRPr="00031354">
        <w:rPr>
          <w:rFonts w:ascii="Arial" w:hAnsi="Arial" w:cs="Arial"/>
          <w:sz w:val="16"/>
          <w:szCs w:val="16"/>
        </w:rPr>
        <w:br/>
        <w:t xml:space="preserve">i aktywizacji, które wpłynęły do urzędów pracy. </w:t>
      </w:r>
      <w:r>
        <w:rPr>
          <w:rFonts w:ascii="Arial" w:hAnsi="Arial" w:cs="Arial"/>
          <w:sz w:val="16"/>
          <w:szCs w:val="16"/>
        </w:rPr>
        <w:t>W zdecydowanej większości (86,2</w:t>
      </w:r>
      <w:r w:rsidR="00031354" w:rsidRPr="00031354">
        <w:rPr>
          <w:rFonts w:ascii="Arial" w:hAnsi="Arial" w:cs="Arial"/>
          <w:sz w:val="16"/>
          <w:szCs w:val="16"/>
        </w:rPr>
        <w:t>%) były to propozycje niesubsydiowane i pocho</w:t>
      </w:r>
      <w:r>
        <w:rPr>
          <w:rFonts w:ascii="Arial" w:hAnsi="Arial" w:cs="Arial"/>
          <w:sz w:val="16"/>
          <w:szCs w:val="16"/>
        </w:rPr>
        <w:t>dzące z sektora prywatnego (94,4</w:t>
      </w:r>
      <w:r w:rsidR="00031354" w:rsidRPr="00031354">
        <w:rPr>
          <w:rFonts w:ascii="Arial" w:hAnsi="Arial" w:cs="Arial"/>
          <w:sz w:val="16"/>
          <w:szCs w:val="16"/>
        </w:rPr>
        <w:t xml:space="preserve">%). </w:t>
      </w:r>
    </w:p>
    <w:p w:rsidR="00031354" w:rsidRPr="00031354" w:rsidRDefault="00031354" w:rsidP="00CC67C1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lastRenderedPageBreak/>
        <w:t>Jednocześnie nadmienić należ</w:t>
      </w:r>
      <w:r w:rsidR="00361080">
        <w:rPr>
          <w:rFonts w:ascii="Arial" w:hAnsi="Arial" w:cs="Arial"/>
          <w:sz w:val="16"/>
          <w:szCs w:val="16"/>
        </w:rPr>
        <w:t>y, iż w okresie 12 miesięcy 2014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r. prac</w:t>
      </w:r>
      <w:r w:rsidR="00361080">
        <w:rPr>
          <w:rFonts w:ascii="Arial" w:hAnsi="Arial" w:cs="Arial"/>
          <w:sz w:val="16"/>
          <w:szCs w:val="16"/>
        </w:rPr>
        <w:t xml:space="preserve">ę niesubsydiowaną </w:t>
      </w:r>
      <w:r w:rsidR="00AA3055">
        <w:rPr>
          <w:rFonts w:ascii="Arial" w:hAnsi="Arial" w:cs="Arial"/>
          <w:sz w:val="16"/>
          <w:szCs w:val="16"/>
        </w:rPr>
        <w:t>podjęło 36.277</w:t>
      </w:r>
      <w:r w:rsidR="00361080">
        <w:rPr>
          <w:rFonts w:ascii="Arial" w:hAnsi="Arial" w:cs="Arial"/>
          <w:sz w:val="16"/>
          <w:szCs w:val="16"/>
        </w:rPr>
        <w:t xml:space="preserve"> osób bezrobotnych, tj. 88</w:t>
      </w:r>
      <w:r w:rsidRPr="00031354">
        <w:rPr>
          <w:rFonts w:ascii="Arial" w:hAnsi="Arial" w:cs="Arial"/>
          <w:sz w:val="16"/>
          <w:szCs w:val="16"/>
        </w:rPr>
        <w:t>,1% całej populacji bezrobotnych wyrejestrowanych z ewidencji z tytułu podjęcia zatrudnienia (rok w</w:t>
      </w:r>
      <w:r w:rsidR="00651DF8">
        <w:rPr>
          <w:rFonts w:ascii="Arial" w:hAnsi="Arial" w:cs="Arial"/>
          <w:sz w:val="16"/>
          <w:szCs w:val="16"/>
        </w:rPr>
        <w:t>cześniej -</w:t>
      </w:r>
      <w:r w:rsidR="00361080">
        <w:rPr>
          <w:rFonts w:ascii="Arial" w:hAnsi="Arial" w:cs="Arial"/>
          <w:sz w:val="16"/>
          <w:szCs w:val="16"/>
        </w:rPr>
        <w:t xml:space="preserve"> 87,1</w:t>
      </w:r>
      <w:r w:rsidRPr="00031354">
        <w:rPr>
          <w:rFonts w:ascii="Arial" w:hAnsi="Arial" w:cs="Arial"/>
          <w:sz w:val="16"/>
          <w:szCs w:val="16"/>
        </w:rPr>
        <w:t xml:space="preserve">%). </w:t>
      </w:r>
    </w:p>
    <w:p w:rsidR="00031354" w:rsidRPr="008F1405" w:rsidRDefault="00031354" w:rsidP="00CC67C1">
      <w:pPr>
        <w:ind w:firstLine="709"/>
        <w:rPr>
          <w:rFonts w:ascii="Arial" w:hAnsi="Arial" w:cs="Arial"/>
          <w:sz w:val="16"/>
          <w:szCs w:val="16"/>
        </w:rPr>
      </w:pPr>
      <w:r w:rsidRPr="008F1405">
        <w:rPr>
          <w:rFonts w:ascii="Arial" w:hAnsi="Arial" w:cs="Arial"/>
          <w:bCs/>
          <w:i/>
          <w:iCs/>
          <w:sz w:val="16"/>
          <w:szCs w:val="16"/>
        </w:rPr>
        <w:t xml:space="preserve">Wskaźnik płynności rynku pracy </w:t>
      </w:r>
      <w:r w:rsidRPr="008F1405">
        <w:rPr>
          <w:rFonts w:ascii="Arial" w:hAnsi="Arial" w:cs="Arial"/>
          <w:sz w:val="16"/>
          <w:szCs w:val="16"/>
        </w:rPr>
        <w:t xml:space="preserve">liczony jako stosunek liczby bezrobotnych, którzy podjęli pracę w danym okresie sprawozdawczym do liczby osób nowo zarejestrowanych, </w:t>
      </w:r>
      <w:r w:rsidRPr="008F1405">
        <w:rPr>
          <w:rFonts w:ascii="Arial" w:hAnsi="Arial" w:cs="Arial"/>
          <w:bCs/>
          <w:sz w:val="16"/>
          <w:szCs w:val="16"/>
        </w:rPr>
        <w:t xml:space="preserve">wyniósł </w:t>
      </w:r>
      <w:r w:rsidR="00B95538" w:rsidRPr="008F1405">
        <w:rPr>
          <w:rFonts w:ascii="Arial" w:hAnsi="Arial" w:cs="Arial"/>
          <w:bCs/>
          <w:sz w:val="16"/>
          <w:szCs w:val="16"/>
        </w:rPr>
        <w:t>51,0</w:t>
      </w:r>
      <w:r w:rsidRPr="008F1405">
        <w:rPr>
          <w:rFonts w:ascii="Arial" w:hAnsi="Arial" w:cs="Arial"/>
          <w:bCs/>
          <w:sz w:val="16"/>
          <w:szCs w:val="16"/>
        </w:rPr>
        <w:t>%.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populacji wyłączonych na skutek podjęcia pracy niesubsydiowanej urzędy pracy odnotowały:</w:t>
      </w:r>
    </w:p>
    <w:p w:rsidR="00031354" w:rsidRPr="00031354" w:rsidRDefault="003070FA" w:rsidP="009615CB">
      <w:pPr>
        <w:numPr>
          <w:ilvl w:val="0"/>
          <w:numId w:val="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52,2</w:t>
      </w:r>
      <w:r w:rsidR="00031354" w:rsidRPr="00031354">
        <w:rPr>
          <w:rFonts w:ascii="Arial" w:hAnsi="Arial" w:cs="Arial"/>
          <w:sz w:val="16"/>
          <w:szCs w:val="16"/>
        </w:rPr>
        <w:t>% bezrobotnych kobiet;</w:t>
      </w:r>
    </w:p>
    <w:p w:rsidR="00031354" w:rsidRPr="00031354" w:rsidRDefault="003070FA" w:rsidP="009615CB">
      <w:pPr>
        <w:numPr>
          <w:ilvl w:val="0"/>
          <w:numId w:val="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40,5</w:t>
      </w:r>
      <w:r w:rsidR="00031354" w:rsidRPr="00031354">
        <w:rPr>
          <w:rFonts w:ascii="Arial" w:hAnsi="Arial" w:cs="Arial"/>
          <w:sz w:val="16"/>
          <w:szCs w:val="16"/>
        </w:rPr>
        <w:t>% bezrobotnych mieszkańców wsi;</w:t>
      </w:r>
    </w:p>
    <w:p w:rsidR="00031354" w:rsidRPr="00031354" w:rsidRDefault="003070FA" w:rsidP="009615CB">
      <w:pPr>
        <w:numPr>
          <w:ilvl w:val="0"/>
          <w:numId w:val="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21,3</w:t>
      </w:r>
      <w:r w:rsidR="00031354" w:rsidRPr="00031354">
        <w:rPr>
          <w:rFonts w:ascii="Arial" w:hAnsi="Arial" w:cs="Arial"/>
          <w:sz w:val="16"/>
          <w:szCs w:val="16"/>
        </w:rPr>
        <w:t>% bezrobotnych do 25 roku życia;</w:t>
      </w:r>
    </w:p>
    <w:p w:rsidR="00031354" w:rsidRPr="00031354" w:rsidRDefault="003070FA" w:rsidP="009615CB">
      <w:pPr>
        <w:numPr>
          <w:ilvl w:val="0"/>
          <w:numId w:val="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17,3</w:t>
      </w:r>
      <w:r w:rsidR="00031354" w:rsidRPr="00031354">
        <w:rPr>
          <w:rFonts w:ascii="Arial" w:hAnsi="Arial" w:cs="Arial"/>
          <w:sz w:val="16"/>
          <w:szCs w:val="16"/>
        </w:rPr>
        <w:t>% bezrobotnych powyżej 50 roku życia;</w:t>
      </w:r>
    </w:p>
    <w:p w:rsidR="00031354" w:rsidRPr="00031354" w:rsidRDefault="003070FA" w:rsidP="009615CB">
      <w:pPr>
        <w:numPr>
          <w:ilvl w:val="0"/>
          <w:numId w:val="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34,1</w:t>
      </w:r>
      <w:r w:rsidR="00031354" w:rsidRPr="00031354">
        <w:rPr>
          <w:rFonts w:ascii="Arial" w:hAnsi="Arial" w:cs="Arial"/>
          <w:sz w:val="16"/>
          <w:szCs w:val="16"/>
        </w:rPr>
        <w:t>% długotrwale bezrobotnych.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</w:t>
      </w:r>
      <w:r w:rsidR="003070FA">
        <w:rPr>
          <w:rFonts w:ascii="Arial" w:hAnsi="Arial" w:cs="Arial"/>
          <w:sz w:val="16"/>
          <w:szCs w:val="16"/>
        </w:rPr>
        <w:t xml:space="preserve"> okresie 2014</w:t>
      </w:r>
      <w:r w:rsidRPr="00031354">
        <w:rPr>
          <w:rFonts w:ascii="Arial" w:hAnsi="Arial" w:cs="Arial"/>
          <w:sz w:val="16"/>
          <w:szCs w:val="16"/>
        </w:rPr>
        <w:t xml:space="preserve"> r. w poszczególnych powiatach województwa lubuskiego, </w:t>
      </w:r>
      <w:r w:rsidRPr="00031354">
        <w:rPr>
          <w:rFonts w:ascii="Arial" w:hAnsi="Arial" w:cs="Arial"/>
          <w:sz w:val="16"/>
          <w:szCs w:val="16"/>
        </w:rPr>
        <w:br/>
        <w:t>z ewidencji bezrobotnych w wyniku podjęcia pracy niesubsydiowanej wyłączono następującą liczbę osób: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Gorzów Wlkp. (grodzki) – 3.4</w:t>
      </w:r>
      <w:r w:rsidR="00031354" w:rsidRPr="00031354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2 osób, tj. 87,5</w:t>
      </w:r>
      <w:r w:rsidR="00031354" w:rsidRPr="00031354">
        <w:rPr>
          <w:rFonts w:ascii="Arial" w:hAnsi="Arial" w:cs="Arial"/>
          <w:sz w:val="16"/>
          <w:szCs w:val="16"/>
        </w:rPr>
        <w:t>%</w:t>
      </w:r>
      <w:r w:rsidR="003070FA">
        <w:rPr>
          <w:rFonts w:ascii="Arial" w:hAnsi="Arial" w:cs="Arial"/>
          <w:sz w:val="16"/>
          <w:szCs w:val="16"/>
        </w:rPr>
        <w:t xml:space="preserve"> ogółu podjęć (w 2013 r. – 3.461</w:t>
      </w:r>
      <w:r w:rsidR="00031354" w:rsidRPr="00031354">
        <w:rPr>
          <w:rFonts w:ascii="Arial" w:hAnsi="Arial" w:cs="Arial"/>
          <w:sz w:val="16"/>
          <w:szCs w:val="16"/>
        </w:rPr>
        <w:t xml:space="preserve">, </w:t>
      </w:r>
      <w:r w:rsidR="00CB3722">
        <w:rPr>
          <w:rFonts w:ascii="Arial" w:hAnsi="Arial" w:cs="Arial"/>
          <w:sz w:val="16"/>
          <w:szCs w:val="16"/>
        </w:rPr>
        <w:br/>
      </w:r>
      <w:r w:rsidR="00031354" w:rsidRPr="00031354">
        <w:rPr>
          <w:rFonts w:ascii="Arial" w:hAnsi="Arial" w:cs="Arial"/>
          <w:sz w:val="16"/>
          <w:szCs w:val="16"/>
        </w:rPr>
        <w:t>tj. 88</w:t>
      </w:r>
      <w:r w:rsidR="003070FA">
        <w:rPr>
          <w:rFonts w:ascii="Arial" w:hAnsi="Arial" w:cs="Arial"/>
          <w:sz w:val="16"/>
          <w:szCs w:val="16"/>
        </w:rPr>
        <w:t>,1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Gorzów Wlkp. (ziemski) – 1.977</w:t>
      </w:r>
      <w:r w:rsidR="00031354" w:rsidRPr="00031354">
        <w:rPr>
          <w:rFonts w:ascii="Arial" w:hAnsi="Arial" w:cs="Arial"/>
          <w:sz w:val="16"/>
          <w:szCs w:val="16"/>
        </w:rPr>
        <w:t xml:space="preserve"> osób, tj.</w:t>
      </w:r>
      <w:r w:rsidR="00BD189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85,6</w:t>
      </w:r>
      <w:r w:rsidR="003070FA">
        <w:rPr>
          <w:rFonts w:ascii="Arial" w:hAnsi="Arial" w:cs="Arial"/>
          <w:sz w:val="16"/>
          <w:szCs w:val="16"/>
        </w:rPr>
        <w:t>% ogółu (w 2013</w:t>
      </w:r>
      <w:r w:rsidR="007F3E78">
        <w:rPr>
          <w:rFonts w:ascii="Arial" w:hAnsi="Arial" w:cs="Arial"/>
          <w:sz w:val="16"/>
          <w:szCs w:val="16"/>
        </w:rPr>
        <w:t xml:space="preserve"> r. – 1.996, tj. 86,9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Krosno Od</w:t>
      </w:r>
      <w:r w:rsidR="00774E38">
        <w:rPr>
          <w:rFonts w:ascii="Arial" w:hAnsi="Arial" w:cs="Arial"/>
          <w:sz w:val="16"/>
          <w:szCs w:val="16"/>
        </w:rPr>
        <w:t>rzańskie – 2.927 osób, tj. 91,2</w:t>
      </w:r>
      <w:r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7F3E78">
        <w:rPr>
          <w:rFonts w:ascii="Arial" w:hAnsi="Arial" w:cs="Arial"/>
          <w:sz w:val="16"/>
          <w:szCs w:val="16"/>
        </w:rPr>
        <w:t xml:space="preserve"> r. – 2.983, tj. 90,8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Mi</w:t>
      </w:r>
      <w:r w:rsidR="00774E38">
        <w:rPr>
          <w:rFonts w:ascii="Arial" w:hAnsi="Arial" w:cs="Arial"/>
          <w:sz w:val="16"/>
          <w:szCs w:val="16"/>
        </w:rPr>
        <w:t>ędzyrzecz – 3.202 osoby, tj. 91,1</w:t>
      </w:r>
      <w:r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7F3E78">
        <w:rPr>
          <w:rFonts w:ascii="Arial" w:hAnsi="Arial" w:cs="Arial"/>
          <w:sz w:val="16"/>
          <w:szCs w:val="16"/>
        </w:rPr>
        <w:t xml:space="preserve"> r. – 2.840, tj. 90,7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Nowa Sól – 3.911 osób, tj. 89,7</w:t>
      </w:r>
      <w:r w:rsidR="00031354"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="00031354"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3.593, tj. 88,3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Słubice – 1.589 osób, tj. 85,5</w:t>
      </w:r>
      <w:r w:rsidR="00031354"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="00031354"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1.581, tj. 84,6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Strzelce K</w:t>
      </w:r>
      <w:r w:rsidR="00774E38">
        <w:rPr>
          <w:rFonts w:ascii="Arial" w:hAnsi="Arial" w:cs="Arial"/>
          <w:sz w:val="16"/>
          <w:szCs w:val="16"/>
        </w:rPr>
        <w:t>rajeńskie – 2.876 osób, tj. 89,3</w:t>
      </w:r>
      <w:r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2.791, tj. 88,9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Sulęcin – 1.296 osób, tj. 83,3</w:t>
      </w:r>
      <w:r w:rsidR="00031354"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="00031354"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1.293, tj. 82,8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Ś</w:t>
      </w:r>
      <w:r w:rsidR="00774E38">
        <w:rPr>
          <w:rFonts w:ascii="Arial" w:hAnsi="Arial" w:cs="Arial"/>
          <w:sz w:val="16"/>
          <w:szCs w:val="16"/>
        </w:rPr>
        <w:t>wiebodzin – 1.974 osoby, tj. 90,8</w:t>
      </w:r>
      <w:r w:rsidRPr="00031354">
        <w:rPr>
          <w:rFonts w:ascii="Arial" w:hAnsi="Arial" w:cs="Arial"/>
          <w:sz w:val="16"/>
          <w:szCs w:val="16"/>
        </w:rPr>
        <w:t>%</w:t>
      </w:r>
      <w:r w:rsidR="00BD18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1.951, tj. 91,5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Wschowa – 1.246 osób, tj. 90,3</w:t>
      </w:r>
      <w:r w:rsidR="00031354" w:rsidRPr="00031354">
        <w:rPr>
          <w:rFonts w:ascii="Arial" w:hAnsi="Arial" w:cs="Arial"/>
          <w:sz w:val="16"/>
          <w:szCs w:val="16"/>
        </w:rPr>
        <w:t>% 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1.428, tj. 89,7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Zielona Góra </w:t>
      </w:r>
      <w:r w:rsidR="00774E38">
        <w:rPr>
          <w:rFonts w:ascii="Arial" w:hAnsi="Arial" w:cs="Arial"/>
          <w:sz w:val="16"/>
          <w:szCs w:val="16"/>
        </w:rPr>
        <w:t>(grodzki) – 2.755 osób, tj. 90,9</w:t>
      </w:r>
      <w:r w:rsidRPr="00031354">
        <w:rPr>
          <w:rFonts w:ascii="Arial" w:hAnsi="Arial" w:cs="Arial"/>
          <w:sz w:val="16"/>
          <w:szCs w:val="16"/>
        </w:rPr>
        <w:t>% 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2.869, tj. 90,1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Zielona Góra </w:t>
      </w:r>
      <w:r w:rsidR="00774E38">
        <w:rPr>
          <w:rFonts w:ascii="Arial" w:hAnsi="Arial" w:cs="Arial"/>
          <w:sz w:val="16"/>
          <w:szCs w:val="16"/>
        </w:rPr>
        <w:t>(ziemski) – 2.900 osób, tj. 92,9</w:t>
      </w:r>
      <w:r w:rsidRPr="00031354">
        <w:rPr>
          <w:rFonts w:ascii="Arial" w:hAnsi="Arial" w:cs="Arial"/>
          <w:sz w:val="16"/>
          <w:szCs w:val="16"/>
        </w:rPr>
        <w:t>% ogółu (w 201</w:t>
      </w:r>
      <w:r w:rsidR="003070FA">
        <w:rPr>
          <w:rFonts w:ascii="Arial" w:hAnsi="Arial" w:cs="Arial"/>
          <w:sz w:val="16"/>
          <w:szCs w:val="16"/>
        </w:rPr>
        <w:t>3</w:t>
      </w:r>
      <w:r w:rsidR="00C96816">
        <w:rPr>
          <w:rFonts w:ascii="Arial" w:hAnsi="Arial" w:cs="Arial"/>
          <w:sz w:val="16"/>
          <w:szCs w:val="16"/>
        </w:rPr>
        <w:t xml:space="preserve"> r. – 2.971</w:t>
      </w:r>
      <w:r w:rsidR="003070FA">
        <w:rPr>
          <w:rFonts w:ascii="Arial" w:hAnsi="Arial" w:cs="Arial"/>
          <w:sz w:val="16"/>
          <w:szCs w:val="16"/>
        </w:rPr>
        <w:t>, tj. 89,7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4E53D5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Żagań – 3.248</w:t>
      </w:r>
      <w:r w:rsidR="00774E38">
        <w:rPr>
          <w:rFonts w:ascii="Arial" w:hAnsi="Arial" w:cs="Arial"/>
          <w:sz w:val="16"/>
          <w:szCs w:val="16"/>
        </w:rPr>
        <w:t xml:space="preserve"> osób, tj. 80,0</w:t>
      </w:r>
      <w:r w:rsidR="00031354" w:rsidRPr="00031354">
        <w:rPr>
          <w:rFonts w:ascii="Arial" w:hAnsi="Arial" w:cs="Arial"/>
          <w:sz w:val="16"/>
          <w:szCs w:val="16"/>
        </w:rPr>
        <w:t>% ogółu (w 201</w:t>
      </w:r>
      <w:r w:rsidR="003070FA">
        <w:rPr>
          <w:rFonts w:ascii="Arial" w:hAnsi="Arial" w:cs="Arial"/>
          <w:sz w:val="16"/>
          <w:szCs w:val="16"/>
        </w:rPr>
        <w:t>3 r. – 3.025, tj. 73,8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774E38" w:rsidP="009615CB">
      <w:pPr>
        <w:numPr>
          <w:ilvl w:val="0"/>
          <w:numId w:val="3"/>
        </w:numPr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Żary – 2.964</w:t>
      </w:r>
      <w:r w:rsidR="00BD189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osoby, tj. 84</w:t>
      </w:r>
      <w:r w:rsidR="00031354" w:rsidRPr="00031354">
        <w:rPr>
          <w:rFonts w:ascii="Arial" w:hAnsi="Arial" w:cs="Arial"/>
          <w:sz w:val="16"/>
          <w:szCs w:val="16"/>
        </w:rPr>
        <w:t>,6% ogółu (w 201</w:t>
      </w:r>
      <w:r w:rsidR="003070FA">
        <w:rPr>
          <w:rFonts w:ascii="Arial" w:hAnsi="Arial" w:cs="Arial"/>
          <w:sz w:val="16"/>
          <w:szCs w:val="16"/>
        </w:rPr>
        <w:t>3 r. – 3.278, tj. 86,6</w:t>
      </w:r>
      <w:r w:rsidR="00031354"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Wzrost liczby bezrobotnych podejmujących pracę niesubsydiowaną, w porównaniu do roku pop</w:t>
      </w:r>
      <w:r w:rsidR="008A7093">
        <w:rPr>
          <w:rFonts w:ascii="Arial" w:hAnsi="Arial" w:cs="Arial"/>
          <w:sz w:val="16"/>
          <w:szCs w:val="16"/>
        </w:rPr>
        <w:t>rzedniego wystąpił w 7</w:t>
      </w:r>
      <w:r w:rsidRPr="00031354">
        <w:rPr>
          <w:rFonts w:ascii="Arial" w:hAnsi="Arial" w:cs="Arial"/>
          <w:sz w:val="16"/>
          <w:szCs w:val="16"/>
        </w:rPr>
        <w:t xml:space="preserve"> powiatach, przy czym największy w powia</w:t>
      </w:r>
      <w:r w:rsidR="008A7093">
        <w:rPr>
          <w:rFonts w:ascii="Arial" w:hAnsi="Arial" w:cs="Arial"/>
          <w:sz w:val="16"/>
          <w:szCs w:val="16"/>
        </w:rPr>
        <w:t>tach: krośnieńskim (wzrost o 362 oso</w:t>
      </w:r>
      <w:r w:rsidRPr="00031354">
        <w:rPr>
          <w:rFonts w:ascii="Arial" w:hAnsi="Arial" w:cs="Arial"/>
          <w:sz w:val="16"/>
          <w:szCs w:val="16"/>
        </w:rPr>
        <w:t>b</w:t>
      </w:r>
      <w:r w:rsidR="008A7093">
        <w:rPr>
          <w:rFonts w:ascii="Arial" w:hAnsi="Arial" w:cs="Arial"/>
          <w:sz w:val="16"/>
          <w:szCs w:val="16"/>
        </w:rPr>
        <w:t>y), międzyrzeckim (wzrost o 318 os</w:t>
      </w:r>
      <w:r w:rsidR="004E53D5">
        <w:rPr>
          <w:rFonts w:ascii="Arial" w:hAnsi="Arial" w:cs="Arial"/>
          <w:sz w:val="16"/>
          <w:szCs w:val="16"/>
        </w:rPr>
        <w:t>ób) oraz żagańskim (wzrost o 223 osoby</w:t>
      </w:r>
      <w:r w:rsidRPr="00031354">
        <w:rPr>
          <w:rFonts w:ascii="Arial" w:hAnsi="Arial" w:cs="Arial"/>
          <w:sz w:val="16"/>
          <w:szCs w:val="16"/>
        </w:rPr>
        <w:t>)</w:t>
      </w:r>
      <w:r w:rsidR="008A7093">
        <w:rPr>
          <w:rFonts w:ascii="Arial" w:hAnsi="Arial" w:cs="Arial"/>
          <w:sz w:val="16"/>
          <w:szCs w:val="16"/>
        </w:rPr>
        <w:t>. Spadek odnotowano również w 7 powiatach, a największy w powiatach: żarskim (spadek o 314 osób), wschowskim (spadek o 182 osoby)</w:t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lastRenderedPageBreak/>
        <w:t>Miejsca pracy i aktywizacji zawodowej według sekcji działalności gospodarczej (PKD)</w:t>
      </w:r>
    </w:p>
    <w:p w:rsidR="00031354" w:rsidRPr="00031354" w:rsidRDefault="00031354" w:rsidP="00031354">
      <w:pPr>
        <w:ind w:firstLine="709"/>
        <w:rPr>
          <w:rFonts w:ascii="Arial" w:hAnsi="Arial" w:cs="Arial"/>
          <w:b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sz w:val="16"/>
          <w:szCs w:val="16"/>
        </w:rPr>
        <w:t xml:space="preserve">Dane dotyczące propozycji pracy i aktywizacji według </w:t>
      </w:r>
      <w:r w:rsidR="00F00793">
        <w:rPr>
          <w:rFonts w:ascii="Arial" w:hAnsi="Arial" w:cs="Arial"/>
          <w:sz w:val="16"/>
          <w:szCs w:val="16"/>
        </w:rPr>
        <w:t>Polskiej</w:t>
      </w:r>
      <w:r w:rsidR="00F00793" w:rsidRPr="00031354">
        <w:rPr>
          <w:rFonts w:ascii="Arial" w:hAnsi="Arial" w:cs="Arial"/>
          <w:sz w:val="16"/>
          <w:szCs w:val="16"/>
        </w:rPr>
        <w:t xml:space="preserve"> Klasyfika</w:t>
      </w:r>
      <w:r w:rsidR="00F00793">
        <w:rPr>
          <w:rFonts w:ascii="Arial" w:hAnsi="Arial" w:cs="Arial"/>
          <w:sz w:val="16"/>
          <w:szCs w:val="16"/>
        </w:rPr>
        <w:t>cji</w:t>
      </w:r>
      <w:r w:rsidR="00F00793" w:rsidRPr="00031354">
        <w:rPr>
          <w:rFonts w:ascii="Arial" w:hAnsi="Arial" w:cs="Arial"/>
          <w:sz w:val="16"/>
          <w:szCs w:val="16"/>
        </w:rPr>
        <w:t xml:space="preserve"> Działalności </w:t>
      </w:r>
      <w:r w:rsidR="00F00793">
        <w:rPr>
          <w:rFonts w:ascii="Arial" w:hAnsi="Arial" w:cs="Arial"/>
          <w:sz w:val="16"/>
          <w:szCs w:val="16"/>
        </w:rPr>
        <w:t xml:space="preserve">(PKD) sporządzane są </w:t>
      </w:r>
      <w:r w:rsidRPr="00031354">
        <w:rPr>
          <w:rFonts w:ascii="Arial" w:hAnsi="Arial" w:cs="Arial"/>
          <w:sz w:val="16"/>
          <w:szCs w:val="16"/>
        </w:rPr>
        <w:t xml:space="preserve">w okresach półrocznych i umieszczane </w:t>
      </w:r>
      <w:r w:rsidR="00A4303D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w załączniku 2</w:t>
      </w:r>
      <w:r w:rsidRPr="00031354">
        <w:rPr>
          <w:rFonts w:ascii="Arial" w:hAnsi="Arial" w:cs="Arial"/>
          <w:sz w:val="16"/>
          <w:szCs w:val="16"/>
          <w:vertAlign w:val="superscript"/>
        </w:rPr>
        <w:footnoteReference w:id="22"/>
      </w:r>
      <w:r w:rsidRPr="00031354">
        <w:rPr>
          <w:rFonts w:ascii="Arial" w:hAnsi="Arial" w:cs="Arial"/>
          <w:sz w:val="16"/>
          <w:szCs w:val="16"/>
        </w:rPr>
        <w:t xml:space="preserve"> do sprawozdania MPiPS–01.</w:t>
      </w:r>
    </w:p>
    <w:p w:rsidR="00031354" w:rsidRDefault="00031354" w:rsidP="00417991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Liczbę wolnych miejsc pracy i miejsc aktywiza</w:t>
      </w:r>
      <w:r w:rsidR="00C02E6D">
        <w:rPr>
          <w:rFonts w:ascii="Arial" w:hAnsi="Arial" w:cs="Arial"/>
          <w:sz w:val="16"/>
          <w:szCs w:val="16"/>
        </w:rPr>
        <w:t>cji zawodowej zgłoszonych w 2014</w:t>
      </w:r>
      <w:r w:rsidRPr="00031354">
        <w:rPr>
          <w:rFonts w:ascii="Arial" w:hAnsi="Arial" w:cs="Arial"/>
          <w:sz w:val="16"/>
          <w:szCs w:val="16"/>
        </w:rPr>
        <w:t xml:space="preserve"> r. do powiatowych urzędów pracy według sekcji PKD prezentuje poniższa tabela: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539"/>
        <w:gridCol w:w="850"/>
        <w:gridCol w:w="1027"/>
        <w:gridCol w:w="1242"/>
      </w:tblGrid>
      <w:tr w:rsidR="00A31AD3" w:rsidRPr="00031354" w:rsidTr="00CB3722">
        <w:trPr>
          <w:cantSplit/>
          <w:trHeight w:val="284"/>
          <w:jc w:val="center"/>
        </w:trPr>
        <w:tc>
          <w:tcPr>
            <w:tcW w:w="3539" w:type="dxa"/>
            <w:vMerge w:val="restart"/>
            <w:vAlign w:val="center"/>
          </w:tcPr>
          <w:p w:rsidR="00A31AD3" w:rsidRPr="00031354" w:rsidRDefault="00A31AD3" w:rsidP="00031354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Sekcja PKD</w:t>
            </w:r>
          </w:p>
        </w:tc>
        <w:tc>
          <w:tcPr>
            <w:tcW w:w="3119" w:type="dxa"/>
            <w:gridSpan w:val="3"/>
            <w:vAlign w:val="center"/>
          </w:tcPr>
          <w:p w:rsidR="00A31AD3" w:rsidRPr="00031354" w:rsidRDefault="00A31AD3" w:rsidP="00031354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Wolne miejsca pracy i miejsca aktywizacji zawodowej</w:t>
            </w:r>
          </w:p>
        </w:tc>
      </w:tr>
      <w:tr w:rsidR="00A31AD3" w:rsidRPr="00031354" w:rsidTr="00CB3722">
        <w:trPr>
          <w:cantSplit/>
          <w:trHeight w:val="284"/>
          <w:jc w:val="center"/>
        </w:trPr>
        <w:tc>
          <w:tcPr>
            <w:tcW w:w="3539" w:type="dxa"/>
            <w:vMerge/>
            <w:vAlign w:val="center"/>
          </w:tcPr>
          <w:p w:rsidR="00A31AD3" w:rsidRPr="00031354" w:rsidRDefault="00A31AD3" w:rsidP="0003135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Liczba</w:t>
            </w:r>
            <w:r w:rsidR="007E4DAE">
              <w:rPr>
                <w:rFonts w:ascii="Arial" w:hAnsi="Arial" w:cs="Arial"/>
                <w:sz w:val="14"/>
                <w:szCs w:val="14"/>
              </w:rPr>
              <w:t xml:space="preserve"> ofert ogółem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% ogólnej liczby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 xml:space="preserve"> ofert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7E4DAE">
            <w:pPr>
              <w:spacing w:line="240" w:lineRule="auto"/>
              <w:ind w:left="-35" w:right="-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 xml:space="preserve">Liczba </w:t>
            </w:r>
            <w:r w:rsidR="007E4DAE">
              <w:rPr>
                <w:rFonts w:ascii="Arial" w:hAnsi="Arial" w:cs="Arial"/>
                <w:sz w:val="14"/>
                <w:szCs w:val="14"/>
              </w:rPr>
              <w:t xml:space="preserve">ofert </w:t>
            </w:r>
            <w:r w:rsidRPr="007E4DAE">
              <w:rPr>
                <w:rFonts w:ascii="Arial" w:hAnsi="Arial" w:cs="Arial"/>
                <w:sz w:val="14"/>
                <w:szCs w:val="14"/>
              </w:rPr>
              <w:t>su</w:t>
            </w:r>
            <w:r w:rsidR="007E4DAE">
              <w:rPr>
                <w:rFonts w:ascii="Arial" w:hAnsi="Arial" w:cs="Arial"/>
                <w:sz w:val="14"/>
                <w:szCs w:val="14"/>
              </w:rPr>
              <w:t>b</w:t>
            </w:r>
            <w:r w:rsidRPr="007E4DAE">
              <w:rPr>
                <w:rFonts w:ascii="Arial" w:hAnsi="Arial" w:cs="Arial"/>
                <w:sz w:val="14"/>
                <w:szCs w:val="14"/>
              </w:rPr>
              <w:t>sydiowanych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Rolnictwo, leśnictwo, łowiectwo i rybactwo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971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2,63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272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Górnictwo i wydobywanie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0,03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Przetwórstwo przemysłowe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7.062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19,05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1.373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0,07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14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Dostawa wody; gospodarowanie ściekami i odpadami oraz działalność związana z rekultywacją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494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1,33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167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Budownictwo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2.475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6,68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622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Handel hurtowy i detaliczny; naprawa pojazdów samochodowych, włączając motocykle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5.442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14,68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2.252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związana z zakwaterowaniem i usługami gastronomicznymi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1.220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3,29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540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Transport i gospodarka magazynowa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1.536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4,14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253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Informacja i komunikacja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211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0,57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79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finansowa i ubezpieczeniowa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528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1,42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186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związana z obsługą rynku nieruchomości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416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1,12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293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profesjonalna, naukowa i techniczna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1.191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3,21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517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w zakresie usług administrowania i działalność wspierająca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7.398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19,96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216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Administracja publiczna i obrona narodowa; obowiązkowe zabezpieczenia społeczne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4.831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13,03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4.576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Edukacja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1.068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2,88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696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Opieka zdrowotna i pomoc społeczna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1.072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2,89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747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Działalność związana z kulturą, rozrywką i rekreacją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470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1,27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370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Pozostała działalność usługowa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642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1,73</w:t>
            </w:r>
            <w:r w:rsidR="009D1E8B" w:rsidRPr="007E4DAE">
              <w:rPr>
                <w:rFonts w:ascii="Arial" w:hAnsi="Arial" w:cs="Arial"/>
                <w:iCs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iCs/>
                <w:sz w:val="14"/>
                <w:szCs w:val="14"/>
              </w:rPr>
            </w:pPr>
            <w:r w:rsidRPr="007E4DAE">
              <w:rPr>
                <w:rFonts w:ascii="Arial" w:hAnsi="Arial" w:cs="Arial"/>
                <w:iCs/>
                <w:sz w:val="14"/>
                <w:szCs w:val="14"/>
              </w:rPr>
              <w:t>366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Gospodarstwa domowe zatrudniające pracowników; gospodarstwa domowe produkujące wyroby i świadczące usługi na własne potrzeby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0,00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7E4DAE" w:rsidRDefault="00A31AD3" w:rsidP="00031354">
            <w:pPr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Organizacje i zespoły eksterytorialne</w:t>
            </w:r>
          </w:p>
        </w:tc>
        <w:tc>
          <w:tcPr>
            <w:tcW w:w="850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27" w:type="dxa"/>
            <w:vAlign w:val="center"/>
          </w:tcPr>
          <w:p w:rsidR="00A31AD3" w:rsidRPr="007E4DAE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0,00</w:t>
            </w:r>
            <w:r w:rsidR="009D1E8B" w:rsidRPr="007E4DAE"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Pr="007E4DAE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7E4DAE"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  <w:tr w:rsidR="00A31AD3" w:rsidRPr="00031354" w:rsidTr="007E4DAE">
        <w:trPr>
          <w:trHeight w:val="227"/>
          <w:jc w:val="center"/>
        </w:trPr>
        <w:tc>
          <w:tcPr>
            <w:tcW w:w="3539" w:type="dxa"/>
            <w:vAlign w:val="center"/>
          </w:tcPr>
          <w:p w:rsidR="00A31AD3" w:rsidRPr="00031354" w:rsidRDefault="00A31AD3" w:rsidP="00031354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850" w:type="dxa"/>
            <w:vAlign w:val="center"/>
          </w:tcPr>
          <w:p w:rsidR="00A31AD3" w:rsidRPr="00031354" w:rsidRDefault="00A31AD3" w:rsidP="00031354">
            <w:pPr>
              <w:spacing w:line="240" w:lineRule="auto"/>
              <w:ind w:right="-2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37.065</w:t>
            </w:r>
          </w:p>
        </w:tc>
        <w:tc>
          <w:tcPr>
            <w:tcW w:w="1027" w:type="dxa"/>
            <w:vAlign w:val="center"/>
          </w:tcPr>
          <w:p w:rsidR="00A31AD3" w:rsidRPr="00031354" w:rsidRDefault="00A31AD3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100,00</w:t>
            </w:r>
            <w:r w:rsidR="009D1E8B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1242" w:type="dxa"/>
            <w:vAlign w:val="center"/>
          </w:tcPr>
          <w:p w:rsidR="00A31AD3" w:rsidRDefault="009D1E8B" w:rsidP="00031354">
            <w:pPr>
              <w:spacing w:line="240" w:lineRule="auto"/>
              <w:ind w:right="-13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13.542</w:t>
            </w:r>
          </w:p>
        </w:tc>
      </w:tr>
    </w:tbl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lastRenderedPageBreak/>
        <w:t>Z powyższe</w:t>
      </w:r>
      <w:r w:rsidR="009D1E8B">
        <w:rPr>
          <w:rFonts w:ascii="Arial" w:hAnsi="Arial" w:cs="Arial"/>
          <w:sz w:val="16"/>
          <w:szCs w:val="16"/>
        </w:rPr>
        <w:t>go zestawienia wynika, że w 2014</w:t>
      </w:r>
      <w:r w:rsidRPr="00031354">
        <w:rPr>
          <w:rFonts w:ascii="Arial" w:hAnsi="Arial" w:cs="Arial"/>
          <w:sz w:val="16"/>
          <w:szCs w:val="16"/>
        </w:rPr>
        <w:t xml:space="preserve"> r. najwięcej wolnych miejsc pracy </w:t>
      </w:r>
      <w:r w:rsidRPr="00031354">
        <w:rPr>
          <w:rFonts w:ascii="Arial" w:hAnsi="Arial" w:cs="Arial"/>
          <w:sz w:val="16"/>
          <w:szCs w:val="16"/>
        </w:rPr>
        <w:br/>
        <w:t>i miejsc aktywizacji zawodowej wygenerowali pracodawcy sklasyfikowani w sekcjach:</w:t>
      </w:r>
      <w:r w:rsidR="009D1E8B" w:rsidRPr="009D1E8B">
        <w:rPr>
          <w:rFonts w:ascii="Arial" w:hAnsi="Arial" w:cs="Arial"/>
          <w:sz w:val="16"/>
          <w:szCs w:val="16"/>
        </w:rPr>
        <w:t xml:space="preserve"> </w:t>
      </w:r>
      <w:r w:rsidR="009D1E8B">
        <w:rPr>
          <w:rFonts w:ascii="Arial" w:hAnsi="Arial" w:cs="Arial"/>
          <w:sz w:val="16"/>
          <w:szCs w:val="16"/>
        </w:rPr>
        <w:t>„</w:t>
      </w:r>
      <w:r w:rsidR="009D1E8B" w:rsidRPr="00031354">
        <w:rPr>
          <w:rFonts w:ascii="Arial" w:hAnsi="Arial" w:cs="Arial"/>
          <w:sz w:val="16"/>
          <w:szCs w:val="16"/>
        </w:rPr>
        <w:t>działalność w zakresie usług administrowania…</w:t>
      </w:r>
      <w:r w:rsidR="009D1E8B">
        <w:rPr>
          <w:rFonts w:ascii="Arial" w:hAnsi="Arial" w:cs="Arial"/>
          <w:sz w:val="16"/>
          <w:szCs w:val="16"/>
        </w:rPr>
        <w:t>”,</w:t>
      </w:r>
      <w:r w:rsidRPr="00031354">
        <w:rPr>
          <w:rFonts w:ascii="Arial" w:hAnsi="Arial" w:cs="Arial"/>
          <w:sz w:val="16"/>
          <w:szCs w:val="16"/>
        </w:rPr>
        <w:t xml:space="preserve"> </w:t>
      </w:r>
      <w:r w:rsidR="00F00793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przetwórstwo przemysłowe</w:t>
      </w:r>
      <w:r w:rsidR="00F00793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 xml:space="preserve">; </w:t>
      </w:r>
      <w:r w:rsidR="00F00793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handel hurtowy i detaliczny…</w:t>
      </w:r>
      <w:r w:rsidR="00F00793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 xml:space="preserve">; </w:t>
      </w:r>
      <w:r w:rsidR="00F00793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administracja publiczna i obrona narodowa…</w:t>
      </w:r>
      <w:r w:rsidR="00F00793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 xml:space="preserve">; oraz </w:t>
      </w:r>
      <w:r w:rsidR="00F00793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budownictwo</w:t>
      </w:r>
      <w:r w:rsidR="00F00793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W 5 spośród 21 sekcji PKD, udział propozycji pracy i aktywizacji w ogólnej liczbie wyniósł poniżej 1 punktu procentowego. 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Nadmienić należy, iż zwiększona liczba ofert pracy w sekcji administracja publiczna </w:t>
      </w:r>
      <w:r w:rsidR="00F00793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 xml:space="preserve">i obrona narodowa…, w porównaniu do innych usługowo-produkcyjnych sekcji PKD wiąże się, podobnie jak w latach ubiegłych, z szerszym stosowaniem przez powiatowe urzędy pracy </w:t>
      </w:r>
      <w:r w:rsidR="00F00793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w ramach tej sekcji różnych form aktywizacji bezrobotnych. Udział tych subsydiowanych form</w:t>
      </w:r>
      <w:r w:rsidR="00432FF6">
        <w:rPr>
          <w:rFonts w:ascii="Arial" w:hAnsi="Arial" w:cs="Arial"/>
          <w:sz w:val="16"/>
          <w:szCs w:val="16"/>
        </w:rPr>
        <w:t xml:space="preserve"> w ogólnej liczbie ofert, w 2014</w:t>
      </w:r>
      <w:r w:rsidRPr="00031354">
        <w:rPr>
          <w:rFonts w:ascii="Arial" w:hAnsi="Arial" w:cs="Arial"/>
          <w:sz w:val="16"/>
          <w:szCs w:val="16"/>
        </w:rPr>
        <w:t xml:space="preserve"> r. wyniósł </w:t>
      </w:r>
      <w:r w:rsidR="00432FF6">
        <w:rPr>
          <w:rFonts w:ascii="Arial" w:hAnsi="Arial" w:cs="Arial"/>
          <w:sz w:val="16"/>
          <w:szCs w:val="16"/>
        </w:rPr>
        <w:t xml:space="preserve">94,7% (w 2013 r. – </w:t>
      </w:r>
      <w:r w:rsidRPr="00031354">
        <w:rPr>
          <w:rFonts w:ascii="Arial" w:hAnsi="Arial" w:cs="Arial"/>
          <w:sz w:val="16"/>
          <w:szCs w:val="16"/>
        </w:rPr>
        <w:t>96,1%</w:t>
      </w:r>
      <w:r w:rsidR="00432FF6"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t>Miejsca pracy i aktywizacji zawodowej według grup zawodów i specjalności</w:t>
      </w:r>
      <w:r w:rsidRPr="00031354">
        <w:rPr>
          <w:rFonts w:ascii="Arial" w:hAnsi="Arial" w:cs="Arial"/>
          <w:bCs/>
          <w:i/>
          <w:iCs/>
          <w:sz w:val="16"/>
          <w:szCs w:val="16"/>
          <w:u w:val="single"/>
          <w:vertAlign w:val="superscript"/>
        </w:rPr>
        <w:footnoteReference w:id="23"/>
      </w:r>
    </w:p>
    <w:p w:rsidR="00031354" w:rsidRPr="00031354" w:rsidRDefault="00031354" w:rsidP="00D109A6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Analizę ofert pracy przeprowadzić można także wg </w:t>
      </w:r>
      <w:r w:rsidR="00D109A6">
        <w:rPr>
          <w:rFonts w:ascii="Arial" w:hAnsi="Arial" w:cs="Arial"/>
          <w:sz w:val="16"/>
          <w:szCs w:val="16"/>
        </w:rPr>
        <w:t xml:space="preserve">klasyfikacji </w:t>
      </w:r>
      <w:r w:rsidRPr="00031354">
        <w:rPr>
          <w:rFonts w:ascii="Arial" w:hAnsi="Arial" w:cs="Arial"/>
          <w:sz w:val="16"/>
          <w:szCs w:val="16"/>
        </w:rPr>
        <w:t xml:space="preserve">zawodów </w:t>
      </w:r>
      <w:r w:rsidR="00D109A6">
        <w:rPr>
          <w:rFonts w:ascii="Arial" w:hAnsi="Arial" w:cs="Arial"/>
          <w:sz w:val="16"/>
          <w:szCs w:val="16"/>
        </w:rPr>
        <w:br/>
      </w:r>
      <w:r w:rsidR="004E53D5">
        <w:rPr>
          <w:rFonts w:ascii="Arial" w:hAnsi="Arial" w:cs="Arial"/>
          <w:sz w:val="16"/>
          <w:szCs w:val="16"/>
        </w:rPr>
        <w:t>i specjalności, która została określona</w:t>
      </w:r>
      <w:r w:rsidRPr="00031354">
        <w:rPr>
          <w:rFonts w:ascii="Arial" w:hAnsi="Arial" w:cs="Arial"/>
          <w:sz w:val="16"/>
          <w:szCs w:val="16"/>
        </w:rPr>
        <w:t xml:space="preserve"> w rozporządzeniu Ministra Pracy i Polityki Socjalnej </w:t>
      </w:r>
      <w:r w:rsidR="00D109A6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 xml:space="preserve">z dnia 27 kwietnia </w:t>
      </w:r>
      <w:r w:rsidR="00D109A6">
        <w:rPr>
          <w:rFonts w:ascii="Arial" w:hAnsi="Arial" w:cs="Arial"/>
          <w:sz w:val="16"/>
          <w:szCs w:val="16"/>
        </w:rPr>
        <w:t>2010 r.</w:t>
      </w:r>
    </w:p>
    <w:p w:rsidR="00031354" w:rsidRPr="00031354" w:rsidRDefault="00031354" w:rsidP="00D109A6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Statystyka rynku pracy obejmująca oferty pracy wg zawodów i specjalności zamieszczana jest w załączniku 3 do sprawozdania MPiPS – 01, a sporządzana jest </w:t>
      </w:r>
      <w:r w:rsidRPr="00031354">
        <w:rPr>
          <w:rFonts w:ascii="Arial" w:hAnsi="Arial" w:cs="Arial"/>
          <w:sz w:val="16"/>
          <w:szCs w:val="16"/>
        </w:rPr>
        <w:br/>
        <w:t>w okresach półrocznych.</w:t>
      </w:r>
    </w:p>
    <w:p w:rsidR="00031354" w:rsidRPr="00031354" w:rsidRDefault="00031354" w:rsidP="00D109A6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Sp</w:t>
      </w:r>
      <w:r w:rsidR="0050487B">
        <w:rPr>
          <w:rFonts w:ascii="Arial" w:hAnsi="Arial" w:cs="Arial"/>
          <w:sz w:val="16"/>
          <w:szCs w:val="16"/>
        </w:rPr>
        <w:t>ośród 37.065</w:t>
      </w:r>
      <w:r w:rsidRPr="00031354">
        <w:rPr>
          <w:rFonts w:ascii="Arial" w:hAnsi="Arial" w:cs="Arial"/>
          <w:sz w:val="16"/>
          <w:szCs w:val="16"/>
        </w:rPr>
        <w:t xml:space="preserve"> ofert pracy przekazanych przez pracodawców do urzędów pracy (wz</w:t>
      </w:r>
      <w:r w:rsidR="0050487B">
        <w:rPr>
          <w:rFonts w:ascii="Arial" w:hAnsi="Arial" w:cs="Arial"/>
          <w:sz w:val="16"/>
          <w:szCs w:val="16"/>
        </w:rPr>
        <w:t>rost liczby w porównaniu do 2013 r. o 4.997</w:t>
      </w:r>
      <w:r w:rsidRPr="00031354">
        <w:rPr>
          <w:rFonts w:ascii="Arial" w:hAnsi="Arial" w:cs="Arial"/>
          <w:sz w:val="16"/>
          <w:szCs w:val="16"/>
        </w:rPr>
        <w:t>), n</w:t>
      </w:r>
      <w:r w:rsidR="00F00793">
        <w:rPr>
          <w:rFonts w:ascii="Arial" w:hAnsi="Arial" w:cs="Arial"/>
          <w:sz w:val="16"/>
          <w:szCs w:val="16"/>
        </w:rPr>
        <w:t>ajwięcej propozycji zatrudnienia</w:t>
      </w:r>
      <w:r w:rsidRPr="00031354">
        <w:rPr>
          <w:rFonts w:ascii="Arial" w:hAnsi="Arial" w:cs="Arial"/>
          <w:sz w:val="16"/>
          <w:szCs w:val="16"/>
        </w:rPr>
        <w:t xml:space="preserve"> lub akt</w:t>
      </w:r>
      <w:r w:rsidR="00F00793">
        <w:rPr>
          <w:rFonts w:ascii="Arial" w:hAnsi="Arial" w:cs="Arial"/>
          <w:sz w:val="16"/>
          <w:szCs w:val="16"/>
        </w:rPr>
        <w:t>ywizacji według wielkich grup</w:t>
      </w:r>
      <w:r w:rsidRPr="00031354">
        <w:rPr>
          <w:rFonts w:ascii="Arial" w:hAnsi="Arial" w:cs="Arial"/>
          <w:sz w:val="16"/>
          <w:szCs w:val="16"/>
        </w:rPr>
        <w:t xml:space="preserve"> zawodowych (kod jednocyfrowy) odnotowano w grupach:</w:t>
      </w:r>
    </w:p>
    <w:p w:rsidR="00031354" w:rsidRPr="00031354" w:rsidRDefault="00031354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grupa V</w:t>
      </w:r>
      <w:r w:rsidR="00F00793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 xml:space="preserve">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pracownicy usług</w:t>
      </w:r>
      <w:r w:rsidR="0050487B">
        <w:rPr>
          <w:rFonts w:ascii="Arial" w:hAnsi="Arial" w:cs="Arial"/>
          <w:sz w:val="16"/>
          <w:szCs w:val="16"/>
        </w:rPr>
        <w:t xml:space="preserve"> osobistych i sprzedawcy</w:t>
      </w:r>
      <w:r w:rsidR="00D109A6">
        <w:rPr>
          <w:rFonts w:ascii="Arial" w:hAnsi="Arial" w:cs="Arial"/>
          <w:sz w:val="16"/>
          <w:szCs w:val="16"/>
        </w:rPr>
        <w:t>”</w:t>
      </w:r>
      <w:r w:rsidR="0050487B">
        <w:rPr>
          <w:rFonts w:ascii="Arial" w:hAnsi="Arial" w:cs="Arial"/>
          <w:sz w:val="16"/>
          <w:szCs w:val="16"/>
        </w:rPr>
        <w:t xml:space="preserve"> – 10.180 ofert co stanowiło 27,5</w:t>
      </w:r>
      <w:r w:rsidRPr="00031354">
        <w:rPr>
          <w:rFonts w:ascii="Arial" w:hAnsi="Arial" w:cs="Arial"/>
          <w:sz w:val="16"/>
          <w:szCs w:val="16"/>
        </w:rPr>
        <w:t>% ogółu ofert będący</w:t>
      </w:r>
      <w:r w:rsidR="00F00793">
        <w:rPr>
          <w:rFonts w:ascii="Arial" w:hAnsi="Arial" w:cs="Arial"/>
          <w:sz w:val="16"/>
          <w:szCs w:val="16"/>
        </w:rPr>
        <w:t>ch w dyspozycji urzędów pracy (w 201</w:t>
      </w:r>
      <w:r w:rsidR="0050487B">
        <w:rPr>
          <w:rFonts w:ascii="Arial" w:hAnsi="Arial" w:cs="Arial"/>
          <w:sz w:val="16"/>
          <w:szCs w:val="16"/>
        </w:rPr>
        <w:t>3 r. – 9.288 ofert, tj. 29,0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50487B" w:rsidRPr="00031354" w:rsidRDefault="0050487B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grupa VII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robotnicy pr</w:t>
      </w:r>
      <w:r>
        <w:rPr>
          <w:rFonts w:ascii="Arial" w:hAnsi="Arial" w:cs="Arial"/>
          <w:sz w:val="16"/>
          <w:szCs w:val="16"/>
        </w:rPr>
        <w:t>zemysłowi i rzemieślnicy</w:t>
      </w:r>
      <w:r w:rsidR="00D109A6"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z w:val="16"/>
          <w:szCs w:val="16"/>
        </w:rPr>
        <w:t xml:space="preserve"> – 6.404</w:t>
      </w:r>
      <w:r w:rsidRPr="00031354">
        <w:rPr>
          <w:rFonts w:ascii="Arial" w:hAnsi="Arial" w:cs="Arial"/>
          <w:sz w:val="16"/>
          <w:szCs w:val="16"/>
        </w:rPr>
        <w:t xml:space="preserve"> oferty, czyli 17,3% ogółu </w:t>
      </w:r>
      <w:r>
        <w:rPr>
          <w:rFonts w:ascii="Arial" w:hAnsi="Arial" w:cs="Arial"/>
          <w:sz w:val="16"/>
          <w:szCs w:val="16"/>
        </w:rPr>
        <w:br/>
        <w:t>(w 2013 r. – 5.552 oferty, tj. 17,3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50487B" w:rsidRPr="00031354" w:rsidRDefault="0050487B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grupa IX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pracowni</w:t>
      </w:r>
      <w:r>
        <w:rPr>
          <w:rFonts w:ascii="Arial" w:hAnsi="Arial" w:cs="Arial"/>
          <w:sz w:val="16"/>
          <w:szCs w:val="16"/>
        </w:rPr>
        <w:t>cy przy pracach prostych</w:t>
      </w:r>
      <w:r w:rsidR="00D109A6"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z w:val="16"/>
          <w:szCs w:val="16"/>
        </w:rPr>
        <w:t xml:space="preserve"> – 5.994</w:t>
      </w:r>
      <w:r w:rsidRPr="00031354">
        <w:rPr>
          <w:rFonts w:ascii="Arial" w:hAnsi="Arial" w:cs="Arial"/>
          <w:sz w:val="16"/>
          <w:szCs w:val="16"/>
        </w:rPr>
        <w:t xml:space="preserve"> ofert</w:t>
      </w:r>
      <w:r>
        <w:rPr>
          <w:rFonts w:ascii="Arial" w:hAnsi="Arial" w:cs="Arial"/>
          <w:sz w:val="16"/>
          <w:szCs w:val="16"/>
        </w:rPr>
        <w:t>y – 16,2</w:t>
      </w:r>
      <w:r w:rsidRPr="00031354">
        <w:rPr>
          <w:rFonts w:ascii="Arial" w:hAnsi="Arial" w:cs="Arial"/>
          <w:sz w:val="16"/>
          <w:szCs w:val="16"/>
        </w:rPr>
        <w:t xml:space="preserve">% ogółu </w:t>
      </w:r>
      <w:r>
        <w:rPr>
          <w:rFonts w:ascii="Arial" w:hAnsi="Arial" w:cs="Arial"/>
          <w:sz w:val="16"/>
          <w:szCs w:val="16"/>
        </w:rPr>
        <w:br/>
        <w:t>(w 2013 r. – 5.561</w:t>
      </w:r>
      <w:r w:rsidRPr="00031354">
        <w:rPr>
          <w:rFonts w:ascii="Arial" w:hAnsi="Arial" w:cs="Arial"/>
          <w:sz w:val="16"/>
          <w:szCs w:val="16"/>
        </w:rPr>
        <w:t xml:space="preserve"> ofe</w:t>
      </w:r>
      <w:r>
        <w:rPr>
          <w:rFonts w:ascii="Arial" w:hAnsi="Arial" w:cs="Arial"/>
          <w:sz w:val="16"/>
          <w:szCs w:val="16"/>
        </w:rPr>
        <w:t>rt, tj. 17,3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50487B" w:rsidRPr="0050487B" w:rsidRDefault="0050487B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grupa VIII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operatorzy i mo</w:t>
      </w:r>
      <w:r>
        <w:rPr>
          <w:rFonts w:ascii="Arial" w:hAnsi="Arial" w:cs="Arial"/>
          <w:sz w:val="16"/>
          <w:szCs w:val="16"/>
        </w:rPr>
        <w:t>nterzy maszyn i urządzeń</w:t>
      </w:r>
      <w:r w:rsidR="00D109A6"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z w:val="16"/>
          <w:szCs w:val="16"/>
        </w:rPr>
        <w:t xml:space="preserve"> – 4.882 oferty – 13,2</w:t>
      </w:r>
      <w:r w:rsidRPr="00031354">
        <w:rPr>
          <w:rFonts w:ascii="Arial" w:hAnsi="Arial" w:cs="Arial"/>
          <w:sz w:val="16"/>
          <w:szCs w:val="16"/>
        </w:rPr>
        <w:t xml:space="preserve">% ogółu </w:t>
      </w:r>
      <w:r>
        <w:rPr>
          <w:rFonts w:ascii="Arial" w:hAnsi="Arial" w:cs="Arial"/>
          <w:sz w:val="16"/>
          <w:szCs w:val="16"/>
        </w:rPr>
        <w:br/>
        <w:t>(w 2013 r. – 2.763</w:t>
      </w:r>
      <w:r w:rsidRPr="00031354">
        <w:rPr>
          <w:rFonts w:ascii="Arial" w:hAnsi="Arial" w:cs="Arial"/>
          <w:sz w:val="16"/>
          <w:szCs w:val="16"/>
        </w:rPr>
        <w:t xml:space="preserve"> ofert</w:t>
      </w:r>
      <w:r>
        <w:rPr>
          <w:rFonts w:ascii="Arial" w:hAnsi="Arial" w:cs="Arial"/>
          <w:sz w:val="16"/>
          <w:szCs w:val="16"/>
        </w:rPr>
        <w:t>y – 8,6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grupa IV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pracownicy biurowi</w:t>
      </w:r>
      <w:r w:rsidR="00D109A6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 xml:space="preserve"> – 3</w:t>
      </w:r>
      <w:r w:rsidR="0050487B">
        <w:rPr>
          <w:rFonts w:ascii="Arial" w:hAnsi="Arial" w:cs="Arial"/>
          <w:sz w:val="16"/>
          <w:szCs w:val="16"/>
        </w:rPr>
        <w:t>.869 ofert – 10,4% ogółu (w 2013 r. – 3.814</w:t>
      </w:r>
      <w:r w:rsidRPr="00031354">
        <w:rPr>
          <w:rFonts w:ascii="Arial" w:hAnsi="Arial" w:cs="Arial"/>
          <w:sz w:val="16"/>
          <w:szCs w:val="16"/>
        </w:rPr>
        <w:t xml:space="preserve"> ofert – 11,</w:t>
      </w:r>
      <w:r w:rsidR="0050487B">
        <w:rPr>
          <w:rFonts w:ascii="Arial" w:hAnsi="Arial" w:cs="Arial"/>
          <w:sz w:val="16"/>
          <w:szCs w:val="16"/>
        </w:rPr>
        <w:t>9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031354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lastRenderedPageBreak/>
        <w:t xml:space="preserve">grupa III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technicy i inny średni personel</w:t>
      </w:r>
      <w:r w:rsidR="00D109A6">
        <w:rPr>
          <w:rFonts w:ascii="Arial" w:hAnsi="Arial" w:cs="Arial"/>
          <w:sz w:val="16"/>
          <w:szCs w:val="16"/>
        </w:rPr>
        <w:t>”</w:t>
      </w:r>
      <w:r w:rsidRPr="00031354">
        <w:rPr>
          <w:rFonts w:ascii="Arial" w:hAnsi="Arial" w:cs="Arial"/>
          <w:sz w:val="16"/>
          <w:szCs w:val="16"/>
        </w:rPr>
        <w:t xml:space="preserve"> – 2</w:t>
      </w:r>
      <w:r w:rsidR="0050487B">
        <w:rPr>
          <w:rFonts w:ascii="Arial" w:hAnsi="Arial" w:cs="Arial"/>
          <w:sz w:val="16"/>
          <w:szCs w:val="16"/>
        </w:rPr>
        <w:t>.874 oferty – 7,8% ogółu (w 2013 r. – 2.392</w:t>
      </w:r>
      <w:r w:rsidRPr="00031354">
        <w:rPr>
          <w:rFonts w:ascii="Arial" w:hAnsi="Arial" w:cs="Arial"/>
          <w:sz w:val="16"/>
          <w:szCs w:val="16"/>
        </w:rPr>
        <w:t xml:space="preserve"> ofert</w:t>
      </w:r>
      <w:r w:rsidR="0050487B">
        <w:rPr>
          <w:rFonts w:ascii="Arial" w:hAnsi="Arial" w:cs="Arial"/>
          <w:sz w:val="16"/>
          <w:szCs w:val="16"/>
        </w:rPr>
        <w:t>y – 7,5</w:t>
      </w:r>
      <w:r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3B0457" w:rsidP="009615CB">
      <w:pPr>
        <w:numPr>
          <w:ilvl w:val="0"/>
          <w:numId w:val="54"/>
        </w:numPr>
        <w:tabs>
          <w:tab w:val="clear" w:pos="72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grupa II – </w:t>
      </w:r>
      <w:r w:rsidR="00D109A6">
        <w:rPr>
          <w:rFonts w:ascii="Arial" w:hAnsi="Arial" w:cs="Arial"/>
          <w:sz w:val="16"/>
          <w:szCs w:val="16"/>
        </w:rPr>
        <w:t>„</w:t>
      </w:r>
      <w:r>
        <w:rPr>
          <w:rFonts w:ascii="Arial" w:hAnsi="Arial" w:cs="Arial"/>
          <w:sz w:val="16"/>
          <w:szCs w:val="16"/>
        </w:rPr>
        <w:t>specjaliści</w:t>
      </w:r>
      <w:r w:rsidR="00D109A6">
        <w:rPr>
          <w:rFonts w:ascii="Arial" w:hAnsi="Arial" w:cs="Arial"/>
          <w:sz w:val="16"/>
          <w:szCs w:val="16"/>
        </w:rPr>
        <w:t>”</w:t>
      </w:r>
      <w:r>
        <w:rPr>
          <w:rFonts w:ascii="Arial" w:hAnsi="Arial" w:cs="Arial"/>
          <w:sz w:val="16"/>
          <w:szCs w:val="16"/>
        </w:rPr>
        <w:t xml:space="preserve"> – 1.868 ofert – 5,0</w:t>
      </w:r>
      <w:r w:rsidR="00031354" w:rsidRPr="00031354">
        <w:rPr>
          <w:rFonts w:ascii="Arial" w:hAnsi="Arial" w:cs="Arial"/>
          <w:sz w:val="16"/>
          <w:szCs w:val="16"/>
        </w:rPr>
        <w:t>% ogół</w:t>
      </w:r>
      <w:r>
        <w:rPr>
          <w:rFonts w:ascii="Arial" w:hAnsi="Arial" w:cs="Arial"/>
          <w:sz w:val="16"/>
          <w:szCs w:val="16"/>
        </w:rPr>
        <w:t>u (w 2013</w:t>
      </w:r>
      <w:r w:rsidR="0050487B">
        <w:rPr>
          <w:rFonts w:ascii="Arial" w:hAnsi="Arial" w:cs="Arial"/>
          <w:sz w:val="16"/>
          <w:szCs w:val="16"/>
        </w:rPr>
        <w:t xml:space="preserve"> r. </w:t>
      </w:r>
      <w:r>
        <w:rPr>
          <w:rFonts w:ascii="Arial" w:hAnsi="Arial" w:cs="Arial"/>
          <w:sz w:val="16"/>
          <w:szCs w:val="16"/>
        </w:rPr>
        <w:t>– 1.702</w:t>
      </w:r>
      <w:r w:rsidR="0050487B">
        <w:rPr>
          <w:rFonts w:ascii="Arial" w:hAnsi="Arial" w:cs="Arial"/>
          <w:sz w:val="16"/>
          <w:szCs w:val="16"/>
        </w:rPr>
        <w:t xml:space="preserve"> ofert</w:t>
      </w:r>
      <w:r>
        <w:rPr>
          <w:rFonts w:ascii="Arial" w:hAnsi="Arial" w:cs="Arial"/>
          <w:sz w:val="16"/>
          <w:szCs w:val="16"/>
        </w:rPr>
        <w:t>y</w:t>
      </w:r>
      <w:r w:rsidR="0050487B">
        <w:rPr>
          <w:rFonts w:ascii="Arial" w:hAnsi="Arial" w:cs="Arial"/>
          <w:sz w:val="16"/>
          <w:szCs w:val="16"/>
        </w:rPr>
        <w:t xml:space="preserve"> – 5,3</w:t>
      </w:r>
      <w:r w:rsidR="00031354"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031354" w:rsidP="00D109A6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Najmniej natomiast ofert pracy skierowanych było do bezrobotnych z grup:</w:t>
      </w:r>
      <w:r w:rsidR="00A81E21">
        <w:rPr>
          <w:rFonts w:ascii="Arial" w:hAnsi="Arial" w:cs="Arial"/>
          <w:sz w:val="16"/>
          <w:szCs w:val="16"/>
        </w:rPr>
        <w:t xml:space="preserve"> </w:t>
      </w:r>
      <w:r w:rsidR="00A4303D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 xml:space="preserve">I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przedstawiciele władz publicznych, wy</w:t>
      </w:r>
      <w:r w:rsidR="003B0457">
        <w:rPr>
          <w:rFonts w:ascii="Arial" w:hAnsi="Arial" w:cs="Arial"/>
          <w:sz w:val="16"/>
          <w:szCs w:val="16"/>
        </w:rPr>
        <w:t>żsi urzędnicy i kierownicy</w:t>
      </w:r>
      <w:r w:rsidR="00D109A6">
        <w:rPr>
          <w:rFonts w:ascii="Arial" w:hAnsi="Arial" w:cs="Arial"/>
          <w:sz w:val="16"/>
          <w:szCs w:val="16"/>
        </w:rPr>
        <w:t>”</w:t>
      </w:r>
      <w:r w:rsidR="003B0457">
        <w:rPr>
          <w:rFonts w:ascii="Arial" w:hAnsi="Arial" w:cs="Arial"/>
          <w:sz w:val="16"/>
          <w:szCs w:val="16"/>
        </w:rPr>
        <w:t xml:space="preserve"> – 213</w:t>
      </w:r>
      <w:r w:rsidRPr="00031354">
        <w:rPr>
          <w:rFonts w:ascii="Arial" w:hAnsi="Arial" w:cs="Arial"/>
          <w:sz w:val="16"/>
          <w:szCs w:val="16"/>
        </w:rPr>
        <w:t xml:space="preserve"> ofert i VI – </w:t>
      </w:r>
      <w:r w:rsidR="00D109A6">
        <w:rPr>
          <w:rFonts w:ascii="Arial" w:hAnsi="Arial" w:cs="Arial"/>
          <w:sz w:val="16"/>
          <w:szCs w:val="16"/>
        </w:rPr>
        <w:t>„</w:t>
      </w:r>
      <w:r w:rsidRPr="00031354">
        <w:rPr>
          <w:rFonts w:ascii="Arial" w:hAnsi="Arial" w:cs="Arial"/>
          <w:sz w:val="16"/>
          <w:szCs w:val="16"/>
        </w:rPr>
        <w:t>rolnicy, o</w:t>
      </w:r>
      <w:r w:rsidR="003B0457">
        <w:rPr>
          <w:rFonts w:ascii="Arial" w:hAnsi="Arial" w:cs="Arial"/>
          <w:sz w:val="16"/>
          <w:szCs w:val="16"/>
        </w:rPr>
        <w:t>grodnicy, leśnicy i rybacy</w:t>
      </w:r>
      <w:r w:rsidR="00D109A6">
        <w:rPr>
          <w:rFonts w:ascii="Arial" w:hAnsi="Arial" w:cs="Arial"/>
          <w:sz w:val="16"/>
          <w:szCs w:val="16"/>
        </w:rPr>
        <w:t>”</w:t>
      </w:r>
      <w:r w:rsidR="003B0457">
        <w:rPr>
          <w:rFonts w:ascii="Arial" w:hAnsi="Arial" w:cs="Arial"/>
          <w:sz w:val="16"/>
          <w:szCs w:val="16"/>
        </w:rPr>
        <w:t xml:space="preserve"> – 488</w:t>
      </w:r>
      <w:r w:rsidRPr="00031354">
        <w:rPr>
          <w:rFonts w:ascii="Arial" w:hAnsi="Arial" w:cs="Arial"/>
          <w:sz w:val="16"/>
          <w:szCs w:val="16"/>
        </w:rPr>
        <w:t xml:space="preserve"> o</w:t>
      </w:r>
      <w:r w:rsidR="003B0457">
        <w:rPr>
          <w:rFonts w:ascii="Arial" w:hAnsi="Arial" w:cs="Arial"/>
          <w:sz w:val="16"/>
          <w:szCs w:val="16"/>
        </w:rPr>
        <w:t>fert</w:t>
      </w:r>
      <w:r w:rsidRPr="00031354">
        <w:rPr>
          <w:rFonts w:ascii="Arial" w:hAnsi="Arial" w:cs="Arial"/>
          <w:sz w:val="16"/>
          <w:szCs w:val="16"/>
        </w:rPr>
        <w:t xml:space="preserve"> oraz do grupy osób bezrobotnyc</w:t>
      </w:r>
      <w:r w:rsidR="003B0457">
        <w:rPr>
          <w:rFonts w:ascii="Arial" w:hAnsi="Arial" w:cs="Arial"/>
          <w:sz w:val="16"/>
          <w:szCs w:val="16"/>
        </w:rPr>
        <w:t>h nie posiadających zawodu – 293</w:t>
      </w:r>
      <w:r w:rsidRPr="00031354">
        <w:rPr>
          <w:rFonts w:ascii="Arial" w:hAnsi="Arial" w:cs="Arial"/>
          <w:sz w:val="16"/>
          <w:szCs w:val="16"/>
        </w:rPr>
        <w:t xml:space="preserve"> oferty.</w:t>
      </w:r>
      <w:r w:rsidR="003B0457">
        <w:rPr>
          <w:rFonts w:ascii="Arial" w:hAnsi="Arial" w:cs="Arial"/>
          <w:sz w:val="16"/>
          <w:szCs w:val="16"/>
        </w:rPr>
        <w:t xml:space="preserve"> W grupie X – </w:t>
      </w:r>
      <w:r w:rsidR="00D109A6">
        <w:rPr>
          <w:rFonts w:ascii="Arial" w:hAnsi="Arial" w:cs="Arial"/>
          <w:sz w:val="16"/>
          <w:szCs w:val="16"/>
        </w:rPr>
        <w:t>„</w:t>
      </w:r>
      <w:r w:rsidR="003B0457">
        <w:rPr>
          <w:rFonts w:ascii="Arial" w:hAnsi="Arial" w:cs="Arial"/>
          <w:sz w:val="16"/>
          <w:szCs w:val="16"/>
        </w:rPr>
        <w:t>siły zbrojne</w:t>
      </w:r>
      <w:r w:rsidR="00D109A6">
        <w:rPr>
          <w:rFonts w:ascii="Arial" w:hAnsi="Arial" w:cs="Arial"/>
          <w:sz w:val="16"/>
          <w:szCs w:val="16"/>
        </w:rPr>
        <w:t>”</w:t>
      </w:r>
      <w:r w:rsidR="003B0457">
        <w:rPr>
          <w:rFonts w:ascii="Arial" w:hAnsi="Arial" w:cs="Arial"/>
          <w:sz w:val="16"/>
          <w:szCs w:val="16"/>
        </w:rPr>
        <w:t xml:space="preserve"> w omawianym okresie nie odnotowano żadnej oferty.</w:t>
      </w:r>
    </w:p>
    <w:p w:rsidR="00031354" w:rsidRPr="00031354" w:rsidRDefault="00031354" w:rsidP="00D109A6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Analizując przedstawioną strukturę stwierdzić można, że spadek liczby ofert pracy lub </w:t>
      </w:r>
      <w:r w:rsidR="003B0457">
        <w:rPr>
          <w:rFonts w:ascii="Arial" w:hAnsi="Arial" w:cs="Arial"/>
          <w:sz w:val="16"/>
          <w:szCs w:val="16"/>
        </w:rPr>
        <w:t xml:space="preserve">aktywizacji w porównaniu do 2013 r. wystąpił tylko w dwóch grupach tj. w grupie X – </w:t>
      </w:r>
      <w:r w:rsidR="00D109A6">
        <w:rPr>
          <w:rFonts w:ascii="Arial" w:hAnsi="Arial" w:cs="Arial"/>
          <w:sz w:val="16"/>
          <w:szCs w:val="16"/>
        </w:rPr>
        <w:t>„</w:t>
      </w:r>
      <w:r w:rsidR="003B0457">
        <w:rPr>
          <w:rFonts w:ascii="Arial" w:hAnsi="Arial" w:cs="Arial"/>
          <w:sz w:val="16"/>
          <w:szCs w:val="16"/>
        </w:rPr>
        <w:t>siły zbrojne</w:t>
      </w:r>
      <w:r w:rsidR="00D109A6">
        <w:rPr>
          <w:rFonts w:ascii="Arial" w:hAnsi="Arial" w:cs="Arial"/>
          <w:sz w:val="16"/>
          <w:szCs w:val="16"/>
        </w:rPr>
        <w:t>”</w:t>
      </w:r>
      <w:r w:rsidR="003B0457">
        <w:rPr>
          <w:rFonts w:ascii="Arial" w:hAnsi="Arial" w:cs="Arial"/>
          <w:sz w:val="16"/>
          <w:szCs w:val="16"/>
        </w:rPr>
        <w:t xml:space="preserve"> oraz w grupie bezrobotnych bez zawodu.</w:t>
      </w:r>
      <w:r w:rsidRPr="00031354">
        <w:rPr>
          <w:rFonts w:ascii="Arial" w:hAnsi="Arial" w:cs="Arial"/>
          <w:sz w:val="16"/>
          <w:szCs w:val="16"/>
        </w:rPr>
        <w:t xml:space="preserve"> W</w:t>
      </w:r>
      <w:r w:rsidR="003B0457">
        <w:rPr>
          <w:rFonts w:ascii="Arial" w:hAnsi="Arial" w:cs="Arial"/>
          <w:sz w:val="16"/>
          <w:szCs w:val="16"/>
        </w:rPr>
        <w:t xml:space="preserve"> </w:t>
      </w:r>
      <w:r w:rsidR="003B0457" w:rsidRPr="00031354">
        <w:rPr>
          <w:rFonts w:ascii="Arial" w:hAnsi="Arial" w:cs="Arial"/>
          <w:sz w:val="16"/>
          <w:szCs w:val="16"/>
        </w:rPr>
        <w:t xml:space="preserve">pozostałych grupach </w:t>
      </w:r>
      <w:r w:rsidR="003B0457">
        <w:rPr>
          <w:rFonts w:ascii="Arial" w:hAnsi="Arial" w:cs="Arial"/>
          <w:sz w:val="16"/>
          <w:szCs w:val="16"/>
        </w:rPr>
        <w:t>nastąpił wzrost liczby ofert</w:t>
      </w:r>
      <w:r w:rsidRPr="00031354">
        <w:rPr>
          <w:rFonts w:ascii="Arial" w:hAnsi="Arial" w:cs="Arial"/>
          <w:sz w:val="16"/>
          <w:szCs w:val="16"/>
        </w:rPr>
        <w:t>,</w:t>
      </w:r>
      <w:r w:rsidR="003B0457">
        <w:rPr>
          <w:rFonts w:ascii="Arial" w:hAnsi="Arial" w:cs="Arial"/>
          <w:sz w:val="16"/>
          <w:szCs w:val="16"/>
        </w:rPr>
        <w:t xml:space="preserve"> przy czym</w:t>
      </w:r>
      <w:r w:rsidRPr="00031354">
        <w:rPr>
          <w:rFonts w:ascii="Arial" w:hAnsi="Arial" w:cs="Arial"/>
          <w:sz w:val="16"/>
          <w:szCs w:val="16"/>
        </w:rPr>
        <w:t xml:space="preserve"> największy w grupie </w:t>
      </w:r>
      <w:r w:rsidR="009C7CFC">
        <w:rPr>
          <w:rFonts w:ascii="Arial" w:hAnsi="Arial" w:cs="Arial"/>
          <w:sz w:val="16"/>
          <w:szCs w:val="16"/>
        </w:rPr>
        <w:t xml:space="preserve">VIII (o 2.119 propozycji), w grupie V </w:t>
      </w:r>
      <w:r w:rsidR="00A4303D">
        <w:rPr>
          <w:rFonts w:ascii="Arial" w:hAnsi="Arial" w:cs="Arial"/>
          <w:sz w:val="16"/>
          <w:szCs w:val="16"/>
        </w:rPr>
        <w:br/>
      </w:r>
      <w:r w:rsidR="009C7CFC">
        <w:rPr>
          <w:rFonts w:ascii="Arial" w:hAnsi="Arial" w:cs="Arial"/>
          <w:sz w:val="16"/>
          <w:szCs w:val="16"/>
        </w:rPr>
        <w:t>(o 892 propozycje)</w:t>
      </w:r>
      <w:r w:rsidRPr="00031354">
        <w:rPr>
          <w:rFonts w:ascii="Arial" w:hAnsi="Arial" w:cs="Arial"/>
          <w:sz w:val="16"/>
          <w:szCs w:val="16"/>
        </w:rPr>
        <w:t>, w grupie VII</w:t>
      </w:r>
      <w:r w:rsidR="00A81E21">
        <w:rPr>
          <w:rFonts w:ascii="Arial" w:hAnsi="Arial" w:cs="Arial"/>
          <w:sz w:val="16"/>
          <w:szCs w:val="16"/>
        </w:rPr>
        <w:t xml:space="preserve"> (</w:t>
      </w:r>
      <w:r w:rsidR="009C7CFC">
        <w:rPr>
          <w:rFonts w:ascii="Arial" w:hAnsi="Arial" w:cs="Arial"/>
          <w:sz w:val="16"/>
          <w:szCs w:val="16"/>
        </w:rPr>
        <w:t>o 852 propozycje</w:t>
      </w:r>
      <w:r w:rsidR="00A81E21">
        <w:rPr>
          <w:rFonts w:ascii="Arial" w:hAnsi="Arial" w:cs="Arial"/>
          <w:sz w:val="16"/>
          <w:szCs w:val="16"/>
        </w:rPr>
        <w:t>) i w gr</w:t>
      </w:r>
      <w:r w:rsidR="009C7CFC">
        <w:rPr>
          <w:rFonts w:ascii="Arial" w:hAnsi="Arial" w:cs="Arial"/>
          <w:sz w:val="16"/>
          <w:szCs w:val="16"/>
        </w:rPr>
        <w:t xml:space="preserve">upie </w:t>
      </w:r>
      <w:r w:rsidR="00A81E21">
        <w:rPr>
          <w:rFonts w:ascii="Arial" w:hAnsi="Arial" w:cs="Arial"/>
          <w:sz w:val="16"/>
          <w:szCs w:val="16"/>
        </w:rPr>
        <w:t>III (</w:t>
      </w:r>
      <w:r w:rsidR="009C7CFC">
        <w:rPr>
          <w:rFonts w:ascii="Arial" w:hAnsi="Arial" w:cs="Arial"/>
          <w:sz w:val="16"/>
          <w:szCs w:val="16"/>
        </w:rPr>
        <w:t>o 4</w:t>
      </w:r>
      <w:r w:rsidRPr="00031354">
        <w:rPr>
          <w:rFonts w:ascii="Arial" w:hAnsi="Arial" w:cs="Arial"/>
          <w:sz w:val="16"/>
          <w:szCs w:val="16"/>
        </w:rPr>
        <w:t>8</w:t>
      </w:r>
      <w:r w:rsidR="009C7CFC">
        <w:rPr>
          <w:rFonts w:ascii="Arial" w:hAnsi="Arial" w:cs="Arial"/>
          <w:sz w:val="16"/>
          <w:szCs w:val="16"/>
        </w:rPr>
        <w:t>2 propozycje</w:t>
      </w:r>
      <w:r w:rsidR="00A81E21"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Default="00031354" w:rsidP="009E3CCF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Zestawienie</w:t>
      </w:r>
      <w:r w:rsidR="009C7CFC">
        <w:rPr>
          <w:rFonts w:ascii="Arial" w:hAnsi="Arial" w:cs="Arial"/>
          <w:sz w:val="16"/>
          <w:szCs w:val="16"/>
        </w:rPr>
        <w:t xml:space="preserve"> zawodów, w których 2014</w:t>
      </w:r>
      <w:r w:rsidRPr="00031354">
        <w:rPr>
          <w:rFonts w:ascii="Arial" w:hAnsi="Arial" w:cs="Arial"/>
          <w:sz w:val="16"/>
          <w:szCs w:val="16"/>
        </w:rPr>
        <w:t xml:space="preserve"> r. pozyskano najwięcej ofert przy</w:t>
      </w:r>
      <w:r w:rsidR="009C7CFC">
        <w:rPr>
          <w:rFonts w:ascii="Arial" w:hAnsi="Arial" w:cs="Arial"/>
          <w:sz w:val="16"/>
          <w:szCs w:val="16"/>
        </w:rPr>
        <w:t xml:space="preserve"> jednoczesnym porównaniu do 2013</w:t>
      </w:r>
      <w:r w:rsidRPr="00031354">
        <w:rPr>
          <w:rFonts w:ascii="Arial" w:hAnsi="Arial" w:cs="Arial"/>
          <w:sz w:val="16"/>
          <w:szCs w:val="16"/>
        </w:rPr>
        <w:t xml:space="preserve"> r. prezentuje poniższa tabela:</w:t>
      </w:r>
    </w:p>
    <w:tbl>
      <w:tblPr>
        <w:tblW w:w="6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72"/>
        <w:gridCol w:w="2446"/>
        <w:gridCol w:w="875"/>
        <w:gridCol w:w="929"/>
        <w:gridCol w:w="879"/>
        <w:gridCol w:w="820"/>
      </w:tblGrid>
      <w:tr w:rsidR="00031354" w:rsidRPr="00031354" w:rsidTr="00CB3722">
        <w:trPr>
          <w:trHeight w:val="284"/>
          <w:jc w:val="center"/>
        </w:trPr>
        <w:tc>
          <w:tcPr>
            <w:tcW w:w="772" w:type="dxa"/>
            <w:vMerge w:val="restart"/>
            <w:shd w:val="clear" w:color="auto" w:fill="auto"/>
            <w:vAlign w:val="center"/>
          </w:tcPr>
          <w:p w:rsidR="00031354" w:rsidRPr="00031354" w:rsidRDefault="00031354" w:rsidP="000313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Kod zawodu</w:t>
            </w:r>
          </w:p>
        </w:tc>
        <w:tc>
          <w:tcPr>
            <w:tcW w:w="2446" w:type="dxa"/>
            <w:vMerge w:val="restart"/>
            <w:shd w:val="clear" w:color="auto" w:fill="auto"/>
            <w:vAlign w:val="center"/>
          </w:tcPr>
          <w:p w:rsidR="00031354" w:rsidRPr="00031354" w:rsidRDefault="00031354" w:rsidP="0003135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Nazwa zawodu</w:t>
            </w:r>
          </w:p>
        </w:tc>
        <w:tc>
          <w:tcPr>
            <w:tcW w:w="1804" w:type="dxa"/>
            <w:gridSpan w:val="2"/>
            <w:shd w:val="clear" w:color="auto" w:fill="auto"/>
            <w:vAlign w:val="center"/>
          </w:tcPr>
          <w:p w:rsidR="00031354" w:rsidRPr="00031354" w:rsidRDefault="009C7CFC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2013</w:t>
            </w:r>
            <w:r w:rsidR="00031354" w:rsidRPr="000313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699" w:type="dxa"/>
            <w:gridSpan w:val="2"/>
            <w:vAlign w:val="center"/>
          </w:tcPr>
          <w:p w:rsidR="00031354" w:rsidRPr="00031354" w:rsidRDefault="009C7CFC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</w:t>
            </w:r>
            <w:r w:rsidR="00031354" w:rsidRPr="00031354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</w:tc>
      </w:tr>
      <w:tr w:rsidR="00031354" w:rsidRPr="00031354" w:rsidTr="00CB3722">
        <w:trPr>
          <w:trHeight w:val="284"/>
          <w:jc w:val="center"/>
        </w:trPr>
        <w:tc>
          <w:tcPr>
            <w:tcW w:w="772" w:type="dxa"/>
            <w:vMerge/>
            <w:shd w:val="clear" w:color="auto" w:fill="auto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vMerge/>
            <w:shd w:val="clear" w:color="auto" w:fill="auto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Zgłoszone oferty pracy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Udział w ogólnej liczbie ofert</w:t>
            </w:r>
          </w:p>
        </w:tc>
        <w:tc>
          <w:tcPr>
            <w:tcW w:w="879" w:type="dxa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Zgłoszone oferty pracy</w:t>
            </w:r>
          </w:p>
        </w:tc>
        <w:tc>
          <w:tcPr>
            <w:tcW w:w="820" w:type="dxa"/>
            <w:vAlign w:val="center"/>
          </w:tcPr>
          <w:p w:rsidR="00031354" w:rsidRPr="00031354" w:rsidRDefault="00031354" w:rsidP="00031354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Udział w ogólnej liczbie ofert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515303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Robotnik gospodarczy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4.185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13,05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4.268</w:t>
            </w:r>
          </w:p>
        </w:tc>
        <w:tc>
          <w:tcPr>
            <w:tcW w:w="820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11,51%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522301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Sprzedawca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1.985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6,19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2.036</w:t>
            </w:r>
          </w:p>
        </w:tc>
        <w:tc>
          <w:tcPr>
            <w:tcW w:w="820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5,49%</w:t>
            </w:r>
          </w:p>
        </w:tc>
      </w:tr>
      <w:tr w:rsidR="002F6FDE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962990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Pozostali pracownicy przy pracach prostych gdzie indziej niesklasyfikowani</w:t>
            </w:r>
          </w:p>
        </w:tc>
        <w:tc>
          <w:tcPr>
            <w:tcW w:w="875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1.129</w:t>
            </w:r>
          </w:p>
        </w:tc>
        <w:tc>
          <w:tcPr>
            <w:tcW w:w="929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3,52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1.535</w:t>
            </w:r>
          </w:p>
        </w:tc>
        <w:tc>
          <w:tcPr>
            <w:tcW w:w="820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4,14%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411004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Technik prac biurowych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1.479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4,61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1.254</w:t>
            </w:r>
          </w:p>
        </w:tc>
        <w:tc>
          <w:tcPr>
            <w:tcW w:w="820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3,38%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833203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Kierowca samochodu ciężarowego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782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2,44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928</w:t>
            </w:r>
          </w:p>
        </w:tc>
        <w:tc>
          <w:tcPr>
            <w:tcW w:w="820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2,50%</w:t>
            </w:r>
          </w:p>
        </w:tc>
      </w:tr>
      <w:tr w:rsidR="002F6FDE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432103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Magazynier</w:t>
            </w:r>
          </w:p>
        </w:tc>
        <w:tc>
          <w:tcPr>
            <w:tcW w:w="875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929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1,55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828</w:t>
            </w:r>
          </w:p>
        </w:tc>
        <w:tc>
          <w:tcPr>
            <w:tcW w:w="820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2,23%</w:t>
            </w:r>
          </w:p>
        </w:tc>
      </w:tr>
      <w:tr w:rsidR="002F6FDE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753303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Szwaczka</w:t>
            </w:r>
          </w:p>
        </w:tc>
        <w:tc>
          <w:tcPr>
            <w:tcW w:w="875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929" w:type="dxa"/>
            <w:noWrap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1,67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745</w:t>
            </w:r>
          </w:p>
        </w:tc>
        <w:tc>
          <w:tcPr>
            <w:tcW w:w="820" w:type="dxa"/>
            <w:vAlign w:val="center"/>
          </w:tcPr>
          <w:p w:rsidR="002F6FDE" w:rsidRPr="00031354" w:rsidRDefault="002F6FDE" w:rsidP="002F6FDE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2,01%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931301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Robotnik budowlany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2,17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820" w:type="dxa"/>
            <w:vAlign w:val="center"/>
          </w:tcPr>
          <w:p w:rsidR="009C7CFC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1,81%</w:t>
            </w:r>
          </w:p>
        </w:tc>
      </w:tr>
      <w:tr w:rsidR="002F6FDE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F6FDE" w:rsidRPr="00031354" w:rsidRDefault="002F6FDE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821990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F6FDE" w:rsidRPr="00031354" w:rsidRDefault="002F6FDE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Pozostali monterzy gdzie indziej niesklasyfikowani</w:t>
            </w:r>
          </w:p>
        </w:tc>
        <w:tc>
          <w:tcPr>
            <w:tcW w:w="875" w:type="dxa"/>
            <w:noWrap/>
            <w:vAlign w:val="center"/>
          </w:tcPr>
          <w:p w:rsidR="002F6FDE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29" w:type="dxa"/>
            <w:noWrap/>
            <w:vAlign w:val="center"/>
          </w:tcPr>
          <w:p w:rsidR="002F6FDE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0,34%</w:t>
            </w:r>
          </w:p>
        </w:tc>
        <w:tc>
          <w:tcPr>
            <w:tcW w:w="879" w:type="dxa"/>
            <w:vAlign w:val="center"/>
          </w:tcPr>
          <w:p w:rsidR="002F6FDE" w:rsidRPr="00031354" w:rsidRDefault="002F6FDE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820" w:type="dxa"/>
            <w:vAlign w:val="center"/>
          </w:tcPr>
          <w:p w:rsidR="002F6FDE" w:rsidRPr="00031354" w:rsidRDefault="00B340F2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1,78%</w:t>
            </w:r>
          </w:p>
        </w:tc>
      </w:tr>
      <w:tr w:rsidR="00B340F2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B340F2" w:rsidRDefault="001B73B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834401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B340F2" w:rsidRDefault="001B73B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Kierowca operator wózków jezdniowych</w:t>
            </w:r>
          </w:p>
        </w:tc>
        <w:tc>
          <w:tcPr>
            <w:tcW w:w="875" w:type="dxa"/>
            <w:noWrap/>
            <w:vAlign w:val="center"/>
          </w:tcPr>
          <w:p w:rsidR="00B340F2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929" w:type="dxa"/>
            <w:noWrap/>
            <w:vAlign w:val="center"/>
          </w:tcPr>
          <w:p w:rsidR="00B340F2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0,66%</w:t>
            </w:r>
          </w:p>
        </w:tc>
        <w:tc>
          <w:tcPr>
            <w:tcW w:w="879" w:type="dxa"/>
            <w:vAlign w:val="center"/>
          </w:tcPr>
          <w:p w:rsidR="00B340F2" w:rsidRDefault="001B73B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659</w:t>
            </w:r>
          </w:p>
        </w:tc>
        <w:tc>
          <w:tcPr>
            <w:tcW w:w="820" w:type="dxa"/>
            <w:vAlign w:val="center"/>
          </w:tcPr>
          <w:p w:rsidR="00B340F2" w:rsidRDefault="001B73B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1,78%</w:t>
            </w:r>
          </w:p>
        </w:tc>
      </w:tr>
      <w:tr w:rsidR="006A3D7D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6A3D7D" w:rsidRDefault="006A3D7D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541307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6A3D7D" w:rsidRDefault="006A3D7D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Pracownik ochrony fizycznej bez licencji</w:t>
            </w:r>
          </w:p>
        </w:tc>
        <w:tc>
          <w:tcPr>
            <w:tcW w:w="875" w:type="dxa"/>
            <w:noWrap/>
            <w:vAlign w:val="center"/>
          </w:tcPr>
          <w:p w:rsidR="006A3D7D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929" w:type="dxa"/>
            <w:noWrap/>
            <w:vAlign w:val="center"/>
          </w:tcPr>
          <w:p w:rsidR="006A3D7D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0,69%</w:t>
            </w:r>
          </w:p>
        </w:tc>
        <w:tc>
          <w:tcPr>
            <w:tcW w:w="879" w:type="dxa"/>
            <w:vAlign w:val="center"/>
          </w:tcPr>
          <w:p w:rsidR="006A3D7D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621</w:t>
            </w:r>
          </w:p>
        </w:tc>
        <w:tc>
          <w:tcPr>
            <w:tcW w:w="820" w:type="dxa"/>
            <w:vAlign w:val="center"/>
          </w:tcPr>
          <w:p w:rsidR="006A3D7D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1,68%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911207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Sprzątaczka biurowa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2,03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820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1,47%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933304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Robotnik magazynowy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0,23%</w:t>
            </w:r>
          </w:p>
        </w:tc>
        <w:tc>
          <w:tcPr>
            <w:tcW w:w="879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820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1,34%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411090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Pozostali pracownicy obsługi biurowej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9C7CFC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1,65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820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1,28%</w:t>
            </w:r>
          </w:p>
        </w:tc>
      </w:tr>
      <w:tr w:rsidR="002B4F2A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B4F2A" w:rsidRPr="00031354" w:rsidRDefault="002B4F2A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821304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4F2A" w:rsidRPr="00031354" w:rsidRDefault="002B4F2A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Monter podzespołów i zespołów elektronicznych</w:t>
            </w:r>
          </w:p>
        </w:tc>
        <w:tc>
          <w:tcPr>
            <w:tcW w:w="875" w:type="dxa"/>
            <w:noWrap/>
            <w:vAlign w:val="center"/>
          </w:tcPr>
          <w:p w:rsidR="002B4F2A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29" w:type="dxa"/>
            <w:noWrap/>
            <w:vAlign w:val="center"/>
          </w:tcPr>
          <w:p w:rsidR="002B4F2A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0,28%</w:t>
            </w:r>
          </w:p>
        </w:tc>
        <w:tc>
          <w:tcPr>
            <w:tcW w:w="879" w:type="dxa"/>
            <w:vAlign w:val="center"/>
          </w:tcPr>
          <w:p w:rsidR="002B4F2A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820" w:type="dxa"/>
            <w:vAlign w:val="center"/>
          </w:tcPr>
          <w:p w:rsidR="002B4F2A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1,17%</w:t>
            </w:r>
          </w:p>
        </w:tc>
      </w:tr>
      <w:tr w:rsidR="002B4F2A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512001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Kucharz</w:t>
            </w:r>
          </w:p>
        </w:tc>
        <w:tc>
          <w:tcPr>
            <w:tcW w:w="875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929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1,16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820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1,16%</w:t>
            </w:r>
          </w:p>
        </w:tc>
      </w:tr>
      <w:tr w:rsidR="002B4F2A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722204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Ślusarz</w:t>
            </w:r>
          </w:p>
        </w:tc>
        <w:tc>
          <w:tcPr>
            <w:tcW w:w="875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929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820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1,04%</w:t>
            </w:r>
          </w:p>
        </w:tc>
      </w:tr>
      <w:tr w:rsidR="002B4F2A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932990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Pozostali robotnicy przy pracach prostych w przemyśle</w:t>
            </w:r>
          </w:p>
        </w:tc>
        <w:tc>
          <w:tcPr>
            <w:tcW w:w="875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929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0,82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820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1,03%</w:t>
            </w:r>
          </w:p>
        </w:tc>
      </w:tr>
      <w:tr w:rsidR="002B4F2A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941201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Pomoc kuchenna</w:t>
            </w:r>
          </w:p>
        </w:tc>
        <w:tc>
          <w:tcPr>
            <w:tcW w:w="875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929" w:type="dxa"/>
            <w:noWrap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1354">
              <w:rPr>
                <w:rFonts w:ascii="Arial" w:hAnsi="Arial" w:cs="Arial"/>
                <w:color w:val="000000"/>
                <w:sz w:val="16"/>
                <w:szCs w:val="16"/>
              </w:rPr>
              <w:t>1,05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9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20" w:type="dxa"/>
            <w:vAlign w:val="center"/>
          </w:tcPr>
          <w:p w:rsidR="002B4F2A" w:rsidRPr="00031354" w:rsidRDefault="002B4F2A" w:rsidP="002B4F2A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0,82%</w:t>
            </w:r>
          </w:p>
        </w:tc>
      </w:tr>
      <w:tr w:rsidR="009C7CFC" w:rsidRPr="00031354" w:rsidTr="00CB3722">
        <w:trPr>
          <w:trHeight w:val="227"/>
          <w:jc w:val="center"/>
        </w:trPr>
        <w:tc>
          <w:tcPr>
            <w:tcW w:w="772" w:type="dxa"/>
            <w:shd w:val="clear" w:color="auto" w:fill="auto"/>
            <w:noWrap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332203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Przedstawiciel handlowy</w:t>
            </w:r>
          </w:p>
        </w:tc>
        <w:tc>
          <w:tcPr>
            <w:tcW w:w="875" w:type="dxa"/>
            <w:noWrap/>
            <w:vAlign w:val="center"/>
          </w:tcPr>
          <w:p w:rsidR="009C7CFC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929" w:type="dxa"/>
            <w:noWrap/>
            <w:vAlign w:val="center"/>
          </w:tcPr>
          <w:p w:rsidR="009C7CFC" w:rsidRPr="00031354" w:rsidRDefault="00840DD6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0,57%</w:t>
            </w:r>
          </w:p>
        </w:tc>
        <w:tc>
          <w:tcPr>
            <w:tcW w:w="879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820" w:type="dxa"/>
            <w:vAlign w:val="center"/>
          </w:tcPr>
          <w:p w:rsidR="009C7CFC" w:rsidRPr="00031354" w:rsidRDefault="002B4F2A" w:rsidP="009C7CFC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0,81%</w:t>
            </w:r>
          </w:p>
        </w:tc>
      </w:tr>
    </w:tbl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</w:p>
    <w:p w:rsidR="00A81E21" w:rsidRPr="00031354" w:rsidRDefault="008F1405" w:rsidP="009E3CCF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="00A81E21" w:rsidRPr="00031354">
        <w:rPr>
          <w:rFonts w:ascii="Arial" w:hAnsi="Arial" w:cs="Arial"/>
          <w:sz w:val="16"/>
          <w:szCs w:val="16"/>
        </w:rPr>
        <w:t xml:space="preserve"> r. w województwie lubuskim zawodem, w którym najczęściej proponowano pracę, podobnie jak w latach poprzednich, był zawód robotnika gospodarczego. Udział tego typu ofert pracy w ogólnej liczbie wszystkich propozycji pracy i aktywizacji, będących </w:t>
      </w:r>
      <w:r w:rsidR="009E3CCF">
        <w:rPr>
          <w:rFonts w:ascii="Arial" w:hAnsi="Arial" w:cs="Arial"/>
          <w:sz w:val="16"/>
          <w:szCs w:val="16"/>
        </w:rPr>
        <w:br/>
      </w:r>
      <w:r w:rsidR="00A81E21" w:rsidRPr="00031354">
        <w:rPr>
          <w:rFonts w:ascii="Arial" w:hAnsi="Arial" w:cs="Arial"/>
          <w:sz w:val="16"/>
          <w:szCs w:val="16"/>
        </w:rPr>
        <w:t>w dyspoz</w:t>
      </w:r>
      <w:r w:rsidR="00A81E21">
        <w:rPr>
          <w:rFonts w:ascii="Arial" w:hAnsi="Arial" w:cs="Arial"/>
          <w:sz w:val="16"/>
          <w:szCs w:val="16"/>
        </w:rPr>
        <w:t>ycji urzę</w:t>
      </w:r>
      <w:r>
        <w:rPr>
          <w:rFonts w:ascii="Arial" w:hAnsi="Arial" w:cs="Arial"/>
          <w:sz w:val="16"/>
          <w:szCs w:val="16"/>
        </w:rPr>
        <w:t>dów pracy wynosił 11,51% (w 2013 r. – 13,05</w:t>
      </w:r>
      <w:r w:rsidR="00A81E21" w:rsidRPr="00031354">
        <w:rPr>
          <w:rFonts w:ascii="Arial" w:hAnsi="Arial" w:cs="Arial"/>
          <w:sz w:val="16"/>
          <w:szCs w:val="16"/>
        </w:rPr>
        <w:t xml:space="preserve">%). </w:t>
      </w:r>
    </w:p>
    <w:p w:rsidR="00A81E21" w:rsidRDefault="00031354" w:rsidP="009E3CCF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Zaprezentowane wyżej zestawienie 20 zawodów o największej</w:t>
      </w:r>
      <w:r w:rsidR="009E3CCF">
        <w:rPr>
          <w:rFonts w:ascii="Arial" w:hAnsi="Arial" w:cs="Arial"/>
          <w:sz w:val="16"/>
          <w:szCs w:val="16"/>
        </w:rPr>
        <w:t xml:space="preserve"> liczbie propozycji zatrudnienia</w:t>
      </w:r>
      <w:r w:rsidRPr="00031354">
        <w:rPr>
          <w:rFonts w:ascii="Arial" w:hAnsi="Arial" w:cs="Arial"/>
          <w:sz w:val="16"/>
          <w:szCs w:val="16"/>
        </w:rPr>
        <w:t xml:space="preserve"> lub aktywizacji w 2013 r w w</w:t>
      </w:r>
      <w:r w:rsidR="008F1405">
        <w:rPr>
          <w:rFonts w:ascii="Arial" w:hAnsi="Arial" w:cs="Arial"/>
          <w:sz w:val="16"/>
          <w:szCs w:val="16"/>
        </w:rPr>
        <w:t>ojewództwie lubuskim to ponad 48</w:t>
      </w:r>
      <w:r w:rsidRPr="00031354">
        <w:rPr>
          <w:rFonts w:ascii="Arial" w:hAnsi="Arial" w:cs="Arial"/>
          <w:sz w:val="16"/>
          <w:szCs w:val="16"/>
        </w:rPr>
        <w:t>% ogólnej liczby ofert pozyskanych przez urz</w:t>
      </w:r>
      <w:r w:rsidR="008F1405">
        <w:rPr>
          <w:rFonts w:ascii="Arial" w:hAnsi="Arial" w:cs="Arial"/>
          <w:sz w:val="16"/>
          <w:szCs w:val="16"/>
        </w:rPr>
        <w:t>ędy pracy (w 2013 r. to ponad 49</w:t>
      </w:r>
      <w:r w:rsidRPr="00031354">
        <w:rPr>
          <w:rFonts w:ascii="Arial" w:hAnsi="Arial" w:cs="Arial"/>
          <w:sz w:val="16"/>
          <w:szCs w:val="16"/>
        </w:rPr>
        <w:t xml:space="preserve">%). </w:t>
      </w:r>
    </w:p>
    <w:p w:rsidR="00A81E21" w:rsidRPr="00031354" w:rsidRDefault="00A81E21" w:rsidP="009E3CCF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Dokonując porównania ofert prac</w:t>
      </w:r>
      <w:r>
        <w:rPr>
          <w:rFonts w:ascii="Arial" w:hAnsi="Arial" w:cs="Arial"/>
          <w:sz w:val="16"/>
          <w:szCs w:val="16"/>
        </w:rPr>
        <w:t xml:space="preserve">y zgłoszonych do urzędów pracy </w:t>
      </w:r>
      <w:r w:rsidR="00CB3722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w województwie lubuskim stwierdzić można, że nadal ich liczba nie pokrywa zapotrzebowania wynikającego z napływu do bezrobocia. Stwierdzić jednak należy, że l</w:t>
      </w:r>
      <w:r w:rsidRPr="00031354">
        <w:rPr>
          <w:rFonts w:ascii="Arial" w:hAnsi="Arial" w:cs="Arial"/>
          <w:bCs/>
          <w:sz w:val="16"/>
          <w:szCs w:val="16"/>
        </w:rPr>
        <w:t>ic</w:t>
      </w:r>
      <w:r w:rsidR="008F1405">
        <w:rPr>
          <w:rFonts w:ascii="Arial" w:hAnsi="Arial" w:cs="Arial"/>
          <w:bCs/>
          <w:sz w:val="16"/>
          <w:szCs w:val="16"/>
        </w:rPr>
        <w:t>zba nowo zarejestrowanych w 2014</w:t>
      </w:r>
      <w:r w:rsidR="00B63BE9">
        <w:rPr>
          <w:rFonts w:ascii="Arial" w:hAnsi="Arial" w:cs="Arial"/>
          <w:bCs/>
          <w:sz w:val="16"/>
          <w:szCs w:val="16"/>
        </w:rPr>
        <w:t xml:space="preserve"> r.</w:t>
      </w:r>
      <w:r w:rsidRPr="00031354">
        <w:rPr>
          <w:rFonts w:ascii="Arial" w:hAnsi="Arial" w:cs="Arial"/>
          <w:bCs/>
          <w:sz w:val="16"/>
          <w:szCs w:val="16"/>
        </w:rPr>
        <w:t xml:space="preserve"> zmniejszyła się i była </w:t>
      </w:r>
      <w:r w:rsidR="008F1405">
        <w:rPr>
          <w:rFonts w:ascii="Arial" w:hAnsi="Arial" w:cs="Arial"/>
          <w:bCs/>
          <w:sz w:val="16"/>
          <w:szCs w:val="16"/>
        </w:rPr>
        <w:t>blisko 2,2</w:t>
      </w:r>
      <w:r w:rsidRPr="00031354">
        <w:rPr>
          <w:rFonts w:ascii="Arial" w:hAnsi="Arial" w:cs="Arial"/>
          <w:bCs/>
          <w:sz w:val="16"/>
          <w:szCs w:val="16"/>
        </w:rPr>
        <w:t>-krotnie wyższa w porównaniu do zgłasza</w:t>
      </w:r>
      <w:r w:rsidR="008F1405">
        <w:rPr>
          <w:rFonts w:ascii="Arial" w:hAnsi="Arial" w:cs="Arial"/>
          <w:bCs/>
          <w:sz w:val="16"/>
          <w:szCs w:val="16"/>
        </w:rPr>
        <w:t>nych potrzeb pracodawców (w 2013</w:t>
      </w:r>
      <w:r w:rsidRPr="00031354">
        <w:rPr>
          <w:rFonts w:ascii="Arial" w:hAnsi="Arial" w:cs="Arial"/>
          <w:bCs/>
          <w:sz w:val="16"/>
          <w:szCs w:val="16"/>
        </w:rPr>
        <w:t xml:space="preserve"> r. stosunek ten wynosił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="008F1405">
        <w:rPr>
          <w:rFonts w:ascii="Arial" w:hAnsi="Arial" w:cs="Arial"/>
          <w:bCs/>
          <w:sz w:val="16"/>
          <w:szCs w:val="16"/>
        </w:rPr>
        <w:t>2,9</w:t>
      </w:r>
      <w:r w:rsidRPr="00031354">
        <w:rPr>
          <w:rFonts w:ascii="Arial" w:hAnsi="Arial" w:cs="Arial"/>
          <w:bCs/>
          <w:sz w:val="16"/>
          <w:szCs w:val="16"/>
        </w:rPr>
        <w:t>).</w:t>
      </w:r>
    </w:p>
    <w:p w:rsidR="00031354" w:rsidRDefault="00031354" w:rsidP="00A81E21">
      <w:pPr>
        <w:ind w:firstLine="709"/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t>EURES – Europejskie Służby Zatrudnienia</w:t>
      </w:r>
    </w:p>
    <w:p w:rsidR="00031354" w:rsidRPr="00031354" w:rsidRDefault="00031354" w:rsidP="00031354">
      <w:pPr>
        <w:adjustRightInd w:val="0"/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W systemie EURES umieszczane są oferty pracy oraz aktualizowane informacje na temat warunków życia i pracy w każdym z krajów członkowskich Europejskiego Obszaru Gospodarczego (EOG). </w:t>
      </w:r>
    </w:p>
    <w:p w:rsidR="00031354" w:rsidRPr="00031354" w:rsidRDefault="00031354" w:rsidP="00031354">
      <w:pPr>
        <w:adjustRightInd w:val="0"/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</w:t>
      </w:r>
      <w:r w:rsidR="002372CE">
        <w:rPr>
          <w:rFonts w:ascii="Arial" w:hAnsi="Arial" w:cs="Arial"/>
          <w:sz w:val="16"/>
          <w:szCs w:val="16"/>
        </w:rPr>
        <w:t xml:space="preserve"> krajach EOG pracuje około 1.071</w:t>
      </w:r>
      <w:r w:rsidRPr="00031354">
        <w:rPr>
          <w:rFonts w:ascii="Arial" w:hAnsi="Arial" w:cs="Arial"/>
          <w:sz w:val="16"/>
          <w:szCs w:val="16"/>
        </w:rPr>
        <w:t xml:space="preserve"> specjalnie wyszkolonych doradców EURES,</w:t>
      </w:r>
      <w:r w:rsidR="002372CE">
        <w:rPr>
          <w:rFonts w:ascii="Arial" w:hAnsi="Arial" w:cs="Arial"/>
          <w:sz w:val="16"/>
          <w:szCs w:val="16"/>
        </w:rPr>
        <w:t xml:space="preserve"> </w:t>
      </w:r>
      <w:r w:rsidR="002372CE">
        <w:rPr>
          <w:rFonts w:ascii="Arial" w:hAnsi="Arial" w:cs="Arial"/>
          <w:sz w:val="16"/>
          <w:szCs w:val="16"/>
        </w:rPr>
        <w:br/>
        <w:t>w tym 60</w:t>
      </w:r>
      <w:r w:rsidRPr="00031354">
        <w:rPr>
          <w:rFonts w:ascii="Arial" w:hAnsi="Arial" w:cs="Arial"/>
          <w:sz w:val="16"/>
          <w:szCs w:val="16"/>
        </w:rPr>
        <w:t xml:space="preserve"> w Polsce. Osoby te są wyspecjalizowane w zagadnieniach związanych </w:t>
      </w:r>
      <w:r w:rsidRPr="00031354">
        <w:rPr>
          <w:rFonts w:ascii="Arial" w:hAnsi="Arial" w:cs="Arial"/>
          <w:sz w:val="16"/>
          <w:szCs w:val="16"/>
        </w:rPr>
        <w:br/>
        <w:t>z zatrudnieniem w krajach EOG. Rolą doradców EURES jest promowanie mobil</w:t>
      </w:r>
      <w:r w:rsidR="002372CE">
        <w:rPr>
          <w:rFonts w:ascii="Arial" w:hAnsi="Arial" w:cs="Arial"/>
          <w:sz w:val="16"/>
          <w:szCs w:val="16"/>
        </w:rPr>
        <w:t>ności zawodowej w obrębie UE i państw EOG</w:t>
      </w:r>
      <w:r w:rsidRPr="00031354">
        <w:rPr>
          <w:rFonts w:ascii="Arial" w:hAnsi="Arial" w:cs="Arial"/>
          <w:sz w:val="16"/>
          <w:szCs w:val="16"/>
        </w:rPr>
        <w:t xml:space="preserve">. Z doradcami EURES można skontaktować się poprzez Wojewódzki Urząd Pracy lub strony internetowe EURES: </w:t>
      </w:r>
      <w:hyperlink r:id="rId21" w:history="1">
        <w:r w:rsidRPr="00031354">
          <w:rPr>
            <w:rFonts w:ascii="Arial" w:hAnsi="Arial" w:cs="Arial"/>
            <w:sz w:val="16"/>
            <w:szCs w:val="16"/>
            <w:u w:val="single"/>
          </w:rPr>
          <w:t>www.eures.europa.eu</w:t>
        </w:r>
      </w:hyperlink>
      <w:r w:rsidRPr="00031354">
        <w:rPr>
          <w:rFonts w:ascii="Arial" w:hAnsi="Arial" w:cs="Arial"/>
          <w:sz w:val="16"/>
          <w:szCs w:val="16"/>
        </w:rPr>
        <w:t xml:space="preserve"> lub </w:t>
      </w:r>
      <w:hyperlink r:id="rId22" w:history="1">
        <w:r w:rsidRPr="00031354">
          <w:rPr>
            <w:rFonts w:ascii="Arial" w:hAnsi="Arial" w:cs="Arial"/>
            <w:sz w:val="16"/>
            <w:szCs w:val="16"/>
            <w:u w:val="single"/>
          </w:rPr>
          <w:t>www.eures.praca.gov.pl</w:t>
        </w:r>
      </w:hyperlink>
      <w:r w:rsidRPr="00031354">
        <w:rPr>
          <w:rFonts w:ascii="Arial" w:hAnsi="Arial" w:cs="Arial"/>
          <w:sz w:val="16"/>
          <w:szCs w:val="16"/>
        </w:rPr>
        <w:t xml:space="preserve"> (menu: “doradcy EURES”).</w:t>
      </w:r>
    </w:p>
    <w:p w:rsidR="00031354" w:rsidRPr="00031354" w:rsidRDefault="00031354" w:rsidP="00031354">
      <w:pPr>
        <w:adjustRightInd w:val="0"/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Wojewódzki Urz</w:t>
      </w:r>
      <w:r w:rsidR="002372CE">
        <w:rPr>
          <w:rFonts w:ascii="Arial" w:hAnsi="Arial" w:cs="Arial"/>
          <w:sz w:val="16"/>
          <w:szCs w:val="16"/>
        </w:rPr>
        <w:t>ąd Pracy w Zielonej Górze w 2014</w:t>
      </w:r>
      <w:r w:rsidRPr="00031354">
        <w:rPr>
          <w:rFonts w:ascii="Arial" w:hAnsi="Arial" w:cs="Arial"/>
          <w:sz w:val="16"/>
          <w:szCs w:val="16"/>
        </w:rPr>
        <w:t xml:space="preserve"> roku, poprzez </w:t>
      </w:r>
      <w:r w:rsidR="002372CE">
        <w:rPr>
          <w:rFonts w:ascii="Arial" w:hAnsi="Arial" w:cs="Arial"/>
          <w:sz w:val="16"/>
          <w:szCs w:val="16"/>
        </w:rPr>
        <w:t>usługi EURES rozpowszechnił 712</w:t>
      </w:r>
      <w:r w:rsidRPr="00031354">
        <w:rPr>
          <w:rFonts w:ascii="Arial" w:hAnsi="Arial" w:cs="Arial"/>
          <w:sz w:val="16"/>
          <w:szCs w:val="16"/>
        </w:rPr>
        <w:t xml:space="preserve"> ofert pracy, gdzie łąc</w:t>
      </w:r>
      <w:r w:rsidR="002372CE">
        <w:rPr>
          <w:rFonts w:ascii="Arial" w:hAnsi="Arial" w:cs="Arial"/>
          <w:sz w:val="16"/>
          <w:szCs w:val="16"/>
        </w:rPr>
        <w:t>zna ilość wakatów wyniosła 3.553</w:t>
      </w:r>
      <w:r w:rsidRPr="00031354">
        <w:rPr>
          <w:rFonts w:ascii="Arial" w:hAnsi="Arial" w:cs="Arial"/>
          <w:sz w:val="16"/>
          <w:szCs w:val="16"/>
        </w:rPr>
        <w:t xml:space="preserve"> miejsca pracy (część ofert pracy nie posiadało określonej ilości wakatów). Znaczna część ofert dotyczyła zatrudnienia na stałe i skierowana była do osób z doświadczeniem w danym zawodzie i ze znajomością języka obcego – najczęściej niemieckiego i angielskiego. Nabory dotyczyły wielu krajów EOG w bardzo zróżnicowanych</w:t>
      </w:r>
      <w:r w:rsidR="002372CE">
        <w:rPr>
          <w:rFonts w:ascii="Arial" w:hAnsi="Arial" w:cs="Arial"/>
          <w:sz w:val="16"/>
          <w:szCs w:val="16"/>
        </w:rPr>
        <w:t xml:space="preserve"> branżach. W okresie całego 2014</w:t>
      </w:r>
      <w:r w:rsidRPr="00031354">
        <w:rPr>
          <w:rFonts w:ascii="Arial" w:hAnsi="Arial" w:cs="Arial"/>
          <w:sz w:val="16"/>
          <w:szCs w:val="16"/>
        </w:rPr>
        <w:t xml:space="preserve"> roku doradcy EURES zarówno udzielali wszelkiej informacji osobom bezrobotnym i poszukującym pracy, jak też przeprowadzili szereg spotkań informacyjno-promocyjnych i roboczych (m. in. w ramach </w:t>
      </w:r>
      <w:r w:rsidRPr="00031354">
        <w:rPr>
          <w:rFonts w:ascii="Arial" w:hAnsi="Arial" w:cs="Arial"/>
          <w:sz w:val="16"/>
          <w:szCs w:val="16"/>
        </w:rPr>
        <w:lastRenderedPageBreak/>
        <w:t xml:space="preserve">EURES T Odra-Oder). Łącznie z </w:t>
      </w:r>
      <w:r w:rsidR="00B63BE9" w:rsidRPr="00031354">
        <w:rPr>
          <w:rFonts w:ascii="Arial" w:hAnsi="Arial" w:cs="Arial"/>
          <w:sz w:val="16"/>
          <w:szCs w:val="16"/>
        </w:rPr>
        <w:t xml:space="preserve">tych </w:t>
      </w:r>
      <w:r w:rsidRPr="00031354">
        <w:rPr>
          <w:rFonts w:ascii="Arial" w:hAnsi="Arial" w:cs="Arial"/>
          <w:sz w:val="16"/>
          <w:szCs w:val="16"/>
        </w:rPr>
        <w:t>usług, w ramach różnego rod</w:t>
      </w:r>
      <w:r w:rsidR="00B63BE9">
        <w:rPr>
          <w:rFonts w:ascii="Arial" w:hAnsi="Arial" w:cs="Arial"/>
          <w:sz w:val="16"/>
          <w:szCs w:val="16"/>
        </w:rPr>
        <w:t>zaju wsparcia, skorzystało</w:t>
      </w:r>
      <w:r w:rsidR="002372CE">
        <w:rPr>
          <w:rFonts w:ascii="Arial" w:hAnsi="Arial" w:cs="Arial"/>
          <w:sz w:val="16"/>
          <w:szCs w:val="16"/>
        </w:rPr>
        <w:t xml:space="preserve"> ok. 3.750</w:t>
      </w:r>
      <w:r w:rsidRPr="00031354">
        <w:rPr>
          <w:rFonts w:ascii="Arial" w:hAnsi="Arial" w:cs="Arial"/>
          <w:sz w:val="16"/>
          <w:szCs w:val="16"/>
        </w:rPr>
        <w:t xml:space="preserve"> osób.</w:t>
      </w:r>
    </w:p>
    <w:p w:rsidR="00031354" w:rsidRDefault="00031354" w:rsidP="00031354">
      <w:pPr>
        <w:adjustRightInd w:val="0"/>
        <w:ind w:firstLine="709"/>
        <w:rPr>
          <w:rFonts w:ascii="Arial" w:hAnsi="Arial" w:cs="Arial"/>
          <w:sz w:val="16"/>
          <w:szCs w:val="16"/>
        </w:rPr>
      </w:pPr>
    </w:p>
    <w:p w:rsidR="00031354" w:rsidRPr="0021514F" w:rsidRDefault="00031354" w:rsidP="0021514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95" w:name="_Toc288463474"/>
      <w:bookmarkStart w:id="96" w:name="_Toc319580425"/>
      <w:bookmarkStart w:id="97" w:name="_Toc415653466"/>
      <w:r w:rsidRPr="0021514F">
        <w:rPr>
          <w:rFonts w:ascii="Arial" w:hAnsi="Arial" w:cs="Arial"/>
          <w:i w:val="0"/>
          <w:sz w:val="16"/>
          <w:szCs w:val="16"/>
        </w:rPr>
        <w:t xml:space="preserve">8.2. Poradnictwo zawodowe i </w:t>
      </w:r>
      <w:bookmarkEnd w:id="95"/>
      <w:bookmarkEnd w:id="96"/>
      <w:r w:rsidR="00B63BE9" w:rsidRPr="0021514F">
        <w:rPr>
          <w:rFonts w:ascii="Arial" w:hAnsi="Arial" w:cs="Arial"/>
          <w:i w:val="0"/>
          <w:sz w:val="16"/>
          <w:szCs w:val="16"/>
        </w:rPr>
        <w:t>pomoc w aktywnym poszukiwaniu pracy</w:t>
      </w:r>
      <w:bookmarkEnd w:id="97"/>
    </w:p>
    <w:p w:rsidR="00031354" w:rsidRPr="00031354" w:rsidRDefault="00031354" w:rsidP="00031354">
      <w:pPr>
        <w:rPr>
          <w:rFonts w:ascii="Arial" w:hAnsi="Arial" w:cs="Arial"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t>Poradnictwo zawodowe i informacja zawodowa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Zgodnie z ustawą o promocji zatrudnienia i instytucjach rynku pracy do podstawowych usług rynku pracy zaliczamy poradnictwo zawodowe i informację zawodową.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Usługa ta świadczona jest przez doradców zawodowych i polega na udzielaniu pomocy</w:t>
      </w:r>
      <w:r w:rsidR="00B64EF8">
        <w:rPr>
          <w:rFonts w:ascii="Arial" w:hAnsi="Arial" w:cs="Arial"/>
          <w:sz w:val="16"/>
          <w:szCs w:val="16"/>
        </w:rPr>
        <w:t xml:space="preserve"> przy wyborze odpowiedniego zawodu lub miejsca pracy oraz w planowaniu rozwoju kariery zawodowej, a także na przygotowywaniu do lepszego radzenia sobie w poszukiwaniu </w:t>
      </w:r>
      <w:r w:rsidR="00CB3722">
        <w:rPr>
          <w:rFonts w:ascii="Arial" w:hAnsi="Arial" w:cs="Arial"/>
          <w:sz w:val="16"/>
          <w:szCs w:val="16"/>
        </w:rPr>
        <w:br/>
      </w:r>
      <w:r w:rsidR="00D17B92">
        <w:rPr>
          <w:rFonts w:ascii="Arial" w:hAnsi="Arial" w:cs="Arial"/>
          <w:sz w:val="16"/>
          <w:szCs w:val="16"/>
        </w:rPr>
        <w:t xml:space="preserve">i podejmowaniu pracy. </w:t>
      </w:r>
      <w:r w:rsidRPr="00031354">
        <w:rPr>
          <w:rFonts w:ascii="Arial" w:hAnsi="Arial" w:cs="Arial"/>
          <w:sz w:val="16"/>
          <w:szCs w:val="16"/>
        </w:rPr>
        <w:t>W chwili obecnej pomoc taka ma szczególne znaczenie, gdyż odpowiedni wybór warunkuje szansę zaistnienia na rynku pracy. Z tego rodzaju usługi korzystają zarówno bezrobotni, jak też i poszukujący pracy.</w:t>
      </w:r>
    </w:p>
    <w:p w:rsidR="00031354" w:rsidRDefault="00031354" w:rsidP="00470C29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województwie lubu</w:t>
      </w:r>
      <w:r w:rsidR="002F605F">
        <w:rPr>
          <w:rFonts w:ascii="Arial" w:hAnsi="Arial" w:cs="Arial"/>
          <w:sz w:val="16"/>
          <w:szCs w:val="16"/>
        </w:rPr>
        <w:t>skim, w okresie 12 miesięcy 2014</w:t>
      </w:r>
      <w:r w:rsidRPr="00031354">
        <w:rPr>
          <w:rFonts w:ascii="Arial" w:hAnsi="Arial" w:cs="Arial"/>
          <w:sz w:val="16"/>
          <w:szCs w:val="16"/>
        </w:rPr>
        <w:t xml:space="preserve"> r., z usług poradnictwa zawodowego i informacji zawodowej w Centrach Informacji i Planowania Kariery Zawodowej oraz w powiatowych u</w:t>
      </w:r>
      <w:r w:rsidR="002F605F">
        <w:rPr>
          <w:rFonts w:ascii="Arial" w:hAnsi="Arial" w:cs="Arial"/>
          <w:sz w:val="16"/>
          <w:szCs w:val="16"/>
        </w:rPr>
        <w:t>rzędach pracy skorzystało 43</w:t>
      </w:r>
      <w:r w:rsidR="00A4303D">
        <w:rPr>
          <w:rFonts w:ascii="Arial" w:hAnsi="Arial" w:cs="Arial"/>
          <w:sz w:val="16"/>
          <w:szCs w:val="16"/>
        </w:rPr>
        <w:t>.</w:t>
      </w:r>
      <w:r w:rsidR="002F605F">
        <w:rPr>
          <w:rFonts w:ascii="Arial" w:hAnsi="Arial" w:cs="Arial"/>
          <w:sz w:val="16"/>
          <w:szCs w:val="16"/>
        </w:rPr>
        <w:t>791</w:t>
      </w:r>
      <w:r w:rsidRPr="00031354">
        <w:rPr>
          <w:rFonts w:ascii="Arial" w:hAnsi="Arial" w:cs="Arial"/>
          <w:sz w:val="16"/>
          <w:szCs w:val="16"/>
        </w:rPr>
        <w:t xml:space="preserve"> osób (o </w:t>
      </w:r>
      <w:r w:rsidR="002F605F">
        <w:rPr>
          <w:rFonts w:ascii="Arial" w:hAnsi="Arial" w:cs="Arial"/>
          <w:sz w:val="16"/>
          <w:szCs w:val="16"/>
        </w:rPr>
        <w:t>11.588 osób mniej</w:t>
      </w:r>
      <w:r w:rsidRPr="00031354">
        <w:rPr>
          <w:rFonts w:ascii="Arial" w:hAnsi="Arial" w:cs="Arial"/>
          <w:sz w:val="16"/>
          <w:szCs w:val="16"/>
        </w:rPr>
        <w:t xml:space="preserve"> niż w roku poprzednim). Osoby te uczestniczyły w indywidualnych i grupowych poradach zawodowych, badaniach testowych oraz w indywidualnej i grupowej informacji zawodowej. </w:t>
      </w:r>
    </w:p>
    <w:p w:rsidR="00031354" w:rsidRDefault="002F605F" w:rsidP="0064228B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92600" cy="27940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4228B" w:rsidRDefault="0064228B" w:rsidP="0064228B">
      <w:pPr>
        <w:jc w:val="center"/>
        <w:rPr>
          <w:rFonts w:ascii="Arial" w:hAnsi="Arial" w:cs="Arial"/>
          <w:sz w:val="16"/>
          <w:szCs w:val="16"/>
        </w:rPr>
      </w:pPr>
    </w:p>
    <w:p w:rsidR="00031354" w:rsidRPr="00031354" w:rsidRDefault="00031354" w:rsidP="0064228B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lastRenderedPageBreak/>
        <w:t xml:space="preserve">W omawianym okresie największą popularnością w ramach tego typu usług cieszyły się: </w:t>
      </w:r>
      <w:r w:rsidR="00905CBD" w:rsidRPr="00031354">
        <w:rPr>
          <w:rFonts w:ascii="Arial" w:hAnsi="Arial" w:cs="Arial"/>
          <w:sz w:val="16"/>
          <w:szCs w:val="16"/>
        </w:rPr>
        <w:t>poradnictwo indywidualne oraz</w:t>
      </w:r>
      <w:r w:rsidR="00905CBD">
        <w:rPr>
          <w:rFonts w:ascii="Arial" w:hAnsi="Arial" w:cs="Arial"/>
          <w:sz w:val="16"/>
          <w:szCs w:val="16"/>
        </w:rPr>
        <w:t xml:space="preserve"> rozmowa wstępna.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Jak wynika z powyższ</w:t>
      </w:r>
      <w:r w:rsidR="00B63BE9">
        <w:rPr>
          <w:rFonts w:ascii="Arial" w:hAnsi="Arial" w:cs="Arial"/>
          <w:sz w:val="16"/>
          <w:szCs w:val="16"/>
        </w:rPr>
        <w:t>ego wykresu</w:t>
      </w:r>
      <w:r w:rsidR="00905CBD">
        <w:rPr>
          <w:rFonts w:ascii="Arial" w:hAnsi="Arial" w:cs="Arial"/>
          <w:sz w:val="16"/>
          <w:szCs w:val="16"/>
        </w:rPr>
        <w:t xml:space="preserve"> w prawie wszystkich formach</w:t>
      </w:r>
      <w:r w:rsidRPr="00031354">
        <w:rPr>
          <w:rFonts w:ascii="Arial" w:hAnsi="Arial" w:cs="Arial"/>
          <w:sz w:val="16"/>
          <w:szCs w:val="16"/>
        </w:rPr>
        <w:t xml:space="preserve"> poradnictwa zawodowego i informacji</w:t>
      </w:r>
      <w:r w:rsidR="00905CBD">
        <w:rPr>
          <w:rFonts w:ascii="Arial" w:hAnsi="Arial" w:cs="Arial"/>
          <w:sz w:val="16"/>
          <w:szCs w:val="16"/>
        </w:rPr>
        <w:t xml:space="preserve"> zawodowej, w porównaniu do 2013</w:t>
      </w:r>
      <w:r w:rsidRPr="00031354">
        <w:rPr>
          <w:rFonts w:ascii="Arial" w:hAnsi="Arial" w:cs="Arial"/>
          <w:sz w:val="16"/>
          <w:szCs w:val="16"/>
        </w:rPr>
        <w:t xml:space="preserve"> r. nastąpił spadek liczby ich </w:t>
      </w:r>
      <w:r w:rsidR="00905CBD">
        <w:rPr>
          <w:rFonts w:ascii="Arial" w:hAnsi="Arial" w:cs="Arial"/>
          <w:sz w:val="16"/>
          <w:szCs w:val="16"/>
        </w:rPr>
        <w:t xml:space="preserve">uczestników (największy </w:t>
      </w:r>
      <w:r w:rsidR="00B63BE9">
        <w:rPr>
          <w:rFonts w:ascii="Arial" w:hAnsi="Arial" w:cs="Arial"/>
          <w:sz w:val="16"/>
          <w:szCs w:val="16"/>
        </w:rPr>
        <w:t>w grupowej</w:t>
      </w:r>
      <w:r w:rsidR="00905CBD">
        <w:rPr>
          <w:rFonts w:ascii="Arial" w:hAnsi="Arial" w:cs="Arial"/>
          <w:sz w:val="16"/>
          <w:szCs w:val="16"/>
        </w:rPr>
        <w:t xml:space="preserve"> informacji zawodowej – o 8.373</w:t>
      </w:r>
      <w:r w:rsidR="007F0A9F">
        <w:rPr>
          <w:rFonts w:ascii="Arial" w:hAnsi="Arial" w:cs="Arial"/>
          <w:sz w:val="16"/>
          <w:szCs w:val="16"/>
        </w:rPr>
        <w:t xml:space="preserve"> oso</w:t>
      </w:r>
      <w:r w:rsidR="00905CBD">
        <w:rPr>
          <w:rFonts w:ascii="Arial" w:hAnsi="Arial" w:cs="Arial"/>
          <w:sz w:val="16"/>
          <w:szCs w:val="16"/>
        </w:rPr>
        <w:t>b</w:t>
      </w:r>
      <w:r w:rsidR="007F0A9F">
        <w:rPr>
          <w:rFonts w:ascii="Arial" w:hAnsi="Arial" w:cs="Arial"/>
          <w:sz w:val="16"/>
          <w:szCs w:val="16"/>
        </w:rPr>
        <w:t>y</w:t>
      </w:r>
      <w:r w:rsidR="00905CBD">
        <w:rPr>
          <w:rFonts w:ascii="Arial" w:hAnsi="Arial" w:cs="Arial"/>
          <w:sz w:val="16"/>
          <w:szCs w:val="16"/>
        </w:rPr>
        <w:t>). Tylko w</w:t>
      </w:r>
      <w:r w:rsidR="007F0A9F">
        <w:rPr>
          <w:rFonts w:ascii="Arial" w:hAnsi="Arial" w:cs="Arial"/>
          <w:sz w:val="16"/>
          <w:szCs w:val="16"/>
        </w:rPr>
        <w:t xml:space="preserve"> jednej formie</w:t>
      </w:r>
      <w:r w:rsidRPr="00031354">
        <w:rPr>
          <w:rFonts w:ascii="Arial" w:hAnsi="Arial" w:cs="Arial"/>
          <w:sz w:val="16"/>
          <w:szCs w:val="16"/>
        </w:rPr>
        <w:t xml:space="preserve"> odnotowano wzrost liczby uczestniczących osó</w:t>
      </w:r>
      <w:r w:rsidR="007F0A9F">
        <w:rPr>
          <w:rFonts w:ascii="Arial" w:hAnsi="Arial" w:cs="Arial"/>
          <w:sz w:val="16"/>
          <w:szCs w:val="16"/>
        </w:rPr>
        <w:t xml:space="preserve">b, </w:t>
      </w:r>
      <w:r w:rsidR="003472F7">
        <w:rPr>
          <w:rFonts w:ascii="Arial" w:hAnsi="Arial" w:cs="Arial"/>
          <w:sz w:val="16"/>
          <w:szCs w:val="16"/>
        </w:rPr>
        <w:t>tj. w poradnictwie grupowym</w:t>
      </w:r>
      <w:r w:rsidRPr="00031354">
        <w:rPr>
          <w:rFonts w:ascii="Arial" w:hAnsi="Arial" w:cs="Arial"/>
          <w:sz w:val="16"/>
          <w:szCs w:val="16"/>
        </w:rPr>
        <w:t xml:space="preserve"> – </w:t>
      </w:r>
      <w:r w:rsidR="003472F7">
        <w:rPr>
          <w:rFonts w:ascii="Arial" w:hAnsi="Arial" w:cs="Arial"/>
          <w:sz w:val="16"/>
          <w:szCs w:val="16"/>
        </w:rPr>
        <w:br/>
      </w:r>
      <w:r w:rsidR="007F0A9F">
        <w:rPr>
          <w:rFonts w:ascii="Arial" w:hAnsi="Arial" w:cs="Arial"/>
          <w:sz w:val="16"/>
          <w:szCs w:val="16"/>
        </w:rPr>
        <w:t>o 3.918</w:t>
      </w:r>
      <w:r w:rsidRPr="00031354">
        <w:rPr>
          <w:rFonts w:ascii="Arial" w:hAnsi="Arial" w:cs="Arial"/>
          <w:sz w:val="16"/>
          <w:szCs w:val="16"/>
        </w:rPr>
        <w:t xml:space="preserve"> os</w:t>
      </w:r>
      <w:r w:rsidR="007F0A9F">
        <w:rPr>
          <w:rFonts w:ascii="Arial" w:hAnsi="Arial" w:cs="Arial"/>
          <w:sz w:val="16"/>
          <w:szCs w:val="16"/>
        </w:rPr>
        <w:t>ó</w:t>
      </w:r>
      <w:r w:rsidRPr="00031354">
        <w:rPr>
          <w:rFonts w:ascii="Arial" w:hAnsi="Arial" w:cs="Arial"/>
          <w:sz w:val="16"/>
          <w:szCs w:val="16"/>
        </w:rPr>
        <w:t>b.</w:t>
      </w:r>
    </w:p>
    <w:p w:rsidR="00031354" w:rsidRPr="00031354" w:rsidRDefault="007F0A9F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="00031354" w:rsidRPr="00031354">
        <w:rPr>
          <w:rFonts w:ascii="Arial" w:hAnsi="Arial" w:cs="Arial"/>
          <w:sz w:val="16"/>
          <w:szCs w:val="16"/>
        </w:rPr>
        <w:t xml:space="preserve"> r. w województwie lubuskim największą grupą osób korzystających </w:t>
      </w:r>
      <w:r w:rsidR="00031354" w:rsidRPr="00031354">
        <w:rPr>
          <w:rFonts w:ascii="Arial" w:hAnsi="Arial" w:cs="Arial"/>
          <w:sz w:val="16"/>
          <w:szCs w:val="16"/>
        </w:rPr>
        <w:br/>
        <w:t>z poradnictwa zawodowego byli bezrobotni, których</w:t>
      </w:r>
      <w:r>
        <w:rPr>
          <w:rFonts w:ascii="Arial" w:hAnsi="Arial" w:cs="Arial"/>
          <w:sz w:val="16"/>
          <w:szCs w:val="16"/>
        </w:rPr>
        <w:t xml:space="preserve"> odnotowano 35.470 osób (w 2013</w:t>
      </w:r>
      <w:r w:rsidR="00031354" w:rsidRPr="00031354">
        <w:rPr>
          <w:rFonts w:ascii="Arial" w:hAnsi="Arial" w:cs="Arial"/>
          <w:sz w:val="16"/>
          <w:szCs w:val="16"/>
        </w:rPr>
        <w:t xml:space="preserve"> r. –</w:t>
      </w:r>
      <w:r>
        <w:rPr>
          <w:rFonts w:ascii="Arial" w:hAnsi="Arial" w:cs="Arial"/>
          <w:sz w:val="16"/>
          <w:szCs w:val="16"/>
        </w:rPr>
        <w:t xml:space="preserve"> 46.272</w:t>
      </w:r>
      <w:r w:rsidR="00031354" w:rsidRPr="00031354">
        <w:rPr>
          <w:rFonts w:ascii="Arial" w:hAnsi="Arial" w:cs="Arial"/>
          <w:sz w:val="16"/>
          <w:szCs w:val="16"/>
        </w:rPr>
        <w:t>), wśród których:</w:t>
      </w:r>
    </w:p>
    <w:p w:rsidR="001C6F65" w:rsidRPr="00031354" w:rsidRDefault="001C6F65" w:rsidP="009615CB">
      <w:pPr>
        <w:numPr>
          <w:ilvl w:val="0"/>
          <w:numId w:val="5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12.914</w:t>
      </w:r>
      <w:r w:rsidRPr="00031354">
        <w:rPr>
          <w:rFonts w:ascii="Arial" w:hAnsi="Arial" w:cs="Arial"/>
          <w:sz w:val="16"/>
          <w:szCs w:val="16"/>
        </w:rPr>
        <w:t xml:space="preserve"> osób skorzystało z porady indywidualnej;</w:t>
      </w:r>
    </w:p>
    <w:p w:rsidR="001C6F65" w:rsidRPr="00031354" w:rsidRDefault="001C6F65" w:rsidP="009615CB">
      <w:pPr>
        <w:numPr>
          <w:ilvl w:val="0"/>
          <w:numId w:val="5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9.472 oso</w:t>
      </w:r>
      <w:r w:rsidRPr="00031354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</w:t>
      </w:r>
      <w:r w:rsidRPr="00031354">
        <w:rPr>
          <w:rFonts w:ascii="Arial" w:hAnsi="Arial" w:cs="Arial"/>
          <w:sz w:val="16"/>
          <w:szCs w:val="16"/>
        </w:rPr>
        <w:t xml:space="preserve"> </w:t>
      </w:r>
      <w:r w:rsidR="003472F7">
        <w:rPr>
          <w:rFonts w:ascii="Arial" w:hAnsi="Arial" w:cs="Arial"/>
          <w:sz w:val="16"/>
          <w:szCs w:val="16"/>
        </w:rPr>
        <w:t>skorzystały</w:t>
      </w:r>
      <w:r w:rsidRPr="00031354">
        <w:rPr>
          <w:rFonts w:ascii="Arial" w:hAnsi="Arial" w:cs="Arial"/>
          <w:sz w:val="16"/>
          <w:szCs w:val="16"/>
        </w:rPr>
        <w:t xml:space="preserve"> z rozmowy wstępnej;</w:t>
      </w:r>
    </w:p>
    <w:p w:rsidR="001C6F65" w:rsidRPr="00031354" w:rsidRDefault="001C6F65" w:rsidP="009615CB">
      <w:pPr>
        <w:numPr>
          <w:ilvl w:val="0"/>
          <w:numId w:val="5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6.489</w:t>
      </w:r>
      <w:r w:rsidRPr="00031354">
        <w:rPr>
          <w:rFonts w:ascii="Arial" w:hAnsi="Arial" w:cs="Arial"/>
          <w:sz w:val="16"/>
          <w:szCs w:val="16"/>
        </w:rPr>
        <w:t xml:space="preserve"> osób uczestniczyło w grupowej informacji zawodowej;</w:t>
      </w:r>
    </w:p>
    <w:p w:rsidR="001C6F65" w:rsidRDefault="001C6F65" w:rsidP="009615CB">
      <w:pPr>
        <w:numPr>
          <w:ilvl w:val="0"/>
          <w:numId w:val="5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5.034 oso</w:t>
      </w:r>
      <w:r w:rsidRPr="00031354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</w:t>
      </w:r>
      <w:r w:rsidR="003472F7">
        <w:rPr>
          <w:rFonts w:ascii="Arial" w:hAnsi="Arial" w:cs="Arial"/>
          <w:sz w:val="16"/>
          <w:szCs w:val="16"/>
        </w:rPr>
        <w:t xml:space="preserve"> skorzystały</w:t>
      </w:r>
      <w:r w:rsidRPr="00031354">
        <w:rPr>
          <w:rFonts w:ascii="Arial" w:hAnsi="Arial" w:cs="Arial"/>
          <w:sz w:val="16"/>
          <w:szCs w:val="16"/>
        </w:rPr>
        <w:t xml:space="preserve"> z porady grupowej</w:t>
      </w:r>
      <w:r w:rsidR="003472F7">
        <w:rPr>
          <w:rFonts w:ascii="Arial" w:hAnsi="Arial" w:cs="Arial"/>
          <w:sz w:val="16"/>
          <w:szCs w:val="16"/>
        </w:rPr>
        <w:t>;</w:t>
      </w:r>
    </w:p>
    <w:p w:rsidR="00031354" w:rsidRPr="001C6F65" w:rsidRDefault="001C6F65" w:rsidP="009615CB">
      <w:pPr>
        <w:numPr>
          <w:ilvl w:val="0"/>
          <w:numId w:val="5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1.56</w:t>
      </w:r>
      <w:r w:rsidR="00031354" w:rsidRPr="00031354">
        <w:rPr>
          <w:rFonts w:ascii="Arial" w:hAnsi="Arial" w:cs="Arial"/>
          <w:sz w:val="16"/>
          <w:szCs w:val="16"/>
        </w:rPr>
        <w:t>1 osó</w:t>
      </w:r>
      <w:r>
        <w:rPr>
          <w:rFonts w:ascii="Arial" w:hAnsi="Arial" w:cs="Arial"/>
          <w:sz w:val="16"/>
          <w:szCs w:val="16"/>
        </w:rPr>
        <w:t>b skorzystało z badań testowych</w:t>
      </w:r>
      <w:r w:rsidR="00031354" w:rsidRPr="001C6F65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50589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Wybrane kategorie bezrobotnych uczestników wszystkich form poradnictwa zawodoweg</w:t>
      </w:r>
      <w:r w:rsidR="001C6F65">
        <w:rPr>
          <w:rFonts w:ascii="Arial" w:hAnsi="Arial" w:cs="Arial"/>
          <w:sz w:val="16"/>
          <w:szCs w:val="16"/>
        </w:rPr>
        <w:t>o w województwie lubuskim w 2014</w:t>
      </w:r>
      <w:r w:rsidRPr="00031354">
        <w:rPr>
          <w:rFonts w:ascii="Arial" w:hAnsi="Arial" w:cs="Arial"/>
          <w:sz w:val="16"/>
          <w:szCs w:val="16"/>
        </w:rPr>
        <w:t xml:space="preserve"> r. przedstawia poniższy wykres:</w:t>
      </w:r>
    </w:p>
    <w:p w:rsidR="00031354" w:rsidRPr="00031354" w:rsidRDefault="0034270D" w:rsidP="0003135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57810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31354" w:rsidRPr="00031354" w:rsidRDefault="00031354" w:rsidP="00031354">
      <w:pPr>
        <w:jc w:val="left"/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Spośród wszystkich osób, które skorzystały z usług indywidualnego poradnictwa zawodowego:</w:t>
      </w:r>
    </w:p>
    <w:p w:rsidR="00031354" w:rsidRPr="00031354" w:rsidRDefault="001C6F65" w:rsidP="009615CB">
      <w:pPr>
        <w:numPr>
          <w:ilvl w:val="0"/>
          <w:numId w:val="6"/>
        </w:numPr>
        <w:tabs>
          <w:tab w:val="clear" w:pos="36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2.817</w:t>
      </w:r>
      <w:r w:rsidR="00031354" w:rsidRPr="00031354">
        <w:rPr>
          <w:rFonts w:ascii="Arial" w:hAnsi="Arial" w:cs="Arial"/>
          <w:sz w:val="16"/>
          <w:szCs w:val="16"/>
        </w:rPr>
        <w:t xml:space="preserve"> – to osoby z wyż</w:t>
      </w:r>
      <w:r>
        <w:rPr>
          <w:rFonts w:ascii="Arial" w:hAnsi="Arial" w:cs="Arial"/>
          <w:sz w:val="16"/>
          <w:szCs w:val="16"/>
        </w:rPr>
        <w:t>szym wykształceniem, w tym 2.773</w:t>
      </w:r>
      <w:r w:rsidR="00031354" w:rsidRPr="00031354">
        <w:rPr>
          <w:rFonts w:ascii="Arial" w:hAnsi="Arial" w:cs="Arial"/>
          <w:sz w:val="16"/>
          <w:szCs w:val="16"/>
        </w:rPr>
        <w:t xml:space="preserve"> to bezrobotni,</w:t>
      </w:r>
    </w:p>
    <w:p w:rsidR="00031354" w:rsidRPr="00031354" w:rsidRDefault="001C6F65" w:rsidP="009615CB">
      <w:pPr>
        <w:numPr>
          <w:ilvl w:val="0"/>
          <w:numId w:val="6"/>
        </w:numPr>
        <w:tabs>
          <w:tab w:val="clear" w:pos="36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5.023</w:t>
      </w:r>
      <w:r w:rsidR="00031354" w:rsidRPr="00031354">
        <w:rPr>
          <w:rFonts w:ascii="Arial" w:hAnsi="Arial" w:cs="Arial"/>
          <w:sz w:val="16"/>
          <w:szCs w:val="16"/>
        </w:rPr>
        <w:t xml:space="preserve"> – to osoby z wykształceniem policealnym </w:t>
      </w:r>
      <w:r>
        <w:rPr>
          <w:rFonts w:ascii="Arial" w:hAnsi="Arial" w:cs="Arial"/>
          <w:sz w:val="16"/>
          <w:szCs w:val="16"/>
        </w:rPr>
        <w:t>i średnim zawodowym, w tym 4.914</w:t>
      </w:r>
      <w:r w:rsidR="00031354" w:rsidRPr="00031354">
        <w:rPr>
          <w:rFonts w:ascii="Arial" w:hAnsi="Arial" w:cs="Arial"/>
          <w:sz w:val="16"/>
          <w:szCs w:val="16"/>
        </w:rPr>
        <w:t xml:space="preserve"> to bezrobotni,</w:t>
      </w:r>
    </w:p>
    <w:p w:rsidR="00031354" w:rsidRPr="00031354" w:rsidRDefault="001C6F65" w:rsidP="009615CB">
      <w:pPr>
        <w:numPr>
          <w:ilvl w:val="0"/>
          <w:numId w:val="6"/>
        </w:numPr>
        <w:tabs>
          <w:tab w:val="clear" w:pos="36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2.359</w:t>
      </w:r>
      <w:r w:rsidR="00031354" w:rsidRPr="00031354">
        <w:rPr>
          <w:rFonts w:ascii="Arial" w:hAnsi="Arial" w:cs="Arial"/>
          <w:sz w:val="16"/>
          <w:szCs w:val="16"/>
        </w:rPr>
        <w:t xml:space="preserve"> – to osoby z wykształceniem średni</w:t>
      </w:r>
      <w:r>
        <w:rPr>
          <w:rFonts w:ascii="Arial" w:hAnsi="Arial" w:cs="Arial"/>
          <w:sz w:val="16"/>
          <w:szCs w:val="16"/>
        </w:rPr>
        <w:t>m ogólnokształcącym, w tym 2.326</w:t>
      </w:r>
      <w:r w:rsidR="00031354" w:rsidRPr="00031354">
        <w:rPr>
          <w:rFonts w:ascii="Arial" w:hAnsi="Arial" w:cs="Arial"/>
          <w:sz w:val="16"/>
          <w:szCs w:val="16"/>
        </w:rPr>
        <w:t xml:space="preserve"> to bezrobotni,</w:t>
      </w:r>
    </w:p>
    <w:p w:rsidR="00031354" w:rsidRPr="00031354" w:rsidRDefault="001C6F65" w:rsidP="009615CB">
      <w:pPr>
        <w:numPr>
          <w:ilvl w:val="0"/>
          <w:numId w:val="6"/>
        </w:numPr>
        <w:tabs>
          <w:tab w:val="clear" w:pos="36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5.954</w:t>
      </w:r>
      <w:r w:rsidR="00031354" w:rsidRPr="00031354">
        <w:rPr>
          <w:rFonts w:ascii="Arial" w:hAnsi="Arial" w:cs="Arial"/>
          <w:sz w:val="16"/>
          <w:szCs w:val="16"/>
        </w:rPr>
        <w:t xml:space="preserve"> – to osoby z wykształceniem za</w:t>
      </w:r>
      <w:r>
        <w:rPr>
          <w:rFonts w:ascii="Arial" w:hAnsi="Arial" w:cs="Arial"/>
          <w:sz w:val="16"/>
          <w:szCs w:val="16"/>
        </w:rPr>
        <w:t>sadniczym zawodowym, w tym 5.832</w:t>
      </w:r>
      <w:r w:rsidR="00031354" w:rsidRPr="00031354">
        <w:rPr>
          <w:rFonts w:ascii="Arial" w:hAnsi="Arial" w:cs="Arial"/>
          <w:sz w:val="16"/>
          <w:szCs w:val="16"/>
        </w:rPr>
        <w:t xml:space="preserve"> to bezrobotni,</w:t>
      </w:r>
    </w:p>
    <w:p w:rsidR="00031354" w:rsidRDefault="001C6F65" w:rsidP="009615CB">
      <w:pPr>
        <w:numPr>
          <w:ilvl w:val="0"/>
          <w:numId w:val="6"/>
        </w:numPr>
        <w:tabs>
          <w:tab w:val="clear" w:pos="360"/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6.745</w:t>
      </w:r>
      <w:r w:rsidR="00031354" w:rsidRPr="00031354">
        <w:rPr>
          <w:rFonts w:ascii="Arial" w:hAnsi="Arial" w:cs="Arial"/>
          <w:sz w:val="16"/>
          <w:szCs w:val="16"/>
        </w:rPr>
        <w:t xml:space="preserve"> – to osoby z wykształceniem gim</w:t>
      </w:r>
      <w:r>
        <w:rPr>
          <w:rFonts w:ascii="Arial" w:hAnsi="Arial" w:cs="Arial"/>
          <w:sz w:val="16"/>
          <w:szCs w:val="16"/>
        </w:rPr>
        <w:t>nazjalnym i niższym, w tym 6.541</w:t>
      </w:r>
      <w:r w:rsidR="00031354" w:rsidRPr="00031354">
        <w:rPr>
          <w:rFonts w:ascii="Arial" w:hAnsi="Arial" w:cs="Arial"/>
          <w:sz w:val="16"/>
          <w:szCs w:val="16"/>
        </w:rPr>
        <w:t xml:space="preserve"> to bezrobotni.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</w:p>
    <w:p w:rsidR="00031354" w:rsidRPr="0021514F" w:rsidRDefault="00031354" w:rsidP="0021514F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98" w:name="_Toc288463475"/>
      <w:bookmarkStart w:id="99" w:name="_Toc319580426"/>
      <w:bookmarkStart w:id="100" w:name="_Toc415653467"/>
      <w:r w:rsidRPr="0021514F">
        <w:rPr>
          <w:rFonts w:ascii="Arial" w:hAnsi="Arial" w:cs="Arial"/>
          <w:i w:val="0"/>
          <w:sz w:val="16"/>
          <w:szCs w:val="16"/>
        </w:rPr>
        <w:t>8.3. Szkolenia bezrobotnych i poszukujących pracy</w:t>
      </w:r>
      <w:bookmarkEnd w:id="98"/>
      <w:bookmarkEnd w:id="99"/>
      <w:bookmarkEnd w:id="100"/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Szkolenia organizowane przez powiatowe urzędy pracy pomagają osobom bezrobotnym i zagrożonym utratą pracy w uzyskiwaniu kwalifikacji dostosowanych do potrzeb rynku pracy w przypadku:</w:t>
      </w:r>
    </w:p>
    <w:p w:rsidR="00031354" w:rsidRPr="00031354" w:rsidRDefault="00031354" w:rsidP="009615CB">
      <w:pPr>
        <w:numPr>
          <w:ilvl w:val="0"/>
          <w:numId w:val="7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braku kwalifikacji zawodowych,</w:t>
      </w:r>
    </w:p>
    <w:p w:rsidR="00031354" w:rsidRPr="00031354" w:rsidRDefault="00031354" w:rsidP="009615CB">
      <w:pPr>
        <w:numPr>
          <w:ilvl w:val="0"/>
          <w:numId w:val="7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konieczności zmiany lub uzupełnienia kwalifikacji,</w:t>
      </w:r>
    </w:p>
    <w:p w:rsidR="00031354" w:rsidRPr="00031354" w:rsidRDefault="00031354" w:rsidP="009615CB">
      <w:pPr>
        <w:numPr>
          <w:ilvl w:val="0"/>
          <w:numId w:val="7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utraty zdolności do wykonywania pracy w dotychczas wykonywanym zawodzie,</w:t>
      </w:r>
    </w:p>
    <w:p w:rsidR="00031354" w:rsidRPr="00031354" w:rsidRDefault="00031354" w:rsidP="009615CB">
      <w:pPr>
        <w:numPr>
          <w:ilvl w:val="0"/>
          <w:numId w:val="7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braku umiejętności aktywnego poszukiwania pracy.</w:t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 województwie lubuskim w okresie 12 miesięc</w:t>
      </w:r>
      <w:r w:rsidR="00F86117">
        <w:rPr>
          <w:rFonts w:ascii="Arial" w:hAnsi="Arial" w:cs="Arial"/>
          <w:bCs/>
          <w:sz w:val="16"/>
          <w:szCs w:val="16"/>
        </w:rPr>
        <w:t>y 2014</w:t>
      </w:r>
      <w:r w:rsidR="00B56156">
        <w:rPr>
          <w:rFonts w:ascii="Arial" w:hAnsi="Arial" w:cs="Arial"/>
          <w:bCs/>
          <w:sz w:val="16"/>
          <w:szCs w:val="16"/>
        </w:rPr>
        <w:t xml:space="preserve"> r. 1.739 osó</w:t>
      </w:r>
      <w:r w:rsidR="00B63BE9">
        <w:rPr>
          <w:rFonts w:ascii="Arial" w:hAnsi="Arial" w:cs="Arial"/>
          <w:bCs/>
          <w:sz w:val="16"/>
          <w:szCs w:val="16"/>
        </w:rPr>
        <w:t>b</w:t>
      </w:r>
      <w:r w:rsidR="00B56156">
        <w:rPr>
          <w:rFonts w:ascii="Arial" w:hAnsi="Arial" w:cs="Arial"/>
          <w:bCs/>
          <w:sz w:val="16"/>
          <w:szCs w:val="16"/>
        </w:rPr>
        <w:t xml:space="preserve"> rozpoczęło</w:t>
      </w:r>
      <w:r w:rsidRPr="00031354">
        <w:rPr>
          <w:rFonts w:ascii="Arial" w:hAnsi="Arial" w:cs="Arial"/>
          <w:bCs/>
          <w:sz w:val="16"/>
          <w:szCs w:val="16"/>
        </w:rPr>
        <w:t xml:space="preserve"> szkolenia, z których zdecydowana większość, blisko 100% stanowili</w:t>
      </w:r>
      <w:r w:rsidR="003472F7">
        <w:rPr>
          <w:rFonts w:ascii="Arial" w:hAnsi="Arial" w:cs="Arial"/>
          <w:bCs/>
          <w:sz w:val="16"/>
          <w:szCs w:val="16"/>
        </w:rPr>
        <w:t xml:space="preserve"> bezrobotni. Natomiast ukończyło</w:t>
      </w:r>
      <w:r w:rsidR="00B56156">
        <w:rPr>
          <w:rFonts w:ascii="Arial" w:hAnsi="Arial" w:cs="Arial"/>
          <w:bCs/>
          <w:sz w:val="16"/>
          <w:szCs w:val="16"/>
        </w:rPr>
        <w:t xml:space="preserve"> je 1.689 osó</w:t>
      </w:r>
      <w:r w:rsidRPr="00031354">
        <w:rPr>
          <w:rFonts w:ascii="Arial" w:hAnsi="Arial" w:cs="Arial"/>
          <w:bCs/>
          <w:sz w:val="16"/>
          <w:szCs w:val="16"/>
        </w:rPr>
        <w:t>b</w:t>
      </w:r>
      <w:r w:rsidR="00B63BE9">
        <w:rPr>
          <w:rFonts w:ascii="Arial" w:hAnsi="Arial" w:cs="Arial"/>
          <w:bCs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(różnica pomiędzy liczbą osób rozpoczynających, a kończących szkolenia wynika z ciągłości szk</w:t>
      </w:r>
      <w:r w:rsidR="00B63BE9">
        <w:rPr>
          <w:rFonts w:ascii="Arial" w:hAnsi="Arial" w:cs="Arial"/>
          <w:sz w:val="16"/>
          <w:szCs w:val="16"/>
        </w:rPr>
        <w:t>oleń na przełomie roku</w:t>
      </w:r>
      <w:r w:rsidRPr="00031354">
        <w:rPr>
          <w:rFonts w:ascii="Arial" w:hAnsi="Arial" w:cs="Arial"/>
          <w:sz w:val="16"/>
          <w:szCs w:val="16"/>
        </w:rPr>
        <w:t>).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Z grona osób bezrobotny</w:t>
      </w:r>
      <w:r w:rsidR="00B56156">
        <w:rPr>
          <w:rFonts w:ascii="Arial" w:hAnsi="Arial" w:cs="Arial"/>
          <w:sz w:val="16"/>
          <w:szCs w:val="16"/>
        </w:rPr>
        <w:t>ch, które ukończyły szkolenie, 55,8</w:t>
      </w:r>
      <w:r w:rsidRPr="00031354">
        <w:rPr>
          <w:rFonts w:ascii="Arial" w:hAnsi="Arial" w:cs="Arial"/>
          <w:sz w:val="16"/>
          <w:szCs w:val="16"/>
        </w:rPr>
        <w:t xml:space="preserve">% osób podjęło pracę </w:t>
      </w:r>
      <w:r w:rsidRPr="00031354">
        <w:rPr>
          <w:rFonts w:ascii="Arial" w:hAnsi="Arial" w:cs="Arial"/>
          <w:sz w:val="16"/>
          <w:szCs w:val="16"/>
        </w:rPr>
        <w:br/>
        <w:t>w trakcie szkolenia lub w okresie 3 miesięcy po jego ukończeniu</w:t>
      </w:r>
      <w:r w:rsidRPr="00031354">
        <w:rPr>
          <w:rFonts w:ascii="Arial" w:hAnsi="Arial" w:cs="Arial"/>
          <w:sz w:val="16"/>
          <w:szCs w:val="16"/>
          <w:vertAlign w:val="superscript"/>
        </w:rPr>
        <w:footnoteReference w:id="24"/>
      </w:r>
      <w:r w:rsidRPr="00031354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omawianym okresie sprawozdawczym uczestnicy kończący tę formę aktywizacji najczęściej wybierali następujące obszary zawodowe szkoleń:</w:t>
      </w:r>
    </w:p>
    <w:p w:rsidR="00031354" w:rsidRDefault="00031354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Usługi transportow</w:t>
      </w:r>
      <w:r w:rsidR="00B56156">
        <w:rPr>
          <w:rFonts w:ascii="Arial" w:hAnsi="Arial" w:cs="Arial"/>
          <w:sz w:val="16"/>
          <w:szCs w:val="16"/>
        </w:rPr>
        <w:t>e, w tym kursy prawa jazdy – 450 osó</w:t>
      </w:r>
      <w:r w:rsidRPr="00031354">
        <w:rPr>
          <w:rFonts w:ascii="Arial" w:hAnsi="Arial" w:cs="Arial"/>
          <w:sz w:val="16"/>
          <w:szCs w:val="16"/>
        </w:rPr>
        <w:t>b, w tym 2</w:t>
      </w:r>
      <w:r w:rsidR="00B56156">
        <w:rPr>
          <w:rFonts w:ascii="Arial" w:hAnsi="Arial" w:cs="Arial"/>
          <w:sz w:val="16"/>
          <w:szCs w:val="16"/>
        </w:rPr>
        <w:t>4</w:t>
      </w:r>
      <w:r w:rsidRPr="00031354">
        <w:rPr>
          <w:rFonts w:ascii="Arial" w:hAnsi="Arial" w:cs="Arial"/>
          <w:sz w:val="16"/>
          <w:szCs w:val="16"/>
        </w:rPr>
        <w:t xml:space="preserve"> kobiet</w:t>
      </w:r>
      <w:r w:rsidR="00B56156">
        <w:rPr>
          <w:rFonts w:ascii="Arial" w:hAnsi="Arial" w:cs="Arial"/>
          <w:sz w:val="16"/>
          <w:szCs w:val="16"/>
        </w:rPr>
        <w:t>y</w:t>
      </w:r>
      <w:r w:rsidRPr="00031354">
        <w:rPr>
          <w:rFonts w:ascii="Arial" w:hAnsi="Arial" w:cs="Arial"/>
          <w:sz w:val="16"/>
          <w:szCs w:val="16"/>
        </w:rPr>
        <w:t xml:space="preserve">, </w:t>
      </w:r>
      <w:r w:rsidRPr="00031354">
        <w:rPr>
          <w:rFonts w:ascii="Arial" w:hAnsi="Arial" w:cs="Arial"/>
          <w:sz w:val="16"/>
          <w:szCs w:val="16"/>
        </w:rPr>
        <w:br/>
        <w:t>a zatrudnienie w trakci</w:t>
      </w:r>
      <w:r w:rsidR="00B56156">
        <w:rPr>
          <w:rFonts w:ascii="Arial" w:hAnsi="Arial" w:cs="Arial"/>
          <w:sz w:val="16"/>
          <w:szCs w:val="16"/>
        </w:rPr>
        <w:t>e lub po ukończeniu podjęło 46,2</w:t>
      </w:r>
      <w:r w:rsidRPr="00031354">
        <w:rPr>
          <w:rFonts w:ascii="Arial" w:hAnsi="Arial" w:cs="Arial"/>
          <w:sz w:val="16"/>
          <w:szCs w:val="16"/>
        </w:rPr>
        <w:t>% kończących ten typ szkolenia;</w:t>
      </w:r>
    </w:p>
    <w:p w:rsidR="00B56156" w:rsidRPr="00031354" w:rsidRDefault="00B56156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Inne obszary szkoleń – 260 osób, w tym 69 kobiet; pracę podjęło 51,9</w:t>
      </w:r>
      <w:r w:rsidRPr="00031354">
        <w:rPr>
          <w:rFonts w:ascii="Arial" w:hAnsi="Arial" w:cs="Arial"/>
          <w:sz w:val="16"/>
          <w:szCs w:val="16"/>
        </w:rPr>
        <w:t>%;</w:t>
      </w:r>
    </w:p>
    <w:p w:rsidR="00B56156" w:rsidRPr="00B56156" w:rsidRDefault="00B56156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Pozos</w:t>
      </w:r>
      <w:r>
        <w:rPr>
          <w:rFonts w:ascii="Arial" w:hAnsi="Arial" w:cs="Arial"/>
          <w:sz w:val="16"/>
          <w:szCs w:val="16"/>
        </w:rPr>
        <w:t>tałe usługi – 204 oso</w:t>
      </w:r>
      <w:r w:rsidRPr="00031354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y, w tym 57 kobiet; pracę podjęło 66,7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Pr="00031354" w:rsidRDefault="00031354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Technika i </w:t>
      </w:r>
      <w:r w:rsidR="00B56156">
        <w:rPr>
          <w:rFonts w:ascii="Arial" w:hAnsi="Arial" w:cs="Arial"/>
          <w:sz w:val="16"/>
          <w:szCs w:val="16"/>
        </w:rPr>
        <w:t>handel art. technicznymi … – 179 osób, w tym 4</w:t>
      </w:r>
      <w:r w:rsidRPr="00031354">
        <w:rPr>
          <w:rFonts w:ascii="Arial" w:hAnsi="Arial" w:cs="Arial"/>
          <w:sz w:val="16"/>
          <w:szCs w:val="16"/>
        </w:rPr>
        <w:t xml:space="preserve"> kobiet</w:t>
      </w:r>
      <w:r w:rsidR="00B56156">
        <w:rPr>
          <w:rFonts w:ascii="Arial" w:hAnsi="Arial" w:cs="Arial"/>
          <w:sz w:val="16"/>
          <w:szCs w:val="16"/>
        </w:rPr>
        <w:t>y; pracę podjęło 49,7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Pr="00031354" w:rsidRDefault="00031354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Rozwój osobowo</w:t>
      </w:r>
      <w:r w:rsidR="00B56156">
        <w:rPr>
          <w:rFonts w:ascii="Arial" w:hAnsi="Arial" w:cs="Arial"/>
          <w:sz w:val="16"/>
          <w:szCs w:val="16"/>
        </w:rPr>
        <w:t>ściowy i kariery zawodowej – 166 osób, w tym 60 kobiet; pracę podjęło 99,4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Default="00D52E13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Architektura i budownictwo – 118</w:t>
      </w:r>
      <w:r w:rsidR="00031354" w:rsidRPr="00031354">
        <w:rPr>
          <w:rFonts w:ascii="Arial" w:hAnsi="Arial" w:cs="Arial"/>
          <w:sz w:val="16"/>
          <w:szCs w:val="16"/>
        </w:rPr>
        <w:t xml:space="preserve"> osób, </w:t>
      </w:r>
      <w:r w:rsidRPr="00031354">
        <w:rPr>
          <w:rFonts w:ascii="Arial" w:hAnsi="Arial" w:cs="Arial"/>
          <w:sz w:val="16"/>
          <w:szCs w:val="16"/>
        </w:rPr>
        <w:t>kobiety w tego typu szkoleniach nie uczestniczyły;</w:t>
      </w:r>
      <w:r>
        <w:rPr>
          <w:rFonts w:ascii="Arial" w:hAnsi="Arial" w:cs="Arial"/>
          <w:sz w:val="16"/>
          <w:szCs w:val="16"/>
        </w:rPr>
        <w:t xml:space="preserve"> pracę podjęło 49,2</w:t>
      </w:r>
      <w:r w:rsidR="00031354" w:rsidRPr="00031354">
        <w:rPr>
          <w:rFonts w:ascii="Arial" w:hAnsi="Arial" w:cs="Arial"/>
          <w:sz w:val="16"/>
          <w:szCs w:val="16"/>
        </w:rPr>
        <w:t>%;</w:t>
      </w:r>
    </w:p>
    <w:p w:rsidR="00D52E13" w:rsidRPr="00031354" w:rsidRDefault="00D52E13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Sprzedaż, marketing, public … </w:t>
      </w:r>
      <w:r w:rsidR="0023143B">
        <w:rPr>
          <w:rFonts w:ascii="Arial" w:hAnsi="Arial" w:cs="Arial"/>
          <w:sz w:val="16"/>
          <w:szCs w:val="16"/>
        </w:rPr>
        <w:t xml:space="preserve">– </w:t>
      </w:r>
      <w:r>
        <w:rPr>
          <w:rFonts w:ascii="Arial" w:hAnsi="Arial" w:cs="Arial"/>
          <w:sz w:val="16"/>
          <w:szCs w:val="16"/>
        </w:rPr>
        <w:t>79 osób; w tym 51 kobiet; pracę podjęło 30,4%;</w:t>
      </w:r>
    </w:p>
    <w:p w:rsidR="00031354" w:rsidRPr="00031354" w:rsidRDefault="00031354" w:rsidP="009615CB">
      <w:pPr>
        <w:numPr>
          <w:ilvl w:val="0"/>
          <w:numId w:val="8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Rolnictwo, leśnictwo, ryboł</w:t>
      </w:r>
      <w:r w:rsidR="00D52E13">
        <w:rPr>
          <w:rFonts w:ascii="Arial" w:hAnsi="Arial" w:cs="Arial"/>
          <w:sz w:val="16"/>
          <w:szCs w:val="16"/>
        </w:rPr>
        <w:t>ówstwo – 45</w:t>
      </w:r>
      <w:r w:rsidRPr="00031354">
        <w:rPr>
          <w:rFonts w:ascii="Arial" w:hAnsi="Arial" w:cs="Arial"/>
          <w:sz w:val="16"/>
          <w:szCs w:val="16"/>
        </w:rPr>
        <w:t xml:space="preserve"> osób, kobiety w tego typu szkoleniach nie u</w:t>
      </w:r>
      <w:r w:rsidR="00D52E13">
        <w:rPr>
          <w:rFonts w:ascii="Arial" w:hAnsi="Arial" w:cs="Arial"/>
          <w:sz w:val="16"/>
          <w:szCs w:val="16"/>
        </w:rPr>
        <w:t>czestniczyły; pracę podjęło 55,6</w:t>
      </w:r>
      <w:r w:rsidRPr="00031354">
        <w:rPr>
          <w:rFonts w:ascii="Arial" w:hAnsi="Arial" w:cs="Arial"/>
          <w:sz w:val="16"/>
          <w:szCs w:val="16"/>
        </w:rPr>
        <w:t>%.</w:t>
      </w:r>
    </w:p>
    <w:p w:rsidR="00031354" w:rsidRPr="00031354" w:rsidRDefault="00D52E13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="00031354" w:rsidRPr="00031354">
        <w:rPr>
          <w:rFonts w:ascii="Arial" w:hAnsi="Arial" w:cs="Arial"/>
          <w:sz w:val="16"/>
          <w:szCs w:val="16"/>
        </w:rPr>
        <w:t xml:space="preserve"> r. podobnie jak w latach poprzednich, wśród chętnych do zmiany </w:t>
      </w:r>
      <w:r w:rsidR="00031354" w:rsidRPr="00031354">
        <w:rPr>
          <w:rFonts w:ascii="Arial" w:hAnsi="Arial" w:cs="Arial"/>
          <w:sz w:val="16"/>
          <w:szCs w:val="16"/>
        </w:rPr>
        <w:br/>
        <w:t>i podnoszenia kwalifikacji prym wiedli ludzie młodzi do 3</w:t>
      </w:r>
      <w:r w:rsidR="00360354">
        <w:rPr>
          <w:rFonts w:ascii="Arial" w:hAnsi="Arial" w:cs="Arial"/>
          <w:sz w:val="16"/>
          <w:szCs w:val="16"/>
        </w:rPr>
        <w:t>4 roku życia. Stanowili oni 61,0</w:t>
      </w:r>
      <w:r w:rsidR="00031354" w:rsidRPr="00031354">
        <w:rPr>
          <w:rFonts w:ascii="Arial" w:hAnsi="Arial" w:cs="Arial"/>
          <w:sz w:val="16"/>
          <w:szCs w:val="16"/>
        </w:rPr>
        <w:t>% wszystkich osób kończących szkolenia. Blisko 2/3 osób kończących szkolenia, przed ich rozpoczęc</w:t>
      </w:r>
      <w:r w:rsidR="003472F7">
        <w:rPr>
          <w:rFonts w:ascii="Arial" w:hAnsi="Arial" w:cs="Arial"/>
          <w:sz w:val="16"/>
          <w:szCs w:val="16"/>
        </w:rPr>
        <w:t>iem posiadało już wykształcenie zawodowe</w:t>
      </w:r>
      <w:r w:rsidR="00031354" w:rsidRPr="00031354">
        <w:rPr>
          <w:rFonts w:ascii="Arial" w:hAnsi="Arial" w:cs="Arial"/>
          <w:sz w:val="16"/>
          <w:szCs w:val="16"/>
        </w:rPr>
        <w:t>, tj. posiadało wykształcenie wyższe, policealne i średnie zawodowe lub zasadnicze zawodowe.</w:t>
      </w:r>
    </w:p>
    <w:p w:rsidR="00031354" w:rsidRPr="00031354" w:rsidRDefault="00031354" w:rsidP="0050589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Wybrane kategorie bezrobotnych rozpoczy</w:t>
      </w:r>
      <w:r w:rsidR="00360354">
        <w:rPr>
          <w:rFonts w:ascii="Arial" w:hAnsi="Arial" w:cs="Arial"/>
          <w:sz w:val="16"/>
          <w:szCs w:val="16"/>
        </w:rPr>
        <w:t>nających szkolenie w roku 2014</w:t>
      </w:r>
      <w:r w:rsidRPr="00031354">
        <w:rPr>
          <w:rFonts w:ascii="Arial" w:hAnsi="Arial" w:cs="Arial"/>
          <w:sz w:val="16"/>
          <w:szCs w:val="16"/>
        </w:rPr>
        <w:t xml:space="preserve"> przedstawia poniższy wykres:</w:t>
      </w:r>
    </w:p>
    <w:p w:rsidR="00031354" w:rsidRPr="00031354" w:rsidRDefault="00360354" w:rsidP="0003135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360295"/>
            <wp:effectExtent l="0" t="0" r="635" b="190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1354" w:rsidRPr="00031354" w:rsidRDefault="00031354" w:rsidP="00031354">
      <w:pPr>
        <w:autoSpaceDE/>
        <w:autoSpaceDN/>
        <w:jc w:val="left"/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omawianym okresie na tere</w:t>
      </w:r>
      <w:r w:rsidR="00360354">
        <w:rPr>
          <w:rFonts w:ascii="Arial" w:hAnsi="Arial" w:cs="Arial"/>
          <w:sz w:val="16"/>
          <w:szCs w:val="16"/>
        </w:rPr>
        <w:t>nie województwa lubuskiego 853</w:t>
      </w:r>
      <w:r w:rsidR="00204EF2">
        <w:rPr>
          <w:rFonts w:ascii="Arial" w:hAnsi="Arial" w:cs="Arial"/>
          <w:sz w:val="16"/>
          <w:szCs w:val="16"/>
        </w:rPr>
        <w:t xml:space="preserve"> szkolenia</w:t>
      </w:r>
      <w:r w:rsidRPr="00031354">
        <w:rPr>
          <w:rFonts w:ascii="Arial" w:hAnsi="Arial" w:cs="Arial"/>
          <w:sz w:val="16"/>
          <w:szCs w:val="16"/>
        </w:rPr>
        <w:t xml:space="preserve"> dla bezrobotnych</w:t>
      </w:r>
      <w:r w:rsidR="00360354">
        <w:rPr>
          <w:rFonts w:ascii="Arial" w:hAnsi="Arial" w:cs="Arial"/>
          <w:sz w:val="16"/>
          <w:szCs w:val="16"/>
        </w:rPr>
        <w:t xml:space="preserve"> i poszukujących pracy w (w 2013 r. – 1.238</w:t>
      </w:r>
      <w:r w:rsidRPr="00031354">
        <w:rPr>
          <w:rFonts w:ascii="Arial" w:hAnsi="Arial" w:cs="Arial"/>
          <w:sz w:val="16"/>
          <w:szCs w:val="16"/>
        </w:rPr>
        <w:t xml:space="preserve">), przeprowadziło </w:t>
      </w:r>
      <w:r w:rsidR="00204EF2">
        <w:rPr>
          <w:rFonts w:ascii="Arial" w:hAnsi="Arial" w:cs="Arial"/>
          <w:sz w:val="16"/>
          <w:szCs w:val="16"/>
        </w:rPr>
        <w:t>24</w:t>
      </w:r>
      <w:r w:rsidRPr="00031354">
        <w:rPr>
          <w:rFonts w:ascii="Arial" w:hAnsi="Arial" w:cs="Arial"/>
          <w:sz w:val="16"/>
          <w:szCs w:val="16"/>
        </w:rPr>
        <w:t>8 instytucji szkoleniowych, wśród których m. in.:</w:t>
      </w:r>
    </w:p>
    <w:p w:rsidR="00031354" w:rsidRPr="00031354" w:rsidRDefault="00204EF2" w:rsidP="009615CB">
      <w:pPr>
        <w:numPr>
          <w:ilvl w:val="0"/>
          <w:numId w:val="9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109</w:t>
      </w:r>
      <w:r w:rsidR="00031354" w:rsidRPr="00031354">
        <w:rPr>
          <w:rFonts w:ascii="Arial" w:hAnsi="Arial" w:cs="Arial"/>
          <w:sz w:val="16"/>
          <w:szCs w:val="16"/>
        </w:rPr>
        <w:t xml:space="preserve"> to inna forma instytucji szkoleniowej,</w:t>
      </w:r>
    </w:p>
    <w:p w:rsidR="00031354" w:rsidRPr="00031354" w:rsidRDefault="00204EF2" w:rsidP="009615CB">
      <w:pPr>
        <w:numPr>
          <w:ilvl w:val="0"/>
          <w:numId w:val="9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77</w:t>
      </w:r>
      <w:r w:rsidR="00031354" w:rsidRPr="00031354">
        <w:rPr>
          <w:rFonts w:ascii="Arial" w:hAnsi="Arial" w:cs="Arial"/>
          <w:sz w:val="16"/>
          <w:szCs w:val="16"/>
        </w:rPr>
        <w:t xml:space="preserve"> to osoba fizyczna jako instytucja szkoleniowa,</w:t>
      </w:r>
    </w:p>
    <w:p w:rsidR="00031354" w:rsidRPr="00031354" w:rsidRDefault="00204EF2" w:rsidP="009615CB">
      <w:pPr>
        <w:numPr>
          <w:ilvl w:val="0"/>
          <w:numId w:val="9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34</w:t>
      </w:r>
      <w:r w:rsidR="00031354" w:rsidRPr="00031354">
        <w:rPr>
          <w:rFonts w:ascii="Arial" w:hAnsi="Arial" w:cs="Arial"/>
          <w:sz w:val="16"/>
          <w:szCs w:val="16"/>
        </w:rPr>
        <w:t xml:space="preserve"> to stowarzyszenie, fundacja lub inna osoba prawna,</w:t>
      </w:r>
    </w:p>
    <w:p w:rsidR="00031354" w:rsidRPr="00031354" w:rsidRDefault="00204EF2" w:rsidP="009615CB">
      <w:pPr>
        <w:numPr>
          <w:ilvl w:val="0"/>
          <w:numId w:val="9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14</w:t>
      </w:r>
      <w:r w:rsidR="00031354" w:rsidRPr="00031354">
        <w:rPr>
          <w:rFonts w:ascii="Arial" w:hAnsi="Arial" w:cs="Arial"/>
          <w:sz w:val="16"/>
          <w:szCs w:val="16"/>
        </w:rPr>
        <w:t xml:space="preserve"> to ośrodki dokształcania i doskonalenia zawodowego</w:t>
      </w:r>
    </w:p>
    <w:p w:rsidR="00031354" w:rsidRPr="00031354" w:rsidRDefault="00204EF2" w:rsidP="009615CB">
      <w:pPr>
        <w:numPr>
          <w:ilvl w:val="0"/>
          <w:numId w:val="9"/>
        </w:numPr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  <w:r w:rsidR="00031354" w:rsidRPr="00031354">
        <w:rPr>
          <w:rFonts w:ascii="Arial" w:hAnsi="Arial" w:cs="Arial"/>
          <w:sz w:val="16"/>
          <w:szCs w:val="16"/>
        </w:rPr>
        <w:t xml:space="preserve"> to centra kształcenia ustawicznego, centra kształcenia praktycznego.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</w:p>
    <w:p w:rsidR="00031354" w:rsidRPr="0021514F" w:rsidRDefault="00031354" w:rsidP="0021514F">
      <w:pPr>
        <w:pStyle w:val="Nagwek2"/>
        <w:spacing w:before="0"/>
        <w:rPr>
          <w:rFonts w:ascii="Arial" w:hAnsi="Arial" w:cs="Arial"/>
          <w:i w:val="0"/>
          <w:sz w:val="16"/>
          <w:szCs w:val="16"/>
          <w:u w:val="single"/>
        </w:rPr>
      </w:pPr>
      <w:bookmarkStart w:id="101" w:name="_Toc288463476"/>
      <w:bookmarkStart w:id="102" w:name="_Toc319580427"/>
      <w:bookmarkStart w:id="103" w:name="_Toc415653468"/>
      <w:r w:rsidRPr="0021514F">
        <w:rPr>
          <w:rFonts w:ascii="Arial" w:hAnsi="Arial" w:cs="Arial"/>
          <w:i w:val="0"/>
          <w:sz w:val="16"/>
          <w:szCs w:val="16"/>
        </w:rPr>
        <w:lastRenderedPageBreak/>
        <w:t>8.4. Staże</w:t>
      </w:r>
      <w:bookmarkEnd w:id="101"/>
      <w:bookmarkEnd w:id="102"/>
      <w:bookmarkEnd w:id="103"/>
    </w:p>
    <w:p w:rsidR="00031354" w:rsidRPr="00031354" w:rsidRDefault="00031354" w:rsidP="00B63BE9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Jedną z najpopularniejszych form pomocy bezrobotnym będącym w szczególnej sytuacji na rynku pracy jest </w:t>
      </w:r>
      <w:r w:rsidRPr="00031354">
        <w:rPr>
          <w:rFonts w:ascii="Arial" w:hAnsi="Arial" w:cs="Arial"/>
          <w:b/>
          <w:bCs/>
          <w:i/>
          <w:iCs/>
          <w:sz w:val="16"/>
          <w:szCs w:val="16"/>
        </w:rPr>
        <w:t>staż</w:t>
      </w:r>
      <w:r w:rsidR="00B63BE9">
        <w:rPr>
          <w:rFonts w:ascii="Arial" w:hAnsi="Arial" w:cs="Arial"/>
          <w:sz w:val="16"/>
          <w:szCs w:val="16"/>
        </w:rPr>
        <w:t xml:space="preserve">. </w:t>
      </w:r>
      <w:r w:rsidRPr="00031354">
        <w:rPr>
          <w:rFonts w:ascii="Arial" w:hAnsi="Arial" w:cs="Arial"/>
          <w:sz w:val="16"/>
          <w:szCs w:val="16"/>
        </w:rPr>
        <w:t>Charakteryzuje się on nabywaniem przez bezrobotnego umiejętności praktycznych do wykonywania pracy poprzez wykonywanie zadań w miejscu odbywania stażu, bez nawiązania stosunku pracy</w:t>
      </w:r>
      <w:r w:rsidR="009B53A5">
        <w:rPr>
          <w:rFonts w:ascii="Arial" w:hAnsi="Arial" w:cs="Arial"/>
          <w:sz w:val="16"/>
          <w:szCs w:val="16"/>
        </w:rPr>
        <w:t xml:space="preserve"> z pracodawcą</w:t>
      </w:r>
      <w:r w:rsidRPr="00031354">
        <w:rPr>
          <w:rFonts w:ascii="Arial" w:hAnsi="Arial" w:cs="Arial"/>
          <w:sz w:val="16"/>
          <w:szCs w:val="16"/>
        </w:rPr>
        <w:t>. Ta forma aktywizacji realizowana jest na podstawie umowy zawartej przez starostę z pracodawcą, według określonego w umowie programu.</w:t>
      </w:r>
    </w:p>
    <w:p w:rsidR="00031354" w:rsidRPr="00031354" w:rsidRDefault="00204EF2" w:rsidP="00031354">
      <w:pPr>
        <w:ind w:firstLine="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W województwie lubuskim w 2014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r. skierowano do odbyci</w:t>
      </w:r>
      <w:r>
        <w:rPr>
          <w:rFonts w:ascii="Arial" w:hAnsi="Arial" w:cs="Arial"/>
          <w:bCs/>
          <w:sz w:val="16"/>
          <w:szCs w:val="16"/>
        </w:rPr>
        <w:t>a stażu 6.929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osób </w:t>
      </w:r>
      <w:r w:rsidR="000B37EE">
        <w:rPr>
          <w:rFonts w:ascii="Arial" w:hAnsi="Arial" w:cs="Arial"/>
          <w:bCs/>
          <w:sz w:val="16"/>
          <w:szCs w:val="16"/>
        </w:rPr>
        <w:br/>
      </w:r>
      <w:r>
        <w:rPr>
          <w:rFonts w:ascii="Arial" w:hAnsi="Arial" w:cs="Arial"/>
          <w:bCs/>
          <w:sz w:val="16"/>
          <w:szCs w:val="16"/>
        </w:rPr>
        <w:t>(w 2013 r. – 7.135</w:t>
      </w:r>
      <w:r w:rsidR="00031354" w:rsidRPr="00031354">
        <w:rPr>
          <w:rFonts w:ascii="Arial" w:hAnsi="Arial" w:cs="Arial"/>
          <w:bCs/>
          <w:sz w:val="16"/>
          <w:szCs w:val="16"/>
        </w:rPr>
        <w:t>), wśród któr</w:t>
      </w:r>
      <w:r>
        <w:rPr>
          <w:rFonts w:ascii="Arial" w:hAnsi="Arial" w:cs="Arial"/>
          <w:bCs/>
          <w:sz w:val="16"/>
          <w:szCs w:val="16"/>
        </w:rPr>
        <w:t>ych zdecydowana większość (6.900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osób – blisko 100%) to osoby bezrobotne. 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Wyrejestrowani bezrobotn</w:t>
      </w:r>
      <w:r w:rsidR="00204EF2">
        <w:rPr>
          <w:rFonts w:ascii="Arial" w:hAnsi="Arial" w:cs="Arial"/>
          <w:bCs/>
          <w:sz w:val="16"/>
          <w:szCs w:val="16"/>
        </w:rPr>
        <w:t>i do odbycia stażu stanowili 7,4</w:t>
      </w:r>
      <w:r w:rsidRPr="00031354">
        <w:rPr>
          <w:rFonts w:ascii="Arial" w:hAnsi="Arial" w:cs="Arial"/>
          <w:bCs/>
          <w:sz w:val="16"/>
          <w:szCs w:val="16"/>
        </w:rPr>
        <w:t>% ogólnej liczby wyłączonych z ewidencji bezrobotnych</w:t>
      </w:r>
      <w:r w:rsidR="00B63BE9">
        <w:rPr>
          <w:rFonts w:ascii="Arial" w:hAnsi="Arial" w:cs="Arial"/>
          <w:bCs/>
          <w:sz w:val="16"/>
          <w:szCs w:val="16"/>
        </w:rPr>
        <w:t xml:space="preserve"> </w:t>
      </w:r>
      <w:r w:rsidR="00204EF2">
        <w:rPr>
          <w:rFonts w:ascii="Arial" w:hAnsi="Arial" w:cs="Arial"/>
          <w:bCs/>
          <w:sz w:val="16"/>
          <w:szCs w:val="16"/>
        </w:rPr>
        <w:t>(w 2013 r. – 7,5</w:t>
      </w:r>
      <w:r w:rsidRPr="00031354">
        <w:rPr>
          <w:rFonts w:ascii="Arial" w:hAnsi="Arial" w:cs="Arial"/>
          <w:bCs/>
          <w:sz w:val="16"/>
          <w:szCs w:val="16"/>
        </w:rPr>
        <w:t xml:space="preserve">%). 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Wśród bezrobotnych uczestników rozpoczynają</w:t>
      </w:r>
      <w:r w:rsidR="004201D6">
        <w:rPr>
          <w:rFonts w:ascii="Arial" w:hAnsi="Arial" w:cs="Arial"/>
          <w:sz w:val="16"/>
          <w:szCs w:val="16"/>
        </w:rPr>
        <w:t>cych tą formę aktywizacji w 2014</w:t>
      </w:r>
      <w:r w:rsidRPr="00031354">
        <w:rPr>
          <w:rFonts w:ascii="Arial" w:hAnsi="Arial" w:cs="Arial"/>
          <w:sz w:val="16"/>
          <w:szCs w:val="16"/>
        </w:rPr>
        <w:t xml:space="preserve"> r, było:</w:t>
      </w:r>
    </w:p>
    <w:p w:rsidR="00031354" w:rsidRPr="00031354" w:rsidRDefault="004201D6" w:rsidP="009615CB">
      <w:pPr>
        <w:numPr>
          <w:ilvl w:val="0"/>
          <w:numId w:val="10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4.655</w:t>
      </w:r>
      <w:r w:rsidR="00031354" w:rsidRPr="00031354">
        <w:rPr>
          <w:rFonts w:ascii="Arial" w:hAnsi="Arial" w:cs="Arial"/>
          <w:sz w:val="16"/>
          <w:szCs w:val="16"/>
        </w:rPr>
        <w:t xml:space="preserve"> kobiet</w:t>
      </w:r>
      <w:r>
        <w:rPr>
          <w:rFonts w:ascii="Arial" w:hAnsi="Arial" w:cs="Arial"/>
          <w:sz w:val="16"/>
          <w:szCs w:val="16"/>
        </w:rPr>
        <w:t>, co stanowiło 67,5</w:t>
      </w:r>
      <w:r w:rsidR="00031354" w:rsidRPr="00031354">
        <w:rPr>
          <w:rFonts w:ascii="Arial" w:hAnsi="Arial" w:cs="Arial"/>
          <w:sz w:val="16"/>
          <w:szCs w:val="16"/>
        </w:rPr>
        <w:t xml:space="preserve">% ogólnej liczby bezrobotnych rozpoczynających staż </w:t>
      </w:r>
      <w:r w:rsidR="00B63BE9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(w 2013 r. – 69,7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4201D6" w:rsidP="009615CB">
      <w:pPr>
        <w:numPr>
          <w:ilvl w:val="0"/>
          <w:numId w:val="10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2.685</w:t>
      </w:r>
      <w:r w:rsidR="00031354" w:rsidRPr="00031354">
        <w:rPr>
          <w:rFonts w:ascii="Arial" w:hAnsi="Arial" w:cs="Arial"/>
          <w:sz w:val="16"/>
          <w:szCs w:val="16"/>
        </w:rPr>
        <w:t xml:space="preserve"> bezrob</w:t>
      </w:r>
      <w:r>
        <w:rPr>
          <w:rFonts w:ascii="Arial" w:hAnsi="Arial" w:cs="Arial"/>
          <w:sz w:val="16"/>
          <w:szCs w:val="16"/>
        </w:rPr>
        <w:t>otnych mieszkańców wsi, tj. 38,9</w:t>
      </w:r>
      <w:r w:rsidR="00031354" w:rsidRPr="00031354">
        <w:rPr>
          <w:rFonts w:ascii="Arial" w:hAnsi="Arial" w:cs="Arial"/>
          <w:sz w:val="16"/>
          <w:szCs w:val="16"/>
        </w:rPr>
        <w:t>% ogółu bezrobotnych</w:t>
      </w:r>
      <w:r>
        <w:rPr>
          <w:rFonts w:ascii="Arial" w:hAnsi="Arial" w:cs="Arial"/>
          <w:sz w:val="16"/>
          <w:szCs w:val="16"/>
        </w:rPr>
        <w:t xml:space="preserve"> rozpoczynających staż (w 2013 r. – 37,5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4201D6" w:rsidP="009615CB">
      <w:pPr>
        <w:numPr>
          <w:ilvl w:val="0"/>
          <w:numId w:val="10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3.596</w:t>
      </w:r>
      <w:r w:rsidR="00031354" w:rsidRPr="00031354">
        <w:rPr>
          <w:rFonts w:ascii="Arial" w:hAnsi="Arial" w:cs="Arial"/>
          <w:sz w:val="16"/>
          <w:szCs w:val="16"/>
        </w:rPr>
        <w:t xml:space="preserve"> bezro</w:t>
      </w:r>
      <w:r>
        <w:rPr>
          <w:rFonts w:ascii="Arial" w:hAnsi="Arial" w:cs="Arial"/>
          <w:sz w:val="16"/>
          <w:szCs w:val="16"/>
        </w:rPr>
        <w:t>botnych do 25 r. życia, tj. 52,1</w:t>
      </w:r>
      <w:r w:rsidR="00031354" w:rsidRPr="00031354">
        <w:rPr>
          <w:rFonts w:ascii="Arial" w:hAnsi="Arial" w:cs="Arial"/>
          <w:sz w:val="16"/>
          <w:szCs w:val="16"/>
        </w:rPr>
        <w:t>% ogółu bezrobotnych rozpoczynających staż (w 201</w:t>
      </w:r>
      <w:r>
        <w:rPr>
          <w:rFonts w:ascii="Arial" w:hAnsi="Arial" w:cs="Arial"/>
          <w:sz w:val="16"/>
          <w:szCs w:val="16"/>
        </w:rPr>
        <w:t>3 r. – 45,3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4201D6" w:rsidP="009615CB">
      <w:pPr>
        <w:numPr>
          <w:ilvl w:val="0"/>
          <w:numId w:val="10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854</w:t>
      </w:r>
      <w:r w:rsidR="00031354" w:rsidRPr="00031354">
        <w:rPr>
          <w:rFonts w:ascii="Arial" w:hAnsi="Arial" w:cs="Arial"/>
          <w:sz w:val="16"/>
          <w:szCs w:val="16"/>
        </w:rPr>
        <w:t xml:space="preserve"> bezrobotny</w:t>
      </w:r>
      <w:r>
        <w:rPr>
          <w:rFonts w:ascii="Arial" w:hAnsi="Arial" w:cs="Arial"/>
          <w:sz w:val="16"/>
          <w:szCs w:val="16"/>
        </w:rPr>
        <w:t>ch powyżej 50 r. życia, tj. 12,4</w:t>
      </w:r>
      <w:r w:rsidR="00031354" w:rsidRPr="00031354">
        <w:rPr>
          <w:rFonts w:ascii="Arial" w:hAnsi="Arial" w:cs="Arial"/>
          <w:sz w:val="16"/>
          <w:szCs w:val="16"/>
        </w:rPr>
        <w:t>%</w:t>
      </w:r>
      <w:r w:rsidR="00B63BE9">
        <w:rPr>
          <w:rFonts w:ascii="Arial" w:hAnsi="Arial" w:cs="Arial"/>
          <w:sz w:val="16"/>
          <w:szCs w:val="16"/>
        </w:rPr>
        <w:t xml:space="preserve"> </w:t>
      </w:r>
      <w:r w:rsidR="00031354" w:rsidRPr="00031354">
        <w:rPr>
          <w:rFonts w:ascii="Arial" w:hAnsi="Arial" w:cs="Arial"/>
          <w:sz w:val="16"/>
          <w:szCs w:val="16"/>
        </w:rPr>
        <w:t>ogółu bezrobotny</w:t>
      </w:r>
      <w:r>
        <w:rPr>
          <w:rFonts w:ascii="Arial" w:hAnsi="Arial" w:cs="Arial"/>
          <w:sz w:val="16"/>
          <w:szCs w:val="16"/>
        </w:rPr>
        <w:t>ch rozpoczynających staż (w 2013 r. – 21,7</w:t>
      </w:r>
      <w:r w:rsidR="00031354" w:rsidRPr="00031354">
        <w:rPr>
          <w:rFonts w:ascii="Arial" w:hAnsi="Arial" w:cs="Arial"/>
          <w:sz w:val="16"/>
          <w:szCs w:val="16"/>
        </w:rPr>
        <w:t>%);</w:t>
      </w:r>
    </w:p>
    <w:p w:rsidR="00031354" w:rsidRPr="00031354" w:rsidRDefault="004201D6" w:rsidP="009615CB">
      <w:pPr>
        <w:numPr>
          <w:ilvl w:val="0"/>
          <w:numId w:val="10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2.685</w:t>
      </w:r>
      <w:r w:rsidR="00031354" w:rsidRPr="0003135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długotrwale bezrobotnych, tj. 38</w:t>
      </w:r>
      <w:r w:rsidR="00031354" w:rsidRPr="00031354">
        <w:rPr>
          <w:rFonts w:ascii="Arial" w:hAnsi="Arial" w:cs="Arial"/>
          <w:sz w:val="16"/>
          <w:szCs w:val="16"/>
        </w:rPr>
        <w:t>,9% ogółu bezrobotny</w:t>
      </w:r>
      <w:r w:rsidR="00B63BE9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 xml:space="preserve">h rozpoczynających staż </w:t>
      </w:r>
      <w:r>
        <w:rPr>
          <w:rFonts w:ascii="Arial" w:hAnsi="Arial" w:cs="Arial"/>
          <w:sz w:val="16"/>
          <w:szCs w:val="16"/>
        </w:rPr>
        <w:br/>
        <w:t>(w 2013 r. – 39,9</w:t>
      </w:r>
      <w:r w:rsidR="00031354"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4201D6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okresie 12 miesięcy 2014</w:t>
      </w:r>
      <w:r w:rsidR="00031354" w:rsidRPr="00031354">
        <w:rPr>
          <w:rFonts w:ascii="Arial" w:hAnsi="Arial" w:cs="Arial"/>
          <w:sz w:val="16"/>
          <w:szCs w:val="16"/>
        </w:rPr>
        <w:t xml:space="preserve"> r. tą popularną formę aktywiza</w:t>
      </w:r>
      <w:r>
        <w:rPr>
          <w:rFonts w:ascii="Arial" w:hAnsi="Arial" w:cs="Arial"/>
          <w:sz w:val="16"/>
          <w:szCs w:val="16"/>
        </w:rPr>
        <w:t>cji bezrobotnych ukończyło 5.594 oso</w:t>
      </w:r>
      <w:r w:rsidR="00031354" w:rsidRPr="00031354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y, wśród których było 5.569</w:t>
      </w:r>
      <w:r w:rsidR="00031354" w:rsidRPr="00031354">
        <w:rPr>
          <w:rFonts w:ascii="Arial" w:hAnsi="Arial" w:cs="Arial"/>
          <w:sz w:val="16"/>
          <w:szCs w:val="16"/>
        </w:rPr>
        <w:t xml:space="preserve"> osób bezrobotnych.</w:t>
      </w:r>
    </w:p>
    <w:p w:rsidR="00031354" w:rsidRPr="00031354" w:rsidRDefault="00031354" w:rsidP="0050589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 xml:space="preserve">Spośród osób, które ukończyły staż </w:t>
      </w:r>
      <w:r w:rsidR="004201D6">
        <w:rPr>
          <w:rFonts w:ascii="Arial" w:hAnsi="Arial" w:cs="Arial"/>
          <w:bCs/>
          <w:sz w:val="16"/>
          <w:szCs w:val="16"/>
        </w:rPr>
        <w:t>– 4.193 osoby (w 2013 r. – 5.272</w:t>
      </w:r>
      <w:r w:rsidRPr="00031354">
        <w:rPr>
          <w:rFonts w:ascii="Arial" w:hAnsi="Arial" w:cs="Arial"/>
          <w:bCs/>
          <w:sz w:val="16"/>
          <w:szCs w:val="16"/>
        </w:rPr>
        <w:t>) odbywało staż w okresie od 3 do 6 miesię</w:t>
      </w:r>
      <w:r w:rsidR="004201D6">
        <w:rPr>
          <w:rFonts w:ascii="Arial" w:hAnsi="Arial" w:cs="Arial"/>
          <w:bCs/>
          <w:sz w:val="16"/>
          <w:szCs w:val="16"/>
        </w:rPr>
        <w:t>cy, natomiast 1.401 osób (w 2013 r. – 1.295</w:t>
      </w:r>
      <w:r w:rsidRPr="00031354">
        <w:rPr>
          <w:rFonts w:ascii="Arial" w:hAnsi="Arial" w:cs="Arial"/>
          <w:bCs/>
          <w:sz w:val="16"/>
          <w:szCs w:val="16"/>
        </w:rPr>
        <w:t xml:space="preserve"> osób) uczestniczyło w stażu trwającym od 6 do 12 miesięcy. </w:t>
      </w:r>
      <w:r w:rsidRPr="00031354">
        <w:rPr>
          <w:rFonts w:ascii="Arial" w:hAnsi="Arial" w:cs="Arial"/>
          <w:sz w:val="16"/>
          <w:szCs w:val="16"/>
        </w:rPr>
        <w:t xml:space="preserve">Różnica w liczbie osób skierowanych, </w:t>
      </w:r>
      <w:r w:rsidR="00A4303D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 xml:space="preserve">a kończących staż wynika z ciągłości stosowania tej formy na przełomie roku. </w:t>
      </w:r>
    </w:p>
    <w:p w:rsidR="00031354" w:rsidRPr="00031354" w:rsidRDefault="00716D8C" w:rsidP="00031354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4247515" cy="1130300"/>
            <wp:effectExtent l="0" t="0" r="635" b="1270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31354" w:rsidRPr="00031354" w:rsidRDefault="00716D8C" w:rsidP="00031354">
      <w:pPr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1085850"/>
            <wp:effectExtent l="0" t="0" r="635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472F7" w:rsidRDefault="003472F7" w:rsidP="00031354">
      <w:pPr>
        <w:ind w:firstLine="709"/>
        <w:rPr>
          <w:rFonts w:ascii="Arial" w:hAnsi="Arial" w:cs="Arial"/>
          <w:bCs/>
          <w:sz w:val="16"/>
          <w:szCs w:val="16"/>
        </w:rPr>
      </w:pP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 xml:space="preserve">Opisując strukturę uczestników tej formy aktywizacji stwierdzić można, że </w:t>
      </w:r>
      <w:r w:rsidRPr="00031354">
        <w:rPr>
          <w:rFonts w:ascii="Arial" w:hAnsi="Arial" w:cs="Arial"/>
          <w:bCs/>
          <w:sz w:val="16"/>
          <w:szCs w:val="16"/>
        </w:rPr>
        <w:br/>
        <w:t>w zna</w:t>
      </w:r>
      <w:r w:rsidR="00716D8C">
        <w:rPr>
          <w:rFonts w:ascii="Arial" w:hAnsi="Arial" w:cs="Arial"/>
          <w:bCs/>
          <w:sz w:val="16"/>
          <w:szCs w:val="16"/>
        </w:rPr>
        <w:t>cznej większości kończący w 2014</w:t>
      </w:r>
      <w:r w:rsidRPr="00031354">
        <w:rPr>
          <w:rFonts w:ascii="Arial" w:hAnsi="Arial" w:cs="Arial"/>
          <w:bCs/>
          <w:sz w:val="16"/>
          <w:szCs w:val="16"/>
        </w:rPr>
        <w:t xml:space="preserve"> r. staż to osoby w wieku do 34 lat, posiadający wykształcenie co najmniej średnie ogólnokształcące.</w:t>
      </w:r>
    </w:p>
    <w:p w:rsidR="00031354" w:rsidRPr="00031354" w:rsidRDefault="001E5AB0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omawianym okresie wśród 5.56</w:t>
      </w:r>
      <w:r w:rsidR="00031354" w:rsidRPr="00031354">
        <w:rPr>
          <w:rFonts w:ascii="Arial" w:hAnsi="Arial" w:cs="Arial"/>
          <w:sz w:val="16"/>
          <w:szCs w:val="16"/>
        </w:rPr>
        <w:t>9 bezrobotnych, kończących tę formę aktywizacji największym powodzeniem cieszyły się następujące obszary zawodowe:</w:t>
      </w:r>
    </w:p>
    <w:p w:rsidR="00031354" w:rsidRPr="00031354" w:rsidRDefault="001E5AB0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inne obszary zawodowe – 2.962 osoby, w tym 1.87</w:t>
      </w:r>
      <w:r w:rsidR="00031354" w:rsidRPr="00031354">
        <w:rPr>
          <w:rFonts w:ascii="Arial" w:hAnsi="Arial" w:cs="Arial"/>
          <w:sz w:val="16"/>
          <w:szCs w:val="16"/>
        </w:rPr>
        <w:t>2 kobiety; pracę podjęło w trakcie lub w okresie do</w:t>
      </w:r>
      <w:r>
        <w:rPr>
          <w:rFonts w:ascii="Arial" w:hAnsi="Arial" w:cs="Arial"/>
          <w:sz w:val="16"/>
          <w:szCs w:val="16"/>
        </w:rPr>
        <w:t xml:space="preserve"> 3 m-</w:t>
      </w:r>
      <w:proofErr w:type="spellStart"/>
      <w:r>
        <w:rPr>
          <w:rFonts w:ascii="Arial" w:hAnsi="Arial" w:cs="Arial"/>
          <w:sz w:val="16"/>
          <w:szCs w:val="16"/>
        </w:rPr>
        <w:t>cy</w:t>
      </w:r>
      <w:proofErr w:type="spellEnd"/>
      <w:r>
        <w:rPr>
          <w:rFonts w:ascii="Arial" w:hAnsi="Arial" w:cs="Arial"/>
          <w:sz w:val="16"/>
          <w:szCs w:val="16"/>
        </w:rPr>
        <w:t xml:space="preserve"> po ukończeniu stażu 70,6</w:t>
      </w:r>
      <w:r w:rsidR="00031354" w:rsidRPr="00031354">
        <w:rPr>
          <w:rFonts w:ascii="Arial" w:hAnsi="Arial" w:cs="Arial"/>
          <w:sz w:val="16"/>
          <w:szCs w:val="16"/>
        </w:rPr>
        <w:t>% kończących staż w tym obszarze zawodowym;</w:t>
      </w:r>
    </w:p>
    <w:p w:rsidR="00031354" w:rsidRPr="00031354" w:rsidRDefault="00031354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prac</w:t>
      </w:r>
      <w:r w:rsidR="001E5AB0">
        <w:rPr>
          <w:rFonts w:ascii="Arial" w:hAnsi="Arial" w:cs="Arial"/>
          <w:sz w:val="16"/>
          <w:szCs w:val="16"/>
        </w:rPr>
        <w:t>e sekretarskie i biurowe – 853 oso</w:t>
      </w:r>
      <w:r w:rsidRPr="00031354">
        <w:rPr>
          <w:rFonts w:ascii="Arial" w:hAnsi="Arial" w:cs="Arial"/>
          <w:sz w:val="16"/>
          <w:szCs w:val="16"/>
        </w:rPr>
        <w:t>b</w:t>
      </w:r>
      <w:r w:rsidR="001E5AB0">
        <w:rPr>
          <w:rFonts w:ascii="Arial" w:hAnsi="Arial" w:cs="Arial"/>
          <w:sz w:val="16"/>
          <w:szCs w:val="16"/>
        </w:rPr>
        <w:t>y, w tym 736 kobiet; pracę podjęło 69,5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Pr="00031354" w:rsidRDefault="00031354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sprzedaż, mar</w:t>
      </w:r>
      <w:r w:rsidR="001E5AB0">
        <w:rPr>
          <w:rFonts w:ascii="Arial" w:hAnsi="Arial" w:cs="Arial"/>
          <w:sz w:val="16"/>
          <w:szCs w:val="16"/>
        </w:rPr>
        <w:t>keting, public relations … – 445 osób, w tym 348 kobiet</w:t>
      </w:r>
      <w:r w:rsidRPr="00031354">
        <w:rPr>
          <w:rFonts w:ascii="Arial" w:hAnsi="Arial" w:cs="Arial"/>
          <w:sz w:val="16"/>
          <w:szCs w:val="16"/>
        </w:rPr>
        <w:t>; pracę podję</w:t>
      </w:r>
      <w:r w:rsidR="001E5AB0">
        <w:rPr>
          <w:rFonts w:ascii="Arial" w:hAnsi="Arial" w:cs="Arial"/>
          <w:sz w:val="16"/>
          <w:szCs w:val="16"/>
        </w:rPr>
        <w:t>ło 78,7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Pr="00031354" w:rsidRDefault="006A7405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pozostałe usługi – 236 osób, w tym 111 kobiet; pracę podjęło </w:t>
      </w:r>
      <w:r w:rsidR="00031354" w:rsidRPr="00031354">
        <w:rPr>
          <w:rFonts w:ascii="Arial" w:hAnsi="Arial" w:cs="Arial"/>
          <w:sz w:val="16"/>
          <w:szCs w:val="16"/>
        </w:rPr>
        <w:t>7</w:t>
      </w:r>
      <w:r>
        <w:rPr>
          <w:rFonts w:ascii="Arial" w:hAnsi="Arial" w:cs="Arial"/>
          <w:sz w:val="16"/>
          <w:szCs w:val="16"/>
        </w:rPr>
        <w:t>6,7</w:t>
      </w:r>
      <w:r w:rsidR="00031354" w:rsidRPr="00031354">
        <w:rPr>
          <w:rFonts w:ascii="Arial" w:hAnsi="Arial" w:cs="Arial"/>
          <w:sz w:val="16"/>
          <w:szCs w:val="16"/>
        </w:rPr>
        <w:t>%;</w:t>
      </w:r>
    </w:p>
    <w:p w:rsidR="00031354" w:rsidRDefault="006A7405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usługi gastronomiczne – 141 osób, w tym 118 kobiet; pracę podjęło 76,6</w:t>
      </w:r>
      <w:r w:rsidR="00031354" w:rsidRPr="00031354">
        <w:rPr>
          <w:rFonts w:ascii="Arial" w:hAnsi="Arial" w:cs="Arial"/>
          <w:sz w:val="16"/>
          <w:szCs w:val="16"/>
        </w:rPr>
        <w:t>%;</w:t>
      </w:r>
    </w:p>
    <w:p w:rsidR="006A7405" w:rsidRPr="006A7405" w:rsidRDefault="006A7405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rachunkowość</w:t>
      </w:r>
      <w:r>
        <w:rPr>
          <w:rFonts w:ascii="Arial" w:hAnsi="Arial" w:cs="Arial"/>
          <w:sz w:val="16"/>
          <w:szCs w:val="16"/>
        </w:rPr>
        <w:t>, księgowość, bankowość, … – 135 osób, w tym 119 kobiet; pracę podjęło 82,2</w:t>
      </w:r>
      <w:r w:rsidRPr="00031354">
        <w:rPr>
          <w:rFonts w:ascii="Arial" w:hAnsi="Arial" w:cs="Arial"/>
          <w:sz w:val="16"/>
          <w:szCs w:val="16"/>
        </w:rPr>
        <w:t>%;</w:t>
      </w:r>
    </w:p>
    <w:p w:rsidR="00031354" w:rsidRPr="006A7405" w:rsidRDefault="00031354" w:rsidP="009615CB">
      <w:pPr>
        <w:numPr>
          <w:ilvl w:val="0"/>
          <w:numId w:val="11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opieka społeczna (w tym opieka</w:t>
      </w:r>
      <w:r w:rsidR="006A7405">
        <w:rPr>
          <w:rFonts w:ascii="Arial" w:hAnsi="Arial" w:cs="Arial"/>
          <w:sz w:val="16"/>
          <w:szCs w:val="16"/>
        </w:rPr>
        <w:t xml:space="preserve"> nad o</w:t>
      </w:r>
      <w:r w:rsidR="003472F7">
        <w:rPr>
          <w:rFonts w:ascii="Arial" w:hAnsi="Arial" w:cs="Arial"/>
          <w:sz w:val="16"/>
          <w:szCs w:val="16"/>
        </w:rPr>
        <w:t>sobami starszymi, …) – 128 osób</w:t>
      </w:r>
      <w:r w:rsidR="006A7405">
        <w:rPr>
          <w:rFonts w:ascii="Arial" w:hAnsi="Arial" w:cs="Arial"/>
          <w:sz w:val="16"/>
          <w:szCs w:val="16"/>
        </w:rPr>
        <w:t>, w tym 120 kobiet; pracę podjęło 64,8%</w:t>
      </w:r>
      <w:r w:rsidRPr="006A7405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autoSpaceDE/>
        <w:autoSpaceDN/>
        <w:rPr>
          <w:rFonts w:ascii="Arial" w:hAnsi="Arial" w:cs="Arial"/>
          <w:sz w:val="16"/>
          <w:szCs w:val="16"/>
        </w:rPr>
      </w:pPr>
    </w:p>
    <w:p w:rsidR="00031354" w:rsidRPr="00913058" w:rsidRDefault="00031354" w:rsidP="00913058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104" w:name="_Toc288463477"/>
      <w:bookmarkStart w:id="105" w:name="_Toc319580428"/>
      <w:bookmarkStart w:id="106" w:name="_Toc415653469"/>
      <w:r w:rsidRPr="00913058">
        <w:rPr>
          <w:rFonts w:ascii="Arial" w:hAnsi="Arial" w:cs="Arial"/>
          <w:i w:val="0"/>
          <w:sz w:val="16"/>
          <w:szCs w:val="16"/>
        </w:rPr>
        <w:t>8.5. Zatrudnienie subsydiowane</w:t>
      </w:r>
      <w:bookmarkEnd w:id="104"/>
      <w:bookmarkEnd w:id="105"/>
      <w:bookmarkEnd w:id="106"/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Zatrudnienie subsydiowane to różnego rodzaju formy wsparcia udzielanego osobom bezrobotnym i poszukującym pracy przy podejmowaniu zatrudnienia, polegające na </w:t>
      </w:r>
      <w:r w:rsidRPr="00031354">
        <w:rPr>
          <w:rFonts w:ascii="Arial" w:hAnsi="Arial" w:cs="Arial"/>
          <w:sz w:val="16"/>
          <w:szCs w:val="16"/>
        </w:rPr>
        <w:lastRenderedPageBreak/>
        <w:t xml:space="preserve">partycypacji w części kosztów wynagrodzenia lub dofinansowaniu tworzenia lub modernizacji stanowisk pracy, w tym także przy samozatrudnieniu. 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2</w:t>
      </w:r>
      <w:r w:rsidR="00BD671F">
        <w:rPr>
          <w:rFonts w:ascii="Arial" w:hAnsi="Arial" w:cs="Arial"/>
          <w:sz w:val="16"/>
          <w:szCs w:val="16"/>
        </w:rPr>
        <w:t>014</w:t>
      </w:r>
      <w:r w:rsidRPr="00031354">
        <w:rPr>
          <w:rFonts w:ascii="Arial" w:hAnsi="Arial" w:cs="Arial"/>
          <w:sz w:val="16"/>
          <w:szCs w:val="16"/>
        </w:rPr>
        <w:t xml:space="preserve"> r. z różnego rodzaju form zatrudnienia subsydiowanego oferowanych przez lubuskie powiatowe urzęd</w:t>
      </w:r>
      <w:r w:rsidR="00BD671F">
        <w:rPr>
          <w:rFonts w:ascii="Arial" w:hAnsi="Arial" w:cs="Arial"/>
          <w:sz w:val="16"/>
          <w:szCs w:val="16"/>
        </w:rPr>
        <w:t>y pracy skorzystało ogółem 4.918 osób, co stanowiło 5,3</w:t>
      </w:r>
      <w:r w:rsidRPr="00031354">
        <w:rPr>
          <w:rFonts w:ascii="Arial" w:hAnsi="Arial" w:cs="Arial"/>
          <w:sz w:val="16"/>
          <w:szCs w:val="16"/>
        </w:rPr>
        <w:t>% ogółu bezrobotnych wyrejestrowa</w:t>
      </w:r>
      <w:r w:rsidR="00BD671F">
        <w:rPr>
          <w:rFonts w:ascii="Arial" w:hAnsi="Arial" w:cs="Arial"/>
          <w:sz w:val="16"/>
          <w:szCs w:val="16"/>
        </w:rPr>
        <w:t>nych w omawianym okresie. W 2013</w:t>
      </w:r>
      <w:r w:rsidRPr="00031354">
        <w:rPr>
          <w:rFonts w:ascii="Arial" w:hAnsi="Arial" w:cs="Arial"/>
          <w:sz w:val="16"/>
          <w:szCs w:val="16"/>
        </w:rPr>
        <w:t xml:space="preserve"> r. liczba bezrobotnych objętych praca</w:t>
      </w:r>
      <w:r w:rsidR="00BD671F">
        <w:rPr>
          <w:rFonts w:ascii="Arial" w:hAnsi="Arial" w:cs="Arial"/>
          <w:sz w:val="16"/>
          <w:szCs w:val="16"/>
        </w:rPr>
        <w:t>mi subsydiowanymi wynosiła 5.330, tj. 5,6</w:t>
      </w:r>
      <w:r w:rsidRPr="00031354">
        <w:rPr>
          <w:rFonts w:ascii="Arial" w:hAnsi="Arial" w:cs="Arial"/>
          <w:sz w:val="16"/>
          <w:szCs w:val="16"/>
        </w:rPr>
        <w:t xml:space="preserve">%. Podjęcia prac subsydiowanych </w:t>
      </w:r>
      <w:r w:rsidR="000B37EE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w omawianym okr</w:t>
      </w:r>
      <w:r w:rsidR="00AB5757">
        <w:rPr>
          <w:rFonts w:ascii="Arial" w:hAnsi="Arial" w:cs="Arial"/>
          <w:sz w:val="16"/>
          <w:szCs w:val="16"/>
        </w:rPr>
        <w:t>esie stanowiły równocześnie 12,0</w:t>
      </w:r>
      <w:r w:rsidRPr="00031354">
        <w:rPr>
          <w:rFonts w:ascii="Arial" w:hAnsi="Arial" w:cs="Arial"/>
          <w:sz w:val="16"/>
          <w:szCs w:val="16"/>
        </w:rPr>
        <w:t xml:space="preserve">% ogółu podejmujących pracę </w:t>
      </w:r>
      <w:r w:rsidR="000B37EE">
        <w:rPr>
          <w:rFonts w:ascii="Arial" w:hAnsi="Arial" w:cs="Arial"/>
          <w:sz w:val="16"/>
          <w:szCs w:val="16"/>
        </w:rPr>
        <w:br/>
      </w:r>
      <w:r w:rsidR="00BD671F">
        <w:rPr>
          <w:rFonts w:ascii="Arial" w:hAnsi="Arial" w:cs="Arial"/>
          <w:sz w:val="16"/>
          <w:szCs w:val="16"/>
        </w:rPr>
        <w:t>(rok wcześniej – 12,9</w:t>
      </w:r>
      <w:r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031354" w:rsidP="00505893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Wybrane kategorie osób bezrobotnych podejmujących pracę subsydiowaną </w:t>
      </w:r>
      <w:r w:rsidRPr="00031354">
        <w:rPr>
          <w:rFonts w:ascii="Arial" w:hAnsi="Arial" w:cs="Arial"/>
          <w:sz w:val="16"/>
          <w:szCs w:val="16"/>
        </w:rPr>
        <w:br/>
        <w:t>w omawianym okresie przedstawia poniższy wykres:</w:t>
      </w:r>
    </w:p>
    <w:p w:rsidR="00031354" w:rsidRPr="00031354" w:rsidRDefault="00AB5757" w:rsidP="00505893">
      <w:pPr>
        <w:tabs>
          <w:tab w:val="num" w:pos="0"/>
        </w:tabs>
        <w:spacing w:after="24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478405"/>
            <wp:effectExtent l="0" t="0" r="635" b="1714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E53D5" w:rsidRPr="00031354" w:rsidRDefault="004E53D5" w:rsidP="004E53D5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porównan</w:t>
      </w:r>
      <w:r>
        <w:rPr>
          <w:rFonts w:ascii="Arial" w:hAnsi="Arial" w:cs="Arial"/>
          <w:sz w:val="16"/>
          <w:szCs w:val="16"/>
        </w:rPr>
        <w:t>iu do poprzedniego</w:t>
      </w:r>
      <w:r w:rsidRPr="00031354">
        <w:rPr>
          <w:rFonts w:ascii="Arial" w:hAnsi="Arial" w:cs="Arial"/>
          <w:sz w:val="16"/>
          <w:szCs w:val="16"/>
        </w:rPr>
        <w:t xml:space="preserve"> okresu, liczba bezrobotnych rozpoczynających zatrudnienie subsydiowane spadła w 4 powiatach , przy czym największy spadek odnotowano w powiecie żarskim o 111 osób. Wzrost wystąpił w 10 powiatach, największy w powiatach: świebodzińskim </w:t>
      </w:r>
      <w:r>
        <w:rPr>
          <w:rFonts w:ascii="Arial" w:hAnsi="Arial" w:cs="Arial"/>
          <w:sz w:val="16"/>
          <w:szCs w:val="16"/>
        </w:rPr>
        <w:t>(</w:t>
      </w:r>
      <w:r w:rsidRPr="00031354">
        <w:rPr>
          <w:rFonts w:ascii="Arial" w:hAnsi="Arial" w:cs="Arial"/>
          <w:sz w:val="16"/>
          <w:szCs w:val="16"/>
        </w:rPr>
        <w:t>o 70 osób</w:t>
      </w:r>
      <w:r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 xml:space="preserve">, strzelecko-drezdeneckim </w:t>
      </w:r>
      <w:r>
        <w:rPr>
          <w:rFonts w:ascii="Arial" w:hAnsi="Arial" w:cs="Arial"/>
          <w:sz w:val="16"/>
          <w:szCs w:val="16"/>
        </w:rPr>
        <w:t>(</w:t>
      </w:r>
      <w:r w:rsidRPr="00031354">
        <w:rPr>
          <w:rFonts w:ascii="Arial" w:hAnsi="Arial" w:cs="Arial"/>
          <w:sz w:val="16"/>
          <w:szCs w:val="16"/>
        </w:rPr>
        <w:t>o 63 osoby</w:t>
      </w:r>
      <w:r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 xml:space="preserve"> i zielonogórskim ziemskim </w:t>
      </w:r>
      <w:r>
        <w:rPr>
          <w:rFonts w:ascii="Arial" w:hAnsi="Arial" w:cs="Arial"/>
          <w:sz w:val="16"/>
          <w:szCs w:val="16"/>
        </w:rPr>
        <w:t>(</w:t>
      </w:r>
      <w:r w:rsidRPr="00031354">
        <w:rPr>
          <w:rFonts w:ascii="Arial" w:hAnsi="Arial" w:cs="Arial"/>
          <w:sz w:val="16"/>
          <w:szCs w:val="16"/>
        </w:rPr>
        <w:t>o 61 osób</w:t>
      </w:r>
      <w:r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>.</w:t>
      </w:r>
    </w:p>
    <w:p w:rsidR="004E53D5" w:rsidRPr="00031354" w:rsidRDefault="004E53D5" w:rsidP="004E53D5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 r.</w:t>
      </w:r>
      <w:r w:rsidRPr="00031354">
        <w:rPr>
          <w:rFonts w:ascii="Arial" w:hAnsi="Arial" w:cs="Arial"/>
          <w:sz w:val="16"/>
          <w:szCs w:val="16"/>
        </w:rPr>
        <w:t xml:space="preserve"> wśród uczestników prac subsydiowanych największą grupę stanowiły osoby </w:t>
      </w:r>
      <w:r>
        <w:rPr>
          <w:rFonts w:ascii="Arial" w:hAnsi="Arial" w:cs="Arial"/>
          <w:sz w:val="16"/>
          <w:szCs w:val="16"/>
        </w:rPr>
        <w:t>podejmujące pracę w ramach refundacji kosztów zatrudnienia bezrobotnego – 1.284 osoby. Kolejnymi były osoby biorące</w:t>
      </w:r>
      <w:r w:rsidRPr="00031354">
        <w:rPr>
          <w:rFonts w:ascii="Arial" w:hAnsi="Arial" w:cs="Arial"/>
          <w:sz w:val="16"/>
          <w:szCs w:val="16"/>
        </w:rPr>
        <w:t xml:space="preserve"> udział w</w:t>
      </w:r>
      <w:r>
        <w:rPr>
          <w:rFonts w:ascii="Arial" w:hAnsi="Arial" w:cs="Arial"/>
          <w:sz w:val="16"/>
          <w:szCs w:val="16"/>
        </w:rPr>
        <w:t xml:space="preserve"> pracach interwencyjnych – 1.217 oraz osoby podejmujące </w:t>
      </w:r>
      <w:r w:rsidRPr="00031354"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z w:val="16"/>
          <w:szCs w:val="16"/>
        </w:rPr>
        <w:t>ziałalność gospodarczą – 1.160</w:t>
      </w:r>
      <w:r w:rsidRPr="00031354">
        <w:rPr>
          <w:rFonts w:ascii="Arial" w:hAnsi="Arial" w:cs="Arial"/>
          <w:sz w:val="16"/>
          <w:szCs w:val="16"/>
        </w:rPr>
        <w:t xml:space="preserve">. </w:t>
      </w:r>
    </w:p>
    <w:p w:rsidR="004E53D5" w:rsidRDefault="004E53D5" w:rsidP="007324BD">
      <w:pPr>
        <w:ind w:firstLine="709"/>
        <w:rPr>
          <w:rFonts w:ascii="Arial" w:hAnsi="Arial" w:cs="Arial"/>
          <w:sz w:val="16"/>
          <w:szCs w:val="16"/>
        </w:rPr>
      </w:pP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lastRenderedPageBreak/>
        <w:t>Liczbę bezrobotnych wyrejestrowanych z tytułu podjęcia pracy w ramach wybrany</w:t>
      </w:r>
      <w:r w:rsidR="002439C1">
        <w:rPr>
          <w:rFonts w:ascii="Arial" w:hAnsi="Arial" w:cs="Arial"/>
          <w:sz w:val="16"/>
          <w:szCs w:val="16"/>
        </w:rPr>
        <w:t>ch form subsydiowanych w powiatach województwa lubuskiego</w:t>
      </w:r>
      <w:r w:rsidR="004E3B0D">
        <w:rPr>
          <w:rFonts w:ascii="Arial" w:hAnsi="Arial" w:cs="Arial"/>
          <w:sz w:val="16"/>
          <w:szCs w:val="16"/>
        </w:rPr>
        <w:t xml:space="preserve"> w 2014</w:t>
      </w:r>
      <w:r w:rsidRPr="00031354">
        <w:rPr>
          <w:rFonts w:ascii="Arial" w:hAnsi="Arial" w:cs="Arial"/>
          <w:sz w:val="16"/>
          <w:szCs w:val="16"/>
        </w:rPr>
        <w:t xml:space="preserve"> r. prezentuje poniższa tabela:</w:t>
      </w:r>
    </w:p>
    <w:tbl>
      <w:tblPr>
        <w:tblW w:w="6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284" w:type="dxa"/>
        </w:tblCellMar>
        <w:tblLook w:val="04A0" w:firstRow="1" w:lastRow="0" w:firstColumn="1" w:lastColumn="0" w:noHBand="0" w:noVBand="1"/>
      </w:tblPr>
      <w:tblGrid>
        <w:gridCol w:w="1696"/>
        <w:gridCol w:w="850"/>
        <w:gridCol w:w="992"/>
        <w:gridCol w:w="851"/>
        <w:gridCol w:w="992"/>
        <w:gridCol w:w="1254"/>
      </w:tblGrid>
      <w:tr w:rsidR="00031354" w:rsidRPr="001850B8" w:rsidTr="00422D16">
        <w:trPr>
          <w:trHeight w:hRule="exact" w:val="340"/>
          <w:jc w:val="center"/>
        </w:trPr>
        <w:tc>
          <w:tcPr>
            <w:tcW w:w="1696" w:type="dxa"/>
            <w:vMerge w:val="restart"/>
            <w:vAlign w:val="center"/>
          </w:tcPr>
          <w:p w:rsidR="00031354" w:rsidRPr="001850B8" w:rsidRDefault="00031354" w:rsidP="001850B8">
            <w:pPr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Wyszczególnienie</w:t>
            </w:r>
          </w:p>
        </w:tc>
        <w:tc>
          <w:tcPr>
            <w:tcW w:w="850" w:type="dxa"/>
            <w:vMerge w:val="restart"/>
            <w:vAlign w:val="center"/>
          </w:tcPr>
          <w:p w:rsidR="00031354" w:rsidRPr="001850B8" w:rsidRDefault="00031354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Ogółem</w:t>
            </w:r>
          </w:p>
        </w:tc>
        <w:tc>
          <w:tcPr>
            <w:tcW w:w="4089" w:type="dxa"/>
            <w:gridSpan w:val="4"/>
            <w:vAlign w:val="center"/>
          </w:tcPr>
          <w:p w:rsidR="00031354" w:rsidRPr="001850B8" w:rsidRDefault="00031354" w:rsidP="001850B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50B8">
              <w:rPr>
                <w:rFonts w:ascii="Arial" w:hAnsi="Arial" w:cs="Arial"/>
                <w:sz w:val="16"/>
                <w:szCs w:val="16"/>
              </w:rPr>
              <w:t>w tym</w:t>
            </w:r>
          </w:p>
        </w:tc>
      </w:tr>
      <w:tr w:rsidR="00031354" w:rsidRPr="001850B8" w:rsidTr="00422D16">
        <w:trPr>
          <w:trHeight w:hRule="exact" w:val="628"/>
          <w:jc w:val="center"/>
        </w:trPr>
        <w:tc>
          <w:tcPr>
            <w:tcW w:w="1696" w:type="dxa"/>
            <w:vMerge/>
            <w:vAlign w:val="center"/>
          </w:tcPr>
          <w:p w:rsidR="00031354" w:rsidRPr="001850B8" w:rsidRDefault="00031354" w:rsidP="001850B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031354" w:rsidRPr="001850B8" w:rsidRDefault="00031354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31354" w:rsidRPr="001850B8" w:rsidRDefault="00031354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Prace interwencyjne</w:t>
            </w:r>
          </w:p>
        </w:tc>
        <w:tc>
          <w:tcPr>
            <w:tcW w:w="851" w:type="dxa"/>
            <w:vAlign w:val="center"/>
          </w:tcPr>
          <w:p w:rsidR="00031354" w:rsidRPr="001850B8" w:rsidRDefault="00031354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Roboty publiczne</w:t>
            </w:r>
          </w:p>
        </w:tc>
        <w:tc>
          <w:tcPr>
            <w:tcW w:w="992" w:type="dxa"/>
            <w:vAlign w:val="center"/>
          </w:tcPr>
          <w:p w:rsidR="00031354" w:rsidRPr="001850B8" w:rsidRDefault="00031354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Podjęcie działalności gospodarczej</w:t>
            </w:r>
          </w:p>
        </w:tc>
        <w:tc>
          <w:tcPr>
            <w:tcW w:w="1254" w:type="dxa"/>
            <w:vAlign w:val="center"/>
          </w:tcPr>
          <w:p w:rsidR="00031354" w:rsidRPr="001850B8" w:rsidRDefault="00031354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50B8">
              <w:rPr>
                <w:rFonts w:ascii="Arial" w:hAnsi="Arial" w:cs="Arial"/>
                <w:sz w:val="14"/>
                <w:szCs w:val="14"/>
              </w:rPr>
              <w:t>Refundacja kosztów zatrudnienia bezrobotnego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orzowski grodzki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486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82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orzowski ziemski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333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71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41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k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rośnieński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281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iędzyrzecki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312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172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owosolski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448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111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153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łubicki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270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127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trzelecko-drezdenecki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345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97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109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ulęciński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260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71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109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ś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wiebodziński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w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schowski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134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851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z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ielonogórski grodzki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277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95</w:t>
            </w:r>
          </w:p>
        </w:tc>
        <w:tc>
          <w:tcPr>
            <w:tcW w:w="851" w:type="dxa"/>
            <w:vAlign w:val="center"/>
          </w:tcPr>
          <w:p w:rsidR="00031354" w:rsidRPr="001850B8" w:rsidRDefault="004E3B0D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73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68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z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ielonogórski ziemski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223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851" w:type="dxa"/>
            <w:vAlign w:val="center"/>
          </w:tcPr>
          <w:p w:rsidR="00031354" w:rsidRPr="001850B8" w:rsidRDefault="004E3B0D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39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ż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agański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811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580</w:t>
            </w:r>
          </w:p>
        </w:tc>
        <w:tc>
          <w:tcPr>
            <w:tcW w:w="851" w:type="dxa"/>
            <w:vAlign w:val="center"/>
          </w:tcPr>
          <w:p w:rsidR="00031354" w:rsidRPr="001850B8" w:rsidRDefault="004E3B0D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992" w:type="dxa"/>
            <w:vAlign w:val="center"/>
          </w:tcPr>
          <w:p w:rsidR="00031354" w:rsidRPr="001850B8" w:rsidRDefault="003656B9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162</w:t>
            </w:r>
          </w:p>
        </w:tc>
      </w:tr>
      <w:tr w:rsidR="00031354" w:rsidRPr="001850B8" w:rsidTr="00422D16">
        <w:trPr>
          <w:trHeight w:hRule="exact" w:val="227"/>
          <w:jc w:val="center"/>
        </w:trPr>
        <w:tc>
          <w:tcPr>
            <w:tcW w:w="1696" w:type="dxa"/>
            <w:vAlign w:val="center"/>
          </w:tcPr>
          <w:p w:rsidR="00031354" w:rsidRPr="001850B8" w:rsidRDefault="002439C1" w:rsidP="007324BD">
            <w:pPr>
              <w:spacing w:line="240" w:lineRule="auto"/>
              <w:ind w:right="-302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ż</w:t>
            </w:r>
            <w:r w:rsidR="00031354" w:rsidRPr="001850B8">
              <w:rPr>
                <w:rFonts w:ascii="Arial" w:hAnsi="Arial" w:cs="Arial"/>
                <w:sz w:val="14"/>
                <w:szCs w:val="14"/>
              </w:rPr>
              <w:t>arski</w:t>
            </w:r>
          </w:p>
        </w:tc>
        <w:tc>
          <w:tcPr>
            <w:tcW w:w="850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176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538</w:t>
            </w:r>
          </w:p>
        </w:tc>
        <w:tc>
          <w:tcPr>
            <w:tcW w:w="992" w:type="dxa"/>
            <w:vAlign w:val="center"/>
          </w:tcPr>
          <w:p w:rsidR="00031354" w:rsidRPr="001850B8" w:rsidRDefault="00AB5757" w:rsidP="001850B8">
            <w:pPr>
              <w:spacing w:line="240" w:lineRule="auto"/>
              <w:ind w:left="-113" w:right="-307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190</w:t>
            </w:r>
          </w:p>
        </w:tc>
        <w:tc>
          <w:tcPr>
            <w:tcW w:w="851" w:type="dxa"/>
            <w:vAlign w:val="center"/>
          </w:tcPr>
          <w:p w:rsidR="00031354" w:rsidRPr="001850B8" w:rsidRDefault="004E3B0D" w:rsidP="001850B8">
            <w:pPr>
              <w:spacing w:line="240" w:lineRule="auto"/>
              <w:ind w:left="-113" w:right="-28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992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33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116</w:t>
            </w:r>
          </w:p>
        </w:tc>
        <w:tc>
          <w:tcPr>
            <w:tcW w:w="1254" w:type="dxa"/>
            <w:vAlign w:val="center"/>
          </w:tcPr>
          <w:p w:rsidR="00031354" w:rsidRPr="001850B8" w:rsidRDefault="004E3B0D" w:rsidP="007324BD">
            <w:pPr>
              <w:spacing w:line="240" w:lineRule="auto"/>
              <w:ind w:left="-113" w:right="-16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193</w:t>
            </w:r>
          </w:p>
        </w:tc>
      </w:tr>
    </w:tbl>
    <w:p w:rsidR="002439C1" w:rsidRDefault="002439C1" w:rsidP="00031354">
      <w:pPr>
        <w:ind w:firstLine="709"/>
        <w:rPr>
          <w:rFonts w:ascii="Arial" w:hAnsi="Arial" w:cs="Arial"/>
          <w:sz w:val="16"/>
          <w:szCs w:val="16"/>
        </w:rPr>
      </w:pPr>
    </w:p>
    <w:p w:rsidR="00031354" w:rsidRPr="00031354" w:rsidRDefault="00031354" w:rsidP="00470C29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Porównanie udziału poszczególnych form p</w:t>
      </w:r>
      <w:r w:rsidR="00F77088">
        <w:rPr>
          <w:rFonts w:ascii="Arial" w:hAnsi="Arial" w:cs="Arial"/>
          <w:sz w:val="16"/>
          <w:szCs w:val="16"/>
        </w:rPr>
        <w:t>rac subsydiowanych w latach 2013</w:t>
      </w:r>
      <w:r w:rsidR="00F77088">
        <w:rPr>
          <w:rFonts w:ascii="Arial" w:hAnsi="Arial" w:cs="Arial"/>
          <w:sz w:val="16"/>
          <w:szCs w:val="16"/>
        </w:rPr>
        <w:br/>
        <w:t>i 2014</w:t>
      </w:r>
      <w:r w:rsidRPr="00031354">
        <w:rPr>
          <w:rFonts w:ascii="Arial" w:hAnsi="Arial" w:cs="Arial"/>
          <w:sz w:val="16"/>
          <w:szCs w:val="16"/>
        </w:rPr>
        <w:t xml:space="preserve"> przedstawiono na poniższym wykresie:</w:t>
      </w:r>
    </w:p>
    <w:p w:rsidR="00031354" w:rsidRPr="00031354" w:rsidRDefault="00F77088" w:rsidP="00031354">
      <w:pPr>
        <w:autoSpaceDE/>
        <w:autoSpaceDN/>
        <w:jc w:val="center"/>
        <w:rPr>
          <w:rFonts w:ascii="Arial" w:hAnsi="Arial" w:cs="Arial"/>
          <w:noProof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197100"/>
            <wp:effectExtent l="0" t="0" r="635" b="1270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31354" w:rsidRDefault="00031354" w:rsidP="00031354">
      <w:pPr>
        <w:autoSpaceDE/>
        <w:autoSpaceDN/>
        <w:jc w:val="center"/>
        <w:rPr>
          <w:rFonts w:ascii="Arial" w:hAnsi="Arial" w:cs="Arial"/>
          <w:noProof/>
          <w:sz w:val="16"/>
          <w:szCs w:val="16"/>
        </w:rPr>
      </w:pPr>
    </w:p>
    <w:p w:rsidR="004E53D5" w:rsidRDefault="004E53D5" w:rsidP="00031354">
      <w:pPr>
        <w:autoSpaceDE/>
        <w:autoSpaceDN/>
        <w:jc w:val="center"/>
        <w:rPr>
          <w:rFonts w:ascii="Arial" w:hAnsi="Arial" w:cs="Arial"/>
          <w:noProof/>
          <w:sz w:val="16"/>
          <w:szCs w:val="16"/>
        </w:rPr>
      </w:pPr>
    </w:p>
    <w:p w:rsidR="004E53D5" w:rsidRDefault="004E53D5" w:rsidP="00031354">
      <w:pPr>
        <w:autoSpaceDE/>
        <w:autoSpaceDN/>
        <w:jc w:val="center"/>
        <w:rPr>
          <w:rFonts w:ascii="Arial" w:hAnsi="Arial" w:cs="Arial"/>
          <w:noProof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lastRenderedPageBreak/>
        <w:t>Prace interwencyjne</w:t>
      </w:r>
    </w:p>
    <w:p w:rsidR="00031354" w:rsidRPr="00D17B92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D17B92">
        <w:rPr>
          <w:rFonts w:ascii="Arial" w:hAnsi="Arial" w:cs="Arial"/>
          <w:sz w:val="16"/>
          <w:szCs w:val="16"/>
        </w:rPr>
        <w:t xml:space="preserve">Prace interwencyjne zgodnie z ustawą o promocji zatrudnienia i instytucjach rynku pracy oznaczają zatrudnienie bezrobotnego przez pracodawcę, które nastąpiło w wyniku umowy zawartej ze starostą i ma na celu wsparcie </w:t>
      </w:r>
      <w:r w:rsidR="00B64EF8" w:rsidRPr="00D17B92">
        <w:rPr>
          <w:rFonts w:ascii="Arial" w:hAnsi="Arial" w:cs="Arial"/>
          <w:sz w:val="16"/>
          <w:szCs w:val="16"/>
        </w:rPr>
        <w:t>bezrobotnych</w:t>
      </w:r>
      <w:r w:rsidRPr="00D17B92">
        <w:rPr>
          <w:rFonts w:ascii="Arial" w:hAnsi="Arial" w:cs="Arial"/>
          <w:sz w:val="16"/>
          <w:szCs w:val="16"/>
        </w:rPr>
        <w:t>.</w:t>
      </w:r>
    </w:p>
    <w:p w:rsidR="00031354" w:rsidRPr="00D17B92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D17B92">
        <w:rPr>
          <w:rFonts w:ascii="Arial" w:hAnsi="Arial" w:cs="Arial"/>
          <w:sz w:val="16"/>
          <w:szCs w:val="16"/>
        </w:rPr>
        <w:t>Organizatorem prac interwencyjnych mogą być jednostki organizacyjne, a także osoby fizyczne prowadzące działalność gospodarczą, które zatrudniają lub mają zamiar zatrudnić co najmniej jednego pracownika. W zamian za jego zatrudnienie pracodawca uzyskuje z urzędu pracy, po uprzednim uzgodnieniu wysokości, refundację części kosztów wynagrodzenia, nagród oraz opłacanych składek na ubezpieczenia społeczne. Refundacja kosztów może odbywać się w różnych wariantach w zależności od kategorii osób, którą zamierza zatrudnić pracodawca.</w:t>
      </w:r>
    </w:p>
    <w:p w:rsidR="00031354" w:rsidRPr="00031354" w:rsidRDefault="00B5753D" w:rsidP="00031354">
      <w:pPr>
        <w:ind w:firstLine="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Od stycznia do grudnia 2014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r. liczba osób rozpoczynających prace interwencyjne </w:t>
      </w:r>
      <w:r w:rsidR="002B3926">
        <w:rPr>
          <w:rFonts w:ascii="Arial" w:hAnsi="Arial" w:cs="Arial"/>
          <w:bCs/>
          <w:sz w:val="16"/>
          <w:szCs w:val="16"/>
        </w:rPr>
        <w:t>wynosiła 1.217, co stanowiło 3,0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% ogółu wyłączonych z tytułu podjęć pracy i </w:t>
      </w:r>
      <w:r w:rsidR="002B3926">
        <w:rPr>
          <w:rFonts w:ascii="Arial" w:hAnsi="Arial" w:cs="Arial"/>
          <w:bCs/>
          <w:sz w:val="16"/>
          <w:szCs w:val="16"/>
        </w:rPr>
        <w:t>była niższa niż przed rokiem o 379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osób.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Poziom zatrudnienia w ra</w:t>
      </w:r>
      <w:r w:rsidR="002B3926">
        <w:rPr>
          <w:rFonts w:ascii="Arial" w:hAnsi="Arial" w:cs="Arial"/>
          <w:sz w:val="16"/>
          <w:szCs w:val="16"/>
        </w:rPr>
        <w:t>mach prac interwencyjnych w 2014</w:t>
      </w:r>
      <w:r w:rsidRPr="00031354">
        <w:rPr>
          <w:rFonts w:ascii="Arial" w:hAnsi="Arial" w:cs="Arial"/>
          <w:sz w:val="16"/>
          <w:szCs w:val="16"/>
        </w:rPr>
        <w:t xml:space="preserve"> r. w porównaniu d</w:t>
      </w:r>
      <w:r w:rsidR="002B3926">
        <w:rPr>
          <w:rFonts w:ascii="Arial" w:hAnsi="Arial" w:cs="Arial"/>
          <w:sz w:val="16"/>
          <w:szCs w:val="16"/>
        </w:rPr>
        <w:t>o 2013 r. spadł w 12</w:t>
      </w:r>
      <w:r w:rsidR="00D60B5D">
        <w:rPr>
          <w:rFonts w:ascii="Arial" w:hAnsi="Arial" w:cs="Arial"/>
          <w:sz w:val="16"/>
          <w:szCs w:val="16"/>
        </w:rPr>
        <w:t xml:space="preserve"> powiatach (</w:t>
      </w:r>
      <w:r w:rsidR="002B3926">
        <w:rPr>
          <w:rFonts w:ascii="Arial" w:hAnsi="Arial" w:cs="Arial"/>
          <w:sz w:val="16"/>
          <w:szCs w:val="16"/>
        </w:rPr>
        <w:t>największy spadek o 172 oso</w:t>
      </w:r>
      <w:r w:rsidRPr="00031354">
        <w:rPr>
          <w:rFonts w:ascii="Arial" w:hAnsi="Arial" w:cs="Arial"/>
          <w:sz w:val="16"/>
          <w:szCs w:val="16"/>
        </w:rPr>
        <w:t>b</w:t>
      </w:r>
      <w:r w:rsidR="002B3926">
        <w:rPr>
          <w:rFonts w:ascii="Arial" w:hAnsi="Arial" w:cs="Arial"/>
          <w:sz w:val="16"/>
          <w:szCs w:val="16"/>
        </w:rPr>
        <w:t>y odnotowano w powiecie żagańskim</w:t>
      </w:r>
      <w:r w:rsidR="00D60B5D">
        <w:rPr>
          <w:rFonts w:ascii="Arial" w:hAnsi="Arial" w:cs="Arial"/>
          <w:sz w:val="16"/>
          <w:szCs w:val="16"/>
        </w:rPr>
        <w:t>)</w:t>
      </w:r>
      <w:r w:rsidRPr="00031354">
        <w:rPr>
          <w:rFonts w:ascii="Arial" w:hAnsi="Arial" w:cs="Arial"/>
          <w:sz w:val="16"/>
          <w:szCs w:val="16"/>
        </w:rPr>
        <w:t xml:space="preserve">, natomiast </w:t>
      </w:r>
      <w:r w:rsidR="002B3926">
        <w:rPr>
          <w:rFonts w:ascii="Arial" w:hAnsi="Arial" w:cs="Arial"/>
          <w:sz w:val="16"/>
          <w:szCs w:val="16"/>
        </w:rPr>
        <w:t>wzrost wystąpił w 2 powiatach: żarskim</w:t>
      </w:r>
      <w:r w:rsidR="00D60B5D">
        <w:rPr>
          <w:rFonts w:ascii="Arial" w:hAnsi="Arial" w:cs="Arial"/>
          <w:sz w:val="16"/>
          <w:szCs w:val="16"/>
        </w:rPr>
        <w:t xml:space="preserve"> </w:t>
      </w:r>
      <w:r w:rsidR="002B3926">
        <w:rPr>
          <w:rFonts w:ascii="Arial" w:hAnsi="Arial" w:cs="Arial"/>
          <w:sz w:val="16"/>
          <w:szCs w:val="16"/>
        </w:rPr>
        <w:t xml:space="preserve">o 14 osób i nowosolskim </w:t>
      </w:r>
      <w:r w:rsidR="00CB3722">
        <w:rPr>
          <w:rFonts w:ascii="Arial" w:hAnsi="Arial" w:cs="Arial"/>
          <w:sz w:val="16"/>
          <w:szCs w:val="16"/>
        </w:rPr>
        <w:br/>
      </w:r>
      <w:r w:rsidR="002B3926">
        <w:rPr>
          <w:rFonts w:ascii="Arial" w:hAnsi="Arial" w:cs="Arial"/>
          <w:sz w:val="16"/>
          <w:szCs w:val="16"/>
        </w:rPr>
        <w:t>o 8 osób.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Najwięcej bezrobotnych rozpoczęło prace interwencyjne w powiatach:</w:t>
      </w:r>
    </w:p>
    <w:p w:rsidR="00031354" w:rsidRPr="00031354" w:rsidRDefault="002B3926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żagańskim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580 osó</w:t>
      </w:r>
      <w:r w:rsidR="00031354" w:rsidRPr="00031354">
        <w:rPr>
          <w:rFonts w:ascii="Arial" w:hAnsi="Arial" w:cs="Arial"/>
          <w:sz w:val="16"/>
          <w:szCs w:val="16"/>
        </w:rPr>
        <w:t>b,</w:t>
      </w:r>
    </w:p>
    <w:p w:rsidR="00031354" w:rsidRPr="00031354" w:rsidRDefault="002B3926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żarskim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190</w:t>
      </w:r>
      <w:r w:rsidR="00031354" w:rsidRPr="00031354">
        <w:rPr>
          <w:rFonts w:ascii="Arial" w:hAnsi="Arial" w:cs="Arial"/>
          <w:sz w:val="16"/>
          <w:szCs w:val="16"/>
        </w:rPr>
        <w:t xml:space="preserve"> osób,</w:t>
      </w:r>
    </w:p>
    <w:p w:rsidR="00031354" w:rsidRDefault="002B3926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zielonogórskim grodzkim</w:t>
      </w:r>
      <w:r>
        <w:rPr>
          <w:rFonts w:ascii="Arial" w:hAnsi="Arial" w:cs="Arial"/>
          <w:sz w:val="16"/>
          <w:szCs w:val="16"/>
        </w:rPr>
        <w:tab/>
        <w:t>95</w:t>
      </w:r>
      <w:r w:rsidR="00031354" w:rsidRPr="00031354">
        <w:rPr>
          <w:rFonts w:ascii="Arial" w:hAnsi="Arial" w:cs="Arial"/>
          <w:sz w:val="16"/>
          <w:szCs w:val="16"/>
        </w:rPr>
        <w:t xml:space="preserve"> osób</w:t>
      </w:r>
      <w:r w:rsidR="00D60B5D">
        <w:rPr>
          <w:rFonts w:ascii="Arial" w:hAnsi="Arial" w:cs="Arial"/>
          <w:sz w:val="16"/>
          <w:szCs w:val="16"/>
        </w:rPr>
        <w:t>,</w:t>
      </w:r>
    </w:p>
    <w:p w:rsidR="002B3926" w:rsidRDefault="002B3926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strzelecko-drezdeneckim</w:t>
      </w:r>
      <w:r>
        <w:rPr>
          <w:rFonts w:ascii="Arial" w:hAnsi="Arial" w:cs="Arial"/>
          <w:sz w:val="16"/>
          <w:szCs w:val="16"/>
        </w:rPr>
        <w:tab/>
        <w:t>86 osób</w:t>
      </w:r>
      <w:r w:rsidR="00AF70BC">
        <w:rPr>
          <w:rFonts w:ascii="Arial" w:hAnsi="Arial" w:cs="Arial"/>
          <w:sz w:val="16"/>
          <w:szCs w:val="16"/>
        </w:rPr>
        <w:t>,</w:t>
      </w:r>
    </w:p>
    <w:p w:rsidR="00CC2AC9" w:rsidRPr="00031354" w:rsidRDefault="00CC2AC9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nowosolskim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81 osób</w:t>
      </w:r>
      <w:r w:rsidR="00AF70BC">
        <w:rPr>
          <w:rFonts w:ascii="Arial" w:hAnsi="Arial" w:cs="Arial"/>
          <w:sz w:val="16"/>
          <w:szCs w:val="16"/>
        </w:rPr>
        <w:t>,</w:t>
      </w:r>
    </w:p>
    <w:p w:rsidR="00031354" w:rsidRPr="00CC2AC9" w:rsidRDefault="00CC2AC9" w:rsidP="009615CB">
      <w:pPr>
        <w:numPr>
          <w:ilvl w:val="0"/>
          <w:numId w:val="12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gorzowskim grodzkim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41 osób</w:t>
      </w:r>
      <w:r w:rsidR="00031354" w:rsidRPr="00CC2AC9">
        <w:rPr>
          <w:rFonts w:ascii="Arial" w:hAnsi="Arial" w:cs="Arial"/>
          <w:sz w:val="16"/>
          <w:szCs w:val="16"/>
        </w:rPr>
        <w:t>.</w:t>
      </w:r>
    </w:p>
    <w:p w:rsidR="00031354" w:rsidRPr="00031354" w:rsidRDefault="00CC2AC9" w:rsidP="00031354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2014</w:t>
      </w:r>
      <w:r w:rsidR="00031354" w:rsidRPr="00031354">
        <w:rPr>
          <w:rFonts w:ascii="Arial" w:hAnsi="Arial" w:cs="Arial"/>
          <w:sz w:val="16"/>
          <w:szCs w:val="16"/>
        </w:rPr>
        <w:t xml:space="preserve"> r. wśród wyłączonych z ewidencji bezrobotnych w wyniku podjęcia p</w:t>
      </w:r>
      <w:r>
        <w:rPr>
          <w:rFonts w:ascii="Arial" w:hAnsi="Arial" w:cs="Arial"/>
          <w:sz w:val="16"/>
          <w:szCs w:val="16"/>
        </w:rPr>
        <w:t>rac interwencyjnych 58,4% (711</w:t>
      </w:r>
      <w:r w:rsidR="00031354" w:rsidRPr="00031354">
        <w:rPr>
          <w:rFonts w:ascii="Arial" w:hAnsi="Arial" w:cs="Arial"/>
          <w:sz w:val="16"/>
          <w:szCs w:val="16"/>
        </w:rPr>
        <w:t>) s</w:t>
      </w:r>
      <w:r>
        <w:rPr>
          <w:rFonts w:ascii="Arial" w:hAnsi="Arial" w:cs="Arial"/>
          <w:sz w:val="16"/>
          <w:szCs w:val="16"/>
        </w:rPr>
        <w:t xml:space="preserve">tanowiły kobiety (w 2013 r. – 1.016 – 63,7%), ponadto </w:t>
      </w:r>
      <w:r w:rsidR="00031354" w:rsidRPr="00031354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89</w:t>
      </w:r>
      <w:r w:rsidR="00031354" w:rsidRPr="00031354">
        <w:rPr>
          <w:rFonts w:ascii="Arial" w:hAnsi="Arial" w:cs="Arial"/>
          <w:sz w:val="16"/>
          <w:szCs w:val="16"/>
        </w:rPr>
        <w:t xml:space="preserve"> bezrobotnych to m</w:t>
      </w:r>
      <w:r>
        <w:rPr>
          <w:rFonts w:ascii="Arial" w:hAnsi="Arial" w:cs="Arial"/>
          <w:sz w:val="16"/>
          <w:szCs w:val="16"/>
        </w:rPr>
        <w:t>ieszkańcy wsi, co stanowiło 40,2</w:t>
      </w:r>
      <w:r w:rsidR="00031354" w:rsidRPr="00031354">
        <w:rPr>
          <w:rFonts w:ascii="Arial" w:hAnsi="Arial" w:cs="Arial"/>
          <w:sz w:val="16"/>
          <w:szCs w:val="16"/>
        </w:rPr>
        <w:t>% ogólnej licz</w:t>
      </w:r>
      <w:r>
        <w:rPr>
          <w:rFonts w:ascii="Arial" w:hAnsi="Arial" w:cs="Arial"/>
          <w:sz w:val="16"/>
          <w:szCs w:val="16"/>
        </w:rPr>
        <w:t xml:space="preserve">by uczestników tych prac </w:t>
      </w:r>
      <w:r w:rsidR="00BB5F57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(w 2013 r. – 614 osób – 38,5</w:t>
      </w:r>
      <w:r w:rsidR="00031354" w:rsidRPr="00031354">
        <w:rPr>
          <w:rFonts w:ascii="Arial" w:hAnsi="Arial" w:cs="Arial"/>
          <w:sz w:val="16"/>
          <w:szCs w:val="16"/>
        </w:rPr>
        <w:t>%).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Spośród osób bezrobotnych będących w szczególnej sytuacji na rynku pracy, którzy w omawianym okresie podjęli prace interwencyjne:</w:t>
      </w:r>
    </w:p>
    <w:p w:rsidR="00031354" w:rsidRPr="00031354" w:rsidRDefault="00BB5F57" w:rsidP="009615CB">
      <w:pPr>
        <w:numPr>
          <w:ilvl w:val="0"/>
          <w:numId w:val="13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195</w:t>
      </w:r>
      <w:r w:rsidR="00031354" w:rsidRPr="00031354">
        <w:rPr>
          <w:rFonts w:ascii="Arial" w:hAnsi="Arial" w:cs="Arial"/>
          <w:sz w:val="16"/>
          <w:szCs w:val="16"/>
        </w:rPr>
        <w:t xml:space="preserve"> osób to bezrobotni do </w:t>
      </w:r>
      <w:r>
        <w:rPr>
          <w:rFonts w:ascii="Arial" w:hAnsi="Arial" w:cs="Arial"/>
          <w:sz w:val="16"/>
          <w:szCs w:val="16"/>
        </w:rPr>
        <w:t>25 roku życia, co stanowiło 16,0</w:t>
      </w:r>
      <w:r w:rsidR="00031354" w:rsidRPr="00031354">
        <w:rPr>
          <w:rFonts w:ascii="Arial" w:hAnsi="Arial" w:cs="Arial"/>
          <w:sz w:val="16"/>
          <w:szCs w:val="16"/>
        </w:rPr>
        <w:t>% ogólnej liczby uczestniczących w</w:t>
      </w:r>
      <w:r>
        <w:rPr>
          <w:rFonts w:ascii="Arial" w:hAnsi="Arial" w:cs="Arial"/>
          <w:sz w:val="16"/>
          <w:szCs w:val="16"/>
        </w:rPr>
        <w:t xml:space="preserve"> pracach interwencyjnych (w 2013 r. – 299 osób – 18,7</w:t>
      </w:r>
      <w:r w:rsidR="00031354" w:rsidRPr="00031354">
        <w:rPr>
          <w:rFonts w:ascii="Arial" w:hAnsi="Arial" w:cs="Arial"/>
          <w:sz w:val="16"/>
          <w:szCs w:val="16"/>
        </w:rPr>
        <w:t>%),</w:t>
      </w:r>
    </w:p>
    <w:p w:rsidR="00031354" w:rsidRPr="00031354" w:rsidRDefault="00BB5F57" w:rsidP="009615CB">
      <w:pPr>
        <w:numPr>
          <w:ilvl w:val="0"/>
          <w:numId w:val="13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370</w:t>
      </w:r>
      <w:r w:rsidR="00031354" w:rsidRPr="00031354">
        <w:rPr>
          <w:rFonts w:ascii="Arial" w:hAnsi="Arial" w:cs="Arial"/>
          <w:sz w:val="16"/>
          <w:szCs w:val="16"/>
        </w:rPr>
        <w:t xml:space="preserve"> bezrobotnych to osoby p</w:t>
      </w:r>
      <w:r>
        <w:rPr>
          <w:rFonts w:ascii="Arial" w:hAnsi="Arial" w:cs="Arial"/>
          <w:sz w:val="16"/>
          <w:szCs w:val="16"/>
        </w:rPr>
        <w:t>owyżej 50 roku życia, czyli 30,4</w:t>
      </w:r>
      <w:r w:rsidR="00031354" w:rsidRPr="00031354">
        <w:rPr>
          <w:rFonts w:ascii="Arial" w:hAnsi="Arial" w:cs="Arial"/>
          <w:sz w:val="16"/>
          <w:szCs w:val="16"/>
        </w:rPr>
        <w:t xml:space="preserve">% ogółu osób wyłączonych </w:t>
      </w:r>
      <w:r w:rsidR="000B37EE">
        <w:rPr>
          <w:rFonts w:ascii="Arial" w:hAnsi="Arial" w:cs="Arial"/>
          <w:sz w:val="16"/>
          <w:szCs w:val="16"/>
        </w:rPr>
        <w:br/>
      </w:r>
      <w:r w:rsidR="00031354" w:rsidRPr="00031354">
        <w:rPr>
          <w:rFonts w:ascii="Arial" w:hAnsi="Arial" w:cs="Arial"/>
          <w:sz w:val="16"/>
          <w:szCs w:val="16"/>
        </w:rPr>
        <w:t>z tytułu podję</w:t>
      </w:r>
      <w:r>
        <w:rPr>
          <w:rFonts w:ascii="Arial" w:hAnsi="Arial" w:cs="Arial"/>
          <w:sz w:val="16"/>
          <w:szCs w:val="16"/>
        </w:rPr>
        <w:t>cia prac interwencyjnych (w 2013 r. – 510 osób – 32,0</w:t>
      </w:r>
      <w:r w:rsidR="00031354" w:rsidRPr="00031354">
        <w:rPr>
          <w:rFonts w:ascii="Arial" w:hAnsi="Arial" w:cs="Arial"/>
          <w:sz w:val="16"/>
          <w:szCs w:val="16"/>
        </w:rPr>
        <w:t>%),</w:t>
      </w:r>
    </w:p>
    <w:p w:rsidR="00031354" w:rsidRPr="00031354" w:rsidRDefault="00BB5F57" w:rsidP="009615CB">
      <w:pPr>
        <w:numPr>
          <w:ilvl w:val="0"/>
          <w:numId w:val="13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687</w:t>
      </w:r>
      <w:r w:rsidR="00031354" w:rsidRPr="00031354">
        <w:rPr>
          <w:rFonts w:ascii="Arial" w:hAnsi="Arial" w:cs="Arial"/>
          <w:sz w:val="16"/>
          <w:szCs w:val="16"/>
        </w:rPr>
        <w:t xml:space="preserve"> osób to </w:t>
      </w:r>
      <w:r>
        <w:rPr>
          <w:rFonts w:ascii="Arial" w:hAnsi="Arial" w:cs="Arial"/>
          <w:sz w:val="16"/>
          <w:szCs w:val="16"/>
        </w:rPr>
        <w:t>długotrwale bezrobotni, tj. 56,5</w:t>
      </w:r>
      <w:r w:rsidR="00031354" w:rsidRPr="00031354">
        <w:rPr>
          <w:rFonts w:ascii="Arial" w:hAnsi="Arial" w:cs="Arial"/>
          <w:sz w:val="16"/>
          <w:szCs w:val="16"/>
        </w:rPr>
        <w:t xml:space="preserve">% ogółu bezrobotnych biorących udział </w:t>
      </w:r>
      <w:r w:rsidR="00031354" w:rsidRPr="00031354">
        <w:rPr>
          <w:rFonts w:ascii="Arial" w:hAnsi="Arial" w:cs="Arial"/>
          <w:sz w:val="16"/>
          <w:szCs w:val="16"/>
        </w:rPr>
        <w:br/>
        <w:t>w pracach interwencyjnyc</w:t>
      </w:r>
      <w:r>
        <w:rPr>
          <w:rFonts w:ascii="Arial" w:hAnsi="Arial" w:cs="Arial"/>
          <w:sz w:val="16"/>
          <w:szCs w:val="16"/>
        </w:rPr>
        <w:t>h (w 2013 r. – 900 osób – 56,4</w:t>
      </w:r>
      <w:r w:rsidR="00031354" w:rsidRPr="00031354">
        <w:rPr>
          <w:rFonts w:ascii="Arial" w:hAnsi="Arial" w:cs="Arial"/>
          <w:sz w:val="16"/>
          <w:szCs w:val="16"/>
        </w:rPr>
        <w:t>%).</w:t>
      </w:r>
    </w:p>
    <w:p w:rsid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Wydatki Funduszu Pracy w województwie lubuskim poniesione na realizację prac interwen</w:t>
      </w:r>
      <w:r w:rsidR="00BB5F57">
        <w:rPr>
          <w:rFonts w:ascii="Arial" w:hAnsi="Arial" w:cs="Arial"/>
          <w:bCs/>
          <w:sz w:val="16"/>
          <w:szCs w:val="16"/>
        </w:rPr>
        <w:t>cyjnych wyniosły w 2014 r. 6.651</w:t>
      </w:r>
      <w:r w:rsidRPr="00031354">
        <w:rPr>
          <w:rFonts w:ascii="Arial" w:hAnsi="Arial" w:cs="Arial"/>
          <w:bCs/>
          <w:sz w:val="16"/>
          <w:szCs w:val="16"/>
        </w:rPr>
        <w:t>,9 tys</w:t>
      </w:r>
      <w:r w:rsidR="00BB5F57">
        <w:rPr>
          <w:rFonts w:ascii="Arial" w:hAnsi="Arial" w:cs="Arial"/>
          <w:bCs/>
          <w:sz w:val="16"/>
          <w:szCs w:val="16"/>
        </w:rPr>
        <w:t>. zł i w porównaniu do roku 2013 były mniejsze</w:t>
      </w:r>
      <w:r w:rsidRPr="00031354">
        <w:rPr>
          <w:rFonts w:ascii="Arial" w:hAnsi="Arial" w:cs="Arial"/>
          <w:bCs/>
          <w:sz w:val="16"/>
          <w:szCs w:val="16"/>
        </w:rPr>
        <w:t xml:space="preserve"> </w:t>
      </w:r>
      <w:r w:rsidR="000B37EE">
        <w:rPr>
          <w:rFonts w:ascii="Arial" w:hAnsi="Arial" w:cs="Arial"/>
          <w:bCs/>
          <w:sz w:val="16"/>
          <w:szCs w:val="16"/>
        </w:rPr>
        <w:br/>
      </w:r>
      <w:r w:rsidR="00BB5F57">
        <w:rPr>
          <w:rFonts w:ascii="Arial" w:hAnsi="Arial" w:cs="Arial"/>
          <w:bCs/>
          <w:sz w:val="16"/>
          <w:szCs w:val="16"/>
        </w:rPr>
        <w:t>o 588,0</w:t>
      </w:r>
      <w:r w:rsidRPr="00031354">
        <w:rPr>
          <w:rFonts w:ascii="Arial" w:hAnsi="Arial" w:cs="Arial"/>
          <w:bCs/>
          <w:sz w:val="16"/>
          <w:szCs w:val="16"/>
        </w:rPr>
        <w:t xml:space="preserve"> tys. zł.</w:t>
      </w:r>
    </w:p>
    <w:p w:rsidR="00AE017D" w:rsidRPr="00031354" w:rsidRDefault="00AE017D" w:rsidP="00031354">
      <w:pPr>
        <w:ind w:firstLine="709"/>
        <w:rPr>
          <w:rFonts w:ascii="Arial" w:hAnsi="Arial" w:cs="Arial"/>
          <w:bCs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t>Roboty publiczne</w:t>
      </w:r>
    </w:p>
    <w:p w:rsidR="00031354" w:rsidRPr="009B53A5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9B53A5">
        <w:rPr>
          <w:rFonts w:ascii="Arial" w:hAnsi="Arial" w:cs="Arial"/>
          <w:sz w:val="16"/>
          <w:szCs w:val="16"/>
        </w:rPr>
        <w:t>Roboty publiczne oznaczają zatrudnienie osób bezrobotnych</w:t>
      </w:r>
      <w:r w:rsidR="009B53A5" w:rsidRPr="009B53A5">
        <w:rPr>
          <w:rFonts w:ascii="Arial" w:hAnsi="Arial" w:cs="Arial"/>
          <w:sz w:val="16"/>
          <w:szCs w:val="16"/>
        </w:rPr>
        <w:t>, w okresie nie dłuższym niż 12 m-</w:t>
      </w:r>
      <w:proofErr w:type="spellStart"/>
      <w:r w:rsidR="009B53A5" w:rsidRPr="009B53A5">
        <w:rPr>
          <w:rFonts w:ascii="Arial" w:hAnsi="Arial" w:cs="Arial"/>
          <w:sz w:val="16"/>
          <w:szCs w:val="16"/>
        </w:rPr>
        <w:t>cy</w:t>
      </w:r>
      <w:proofErr w:type="spellEnd"/>
      <w:r w:rsidR="009B53A5" w:rsidRPr="009B53A5">
        <w:rPr>
          <w:rFonts w:ascii="Arial" w:hAnsi="Arial" w:cs="Arial"/>
          <w:sz w:val="16"/>
          <w:szCs w:val="16"/>
        </w:rPr>
        <w:t>,</w:t>
      </w:r>
      <w:r w:rsidRPr="009B53A5">
        <w:rPr>
          <w:rFonts w:ascii="Arial" w:hAnsi="Arial" w:cs="Arial"/>
          <w:sz w:val="16"/>
          <w:szCs w:val="16"/>
        </w:rPr>
        <w:t xml:space="preserve"> przy wykonywaniu prac, organizowanych przez </w:t>
      </w:r>
      <w:r w:rsidR="009B53A5">
        <w:rPr>
          <w:rFonts w:ascii="Arial" w:hAnsi="Arial" w:cs="Arial"/>
          <w:sz w:val="16"/>
          <w:szCs w:val="16"/>
        </w:rPr>
        <w:t xml:space="preserve">powiaty, </w:t>
      </w:r>
      <w:r w:rsidRPr="009B53A5">
        <w:rPr>
          <w:rFonts w:ascii="Arial" w:hAnsi="Arial" w:cs="Arial"/>
          <w:sz w:val="16"/>
          <w:szCs w:val="16"/>
        </w:rPr>
        <w:t>gminy, organizacje pozarządowe statutowo zajmujące się problematyką: ochrony środowiska, kultury, oświaty, kultury fizycznej i turystyki, opieki zdrowotnej, bezrobocia oraz pomocy społecznej.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Roboty publiczne mogą trwać do 6 miesięcy lub – w przypadkach refundacji co drugi miesiąc – do 12 miesięcy. Organizator robót publicznych może uzyskać częściowe dofinansowanie z Funduszu Pracy.</w:t>
      </w:r>
    </w:p>
    <w:p w:rsidR="00031354" w:rsidRPr="00031354" w:rsidRDefault="00BB5F57" w:rsidP="00031354">
      <w:pPr>
        <w:ind w:firstLine="709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W okresie całego 2014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r. w województwie lubuskim w ramach robót publicznych zatrudnionych zost</w:t>
      </w:r>
      <w:r>
        <w:rPr>
          <w:rFonts w:ascii="Arial" w:hAnsi="Arial" w:cs="Arial"/>
          <w:bCs/>
          <w:sz w:val="16"/>
          <w:szCs w:val="16"/>
        </w:rPr>
        <w:t>ało 1.070 osób, co stanowiło 1,7</w:t>
      </w:r>
      <w:r w:rsidR="00031354" w:rsidRPr="00031354">
        <w:rPr>
          <w:rFonts w:ascii="Arial" w:hAnsi="Arial" w:cs="Arial"/>
          <w:bCs/>
          <w:sz w:val="16"/>
          <w:szCs w:val="16"/>
        </w:rPr>
        <w:t>% wyłączonych z ewidencji w wyniku podjęcia różnego rodzaju prac (w 201</w:t>
      </w:r>
      <w:r>
        <w:rPr>
          <w:rFonts w:ascii="Arial" w:hAnsi="Arial" w:cs="Arial"/>
          <w:bCs/>
          <w:sz w:val="16"/>
          <w:szCs w:val="16"/>
        </w:rPr>
        <w:t>3</w:t>
      </w:r>
      <w:r w:rsidR="00031354" w:rsidRPr="00031354">
        <w:rPr>
          <w:rFonts w:ascii="Arial" w:hAnsi="Arial" w:cs="Arial"/>
          <w:bCs/>
          <w:sz w:val="16"/>
          <w:szCs w:val="16"/>
        </w:rPr>
        <w:t xml:space="preserve"> r. odsetek ten wynosił 2,6%).</w:t>
      </w:r>
    </w:p>
    <w:p w:rsidR="00031354" w:rsidRPr="00031354" w:rsidRDefault="00031354" w:rsidP="00505893">
      <w:pPr>
        <w:ind w:firstLine="700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Wybrane kategorie osób bezrobotnych uczestniczących w robotach publicznych</w:t>
      </w:r>
      <w:r w:rsidRPr="00031354">
        <w:rPr>
          <w:rFonts w:ascii="Arial" w:hAnsi="Arial" w:cs="Arial"/>
          <w:sz w:val="16"/>
          <w:szCs w:val="16"/>
        </w:rPr>
        <w:br/>
        <w:t>w woj</w:t>
      </w:r>
      <w:r w:rsidR="00BB5F57">
        <w:rPr>
          <w:rFonts w:ascii="Arial" w:hAnsi="Arial" w:cs="Arial"/>
          <w:sz w:val="16"/>
          <w:szCs w:val="16"/>
        </w:rPr>
        <w:t>ewództwie lubuskim w latach 2013 i 2014</w:t>
      </w:r>
      <w:r w:rsidRPr="00031354">
        <w:rPr>
          <w:rFonts w:ascii="Arial" w:hAnsi="Arial" w:cs="Arial"/>
          <w:sz w:val="16"/>
          <w:szCs w:val="16"/>
        </w:rPr>
        <w:t xml:space="preserve"> przedstawia poniższy wykres:</w:t>
      </w:r>
    </w:p>
    <w:p w:rsidR="00031354" w:rsidRPr="00031354" w:rsidRDefault="00226845" w:rsidP="00226845">
      <w:pPr>
        <w:jc w:val="center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522220"/>
            <wp:effectExtent l="0" t="0" r="635" b="1143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Najwięcej bezrobotnych w ramach robót publicznych zaktywizowano w powiatach:</w:t>
      </w:r>
    </w:p>
    <w:p w:rsidR="00031354" w:rsidRPr="00031354" w:rsidRDefault="00031354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nowoso</w:t>
      </w:r>
      <w:r w:rsidR="0023143B">
        <w:rPr>
          <w:rFonts w:ascii="Arial" w:hAnsi="Arial" w:cs="Arial"/>
          <w:sz w:val="16"/>
          <w:szCs w:val="16"/>
        </w:rPr>
        <w:t>lskim</w:t>
      </w:r>
      <w:r w:rsidR="0023143B">
        <w:rPr>
          <w:rFonts w:ascii="Arial" w:hAnsi="Arial" w:cs="Arial"/>
          <w:sz w:val="16"/>
          <w:szCs w:val="16"/>
        </w:rPr>
        <w:tab/>
      </w:r>
      <w:r w:rsidR="0023143B">
        <w:rPr>
          <w:rFonts w:ascii="Arial" w:hAnsi="Arial" w:cs="Arial"/>
          <w:sz w:val="16"/>
          <w:szCs w:val="16"/>
        </w:rPr>
        <w:tab/>
      </w:r>
      <w:r w:rsidR="0023143B">
        <w:rPr>
          <w:rFonts w:ascii="Arial" w:hAnsi="Arial" w:cs="Arial"/>
          <w:sz w:val="16"/>
          <w:szCs w:val="16"/>
        </w:rPr>
        <w:tab/>
        <w:t>111 bezrobotnych (w 2013 r. – 200</w:t>
      </w:r>
      <w:r w:rsidRPr="00031354">
        <w:rPr>
          <w:rFonts w:ascii="Arial" w:hAnsi="Arial" w:cs="Arial"/>
          <w:sz w:val="16"/>
          <w:szCs w:val="16"/>
        </w:rPr>
        <w:t xml:space="preserve"> osób),</w:t>
      </w:r>
    </w:p>
    <w:p w:rsidR="00031354" w:rsidRDefault="0023143B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zielonogórskim ziemskim</w:t>
      </w:r>
      <w:r>
        <w:rPr>
          <w:rFonts w:ascii="Arial" w:hAnsi="Arial" w:cs="Arial"/>
          <w:sz w:val="16"/>
          <w:szCs w:val="16"/>
        </w:rPr>
        <w:tab/>
        <w:t xml:space="preserve">  86</w:t>
      </w:r>
      <w:r w:rsidR="00031354" w:rsidRPr="00031354">
        <w:rPr>
          <w:rFonts w:ascii="Arial" w:hAnsi="Arial" w:cs="Arial"/>
          <w:sz w:val="16"/>
          <w:szCs w:val="16"/>
        </w:rPr>
        <w:t xml:space="preserve"> bezrobotny</w:t>
      </w:r>
      <w:r>
        <w:rPr>
          <w:rFonts w:ascii="Arial" w:hAnsi="Arial" w:cs="Arial"/>
          <w:sz w:val="16"/>
          <w:szCs w:val="16"/>
        </w:rPr>
        <w:t>ch (w 2013 r. – 18</w:t>
      </w:r>
      <w:r w:rsidR="00031354" w:rsidRPr="00031354">
        <w:rPr>
          <w:rFonts w:ascii="Arial" w:hAnsi="Arial" w:cs="Arial"/>
          <w:sz w:val="16"/>
          <w:szCs w:val="16"/>
        </w:rPr>
        <w:t>4 osoby),</w:t>
      </w:r>
    </w:p>
    <w:p w:rsidR="0023143B" w:rsidRPr="00031354" w:rsidRDefault="0023143B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międzyrzeckim</w:t>
      </w:r>
      <w:r w:rsidRPr="00031354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83 bezrobotnych (w 2013 r. – 83</w:t>
      </w:r>
      <w:r w:rsidRPr="00031354">
        <w:rPr>
          <w:rFonts w:ascii="Arial" w:hAnsi="Arial" w:cs="Arial"/>
          <w:sz w:val="16"/>
          <w:szCs w:val="16"/>
        </w:rPr>
        <w:t xml:space="preserve"> o</w:t>
      </w:r>
      <w:r>
        <w:rPr>
          <w:rFonts w:ascii="Arial" w:hAnsi="Arial" w:cs="Arial"/>
          <w:sz w:val="16"/>
          <w:szCs w:val="16"/>
        </w:rPr>
        <w:t>so</w:t>
      </w:r>
      <w:r w:rsidRPr="00031354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z w:val="16"/>
          <w:szCs w:val="16"/>
        </w:rPr>
        <w:t>y</w:t>
      </w:r>
      <w:r w:rsidRPr="00031354">
        <w:rPr>
          <w:rFonts w:ascii="Arial" w:hAnsi="Arial" w:cs="Arial"/>
          <w:sz w:val="16"/>
          <w:szCs w:val="16"/>
        </w:rPr>
        <w:t>),</w:t>
      </w:r>
    </w:p>
    <w:p w:rsidR="0023143B" w:rsidRPr="00031354" w:rsidRDefault="0023143B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gorzowskim ziemskim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71</w:t>
      </w:r>
      <w:r w:rsidRPr="00031354">
        <w:rPr>
          <w:rFonts w:ascii="Arial" w:hAnsi="Arial" w:cs="Arial"/>
          <w:sz w:val="16"/>
          <w:szCs w:val="16"/>
        </w:rPr>
        <w:t xml:space="preserve"> bez</w:t>
      </w:r>
      <w:r>
        <w:rPr>
          <w:rFonts w:ascii="Arial" w:hAnsi="Arial" w:cs="Arial"/>
          <w:sz w:val="16"/>
          <w:szCs w:val="16"/>
        </w:rPr>
        <w:t>robotnych (w 2013 r. – 76 osób),</w:t>
      </w:r>
    </w:p>
    <w:p w:rsidR="0023143B" w:rsidRPr="00031354" w:rsidRDefault="0023143B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sulęcińskim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71 bezrobotnych (w 2013 r. – 58 osób),</w:t>
      </w:r>
    </w:p>
    <w:p w:rsidR="00031354" w:rsidRPr="00031354" w:rsidRDefault="00031354" w:rsidP="009615CB">
      <w:pPr>
        <w:numPr>
          <w:ilvl w:val="0"/>
          <w:numId w:val="14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krośnie</w:t>
      </w:r>
      <w:r w:rsidR="0023143B">
        <w:rPr>
          <w:rFonts w:ascii="Arial" w:hAnsi="Arial" w:cs="Arial"/>
          <w:sz w:val="16"/>
          <w:szCs w:val="16"/>
        </w:rPr>
        <w:t>ńskim</w:t>
      </w:r>
      <w:r w:rsidR="0023143B">
        <w:rPr>
          <w:rFonts w:ascii="Arial" w:hAnsi="Arial" w:cs="Arial"/>
          <w:sz w:val="16"/>
          <w:szCs w:val="16"/>
        </w:rPr>
        <w:tab/>
      </w:r>
      <w:r w:rsidR="0023143B">
        <w:rPr>
          <w:rFonts w:ascii="Arial" w:hAnsi="Arial" w:cs="Arial"/>
          <w:sz w:val="16"/>
          <w:szCs w:val="16"/>
        </w:rPr>
        <w:tab/>
      </w:r>
      <w:r w:rsidR="0023143B">
        <w:rPr>
          <w:rFonts w:ascii="Arial" w:hAnsi="Arial" w:cs="Arial"/>
          <w:sz w:val="16"/>
          <w:szCs w:val="16"/>
        </w:rPr>
        <w:tab/>
        <w:t xml:space="preserve">  70 bezrobotnych (w 2013 r. – 103 oso</w:t>
      </w:r>
      <w:r w:rsidRPr="00031354">
        <w:rPr>
          <w:rFonts w:ascii="Arial" w:hAnsi="Arial" w:cs="Arial"/>
          <w:sz w:val="16"/>
          <w:szCs w:val="16"/>
        </w:rPr>
        <w:t>b</w:t>
      </w:r>
      <w:r w:rsidR="0023143B">
        <w:rPr>
          <w:rFonts w:ascii="Arial" w:hAnsi="Arial" w:cs="Arial"/>
          <w:sz w:val="16"/>
          <w:szCs w:val="16"/>
        </w:rPr>
        <w:t>y).</w:t>
      </w:r>
    </w:p>
    <w:p w:rsid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 xml:space="preserve">Wydatki Funduszu Pracy w województwie lubuskim, w omawianym okresie, poniesione na realizację robót </w:t>
      </w:r>
      <w:r w:rsidR="0023143B">
        <w:rPr>
          <w:rFonts w:ascii="Arial" w:hAnsi="Arial" w:cs="Arial"/>
          <w:bCs/>
          <w:sz w:val="16"/>
          <w:szCs w:val="16"/>
        </w:rPr>
        <w:t>publicznych w porównaniu do 2013 r. spadły o 2.524,2</w:t>
      </w:r>
      <w:r w:rsidRPr="00031354">
        <w:rPr>
          <w:rFonts w:ascii="Arial" w:hAnsi="Arial" w:cs="Arial"/>
          <w:bCs/>
          <w:sz w:val="16"/>
          <w:szCs w:val="16"/>
        </w:rPr>
        <w:t xml:space="preserve"> tys. zł </w:t>
      </w:r>
      <w:r w:rsidR="000B37EE">
        <w:rPr>
          <w:rFonts w:ascii="Arial" w:hAnsi="Arial" w:cs="Arial"/>
          <w:bCs/>
          <w:sz w:val="16"/>
          <w:szCs w:val="16"/>
        </w:rPr>
        <w:br/>
      </w:r>
      <w:r w:rsidR="0023143B">
        <w:rPr>
          <w:rFonts w:ascii="Arial" w:hAnsi="Arial" w:cs="Arial"/>
          <w:bCs/>
          <w:sz w:val="16"/>
          <w:szCs w:val="16"/>
        </w:rPr>
        <w:t xml:space="preserve">i wynosiły </w:t>
      </w:r>
      <w:r w:rsidRPr="00031354">
        <w:rPr>
          <w:rFonts w:ascii="Arial" w:hAnsi="Arial" w:cs="Arial"/>
          <w:bCs/>
          <w:sz w:val="16"/>
          <w:szCs w:val="16"/>
        </w:rPr>
        <w:t>4</w:t>
      </w:r>
      <w:r w:rsidR="0023143B">
        <w:rPr>
          <w:rFonts w:ascii="Arial" w:hAnsi="Arial" w:cs="Arial"/>
          <w:bCs/>
          <w:sz w:val="16"/>
          <w:szCs w:val="16"/>
        </w:rPr>
        <w:t>.974,8</w:t>
      </w:r>
      <w:r w:rsidRPr="00031354">
        <w:rPr>
          <w:rFonts w:ascii="Arial" w:hAnsi="Arial" w:cs="Arial"/>
          <w:bCs/>
          <w:sz w:val="16"/>
          <w:szCs w:val="16"/>
        </w:rPr>
        <w:t xml:space="preserve"> tys. zł.</w:t>
      </w:r>
    </w:p>
    <w:p w:rsidR="00D60B5D" w:rsidRDefault="00D60B5D" w:rsidP="00031354">
      <w:pPr>
        <w:ind w:firstLine="709"/>
        <w:rPr>
          <w:rFonts w:ascii="Arial" w:hAnsi="Arial" w:cs="Arial"/>
          <w:bCs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t>Dofinansowanie podjęcia działalności gospodarczej</w:t>
      </w:r>
    </w:p>
    <w:p w:rsidR="00031354" w:rsidRPr="00D0204C" w:rsidRDefault="00D60B5D" w:rsidP="00031354">
      <w:pPr>
        <w:ind w:firstLine="709"/>
        <w:rPr>
          <w:rFonts w:ascii="Arial" w:hAnsi="Arial" w:cs="Arial"/>
          <w:sz w:val="16"/>
          <w:szCs w:val="16"/>
        </w:rPr>
      </w:pPr>
      <w:r w:rsidRPr="00D0204C">
        <w:rPr>
          <w:rFonts w:ascii="Arial" w:hAnsi="Arial" w:cs="Arial"/>
          <w:sz w:val="16"/>
          <w:szCs w:val="16"/>
        </w:rPr>
        <w:t>W ramach instrumentów</w:t>
      </w:r>
      <w:r w:rsidR="00031354" w:rsidRPr="00D0204C">
        <w:rPr>
          <w:rFonts w:ascii="Arial" w:hAnsi="Arial" w:cs="Arial"/>
          <w:sz w:val="16"/>
          <w:szCs w:val="16"/>
        </w:rPr>
        <w:t xml:space="preserve"> rynku pracy ukierunkowanych na</w:t>
      </w:r>
      <w:r w:rsidRPr="00D0204C">
        <w:rPr>
          <w:rFonts w:ascii="Arial" w:hAnsi="Arial" w:cs="Arial"/>
          <w:sz w:val="16"/>
          <w:szCs w:val="16"/>
        </w:rPr>
        <w:t xml:space="preserve"> łagodzenie skutków bezrobocia </w:t>
      </w:r>
      <w:r w:rsidR="00031354" w:rsidRPr="00D0204C">
        <w:rPr>
          <w:rFonts w:ascii="Arial" w:hAnsi="Arial" w:cs="Arial"/>
          <w:sz w:val="16"/>
          <w:szCs w:val="16"/>
        </w:rPr>
        <w:t>i aktywizację zawodową starosta może przyznać jednorazowo dla zarejestrowanych bezrobotnych środki na podjęcie działalności gospodarczej, w tym na pokrycie kosztów pomocy prawnej, konsultacji i doradztwa związanych z podjęciem tej działalności. Ich wysokość nie może przekroczyć 6-krotnej wysokoś</w:t>
      </w:r>
      <w:r w:rsidRPr="00D0204C">
        <w:rPr>
          <w:rFonts w:ascii="Arial" w:hAnsi="Arial" w:cs="Arial"/>
          <w:sz w:val="16"/>
          <w:szCs w:val="16"/>
        </w:rPr>
        <w:t xml:space="preserve">ci przeciętnego wynagrodzenia. </w:t>
      </w:r>
      <w:r w:rsidR="00031354" w:rsidRPr="00D0204C">
        <w:rPr>
          <w:rFonts w:ascii="Arial" w:hAnsi="Arial" w:cs="Arial"/>
          <w:sz w:val="16"/>
          <w:szCs w:val="16"/>
        </w:rPr>
        <w:t>W przypadku gdy działalność jest podejmowana na zasadach określonych dla spółdzielni socjalnych, wysokość środków nie może przekraczać 4-krotnego przeciętnego wynagrodzenia na jednego członka założyciela oraz 3-krotnego na jednego członka przystępującego do spółdzielni socjalnej po jej założeniu.</w:t>
      </w:r>
    </w:p>
    <w:p w:rsidR="00031354" w:rsidRPr="00D0204C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D0204C">
        <w:rPr>
          <w:rFonts w:ascii="Arial" w:hAnsi="Arial" w:cs="Arial"/>
          <w:sz w:val="16"/>
          <w:szCs w:val="16"/>
        </w:rPr>
        <w:t xml:space="preserve">Przyznane środki są bezzwrotne pod warunkiem, że osoba która je otrzymała prowadziła działalność lub była członkiem spółdzielni socjalnej przez okres nie krótszy niż </w:t>
      </w:r>
      <w:r w:rsidRPr="00D0204C">
        <w:rPr>
          <w:rFonts w:ascii="Arial" w:hAnsi="Arial" w:cs="Arial"/>
          <w:sz w:val="16"/>
          <w:szCs w:val="16"/>
        </w:rPr>
        <w:br/>
        <w:t>12 miesięcy.</w:t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 analizowanym okresie w wojew</w:t>
      </w:r>
      <w:r w:rsidR="002E368D">
        <w:rPr>
          <w:rFonts w:ascii="Arial" w:hAnsi="Arial" w:cs="Arial"/>
          <w:bCs/>
          <w:sz w:val="16"/>
          <w:szCs w:val="16"/>
        </w:rPr>
        <w:t>ództwie lubuskim udzielono 1.160</w:t>
      </w:r>
      <w:r w:rsidRPr="00031354">
        <w:rPr>
          <w:rFonts w:ascii="Arial" w:hAnsi="Arial" w:cs="Arial"/>
          <w:bCs/>
          <w:sz w:val="16"/>
          <w:szCs w:val="16"/>
        </w:rPr>
        <w:t xml:space="preserve"> osobom bezrobotnym</w:t>
      </w:r>
      <w:r w:rsidR="00226845">
        <w:rPr>
          <w:rFonts w:ascii="Arial" w:hAnsi="Arial" w:cs="Arial"/>
          <w:bCs/>
          <w:sz w:val="16"/>
          <w:szCs w:val="16"/>
        </w:rPr>
        <w:t xml:space="preserve"> (w 2013 r. – 1.</w:t>
      </w:r>
      <w:r w:rsidRPr="00031354">
        <w:rPr>
          <w:rFonts w:ascii="Arial" w:hAnsi="Arial" w:cs="Arial"/>
          <w:bCs/>
          <w:sz w:val="16"/>
          <w:szCs w:val="16"/>
        </w:rPr>
        <w:t>27</w:t>
      </w:r>
      <w:r w:rsidR="00226845">
        <w:rPr>
          <w:rFonts w:ascii="Arial" w:hAnsi="Arial" w:cs="Arial"/>
          <w:bCs/>
          <w:sz w:val="16"/>
          <w:szCs w:val="16"/>
        </w:rPr>
        <w:t>9</w:t>
      </w:r>
      <w:r w:rsidRPr="00031354">
        <w:rPr>
          <w:rFonts w:ascii="Arial" w:hAnsi="Arial" w:cs="Arial"/>
          <w:bCs/>
          <w:sz w:val="16"/>
          <w:szCs w:val="16"/>
        </w:rPr>
        <w:t xml:space="preserve">) dotacji na rozpoczęcie działalności gospodarczej. 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Porównanie liczby osób bezrobotnych korzystających z tej aktywnej formy </w:t>
      </w:r>
      <w:r w:rsidRPr="00031354">
        <w:rPr>
          <w:rFonts w:ascii="Arial" w:hAnsi="Arial" w:cs="Arial"/>
          <w:sz w:val="16"/>
          <w:szCs w:val="16"/>
        </w:rPr>
        <w:br/>
        <w:t>w poszczególnych powiatach woje</w:t>
      </w:r>
      <w:r w:rsidR="00226845">
        <w:rPr>
          <w:rFonts w:ascii="Arial" w:hAnsi="Arial" w:cs="Arial"/>
          <w:sz w:val="16"/>
          <w:szCs w:val="16"/>
        </w:rPr>
        <w:t>wództwa lubuskiego w latach 2013 i 2014</w:t>
      </w:r>
      <w:r w:rsidRPr="00031354">
        <w:rPr>
          <w:rFonts w:ascii="Arial" w:hAnsi="Arial" w:cs="Arial"/>
          <w:sz w:val="16"/>
          <w:szCs w:val="16"/>
        </w:rPr>
        <w:t xml:space="preserve"> prezentuje poniższa tabela:</w:t>
      </w:r>
    </w:p>
    <w:tbl>
      <w:tblPr>
        <w:tblW w:w="6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2"/>
        <w:gridCol w:w="1661"/>
        <w:gridCol w:w="1661"/>
      </w:tblGrid>
      <w:tr w:rsidR="00031354" w:rsidRPr="00031354" w:rsidTr="00913058">
        <w:trPr>
          <w:trHeight w:hRule="exact" w:val="340"/>
          <w:jc w:val="center"/>
        </w:trPr>
        <w:tc>
          <w:tcPr>
            <w:tcW w:w="3302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Powiaty</w:t>
            </w:r>
          </w:p>
        </w:tc>
        <w:tc>
          <w:tcPr>
            <w:tcW w:w="1661" w:type="dxa"/>
            <w:vAlign w:val="center"/>
          </w:tcPr>
          <w:p w:rsidR="00031354" w:rsidRPr="00031354" w:rsidRDefault="00226845" w:rsidP="00031354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2013</w:t>
            </w:r>
            <w:r w:rsidR="00031354" w:rsidRPr="00031354">
              <w:rPr>
                <w:rFonts w:ascii="Arial" w:hAnsi="Arial" w:cs="Arial"/>
                <w:bCs/>
                <w:sz w:val="16"/>
                <w:szCs w:val="16"/>
              </w:rPr>
              <w:t xml:space="preserve"> r.</w:t>
            </w:r>
          </w:p>
        </w:tc>
        <w:tc>
          <w:tcPr>
            <w:tcW w:w="1661" w:type="dxa"/>
            <w:vAlign w:val="center"/>
          </w:tcPr>
          <w:p w:rsidR="00031354" w:rsidRPr="00031354" w:rsidRDefault="00226845" w:rsidP="00031354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2014</w:t>
            </w:r>
            <w:r w:rsidR="00031354" w:rsidRPr="00031354">
              <w:rPr>
                <w:rFonts w:ascii="Arial" w:hAnsi="Arial" w:cs="Arial"/>
                <w:bCs/>
                <w:sz w:val="16"/>
                <w:szCs w:val="16"/>
              </w:rPr>
              <w:t xml:space="preserve"> r.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gorzowski </w:t>
            </w:r>
            <w:r w:rsidRPr="00031354">
              <w:rPr>
                <w:rFonts w:ascii="Arial" w:hAnsi="Arial" w:cs="Arial"/>
                <w:bCs/>
                <w:sz w:val="16"/>
                <w:szCs w:val="16"/>
              </w:rPr>
              <w:t>ziemski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32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25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gorzowski </w:t>
            </w:r>
            <w:r w:rsidRPr="00031354">
              <w:rPr>
                <w:rFonts w:ascii="Arial" w:hAnsi="Arial" w:cs="Arial"/>
                <w:bCs/>
                <w:sz w:val="16"/>
                <w:szCs w:val="16"/>
              </w:rPr>
              <w:t>grodzki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72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45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krośnieński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115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100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międzyrzecki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134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172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nowosolski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133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153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słubicki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95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63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strzelecko-drezdenecki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133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97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sulęciński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65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56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świebodziński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79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84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wschowski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66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55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 xml:space="preserve">zielonogórski </w:t>
            </w:r>
            <w:r w:rsidRPr="00031354">
              <w:rPr>
                <w:rFonts w:ascii="Arial" w:hAnsi="Arial" w:cs="Arial"/>
                <w:bCs/>
                <w:sz w:val="16"/>
                <w:szCs w:val="16"/>
              </w:rPr>
              <w:t>ziemski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49</w:t>
            </w:r>
          </w:p>
        </w:tc>
        <w:tc>
          <w:tcPr>
            <w:tcW w:w="1661" w:type="dxa"/>
            <w:vAlign w:val="center"/>
          </w:tcPr>
          <w:p w:rsidR="00226845" w:rsidRPr="00031354" w:rsidRDefault="00F4387A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58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zielonogórski </w:t>
            </w:r>
            <w:r w:rsidRPr="00031354">
              <w:rPr>
                <w:rFonts w:ascii="Arial" w:hAnsi="Arial" w:cs="Arial"/>
                <w:bCs/>
                <w:sz w:val="16"/>
                <w:szCs w:val="16"/>
              </w:rPr>
              <w:t>grodzki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56</w:t>
            </w:r>
          </w:p>
        </w:tc>
        <w:tc>
          <w:tcPr>
            <w:tcW w:w="1661" w:type="dxa"/>
            <w:vAlign w:val="center"/>
          </w:tcPr>
          <w:p w:rsidR="00226845" w:rsidRPr="00031354" w:rsidRDefault="00F4387A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73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żagański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97</w:t>
            </w:r>
          </w:p>
        </w:tc>
        <w:tc>
          <w:tcPr>
            <w:tcW w:w="1661" w:type="dxa"/>
            <w:vAlign w:val="center"/>
          </w:tcPr>
          <w:p w:rsidR="00226845" w:rsidRPr="00031354" w:rsidRDefault="002E368D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63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żarski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153</w:t>
            </w:r>
          </w:p>
        </w:tc>
        <w:tc>
          <w:tcPr>
            <w:tcW w:w="1661" w:type="dxa"/>
            <w:vAlign w:val="center"/>
          </w:tcPr>
          <w:p w:rsidR="00226845" w:rsidRPr="00031354" w:rsidRDefault="00F4387A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116</w:t>
            </w:r>
          </w:p>
        </w:tc>
      </w:tr>
      <w:tr w:rsidR="00226845" w:rsidRPr="00031354" w:rsidTr="00913058">
        <w:trPr>
          <w:trHeight w:hRule="exact" w:val="227"/>
          <w:jc w:val="center"/>
        </w:trPr>
        <w:tc>
          <w:tcPr>
            <w:tcW w:w="3302" w:type="dxa"/>
            <w:vAlign w:val="center"/>
          </w:tcPr>
          <w:p w:rsidR="00226845" w:rsidRPr="00031354" w:rsidRDefault="00226845" w:rsidP="00226845">
            <w:pPr>
              <w:spacing w:line="240" w:lineRule="auto"/>
              <w:jc w:val="left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iCs/>
                <w:sz w:val="16"/>
                <w:szCs w:val="16"/>
              </w:rPr>
              <w:t>Ogółem</w:t>
            </w:r>
          </w:p>
        </w:tc>
        <w:tc>
          <w:tcPr>
            <w:tcW w:w="1661" w:type="dxa"/>
            <w:vAlign w:val="center"/>
          </w:tcPr>
          <w:p w:rsidR="00226845" w:rsidRPr="00031354" w:rsidRDefault="00226845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iCs/>
                <w:sz w:val="16"/>
                <w:szCs w:val="16"/>
              </w:rPr>
              <w:t>1.279</w:t>
            </w:r>
          </w:p>
        </w:tc>
        <w:tc>
          <w:tcPr>
            <w:tcW w:w="1661" w:type="dxa"/>
            <w:vAlign w:val="center"/>
          </w:tcPr>
          <w:p w:rsidR="00226845" w:rsidRPr="00031354" w:rsidRDefault="002E368D" w:rsidP="00226845">
            <w:pPr>
              <w:spacing w:line="240" w:lineRule="auto"/>
              <w:ind w:right="-155"/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1.160</w:t>
            </w:r>
          </w:p>
        </w:tc>
      </w:tr>
    </w:tbl>
    <w:p w:rsidR="00D60B5D" w:rsidRDefault="00D60B5D" w:rsidP="00D60B5D">
      <w:pPr>
        <w:ind w:firstLine="709"/>
        <w:rPr>
          <w:rFonts w:ascii="Arial" w:hAnsi="Arial" w:cs="Arial"/>
          <w:sz w:val="16"/>
          <w:szCs w:val="16"/>
        </w:rPr>
      </w:pPr>
    </w:p>
    <w:p w:rsidR="00D60B5D" w:rsidRPr="00031354" w:rsidRDefault="00D60B5D" w:rsidP="00D60B5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ogólnej liczbie bezrobotnych podejmujących zatrudnienie w ramach tej fo</w:t>
      </w:r>
      <w:r w:rsidR="00F4387A">
        <w:rPr>
          <w:rFonts w:ascii="Arial" w:hAnsi="Arial" w:cs="Arial"/>
          <w:sz w:val="16"/>
          <w:szCs w:val="16"/>
        </w:rPr>
        <w:t>rmy, odsetek kobiet wynosił 41,7</w:t>
      </w:r>
      <w:r w:rsidRPr="00031354">
        <w:rPr>
          <w:rFonts w:ascii="Arial" w:hAnsi="Arial" w:cs="Arial"/>
          <w:sz w:val="16"/>
          <w:szCs w:val="16"/>
        </w:rPr>
        <w:t xml:space="preserve">%, natomiast </w:t>
      </w:r>
      <w:r w:rsidR="00F4387A">
        <w:rPr>
          <w:rFonts w:ascii="Arial" w:hAnsi="Arial" w:cs="Arial"/>
          <w:sz w:val="16"/>
          <w:szCs w:val="16"/>
        </w:rPr>
        <w:t>osób zamieszkałych na wsi – 40,1</w:t>
      </w:r>
      <w:r w:rsidRPr="00031354">
        <w:rPr>
          <w:rFonts w:ascii="Arial" w:hAnsi="Arial" w:cs="Arial"/>
          <w:sz w:val="16"/>
          <w:szCs w:val="16"/>
        </w:rPr>
        <w:t>%.</w:t>
      </w:r>
    </w:p>
    <w:p w:rsidR="00D60B5D" w:rsidRPr="00031354" w:rsidRDefault="00D60B5D" w:rsidP="00D60B5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grupie bezrobotnych będących w szczególnej sytuacji na rynku pracy uczestniczących w tej formie aktywizacji:</w:t>
      </w:r>
    </w:p>
    <w:p w:rsidR="00D60B5D" w:rsidRPr="00031354" w:rsidRDefault="00F4387A" w:rsidP="009615CB">
      <w:pPr>
        <w:numPr>
          <w:ilvl w:val="0"/>
          <w:numId w:val="15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246</w:t>
      </w:r>
      <w:r w:rsidR="00D60B5D" w:rsidRPr="00031354">
        <w:rPr>
          <w:rFonts w:ascii="Arial" w:hAnsi="Arial" w:cs="Arial"/>
          <w:sz w:val="16"/>
          <w:szCs w:val="16"/>
        </w:rPr>
        <w:t xml:space="preserve"> osób to bezro</w:t>
      </w:r>
      <w:r>
        <w:rPr>
          <w:rFonts w:ascii="Arial" w:hAnsi="Arial" w:cs="Arial"/>
          <w:sz w:val="16"/>
          <w:szCs w:val="16"/>
        </w:rPr>
        <w:t>botni do 25 roku życia, tj. 21,2</w:t>
      </w:r>
      <w:r w:rsidR="00D60B5D" w:rsidRPr="00031354">
        <w:rPr>
          <w:rFonts w:ascii="Arial" w:hAnsi="Arial" w:cs="Arial"/>
          <w:sz w:val="16"/>
          <w:szCs w:val="16"/>
        </w:rPr>
        <w:t>% ogółu uczestników tej formy,</w:t>
      </w:r>
    </w:p>
    <w:p w:rsidR="00D60B5D" w:rsidRPr="00031354" w:rsidRDefault="00F4387A" w:rsidP="009615CB">
      <w:pPr>
        <w:numPr>
          <w:ilvl w:val="0"/>
          <w:numId w:val="15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118</w:t>
      </w:r>
      <w:r w:rsidR="00D60B5D" w:rsidRPr="00031354">
        <w:rPr>
          <w:rFonts w:ascii="Arial" w:hAnsi="Arial" w:cs="Arial"/>
          <w:sz w:val="16"/>
          <w:szCs w:val="16"/>
        </w:rPr>
        <w:t xml:space="preserve"> osób to bezrobotni do 50</w:t>
      </w:r>
      <w:r w:rsidR="00D60B5D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roku życia, tj. odpowiednio 10,2</w:t>
      </w:r>
      <w:r w:rsidR="00D60B5D" w:rsidRPr="00031354">
        <w:rPr>
          <w:rFonts w:ascii="Arial" w:hAnsi="Arial" w:cs="Arial"/>
          <w:sz w:val="16"/>
          <w:szCs w:val="16"/>
        </w:rPr>
        <w:t>% ogółu,</w:t>
      </w:r>
    </w:p>
    <w:p w:rsidR="00D60B5D" w:rsidRPr="00031354" w:rsidRDefault="00F4387A" w:rsidP="009615CB">
      <w:pPr>
        <w:numPr>
          <w:ilvl w:val="0"/>
          <w:numId w:val="15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396</w:t>
      </w:r>
      <w:r w:rsidR="00D60B5D" w:rsidRPr="00031354">
        <w:rPr>
          <w:rFonts w:ascii="Arial" w:hAnsi="Arial" w:cs="Arial"/>
          <w:sz w:val="16"/>
          <w:szCs w:val="16"/>
        </w:rPr>
        <w:t xml:space="preserve"> osób to długotrwale </w:t>
      </w:r>
      <w:r>
        <w:rPr>
          <w:rFonts w:ascii="Arial" w:hAnsi="Arial" w:cs="Arial"/>
          <w:sz w:val="16"/>
          <w:szCs w:val="16"/>
        </w:rPr>
        <w:t>bezrobotni, tj. odpowiednio 34,2</w:t>
      </w:r>
      <w:r w:rsidR="00D60B5D" w:rsidRPr="00031354">
        <w:rPr>
          <w:rFonts w:ascii="Arial" w:hAnsi="Arial" w:cs="Arial"/>
          <w:sz w:val="16"/>
          <w:szCs w:val="16"/>
        </w:rPr>
        <w:t>% ogółu.</w:t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Wysokość środków Funduszu Pracy przekazanych bezrobotn</w:t>
      </w:r>
      <w:r w:rsidR="0082759F">
        <w:rPr>
          <w:rFonts w:ascii="Arial" w:hAnsi="Arial" w:cs="Arial"/>
          <w:bCs/>
          <w:sz w:val="16"/>
          <w:szCs w:val="16"/>
        </w:rPr>
        <w:t xml:space="preserve">ym na ten typ aktywizacji w 2014 r. uległa zmniejszeniu (o blisko </w:t>
      </w:r>
      <w:r w:rsidR="00262615">
        <w:rPr>
          <w:rFonts w:ascii="Arial" w:hAnsi="Arial" w:cs="Arial"/>
          <w:bCs/>
          <w:sz w:val="16"/>
          <w:szCs w:val="16"/>
        </w:rPr>
        <w:t>1,5 mln zł) i wyniosła 23.</w:t>
      </w:r>
      <w:r w:rsidRPr="00031354">
        <w:rPr>
          <w:rFonts w:ascii="Arial" w:hAnsi="Arial" w:cs="Arial"/>
          <w:bCs/>
          <w:sz w:val="16"/>
          <w:szCs w:val="16"/>
        </w:rPr>
        <w:t>4</w:t>
      </w:r>
      <w:r w:rsidR="00262615">
        <w:rPr>
          <w:rFonts w:ascii="Arial" w:hAnsi="Arial" w:cs="Arial"/>
          <w:bCs/>
          <w:sz w:val="16"/>
          <w:szCs w:val="16"/>
        </w:rPr>
        <w:t>78,7</w:t>
      </w:r>
      <w:r w:rsidRPr="00031354">
        <w:rPr>
          <w:rFonts w:ascii="Arial" w:hAnsi="Arial" w:cs="Arial"/>
          <w:bCs/>
          <w:sz w:val="16"/>
          <w:szCs w:val="16"/>
        </w:rPr>
        <w:t xml:space="preserve"> tys. zł (w 201</w:t>
      </w:r>
      <w:r w:rsidR="00F4387A">
        <w:rPr>
          <w:rFonts w:ascii="Arial" w:hAnsi="Arial" w:cs="Arial"/>
          <w:bCs/>
          <w:sz w:val="16"/>
          <w:szCs w:val="16"/>
        </w:rPr>
        <w:t>3 r. – 24.894,8</w:t>
      </w:r>
      <w:r w:rsidRPr="00031354">
        <w:rPr>
          <w:rFonts w:ascii="Arial" w:hAnsi="Arial" w:cs="Arial"/>
          <w:bCs/>
          <w:sz w:val="16"/>
          <w:szCs w:val="16"/>
        </w:rPr>
        <w:t xml:space="preserve"> tys. zł).</w:t>
      </w:r>
    </w:p>
    <w:p w:rsidR="00031354" w:rsidRDefault="00031354" w:rsidP="00470C29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Zestawienie porównawcze liczby osób podejmujących działalność gospodarczą </w:t>
      </w:r>
      <w:r w:rsidR="000B37EE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i skierowanych na stanowisko pracy wyposażone lub doposażone ze środ</w:t>
      </w:r>
      <w:r w:rsidR="00262615">
        <w:rPr>
          <w:rFonts w:ascii="Arial" w:hAnsi="Arial" w:cs="Arial"/>
          <w:sz w:val="16"/>
          <w:szCs w:val="16"/>
        </w:rPr>
        <w:t>ków Funduszu Pracy w latach 2013 i 2014</w:t>
      </w:r>
      <w:r w:rsidRPr="00031354">
        <w:rPr>
          <w:rFonts w:ascii="Arial" w:hAnsi="Arial" w:cs="Arial"/>
          <w:sz w:val="16"/>
          <w:szCs w:val="16"/>
        </w:rPr>
        <w:t xml:space="preserve"> przedstawia poniższy wykres:</w:t>
      </w:r>
    </w:p>
    <w:p w:rsidR="00031354" w:rsidRPr="00031354" w:rsidRDefault="003656B9" w:rsidP="00262615">
      <w:pPr>
        <w:jc w:val="center"/>
        <w:rPr>
          <w:rFonts w:ascii="Arial" w:hAnsi="Arial" w:cs="Arial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31C8BC5B" wp14:editId="6AB17B4C">
            <wp:extent cx="4247515" cy="313690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lastRenderedPageBreak/>
        <w:t>Refundacja kosztów wyposażenia lub doposażenia stanowiska pracy</w:t>
      </w:r>
    </w:p>
    <w:p w:rsidR="00031354" w:rsidRPr="00D0204C" w:rsidRDefault="00031354" w:rsidP="00031354">
      <w:pPr>
        <w:autoSpaceDE/>
        <w:autoSpaceDN/>
        <w:ind w:firstLine="709"/>
        <w:rPr>
          <w:rFonts w:ascii="Arial" w:hAnsi="Arial" w:cs="Arial"/>
          <w:sz w:val="16"/>
          <w:szCs w:val="16"/>
        </w:rPr>
      </w:pPr>
      <w:r w:rsidRPr="00D0204C">
        <w:rPr>
          <w:rFonts w:ascii="Arial" w:hAnsi="Arial" w:cs="Arial"/>
          <w:sz w:val="16"/>
          <w:szCs w:val="16"/>
        </w:rPr>
        <w:t xml:space="preserve">Podmiotowi prowadzącemu działalność gospodarczą mogą być zrefundowane poniesione koszty na wyposażenie lub doposażenie stanowiska pracy dla skierowanego bezrobotnego (wysokość refundacji nie może być wyższa niż 6-krotne przeciętne wynagrodzenie). Otrzymujący refundację pracodawca musi zatrudniać na utworzonym stanowisku pracy skierowanego bezrobotnego w pełnym wymiarze czasu pracy przez okres nie krótszy </w:t>
      </w:r>
      <w:r w:rsidR="00D60B5D" w:rsidRPr="00D0204C">
        <w:rPr>
          <w:rFonts w:ascii="Arial" w:hAnsi="Arial" w:cs="Arial"/>
          <w:sz w:val="16"/>
          <w:szCs w:val="16"/>
        </w:rPr>
        <w:t>niż 24 miesiące</w:t>
      </w:r>
      <w:r w:rsidRPr="00D0204C">
        <w:rPr>
          <w:rFonts w:ascii="Arial" w:hAnsi="Arial" w:cs="Arial"/>
          <w:sz w:val="16"/>
          <w:szCs w:val="16"/>
        </w:rPr>
        <w:t>.</w:t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Z tej formy subsydiowan</w:t>
      </w:r>
      <w:r w:rsidR="00262615">
        <w:rPr>
          <w:rFonts w:ascii="Arial" w:hAnsi="Arial" w:cs="Arial"/>
          <w:bCs/>
          <w:sz w:val="16"/>
          <w:szCs w:val="16"/>
        </w:rPr>
        <w:t>ego zatrudnienia w 2014</w:t>
      </w:r>
      <w:r w:rsidRPr="00031354">
        <w:rPr>
          <w:rFonts w:ascii="Arial" w:hAnsi="Arial" w:cs="Arial"/>
          <w:bCs/>
          <w:sz w:val="16"/>
          <w:szCs w:val="16"/>
        </w:rPr>
        <w:t xml:space="preserve"> r. w wojewód</w:t>
      </w:r>
      <w:r w:rsidR="00AF70BC">
        <w:rPr>
          <w:rFonts w:ascii="Arial" w:hAnsi="Arial" w:cs="Arial"/>
          <w:bCs/>
          <w:sz w:val="16"/>
          <w:szCs w:val="16"/>
        </w:rPr>
        <w:t>ztwie lubuskim skorzystały</w:t>
      </w:r>
      <w:r w:rsidR="00262615">
        <w:rPr>
          <w:rFonts w:ascii="Arial" w:hAnsi="Arial" w:cs="Arial"/>
          <w:bCs/>
          <w:sz w:val="16"/>
          <w:szCs w:val="16"/>
        </w:rPr>
        <w:t xml:space="preserve"> 1.284</w:t>
      </w:r>
      <w:r w:rsidR="00AF70BC">
        <w:rPr>
          <w:rFonts w:ascii="Arial" w:hAnsi="Arial" w:cs="Arial"/>
          <w:bCs/>
          <w:sz w:val="16"/>
          <w:szCs w:val="16"/>
        </w:rPr>
        <w:t xml:space="preserve"> osoby</w:t>
      </w:r>
      <w:r w:rsidRPr="00031354">
        <w:rPr>
          <w:rFonts w:ascii="Arial" w:hAnsi="Arial" w:cs="Arial"/>
          <w:bCs/>
          <w:sz w:val="16"/>
          <w:szCs w:val="16"/>
        </w:rPr>
        <w:t xml:space="preserve"> be</w:t>
      </w:r>
      <w:r w:rsidR="00AF70BC">
        <w:rPr>
          <w:rFonts w:ascii="Arial" w:hAnsi="Arial" w:cs="Arial"/>
          <w:bCs/>
          <w:sz w:val="16"/>
          <w:szCs w:val="16"/>
        </w:rPr>
        <w:t>zrobotne</w:t>
      </w:r>
      <w:r w:rsidR="00262615">
        <w:rPr>
          <w:rFonts w:ascii="Arial" w:hAnsi="Arial" w:cs="Arial"/>
          <w:bCs/>
          <w:sz w:val="16"/>
          <w:szCs w:val="16"/>
        </w:rPr>
        <w:t>, tj. o 128 osób więcej</w:t>
      </w:r>
      <w:r w:rsidRPr="00031354">
        <w:rPr>
          <w:rFonts w:ascii="Arial" w:hAnsi="Arial" w:cs="Arial"/>
          <w:bCs/>
          <w:sz w:val="16"/>
          <w:szCs w:val="16"/>
        </w:rPr>
        <w:t xml:space="preserve"> niż w roku poprzednim.</w:t>
      </w:r>
    </w:p>
    <w:p w:rsidR="00031354" w:rsidRPr="00031354" w:rsidRDefault="00031354" w:rsidP="00031354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Najwięcej osób na tego typu miejsca pracy wyrejestrowano w powiecie:</w:t>
      </w:r>
    </w:p>
    <w:p w:rsidR="00031354" w:rsidRPr="00031354" w:rsidRDefault="00031354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żarskim –</w:t>
      </w:r>
      <w:r w:rsidR="00262615">
        <w:rPr>
          <w:rFonts w:ascii="Arial" w:hAnsi="Arial" w:cs="Arial"/>
          <w:sz w:val="16"/>
          <w:szCs w:val="16"/>
        </w:rPr>
        <w:t xml:space="preserve"> 193 osoby (dla porównania w 2013 r. – 151</w:t>
      </w:r>
      <w:r w:rsidRPr="00031354">
        <w:rPr>
          <w:rFonts w:ascii="Arial" w:hAnsi="Arial" w:cs="Arial"/>
          <w:sz w:val="16"/>
          <w:szCs w:val="16"/>
        </w:rPr>
        <w:t>),</w:t>
      </w:r>
    </w:p>
    <w:p w:rsidR="00031354" w:rsidRDefault="00031354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ża</w:t>
      </w:r>
      <w:r w:rsidR="00262615">
        <w:rPr>
          <w:rFonts w:ascii="Arial" w:hAnsi="Arial" w:cs="Arial"/>
          <w:sz w:val="16"/>
          <w:szCs w:val="16"/>
        </w:rPr>
        <w:t>gańskim – 162 osoby (w 2013 r. – 133</w:t>
      </w:r>
      <w:r w:rsidRPr="00031354">
        <w:rPr>
          <w:rFonts w:ascii="Arial" w:hAnsi="Arial" w:cs="Arial"/>
          <w:sz w:val="16"/>
          <w:szCs w:val="16"/>
        </w:rPr>
        <w:t>),</w:t>
      </w:r>
    </w:p>
    <w:p w:rsidR="00262615" w:rsidRPr="00031354" w:rsidRDefault="00655950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słubickim – 127</w:t>
      </w:r>
      <w:r w:rsidR="00262615">
        <w:rPr>
          <w:rFonts w:ascii="Arial" w:hAnsi="Arial" w:cs="Arial"/>
          <w:sz w:val="16"/>
          <w:szCs w:val="16"/>
        </w:rPr>
        <w:t xml:space="preserve"> osób (w 2013 r. – 120</w:t>
      </w:r>
      <w:r w:rsidR="00262615" w:rsidRPr="00031354">
        <w:rPr>
          <w:rFonts w:ascii="Arial" w:hAnsi="Arial" w:cs="Arial"/>
          <w:sz w:val="16"/>
          <w:szCs w:val="16"/>
        </w:rPr>
        <w:t>),</w:t>
      </w:r>
    </w:p>
    <w:p w:rsidR="00655950" w:rsidRPr="00031354" w:rsidRDefault="00655950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krośnieńskim – 111 osób (w 2013 r. – 86),</w:t>
      </w:r>
    </w:p>
    <w:p w:rsidR="00031354" w:rsidRPr="00655950" w:rsidRDefault="00655950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strzelecko-drezdeneckim – 109 osób (w 2013 r. – 66</w:t>
      </w:r>
      <w:r w:rsidR="00031354" w:rsidRPr="00655950">
        <w:rPr>
          <w:rFonts w:ascii="Arial" w:hAnsi="Arial" w:cs="Arial"/>
          <w:sz w:val="16"/>
          <w:szCs w:val="16"/>
        </w:rPr>
        <w:t>),</w:t>
      </w:r>
    </w:p>
    <w:p w:rsidR="00031354" w:rsidRPr="00031354" w:rsidRDefault="00031354" w:rsidP="009615CB">
      <w:pPr>
        <w:numPr>
          <w:ilvl w:val="0"/>
          <w:numId w:val="16"/>
        </w:numPr>
        <w:tabs>
          <w:tab w:val="num" w:pos="426"/>
        </w:tabs>
        <w:autoSpaceDE/>
        <w:autoSpaceDN/>
        <w:ind w:left="426" w:hanging="426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sulęciński</w:t>
      </w:r>
      <w:r w:rsidR="00655950">
        <w:rPr>
          <w:rFonts w:ascii="Arial" w:hAnsi="Arial" w:cs="Arial"/>
          <w:sz w:val="16"/>
          <w:szCs w:val="16"/>
        </w:rPr>
        <w:t>m – 109 osób (w 2013 r. – 103).</w:t>
      </w:r>
    </w:p>
    <w:p w:rsidR="00031354" w:rsidRPr="00031354" w:rsidRDefault="00031354" w:rsidP="00031354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Wydatki Funduszu Pracy w województwie lubuskim poniesione na realizację refundacji kosztów wyposażenia lub doposażenia stanowiska pracy dla skierowan</w:t>
      </w:r>
      <w:r w:rsidR="00655950">
        <w:rPr>
          <w:rFonts w:ascii="Arial" w:hAnsi="Arial" w:cs="Arial"/>
          <w:bCs/>
          <w:sz w:val="16"/>
          <w:szCs w:val="16"/>
        </w:rPr>
        <w:t>ego bezrobotnego wyniosły w 2014 r. 19.079,9</w:t>
      </w:r>
      <w:r w:rsidRPr="00031354">
        <w:rPr>
          <w:rFonts w:ascii="Arial" w:hAnsi="Arial" w:cs="Arial"/>
          <w:bCs/>
          <w:sz w:val="16"/>
          <w:szCs w:val="16"/>
        </w:rPr>
        <w:t xml:space="preserve"> tys</w:t>
      </w:r>
      <w:r w:rsidR="00655950">
        <w:rPr>
          <w:rFonts w:ascii="Arial" w:hAnsi="Arial" w:cs="Arial"/>
          <w:bCs/>
          <w:sz w:val="16"/>
          <w:szCs w:val="16"/>
        </w:rPr>
        <w:t>. zł i w porównaniu do roku 2013</w:t>
      </w:r>
      <w:r w:rsidRPr="00031354">
        <w:rPr>
          <w:rFonts w:ascii="Arial" w:hAnsi="Arial" w:cs="Arial"/>
          <w:bCs/>
          <w:sz w:val="16"/>
          <w:szCs w:val="16"/>
        </w:rPr>
        <w:t xml:space="preserve"> były większe </w:t>
      </w:r>
      <w:r w:rsidR="000B37EE">
        <w:rPr>
          <w:rFonts w:ascii="Arial" w:hAnsi="Arial" w:cs="Arial"/>
          <w:bCs/>
          <w:sz w:val="16"/>
          <w:szCs w:val="16"/>
        </w:rPr>
        <w:br/>
      </w:r>
      <w:r w:rsidR="00655950">
        <w:rPr>
          <w:rFonts w:ascii="Arial" w:hAnsi="Arial" w:cs="Arial"/>
          <w:bCs/>
          <w:sz w:val="16"/>
          <w:szCs w:val="16"/>
        </w:rPr>
        <w:t>o 3.741,1</w:t>
      </w:r>
      <w:r w:rsidRPr="00031354">
        <w:rPr>
          <w:rFonts w:ascii="Arial" w:hAnsi="Arial" w:cs="Arial"/>
          <w:bCs/>
          <w:sz w:val="16"/>
          <w:szCs w:val="16"/>
        </w:rPr>
        <w:t xml:space="preserve"> tys. zł.</w:t>
      </w:r>
    </w:p>
    <w:p w:rsidR="00031354" w:rsidRPr="00031354" w:rsidRDefault="00031354" w:rsidP="00031354">
      <w:pPr>
        <w:autoSpaceDE/>
        <w:autoSpaceDN/>
        <w:ind w:firstLine="709"/>
        <w:rPr>
          <w:rFonts w:ascii="Arial" w:hAnsi="Arial" w:cs="Arial"/>
          <w:sz w:val="16"/>
          <w:szCs w:val="16"/>
        </w:rPr>
      </w:pPr>
      <w:bookmarkStart w:id="107" w:name="_Toc288463478"/>
    </w:p>
    <w:p w:rsidR="00031354" w:rsidRPr="00913058" w:rsidRDefault="00031354" w:rsidP="00913058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108" w:name="_Toc319580429"/>
      <w:bookmarkStart w:id="109" w:name="_Toc415653470"/>
      <w:r w:rsidRPr="00913058">
        <w:rPr>
          <w:rFonts w:ascii="Arial" w:hAnsi="Arial" w:cs="Arial"/>
          <w:i w:val="0"/>
          <w:sz w:val="16"/>
          <w:szCs w:val="16"/>
        </w:rPr>
        <w:t>8.6. Prace społecznie użyteczne</w:t>
      </w:r>
      <w:bookmarkEnd w:id="107"/>
      <w:bookmarkEnd w:id="108"/>
      <w:bookmarkEnd w:id="109"/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Prace społecznie użyteczne, w wymiarze do 10 godzin w tygodniu, ukierunkowane są na aktywizację osób bezrobotnych bez prawa do zasiłku, korzystających ze świadczeń pomocy społecznej. Bezrobotnemu uczestnikowi, skierowanemu przez starostę na wniosek gminy do pracy na terenie gminy, w której bezrobotny zamieszkuje lub przebywa, przysługuje wynagrodzenie w wysokości nie niższej niż 6 zł za każdą godzinę wykonanej pracy społecznie użytecznej.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okresie 12 miesięcy 201</w:t>
      </w:r>
      <w:r w:rsidR="0056313B">
        <w:rPr>
          <w:rFonts w:ascii="Arial" w:hAnsi="Arial" w:cs="Arial"/>
          <w:sz w:val="16"/>
          <w:szCs w:val="16"/>
        </w:rPr>
        <w:t>4</w:t>
      </w:r>
      <w:r w:rsidRPr="00031354">
        <w:rPr>
          <w:rFonts w:ascii="Arial" w:hAnsi="Arial" w:cs="Arial"/>
          <w:sz w:val="16"/>
          <w:szCs w:val="16"/>
        </w:rPr>
        <w:t xml:space="preserve"> r. do wykonywania prac społecznie użytecznych skierowanych zostało mniej osób bezrobotnych</w:t>
      </w:r>
      <w:r w:rsidR="0056313B">
        <w:rPr>
          <w:rFonts w:ascii="Arial" w:hAnsi="Arial" w:cs="Arial"/>
          <w:sz w:val="16"/>
          <w:szCs w:val="16"/>
        </w:rPr>
        <w:t xml:space="preserve"> (2.842 osoby)</w:t>
      </w:r>
      <w:r w:rsidRPr="00031354">
        <w:rPr>
          <w:rFonts w:ascii="Arial" w:hAnsi="Arial" w:cs="Arial"/>
          <w:sz w:val="16"/>
          <w:szCs w:val="16"/>
        </w:rPr>
        <w:t xml:space="preserve"> niż powiatowe urzędy pracy kierowały w latach poprzednich, i tak w 2013 r. 2.940 bezrobotnych</w:t>
      </w:r>
      <w:r w:rsidR="00D60B5D">
        <w:rPr>
          <w:rFonts w:ascii="Arial" w:hAnsi="Arial" w:cs="Arial"/>
          <w:sz w:val="16"/>
          <w:szCs w:val="16"/>
        </w:rPr>
        <w:t>,</w:t>
      </w:r>
      <w:r w:rsidRPr="00031354">
        <w:rPr>
          <w:rFonts w:ascii="Arial" w:hAnsi="Arial" w:cs="Arial"/>
          <w:sz w:val="16"/>
          <w:szCs w:val="16"/>
        </w:rPr>
        <w:t xml:space="preserve"> a w 2012 r. – 4.147 osób.</w:t>
      </w:r>
    </w:p>
    <w:p w:rsid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Liczbę bezrobotnych uczestniczących w pracach społecznie użytecznych </w:t>
      </w:r>
      <w:r w:rsidRPr="00031354">
        <w:rPr>
          <w:rFonts w:ascii="Arial" w:hAnsi="Arial" w:cs="Arial"/>
          <w:sz w:val="16"/>
          <w:szCs w:val="16"/>
        </w:rPr>
        <w:br/>
        <w:t>w poszczególnych powiatach w ujęciu liczb</w:t>
      </w:r>
      <w:r w:rsidR="00655950">
        <w:rPr>
          <w:rFonts w:ascii="Arial" w:hAnsi="Arial" w:cs="Arial"/>
          <w:sz w:val="16"/>
          <w:szCs w:val="16"/>
        </w:rPr>
        <w:t>owym i procentowym w latach 2013</w:t>
      </w:r>
      <w:r w:rsidRPr="00031354">
        <w:rPr>
          <w:rFonts w:ascii="Arial" w:hAnsi="Arial" w:cs="Arial"/>
          <w:sz w:val="16"/>
          <w:szCs w:val="16"/>
        </w:rPr>
        <w:t xml:space="preserve"> i 201</w:t>
      </w:r>
      <w:r w:rsidR="00655950">
        <w:rPr>
          <w:rFonts w:ascii="Arial" w:hAnsi="Arial" w:cs="Arial"/>
          <w:sz w:val="16"/>
          <w:szCs w:val="16"/>
        </w:rPr>
        <w:t>4</w:t>
      </w:r>
      <w:r w:rsidRPr="00031354">
        <w:rPr>
          <w:rFonts w:ascii="Arial" w:hAnsi="Arial" w:cs="Arial"/>
          <w:sz w:val="16"/>
          <w:szCs w:val="16"/>
        </w:rPr>
        <w:t xml:space="preserve"> prezentuje poniższa tabela:</w:t>
      </w:r>
    </w:p>
    <w:p w:rsidR="00AE017D" w:rsidRDefault="00AE017D" w:rsidP="007324BD">
      <w:pPr>
        <w:ind w:firstLine="709"/>
        <w:rPr>
          <w:rFonts w:ascii="Arial" w:hAnsi="Arial" w:cs="Arial"/>
          <w:sz w:val="16"/>
          <w:szCs w:val="16"/>
        </w:rPr>
      </w:pPr>
    </w:p>
    <w:p w:rsidR="00AE017D" w:rsidRDefault="00AE017D" w:rsidP="007324BD">
      <w:pPr>
        <w:ind w:firstLine="709"/>
        <w:rPr>
          <w:rFonts w:ascii="Arial" w:hAnsi="Arial" w:cs="Arial"/>
          <w:sz w:val="16"/>
          <w:szCs w:val="16"/>
        </w:rPr>
      </w:pPr>
    </w:p>
    <w:tbl>
      <w:tblPr>
        <w:tblW w:w="6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4"/>
        <w:gridCol w:w="1134"/>
        <w:gridCol w:w="1079"/>
        <w:gridCol w:w="1101"/>
        <w:gridCol w:w="969"/>
      </w:tblGrid>
      <w:tr w:rsidR="00031354" w:rsidRPr="00031354" w:rsidTr="002665AF">
        <w:trPr>
          <w:trHeight w:hRule="exact" w:val="340"/>
          <w:jc w:val="center"/>
        </w:trPr>
        <w:tc>
          <w:tcPr>
            <w:tcW w:w="2414" w:type="dxa"/>
            <w:vMerge w:val="restart"/>
            <w:shd w:val="clear" w:color="auto" w:fill="auto"/>
            <w:noWrap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213" w:type="dxa"/>
            <w:gridSpan w:val="2"/>
            <w:vAlign w:val="center"/>
          </w:tcPr>
          <w:p w:rsidR="00031354" w:rsidRPr="00031354" w:rsidRDefault="00655950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2013</w:t>
            </w:r>
            <w:r w:rsidR="00031354" w:rsidRPr="00031354">
              <w:rPr>
                <w:rFonts w:ascii="Arial" w:hAnsi="Arial" w:cs="Arial"/>
                <w:sz w:val="16"/>
                <w:szCs w:val="16"/>
              </w:rPr>
              <w:t xml:space="preserve"> r.</w:t>
            </w:r>
          </w:p>
        </w:tc>
        <w:tc>
          <w:tcPr>
            <w:tcW w:w="2070" w:type="dxa"/>
            <w:gridSpan w:val="2"/>
            <w:vAlign w:val="center"/>
          </w:tcPr>
          <w:p w:rsidR="00031354" w:rsidRPr="00031354" w:rsidRDefault="00655950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2014</w:t>
            </w:r>
            <w:r w:rsidR="00031354" w:rsidRPr="00031354">
              <w:rPr>
                <w:rFonts w:ascii="Arial" w:hAnsi="Arial" w:cs="Arial"/>
                <w:sz w:val="16"/>
                <w:szCs w:val="16"/>
              </w:rPr>
              <w:t xml:space="preserve"> r.</w:t>
            </w:r>
          </w:p>
        </w:tc>
      </w:tr>
      <w:tr w:rsidR="00031354" w:rsidRPr="00031354" w:rsidTr="002665AF">
        <w:trPr>
          <w:trHeight w:hRule="exact" w:val="436"/>
          <w:jc w:val="center"/>
        </w:trPr>
        <w:tc>
          <w:tcPr>
            <w:tcW w:w="2414" w:type="dxa"/>
            <w:vMerge/>
            <w:shd w:val="clear" w:color="auto" w:fill="auto"/>
            <w:noWrap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Liczba bezrobotnych</w:t>
            </w:r>
          </w:p>
        </w:tc>
        <w:tc>
          <w:tcPr>
            <w:tcW w:w="1079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Udział</w:t>
            </w:r>
          </w:p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[w %]</w:t>
            </w:r>
          </w:p>
        </w:tc>
        <w:tc>
          <w:tcPr>
            <w:tcW w:w="1101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Liczba bezrobotnych</w:t>
            </w:r>
          </w:p>
        </w:tc>
        <w:tc>
          <w:tcPr>
            <w:tcW w:w="969" w:type="dxa"/>
            <w:vAlign w:val="center"/>
          </w:tcPr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Udział</w:t>
            </w:r>
          </w:p>
          <w:p w:rsidR="00031354" w:rsidRPr="00031354" w:rsidRDefault="00031354" w:rsidP="0003135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[w % ]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gorzowski ziemski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181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6,2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4,2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gorzowski grodzki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1,3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0,0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krośnieński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2,0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międzyrzecki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1,9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2,1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nowosolski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235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8,0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268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9,4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słubicki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1,6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2,3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strzelecko-drezdenecki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5,5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4,8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sulęciński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0,8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0,7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świebodziński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2,2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2,6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wschowski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2,0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D5618D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1,8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zielonogórski ziemski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2,0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969" w:type="dxa"/>
            <w:vAlign w:val="center"/>
          </w:tcPr>
          <w:p w:rsidR="00655950" w:rsidRPr="00031354" w:rsidRDefault="0056313B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2,1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zielonogórski grodzki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198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6,7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6,4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żagański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26,8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969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19,5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żarski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969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33,0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1.198</w:t>
            </w:r>
          </w:p>
        </w:tc>
        <w:tc>
          <w:tcPr>
            <w:tcW w:w="969" w:type="dxa"/>
            <w:vAlign w:val="center"/>
          </w:tcPr>
          <w:p w:rsidR="00655950" w:rsidRPr="00031354" w:rsidRDefault="0056313B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42,1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  <w:tr w:rsidR="00655950" w:rsidRPr="00031354" w:rsidTr="002665AF">
        <w:trPr>
          <w:trHeight w:hRule="exact" w:val="227"/>
          <w:jc w:val="center"/>
        </w:trPr>
        <w:tc>
          <w:tcPr>
            <w:tcW w:w="2414" w:type="dxa"/>
            <w:shd w:val="clear" w:color="auto" w:fill="auto"/>
            <w:noWrap/>
            <w:vAlign w:val="center"/>
          </w:tcPr>
          <w:p w:rsidR="00655950" w:rsidRPr="00031354" w:rsidRDefault="00655950" w:rsidP="00655950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031354">
              <w:rPr>
                <w:rFonts w:ascii="Arial" w:hAnsi="Arial" w:cs="Arial"/>
                <w:bCs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1354">
              <w:rPr>
                <w:rFonts w:ascii="Arial" w:hAnsi="Arial" w:cs="Arial"/>
                <w:sz w:val="16"/>
                <w:szCs w:val="16"/>
              </w:rPr>
              <w:t>2.940</w:t>
            </w:r>
          </w:p>
        </w:tc>
        <w:tc>
          <w:tcPr>
            <w:tcW w:w="1079" w:type="dxa"/>
            <w:vAlign w:val="center"/>
          </w:tcPr>
          <w:p w:rsidR="00655950" w:rsidRPr="00031354" w:rsidRDefault="00655950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031354">
              <w:rPr>
                <w:rFonts w:ascii="Arial" w:hAnsi="Arial" w:cs="Arial"/>
                <w:i/>
                <w:sz w:val="16"/>
                <w:szCs w:val="16"/>
              </w:rPr>
              <w:t>100,0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  <w:tc>
          <w:tcPr>
            <w:tcW w:w="1101" w:type="dxa"/>
            <w:vAlign w:val="center"/>
          </w:tcPr>
          <w:p w:rsidR="00655950" w:rsidRPr="00031354" w:rsidRDefault="000A11FE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2.842</w:t>
            </w:r>
          </w:p>
        </w:tc>
        <w:tc>
          <w:tcPr>
            <w:tcW w:w="969" w:type="dxa"/>
            <w:vAlign w:val="center"/>
          </w:tcPr>
          <w:p w:rsidR="00655950" w:rsidRPr="00031354" w:rsidRDefault="0056313B" w:rsidP="00655950">
            <w:pPr>
              <w:spacing w:line="240" w:lineRule="auto"/>
              <w:ind w:right="132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100,0</w:t>
            </w:r>
            <w:r w:rsidR="002665AF">
              <w:rPr>
                <w:rFonts w:ascii="Arial" w:hAnsi="Arial" w:cs="Arial"/>
                <w:i/>
                <w:sz w:val="16"/>
                <w:szCs w:val="16"/>
              </w:rPr>
              <w:t>%</w:t>
            </w:r>
          </w:p>
        </w:tc>
      </w:tr>
    </w:tbl>
    <w:p w:rsidR="00031354" w:rsidRPr="00031354" w:rsidRDefault="00031354" w:rsidP="00031354">
      <w:pPr>
        <w:ind w:firstLine="851"/>
        <w:rPr>
          <w:rFonts w:ascii="Arial" w:hAnsi="Arial" w:cs="Arial"/>
          <w:sz w:val="16"/>
          <w:szCs w:val="16"/>
        </w:rPr>
      </w:pP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Wybrane kategorie bezrobotnych uczestników tej</w:t>
      </w:r>
      <w:r w:rsidR="00655950">
        <w:rPr>
          <w:rFonts w:ascii="Arial" w:hAnsi="Arial" w:cs="Arial"/>
          <w:sz w:val="16"/>
          <w:szCs w:val="16"/>
        </w:rPr>
        <w:t xml:space="preserve"> formy aktywizacji w latach 2013</w:t>
      </w:r>
      <w:r w:rsidR="00655950">
        <w:rPr>
          <w:rFonts w:ascii="Arial" w:hAnsi="Arial" w:cs="Arial"/>
          <w:sz w:val="16"/>
          <w:szCs w:val="16"/>
        </w:rPr>
        <w:br/>
        <w:t>i 2014</w:t>
      </w:r>
      <w:r w:rsidRPr="00031354">
        <w:rPr>
          <w:rFonts w:ascii="Arial" w:hAnsi="Arial" w:cs="Arial"/>
          <w:sz w:val="16"/>
          <w:szCs w:val="16"/>
        </w:rPr>
        <w:t xml:space="preserve"> przedstawia poniższy wykres:</w:t>
      </w:r>
    </w:p>
    <w:p w:rsidR="00031354" w:rsidRPr="00031354" w:rsidRDefault="0056313B" w:rsidP="0003135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364105"/>
            <wp:effectExtent l="0" t="0" r="635" b="1714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62A38" w:rsidRPr="00031354" w:rsidRDefault="00A62A38" w:rsidP="00A62A38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Wydatki Funduszu Pracy poniesione na realizację prac społecznie użytecznych wyniosły w</w:t>
      </w:r>
      <w:r w:rsidR="00655950">
        <w:rPr>
          <w:rFonts w:ascii="Arial" w:hAnsi="Arial" w:cs="Arial"/>
          <w:bCs/>
          <w:sz w:val="16"/>
          <w:szCs w:val="16"/>
        </w:rPr>
        <w:t xml:space="preserve"> 2014 r. 1.556,3 tys. zł (w 2013 r. – 1.718,7</w:t>
      </w:r>
      <w:r w:rsidRPr="00031354">
        <w:rPr>
          <w:rFonts w:ascii="Arial" w:hAnsi="Arial" w:cs="Arial"/>
          <w:bCs/>
          <w:sz w:val="16"/>
          <w:szCs w:val="16"/>
        </w:rPr>
        <w:t xml:space="preserve"> tys. zł).</w:t>
      </w:r>
    </w:p>
    <w:p w:rsidR="00031354" w:rsidRDefault="00031354" w:rsidP="00A62A38">
      <w:pPr>
        <w:rPr>
          <w:rFonts w:ascii="Arial" w:hAnsi="Arial" w:cs="Arial"/>
          <w:noProof/>
          <w:sz w:val="16"/>
          <w:szCs w:val="16"/>
        </w:rPr>
      </w:pPr>
    </w:p>
    <w:p w:rsidR="00031354" w:rsidRPr="00913058" w:rsidRDefault="00031354" w:rsidP="00913058">
      <w:pPr>
        <w:pStyle w:val="Nagwek2"/>
        <w:spacing w:before="0"/>
        <w:rPr>
          <w:rFonts w:ascii="Arial" w:hAnsi="Arial" w:cs="Arial"/>
          <w:i w:val="0"/>
          <w:sz w:val="16"/>
          <w:szCs w:val="16"/>
        </w:rPr>
      </w:pPr>
      <w:bookmarkStart w:id="110" w:name="_Toc288463479"/>
      <w:bookmarkStart w:id="111" w:name="_Toc319580430"/>
      <w:bookmarkStart w:id="112" w:name="_Toc415653471"/>
      <w:r w:rsidRPr="00913058">
        <w:rPr>
          <w:rFonts w:ascii="Arial" w:hAnsi="Arial" w:cs="Arial"/>
          <w:i w:val="0"/>
          <w:sz w:val="16"/>
          <w:szCs w:val="16"/>
        </w:rPr>
        <w:lastRenderedPageBreak/>
        <w:t>8.7. Pozostałe formy</w:t>
      </w:r>
      <w:bookmarkEnd w:id="110"/>
      <w:bookmarkEnd w:id="111"/>
      <w:bookmarkEnd w:id="112"/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t>Przygotowanie zawodowe dorosłych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Formą aktywizacji bezrobotnych o bardzo małej popularności zarówno wśród bezrobotnych jak i wśród powiatowych urzędów pracy jest </w:t>
      </w:r>
      <w:r w:rsidRPr="00031354">
        <w:rPr>
          <w:rFonts w:ascii="Arial" w:hAnsi="Arial" w:cs="Arial"/>
          <w:b/>
          <w:bCs/>
          <w:i/>
          <w:sz w:val="16"/>
          <w:szCs w:val="16"/>
        </w:rPr>
        <w:t>przygotowanie zawodowe dorosłych</w:t>
      </w:r>
      <w:r w:rsidRPr="00031354">
        <w:rPr>
          <w:rFonts w:ascii="Arial" w:hAnsi="Arial" w:cs="Arial"/>
          <w:sz w:val="16"/>
          <w:szCs w:val="16"/>
        </w:rPr>
        <w:t>. Odbywa się ono w formie:</w:t>
      </w:r>
    </w:p>
    <w:p w:rsidR="00031354" w:rsidRPr="00031354" w:rsidRDefault="00031354" w:rsidP="009615CB">
      <w:pPr>
        <w:numPr>
          <w:ilvl w:val="0"/>
          <w:numId w:val="21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praktycznej nauki zawodu dorosłych umożliwiającej przystąpienie do egzaminu kwalifikacyjnego na tytuł zawodowy lub egzaminu czeladniczego,</w:t>
      </w:r>
    </w:p>
    <w:p w:rsidR="00031354" w:rsidRPr="00031354" w:rsidRDefault="00031354" w:rsidP="009615CB">
      <w:pPr>
        <w:numPr>
          <w:ilvl w:val="0"/>
          <w:numId w:val="21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przyuczenia do pracy dorosłych mającego na celu zdobycie wybranych kwalifikacji zawodowych lub umiejętności, niezbędnych do wykonywania określonych zadań zawodowych, właściwych dla zawodu występującego w klasyfikacji zawodów </w:t>
      </w:r>
      <w:r w:rsidRPr="00031354">
        <w:rPr>
          <w:rFonts w:ascii="Arial" w:hAnsi="Arial" w:cs="Arial"/>
          <w:sz w:val="16"/>
          <w:szCs w:val="16"/>
        </w:rPr>
        <w:br/>
        <w:t>i specjalności dla potrzeb rynku pracy.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Praktyczna nauka zawodu dorosłych trwa od 12 do 18 miesięcy, a przyuczenie do pracy dorosłych trwa od 3 do 6 miesięcy.</w:t>
      </w:r>
    </w:p>
    <w:p w:rsidR="00031354" w:rsidRPr="00031354" w:rsidRDefault="00A62A38" w:rsidP="007324BD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praktycznej nauce</w:t>
      </w:r>
      <w:r w:rsidR="007B183E">
        <w:rPr>
          <w:rFonts w:ascii="Arial" w:hAnsi="Arial" w:cs="Arial"/>
          <w:sz w:val="16"/>
          <w:szCs w:val="16"/>
        </w:rPr>
        <w:t xml:space="preserve"> zawodu dorosłych w 2014</w:t>
      </w:r>
      <w:r w:rsidR="00031354" w:rsidRPr="00031354">
        <w:rPr>
          <w:rFonts w:ascii="Arial" w:hAnsi="Arial" w:cs="Arial"/>
          <w:sz w:val="16"/>
          <w:szCs w:val="16"/>
        </w:rPr>
        <w:t xml:space="preserve"> r. w wo</w:t>
      </w:r>
      <w:r>
        <w:rPr>
          <w:rFonts w:ascii="Arial" w:hAnsi="Arial" w:cs="Arial"/>
          <w:sz w:val="16"/>
          <w:szCs w:val="16"/>
        </w:rPr>
        <w:t>jewództwie lubuskim uczestniczyły</w:t>
      </w:r>
      <w:r w:rsidR="007B183E">
        <w:rPr>
          <w:rFonts w:ascii="Arial" w:hAnsi="Arial" w:cs="Arial"/>
          <w:sz w:val="16"/>
          <w:szCs w:val="16"/>
        </w:rPr>
        <w:t xml:space="preserve"> 2</w:t>
      </w:r>
      <w:r w:rsidR="00031354" w:rsidRPr="00031354">
        <w:rPr>
          <w:rFonts w:ascii="Arial" w:hAnsi="Arial" w:cs="Arial"/>
          <w:sz w:val="16"/>
          <w:szCs w:val="16"/>
        </w:rPr>
        <w:t xml:space="preserve"> osoby bezrobo</w:t>
      </w:r>
      <w:r w:rsidR="007B183E">
        <w:rPr>
          <w:rFonts w:ascii="Arial" w:hAnsi="Arial" w:cs="Arial"/>
          <w:sz w:val="16"/>
          <w:szCs w:val="16"/>
        </w:rPr>
        <w:t xml:space="preserve">tne z powiatu żarskiego, które </w:t>
      </w:r>
      <w:r w:rsidR="00031354" w:rsidRPr="00031354">
        <w:rPr>
          <w:rFonts w:ascii="Arial" w:hAnsi="Arial" w:cs="Arial"/>
          <w:sz w:val="16"/>
          <w:szCs w:val="16"/>
        </w:rPr>
        <w:t>w omawiany</w:t>
      </w:r>
      <w:r w:rsidR="007B183E">
        <w:rPr>
          <w:rFonts w:ascii="Arial" w:hAnsi="Arial" w:cs="Arial"/>
          <w:sz w:val="16"/>
          <w:szCs w:val="16"/>
        </w:rPr>
        <w:t>m roku ukończyły</w:t>
      </w:r>
      <w:r w:rsidR="00031354" w:rsidRPr="00031354">
        <w:rPr>
          <w:rFonts w:ascii="Arial" w:hAnsi="Arial" w:cs="Arial"/>
          <w:sz w:val="16"/>
          <w:szCs w:val="16"/>
        </w:rPr>
        <w:t xml:space="preserve"> tą formę aktywizacji.</w:t>
      </w:r>
    </w:p>
    <w:p w:rsidR="00031354" w:rsidRPr="00031354" w:rsidRDefault="007B183E" w:rsidP="007324BD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okresie 12 m-</w:t>
      </w:r>
      <w:proofErr w:type="spellStart"/>
      <w:r>
        <w:rPr>
          <w:rFonts w:ascii="Arial" w:hAnsi="Arial" w:cs="Arial"/>
          <w:sz w:val="16"/>
          <w:szCs w:val="16"/>
        </w:rPr>
        <w:t>cy</w:t>
      </w:r>
      <w:proofErr w:type="spellEnd"/>
      <w:r>
        <w:rPr>
          <w:rFonts w:ascii="Arial" w:hAnsi="Arial" w:cs="Arial"/>
          <w:sz w:val="16"/>
          <w:szCs w:val="16"/>
        </w:rPr>
        <w:t xml:space="preserve"> 2014</w:t>
      </w:r>
      <w:r w:rsidR="00031354" w:rsidRPr="00031354">
        <w:rPr>
          <w:rFonts w:ascii="Arial" w:hAnsi="Arial" w:cs="Arial"/>
          <w:sz w:val="16"/>
          <w:szCs w:val="16"/>
        </w:rPr>
        <w:t xml:space="preserve"> r. w województwie lubuskim nikt nie został skierowany do uczestnictwa w innej f</w:t>
      </w:r>
      <w:r w:rsidR="00A62A38">
        <w:rPr>
          <w:rFonts w:ascii="Arial" w:hAnsi="Arial" w:cs="Arial"/>
          <w:sz w:val="16"/>
          <w:szCs w:val="16"/>
        </w:rPr>
        <w:t xml:space="preserve">ormie przygotowania zawodowego, tj. </w:t>
      </w:r>
      <w:r w:rsidR="00031354" w:rsidRPr="00031354">
        <w:rPr>
          <w:rFonts w:ascii="Arial" w:hAnsi="Arial" w:cs="Arial"/>
          <w:sz w:val="16"/>
          <w:szCs w:val="16"/>
        </w:rPr>
        <w:t>przyuczenia do pracy dorosłych.</w:t>
      </w:r>
    </w:p>
    <w:p w:rsidR="00031354" w:rsidRPr="00031354" w:rsidRDefault="00031354" w:rsidP="007324BD">
      <w:pPr>
        <w:ind w:firstLine="709"/>
        <w:rPr>
          <w:rFonts w:ascii="Arial" w:hAnsi="Arial" w:cs="Arial"/>
          <w:bCs/>
          <w:sz w:val="16"/>
          <w:szCs w:val="16"/>
        </w:rPr>
      </w:pPr>
      <w:r w:rsidRPr="00031354">
        <w:rPr>
          <w:rFonts w:ascii="Arial" w:hAnsi="Arial" w:cs="Arial"/>
          <w:bCs/>
          <w:sz w:val="16"/>
          <w:szCs w:val="16"/>
        </w:rPr>
        <w:t>Wydatki Funduszu Pracy w województwie lubuskim, w omawianym okresie, poniesione na realizację przygotowania za</w:t>
      </w:r>
      <w:r w:rsidR="007B183E">
        <w:rPr>
          <w:rFonts w:ascii="Arial" w:hAnsi="Arial" w:cs="Arial"/>
          <w:bCs/>
          <w:sz w:val="16"/>
          <w:szCs w:val="16"/>
        </w:rPr>
        <w:t>wodowego dorosłych wyniosły 24,0</w:t>
      </w:r>
      <w:r w:rsidRPr="00031354">
        <w:rPr>
          <w:rFonts w:ascii="Arial" w:hAnsi="Arial" w:cs="Arial"/>
          <w:bCs/>
          <w:sz w:val="16"/>
          <w:szCs w:val="16"/>
        </w:rPr>
        <w:t xml:space="preserve"> tys. zł.</w:t>
      </w:r>
    </w:p>
    <w:p w:rsidR="00031354" w:rsidRPr="00031354" w:rsidRDefault="00031354" w:rsidP="00031354">
      <w:pPr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bCs/>
          <w:i/>
          <w:iCs/>
          <w:sz w:val="16"/>
          <w:szCs w:val="16"/>
          <w:u w:val="single"/>
        </w:rPr>
      </w:pPr>
      <w:r w:rsidRPr="00031354">
        <w:rPr>
          <w:rFonts w:ascii="Arial" w:hAnsi="Arial" w:cs="Arial"/>
          <w:bCs/>
          <w:i/>
          <w:iCs/>
          <w:sz w:val="16"/>
          <w:szCs w:val="16"/>
          <w:u w:val="single"/>
        </w:rPr>
        <w:t>Indywidualny plan działania</w:t>
      </w:r>
    </w:p>
    <w:p w:rsidR="00031354" w:rsidRPr="00AF70BC" w:rsidRDefault="00031354" w:rsidP="00AF70BC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Indywidualny plan działania (IPD)</w:t>
      </w:r>
      <w:r w:rsidR="00AF70BC">
        <w:rPr>
          <w:rFonts w:ascii="Arial" w:hAnsi="Arial" w:cs="Arial"/>
          <w:sz w:val="16"/>
          <w:szCs w:val="16"/>
        </w:rPr>
        <w:t xml:space="preserve"> – to plan działań</w:t>
      </w:r>
      <w:r w:rsidRPr="00031354">
        <w:rPr>
          <w:rFonts w:ascii="Arial" w:hAnsi="Arial" w:cs="Arial"/>
          <w:sz w:val="16"/>
          <w:szCs w:val="16"/>
        </w:rPr>
        <w:t xml:space="preserve"> obejmujący podstawowe usługi rynku pracy wspierane instrumentami rynku pracy w celu zatrudnienia bezrob</w:t>
      </w:r>
      <w:r w:rsidR="00AF70BC">
        <w:rPr>
          <w:rFonts w:ascii="Arial" w:hAnsi="Arial" w:cs="Arial"/>
          <w:sz w:val="16"/>
          <w:szCs w:val="16"/>
        </w:rPr>
        <w:t>otnego lub poszukującego pracy. P</w:t>
      </w:r>
      <w:r w:rsidRPr="00031354">
        <w:rPr>
          <w:rFonts w:ascii="Arial" w:hAnsi="Arial" w:cs="Arial"/>
          <w:sz w:val="16"/>
          <w:szCs w:val="16"/>
        </w:rPr>
        <w:t>rzygotowywany</w:t>
      </w:r>
      <w:r w:rsidR="00AF70BC" w:rsidRPr="00AF70BC">
        <w:rPr>
          <w:rFonts w:ascii="Arial" w:hAnsi="Arial" w:cs="Arial"/>
          <w:sz w:val="16"/>
          <w:szCs w:val="16"/>
        </w:rPr>
        <w:t xml:space="preserve"> </w:t>
      </w:r>
      <w:r w:rsidR="00AF70BC" w:rsidRPr="00031354">
        <w:rPr>
          <w:rFonts w:ascii="Arial" w:hAnsi="Arial" w:cs="Arial"/>
          <w:sz w:val="16"/>
          <w:szCs w:val="16"/>
        </w:rPr>
        <w:t>jest</w:t>
      </w:r>
      <w:r w:rsidRPr="00031354">
        <w:rPr>
          <w:rFonts w:ascii="Arial" w:hAnsi="Arial" w:cs="Arial"/>
          <w:sz w:val="16"/>
          <w:szCs w:val="16"/>
        </w:rPr>
        <w:t xml:space="preserve"> przy udziale bezrobotnego lub poszukującego pracy i zawiera m. in.:</w:t>
      </w:r>
    </w:p>
    <w:p w:rsidR="00031354" w:rsidRPr="00031354" w:rsidRDefault="00031354" w:rsidP="009615CB">
      <w:pPr>
        <w:numPr>
          <w:ilvl w:val="0"/>
          <w:numId w:val="20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działania możliwe do zastosowania przez urząd pracy w ramach pomocy określonej </w:t>
      </w:r>
      <w:r w:rsidRPr="00031354">
        <w:rPr>
          <w:rFonts w:ascii="Arial" w:hAnsi="Arial" w:cs="Arial"/>
          <w:sz w:val="16"/>
          <w:szCs w:val="16"/>
        </w:rPr>
        <w:br/>
        <w:t>w ustawie;</w:t>
      </w:r>
    </w:p>
    <w:p w:rsidR="00031354" w:rsidRPr="00031354" w:rsidRDefault="00031354" w:rsidP="009615CB">
      <w:pPr>
        <w:numPr>
          <w:ilvl w:val="0"/>
          <w:numId w:val="19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działania planowane do samodzielnej realizacji przez bezrobotnego lub poszukującego pracy w celu poszukiwania pracy;</w:t>
      </w:r>
    </w:p>
    <w:p w:rsidR="00031354" w:rsidRPr="00031354" w:rsidRDefault="00031354" w:rsidP="009615CB">
      <w:pPr>
        <w:numPr>
          <w:ilvl w:val="0"/>
          <w:numId w:val="19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termin i warunki zakończenia realizacji indywidualnego planu działania.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 okr</w:t>
      </w:r>
      <w:r w:rsidR="00F44ED7">
        <w:rPr>
          <w:rFonts w:ascii="Arial" w:hAnsi="Arial" w:cs="Arial"/>
          <w:sz w:val="16"/>
          <w:szCs w:val="16"/>
        </w:rPr>
        <w:t>esie od stycznia do grudnia 2014</w:t>
      </w:r>
      <w:r w:rsidRPr="00031354">
        <w:rPr>
          <w:rFonts w:ascii="Arial" w:hAnsi="Arial" w:cs="Arial"/>
          <w:sz w:val="16"/>
          <w:szCs w:val="16"/>
        </w:rPr>
        <w:t xml:space="preserve"> r. urzędy pracy województwa lubuskiego przygotowały indywid</w:t>
      </w:r>
      <w:r w:rsidR="00A95BD1">
        <w:rPr>
          <w:rFonts w:ascii="Arial" w:hAnsi="Arial" w:cs="Arial"/>
          <w:sz w:val="16"/>
          <w:szCs w:val="16"/>
        </w:rPr>
        <w:t>ualne plany działania dla 63.122</w:t>
      </w:r>
      <w:r w:rsidR="00A62A38">
        <w:rPr>
          <w:rFonts w:ascii="Arial" w:hAnsi="Arial" w:cs="Arial"/>
          <w:sz w:val="16"/>
          <w:szCs w:val="16"/>
        </w:rPr>
        <w:t xml:space="preserve"> </w:t>
      </w:r>
      <w:r w:rsidRPr="00031354">
        <w:rPr>
          <w:rFonts w:ascii="Arial" w:hAnsi="Arial" w:cs="Arial"/>
          <w:sz w:val="16"/>
          <w:szCs w:val="16"/>
        </w:rPr>
        <w:t>bezro</w:t>
      </w:r>
      <w:r w:rsidR="00F44ED7">
        <w:rPr>
          <w:rFonts w:ascii="Arial" w:hAnsi="Arial" w:cs="Arial"/>
          <w:sz w:val="16"/>
          <w:szCs w:val="16"/>
        </w:rPr>
        <w:t>botnych (w 2013 r. – 30.146</w:t>
      </w:r>
      <w:r w:rsidRPr="00031354">
        <w:rPr>
          <w:rFonts w:ascii="Arial" w:hAnsi="Arial" w:cs="Arial"/>
          <w:sz w:val="16"/>
          <w:szCs w:val="16"/>
        </w:rPr>
        <w:t xml:space="preserve">), </w:t>
      </w:r>
      <w:r w:rsidR="00A62A38">
        <w:rPr>
          <w:rFonts w:ascii="Arial" w:hAnsi="Arial" w:cs="Arial"/>
          <w:sz w:val="16"/>
          <w:szCs w:val="16"/>
        </w:rPr>
        <w:br/>
      </w:r>
      <w:r w:rsidR="00A95BD1">
        <w:rPr>
          <w:rFonts w:ascii="Arial" w:hAnsi="Arial" w:cs="Arial"/>
          <w:sz w:val="16"/>
          <w:szCs w:val="16"/>
        </w:rPr>
        <w:t>z czego 51,6</w:t>
      </w:r>
      <w:r w:rsidR="00F44ED7">
        <w:rPr>
          <w:rFonts w:ascii="Arial" w:hAnsi="Arial" w:cs="Arial"/>
          <w:sz w:val="16"/>
          <w:szCs w:val="16"/>
        </w:rPr>
        <w:t>% (w 2013 r. – 50,8</w:t>
      </w:r>
      <w:r w:rsidRPr="00031354">
        <w:rPr>
          <w:rFonts w:ascii="Arial" w:hAnsi="Arial" w:cs="Arial"/>
          <w:sz w:val="16"/>
          <w:szCs w:val="16"/>
        </w:rPr>
        <w:t>%) to bezrobotne kobiety. Przy</w:t>
      </w:r>
      <w:r w:rsidR="00A95BD1">
        <w:rPr>
          <w:rFonts w:ascii="Arial" w:hAnsi="Arial" w:cs="Arial"/>
          <w:sz w:val="16"/>
          <w:szCs w:val="16"/>
        </w:rPr>
        <w:t>gotowaniem IPD objęto również 52</w:t>
      </w:r>
      <w:r w:rsidRPr="00031354">
        <w:rPr>
          <w:rFonts w:ascii="Arial" w:hAnsi="Arial" w:cs="Arial"/>
          <w:sz w:val="16"/>
          <w:szCs w:val="16"/>
        </w:rPr>
        <w:t xml:space="preserve"> </w:t>
      </w:r>
      <w:r w:rsidR="00A95BD1">
        <w:rPr>
          <w:rFonts w:ascii="Arial" w:hAnsi="Arial" w:cs="Arial"/>
          <w:sz w:val="16"/>
          <w:szCs w:val="16"/>
        </w:rPr>
        <w:t>oso</w:t>
      </w:r>
      <w:r w:rsidR="00F44ED7">
        <w:rPr>
          <w:rFonts w:ascii="Arial" w:hAnsi="Arial" w:cs="Arial"/>
          <w:sz w:val="16"/>
          <w:szCs w:val="16"/>
        </w:rPr>
        <w:t>b</w:t>
      </w:r>
      <w:r w:rsidR="00A95BD1">
        <w:rPr>
          <w:rFonts w:ascii="Arial" w:hAnsi="Arial" w:cs="Arial"/>
          <w:sz w:val="16"/>
          <w:szCs w:val="16"/>
        </w:rPr>
        <w:t>y</w:t>
      </w:r>
      <w:r w:rsidR="00F44ED7">
        <w:rPr>
          <w:rFonts w:ascii="Arial" w:hAnsi="Arial" w:cs="Arial"/>
          <w:sz w:val="16"/>
          <w:szCs w:val="16"/>
        </w:rPr>
        <w:t xml:space="preserve"> poszukujących pracy (w 2013 r. – 19</w:t>
      </w:r>
      <w:r w:rsidRPr="00031354">
        <w:rPr>
          <w:rFonts w:ascii="Arial" w:hAnsi="Arial" w:cs="Arial"/>
          <w:sz w:val="16"/>
          <w:szCs w:val="16"/>
        </w:rPr>
        <w:t>), wśród których było</w:t>
      </w:r>
      <w:r w:rsidR="00A62A38">
        <w:rPr>
          <w:rFonts w:ascii="Arial" w:hAnsi="Arial" w:cs="Arial"/>
          <w:sz w:val="16"/>
          <w:szCs w:val="16"/>
        </w:rPr>
        <w:t xml:space="preserve"> </w:t>
      </w:r>
      <w:r w:rsidR="00A95BD1">
        <w:rPr>
          <w:rFonts w:ascii="Arial" w:hAnsi="Arial" w:cs="Arial"/>
          <w:sz w:val="16"/>
          <w:szCs w:val="16"/>
        </w:rPr>
        <w:t>26</w:t>
      </w:r>
      <w:r w:rsidR="00A62A38">
        <w:rPr>
          <w:rFonts w:ascii="Arial" w:hAnsi="Arial" w:cs="Arial"/>
          <w:sz w:val="16"/>
          <w:szCs w:val="16"/>
        </w:rPr>
        <w:t xml:space="preserve"> </w:t>
      </w:r>
      <w:r w:rsidR="00F44ED7">
        <w:rPr>
          <w:rFonts w:ascii="Arial" w:hAnsi="Arial" w:cs="Arial"/>
          <w:sz w:val="16"/>
          <w:szCs w:val="16"/>
        </w:rPr>
        <w:t xml:space="preserve">kobiet </w:t>
      </w:r>
      <w:r w:rsidR="00A4303D">
        <w:rPr>
          <w:rFonts w:ascii="Arial" w:hAnsi="Arial" w:cs="Arial"/>
          <w:sz w:val="16"/>
          <w:szCs w:val="16"/>
        </w:rPr>
        <w:br/>
      </w:r>
      <w:r w:rsidR="00F44ED7">
        <w:rPr>
          <w:rFonts w:ascii="Arial" w:hAnsi="Arial" w:cs="Arial"/>
          <w:sz w:val="16"/>
          <w:szCs w:val="16"/>
        </w:rPr>
        <w:lastRenderedPageBreak/>
        <w:t>(w 2013 r. – 9</w:t>
      </w:r>
      <w:r w:rsidRPr="00031354">
        <w:rPr>
          <w:rFonts w:ascii="Arial" w:hAnsi="Arial" w:cs="Arial"/>
          <w:sz w:val="16"/>
          <w:szCs w:val="16"/>
        </w:rPr>
        <w:t>). W omawianym okresie</w:t>
      </w:r>
      <w:r w:rsidR="00A95BD1">
        <w:rPr>
          <w:rFonts w:ascii="Arial" w:hAnsi="Arial" w:cs="Arial"/>
          <w:sz w:val="16"/>
          <w:szCs w:val="16"/>
        </w:rPr>
        <w:t xml:space="preserve"> realizację IPD zakończyło 15.411</w:t>
      </w:r>
      <w:r w:rsidRPr="00031354">
        <w:rPr>
          <w:rFonts w:ascii="Arial" w:hAnsi="Arial" w:cs="Arial"/>
          <w:sz w:val="16"/>
          <w:szCs w:val="16"/>
        </w:rPr>
        <w:t xml:space="preserve"> bezrob</w:t>
      </w:r>
      <w:r w:rsidR="00F44ED7">
        <w:rPr>
          <w:rFonts w:ascii="Arial" w:hAnsi="Arial" w:cs="Arial"/>
          <w:sz w:val="16"/>
          <w:szCs w:val="16"/>
        </w:rPr>
        <w:t xml:space="preserve">otnych </w:t>
      </w:r>
      <w:r w:rsidR="00A4303D">
        <w:rPr>
          <w:rFonts w:ascii="Arial" w:hAnsi="Arial" w:cs="Arial"/>
          <w:sz w:val="16"/>
          <w:szCs w:val="16"/>
        </w:rPr>
        <w:br/>
      </w:r>
      <w:r w:rsidR="00F44ED7">
        <w:rPr>
          <w:rFonts w:ascii="Arial" w:hAnsi="Arial" w:cs="Arial"/>
          <w:sz w:val="16"/>
          <w:szCs w:val="16"/>
        </w:rPr>
        <w:t>(w 2013 r. – 9.825</w:t>
      </w:r>
      <w:r w:rsidRPr="00031354">
        <w:rPr>
          <w:rFonts w:ascii="Arial" w:hAnsi="Arial" w:cs="Arial"/>
          <w:sz w:val="16"/>
          <w:szCs w:val="16"/>
        </w:rPr>
        <w:t xml:space="preserve">) </w:t>
      </w:r>
      <w:r w:rsidR="00A95BD1">
        <w:rPr>
          <w:rFonts w:ascii="Arial" w:hAnsi="Arial" w:cs="Arial"/>
          <w:sz w:val="16"/>
          <w:szCs w:val="16"/>
        </w:rPr>
        <w:t>i 24</w:t>
      </w:r>
      <w:r w:rsidRPr="00031354">
        <w:rPr>
          <w:rFonts w:ascii="Arial" w:hAnsi="Arial" w:cs="Arial"/>
          <w:sz w:val="16"/>
          <w:szCs w:val="16"/>
        </w:rPr>
        <w:t xml:space="preserve"> poszukujących pracy. 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Po</w:t>
      </w:r>
      <w:r w:rsidR="00A95BD1">
        <w:rPr>
          <w:rFonts w:ascii="Arial" w:hAnsi="Arial" w:cs="Arial"/>
          <w:sz w:val="16"/>
          <w:szCs w:val="16"/>
        </w:rPr>
        <w:t>nadto w omawianym okresie 28.185 osób bezrobotnych, a także 44 oso</w:t>
      </w:r>
      <w:r w:rsidRPr="00031354">
        <w:rPr>
          <w:rFonts w:ascii="Arial" w:hAnsi="Arial" w:cs="Arial"/>
          <w:sz w:val="16"/>
          <w:szCs w:val="16"/>
        </w:rPr>
        <w:t>b</w:t>
      </w:r>
      <w:r w:rsidR="00A95BD1">
        <w:rPr>
          <w:rFonts w:ascii="Arial" w:hAnsi="Arial" w:cs="Arial"/>
          <w:sz w:val="16"/>
          <w:szCs w:val="16"/>
        </w:rPr>
        <w:t>y poszukujące</w:t>
      </w:r>
      <w:r w:rsidRPr="00031354">
        <w:rPr>
          <w:rFonts w:ascii="Arial" w:hAnsi="Arial" w:cs="Arial"/>
          <w:sz w:val="16"/>
          <w:szCs w:val="16"/>
        </w:rPr>
        <w:t xml:space="preserve"> pracy przerwało realiza</w:t>
      </w:r>
      <w:r w:rsidR="00A95BD1">
        <w:rPr>
          <w:rFonts w:ascii="Arial" w:hAnsi="Arial" w:cs="Arial"/>
          <w:sz w:val="16"/>
          <w:szCs w:val="16"/>
        </w:rPr>
        <w:t>cje IPD. Spośród tych osób 11.162 bezrobotnych (w tym 5.995 kobiet) i 8 poszukujących</w:t>
      </w:r>
      <w:r w:rsidRPr="00031354">
        <w:rPr>
          <w:rFonts w:ascii="Arial" w:hAnsi="Arial" w:cs="Arial"/>
          <w:sz w:val="16"/>
          <w:szCs w:val="16"/>
        </w:rPr>
        <w:t xml:space="preserve"> pracy przerwały realizację IPD z powodu podjęcia pracy.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Wed</w:t>
      </w:r>
      <w:r w:rsidR="00A95BD1">
        <w:rPr>
          <w:rFonts w:ascii="Arial" w:hAnsi="Arial" w:cs="Arial"/>
          <w:sz w:val="16"/>
          <w:szCs w:val="16"/>
        </w:rPr>
        <w:t>ług stanu na koniec grudnia 2014</w:t>
      </w:r>
      <w:r w:rsidRPr="00031354">
        <w:rPr>
          <w:rFonts w:ascii="Arial" w:hAnsi="Arial" w:cs="Arial"/>
          <w:sz w:val="16"/>
          <w:szCs w:val="16"/>
        </w:rPr>
        <w:t xml:space="preserve"> r. w statystykach powiatowych urzędów pra</w:t>
      </w:r>
      <w:r w:rsidR="00A95BD1">
        <w:rPr>
          <w:rFonts w:ascii="Arial" w:hAnsi="Arial" w:cs="Arial"/>
          <w:sz w:val="16"/>
          <w:szCs w:val="16"/>
        </w:rPr>
        <w:t xml:space="preserve">cy województwa lubuskiego było </w:t>
      </w:r>
      <w:r w:rsidR="005662D3">
        <w:rPr>
          <w:rFonts w:ascii="Arial" w:hAnsi="Arial" w:cs="Arial"/>
          <w:sz w:val="16"/>
          <w:szCs w:val="16"/>
        </w:rPr>
        <w:t>51.486</w:t>
      </w:r>
      <w:r w:rsidR="00F44ED7">
        <w:rPr>
          <w:rFonts w:ascii="Arial" w:hAnsi="Arial" w:cs="Arial"/>
          <w:sz w:val="16"/>
          <w:szCs w:val="16"/>
        </w:rPr>
        <w:t xml:space="preserve"> bezrobotnych (w 2013 r. – 34.313</w:t>
      </w:r>
      <w:r w:rsidRPr="00031354">
        <w:rPr>
          <w:rFonts w:ascii="Arial" w:hAnsi="Arial" w:cs="Arial"/>
          <w:sz w:val="16"/>
          <w:szCs w:val="16"/>
        </w:rPr>
        <w:t>) i</w:t>
      </w:r>
      <w:r w:rsidR="005662D3">
        <w:rPr>
          <w:rFonts w:ascii="Arial" w:hAnsi="Arial" w:cs="Arial"/>
          <w:sz w:val="16"/>
          <w:szCs w:val="16"/>
        </w:rPr>
        <w:t xml:space="preserve"> 601</w:t>
      </w:r>
      <w:r w:rsidR="00F44ED7">
        <w:rPr>
          <w:rFonts w:ascii="Arial" w:hAnsi="Arial" w:cs="Arial"/>
          <w:sz w:val="16"/>
          <w:szCs w:val="16"/>
        </w:rPr>
        <w:t xml:space="preserve"> poszukujących pracy (w 2013 r. – 504</w:t>
      </w:r>
      <w:r w:rsidRPr="00031354">
        <w:rPr>
          <w:rFonts w:ascii="Arial" w:hAnsi="Arial" w:cs="Arial"/>
          <w:sz w:val="16"/>
          <w:szCs w:val="16"/>
        </w:rPr>
        <w:t>), realizujących IPD.</w:t>
      </w:r>
    </w:p>
    <w:p w:rsidR="00031354" w:rsidRPr="00031354" w:rsidRDefault="00031354" w:rsidP="00031354">
      <w:pPr>
        <w:ind w:firstLine="851"/>
        <w:rPr>
          <w:rFonts w:ascii="Arial" w:hAnsi="Arial" w:cs="Arial"/>
          <w:sz w:val="16"/>
          <w:szCs w:val="16"/>
        </w:rPr>
      </w:pPr>
    </w:p>
    <w:p w:rsidR="00031354" w:rsidRPr="00031354" w:rsidRDefault="00031354" w:rsidP="00031354">
      <w:pPr>
        <w:rPr>
          <w:rFonts w:ascii="Arial" w:hAnsi="Arial" w:cs="Arial"/>
          <w:i/>
          <w:sz w:val="16"/>
          <w:szCs w:val="16"/>
          <w:u w:val="single"/>
        </w:rPr>
      </w:pPr>
      <w:r w:rsidRPr="00031354">
        <w:rPr>
          <w:rFonts w:ascii="Arial" w:hAnsi="Arial" w:cs="Arial"/>
          <w:i/>
          <w:sz w:val="16"/>
          <w:szCs w:val="16"/>
          <w:u w:val="single"/>
        </w:rPr>
        <w:t>Indywidualny program zatrudnienia socjalnego lub podpisanie kontraktu socjalnego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Te formy aktywizacji skierowane są do osób zagrożonych wykluczeniem społecznym w stosunku do których mają zastosowanie przepisy ustawy z dnia 13 czerwca 2003 r. o zatr</w:t>
      </w:r>
      <w:r w:rsidR="00A62A38">
        <w:rPr>
          <w:rFonts w:ascii="Arial" w:hAnsi="Arial" w:cs="Arial"/>
          <w:sz w:val="16"/>
          <w:szCs w:val="16"/>
        </w:rPr>
        <w:t>udnieniu socjalnym (</w:t>
      </w:r>
      <w:r w:rsidR="00480C55">
        <w:rPr>
          <w:rFonts w:ascii="Arial" w:hAnsi="Arial" w:cs="Arial"/>
          <w:sz w:val="16"/>
          <w:szCs w:val="16"/>
        </w:rPr>
        <w:t xml:space="preserve">tj. </w:t>
      </w:r>
      <w:r w:rsidR="00A62A38">
        <w:rPr>
          <w:rFonts w:ascii="Arial" w:hAnsi="Arial" w:cs="Arial"/>
          <w:sz w:val="16"/>
          <w:szCs w:val="16"/>
        </w:rPr>
        <w:t>Dz. U z 2011 r. Nr 43, poz. 225</w:t>
      </w:r>
      <w:r w:rsidR="00214CE7">
        <w:rPr>
          <w:rFonts w:ascii="Arial" w:hAnsi="Arial" w:cs="Arial"/>
          <w:sz w:val="16"/>
          <w:szCs w:val="16"/>
        </w:rPr>
        <w:t xml:space="preserve"> z </w:t>
      </w:r>
      <w:proofErr w:type="spellStart"/>
      <w:r w:rsidR="00214CE7">
        <w:rPr>
          <w:rFonts w:ascii="Arial" w:hAnsi="Arial" w:cs="Arial"/>
          <w:sz w:val="16"/>
          <w:szCs w:val="16"/>
        </w:rPr>
        <w:t>późn</w:t>
      </w:r>
      <w:proofErr w:type="spellEnd"/>
      <w:r w:rsidR="00214CE7">
        <w:rPr>
          <w:rFonts w:ascii="Arial" w:hAnsi="Arial" w:cs="Arial"/>
          <w:sz w:val="16"/>
          <w:szCs w:val="16"/>
        </w:rPr>
        <w:t>. zm.) oraz ustawy</w:t>
      </w:r>
      <w:r w:rsidRPr="00031354">
        <w:rPr>
          <w:rFonts w:ascii="Arial" w:hAnsi="Arial" w:cs="Arial"/>
          <w:sz w:val="16"/>
          <w:szCs w:val="16"/>
        </w:rPr>
        <w:t xml:space="preserve"> z dnia 12 marca 2004 r. o </w:t>
      </w:r>
      <w:r w:rsidR="00A62A38">
        <w:rPr>
          <w:rFonts w:ascii="Arial" w:hAnsi="Arial" w:cs="Arial"/>
          <w:sz w:val="16"/>
          <w:szCs w:val="16"/>
        </w:rPr>
        <w:t>pomocy społecznej (</w:t>
      </w:r>
      <w:r w:rsidR="00480C55">
        <w:rPr>
          <w:rFonts w:ascii="Arial" w:hAnsi="Arial" w:cs="Arial"/>
          <w:sz w:val="16"/>
          <w:szCs w:val="16"/>
        </w:rPr>
        <w:t xml:space="preserve">tj. </w:t>
      </w:r>
      <w:r w:rsidR="00AF70BC">
        <w:rPr>
          <w:rFonts w:ascii="Arial" w:hAnsi="Arial" w:cs="Arial"/>
          <w:sz w:val="16"/>
          <w:szCs w:val="16"/>
        </w:rPr>
        <w:t>Dz. U. z 2015 poz. 163</w:t>
      </w:r>
      <w:r w:rsidRPr="00031354">
        <w:rPr>
          <w:rFonts w:ascii="Arial" w:hAnsi="Arial" w:cs="Arial"/>
          <w:sz w:val="16"/>
          <w:szCs w:val="16"/>
        </w:rPr>
        <w:t xml:space="preserve"> z </w:t>
      </w:r>
      <w:proofErr w:type="spellStart"/>
      <w:r w:rsidRPr="00031354">
        <w:rPr>
          <w:rFonts w:ascii="Arial" w:hAnsi="Arial" w:cs="Arial"/>
          <w:sz w:val="16"/>
          <w:szCs w:val="16"/>
        </w:rPr>
        <w:t>późn</w:t>
      </w:r>
      <w:proofErr w:type="spellEnd"/>
      <w:r w:rsidRPr="00031354">
        <w:rPr>
          <w:rFonts w:ascii="Arial" w:hAnsi="Arial" w:cs="Arial"/>
          <w:sz w:val="16"/>
          <w:szCs w:val="16"/>
        </w:rPr>
        <w:t>. zm.). Przepisy ustawy stosuje się m.in. do:</w:t>
      </w:r>
    </w:p>
    <w:p w:rsidR="00031354" w:rsidRPr="00031354" w:rsidRDefault="00031354" w:rsidP="009615CB">
      <w:pPr>
        <w:numPr>
          <w:ilvl w:val="0"/>
          <w:numId w:val="18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długotrwale bezrobotnych w rozumieniu przepisów o promocji zatrudnienia i instytucjach rynku pracy,</w:t>
      </w:r>
    </w:p>
    <w:p w:rsidR="00031354" w:rsidRPr="00031354" w:rsidRDefault="00031354" w:rsidP="009615CB">
      <w:pPr>
        <w:numPr>
          <w:ilvl w:val="0"/>
          <w:numId w:val="18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>osób niepełnosprawnych, w rozumieniu przepisów o rehabilitacji zawodowej i społecznej oraz zatrudnianiu osób niepełnosprawnych.</w:t>
      </w:r>
    </w:p>
    <w:p w:rsidR="00031354" w:rsidRPr="00031354" w:rsidRDefault="00031354" w:rsidP="007324BD">
      <w:pPr>
        <w:ind w:firstLine="709"/>
        <w:rPr>
          <w:rFonts w:ascii="Arial" w:hAnsi="Arial" w:cs="Arial"/>
          <w:sz w:val="16"/>
          <w:szCs w:val="16"/>
        </w:rPr>
      </w:pPr>
      <w:r w:rsidRPr="00031354">
        <w:rPr>
          <w:rFonts w:ascii="Arial" w:hAnsi="Arial" w:cs="Arial"/>
          <w:sz w:val="16"/>
          <w:szCs w:val="16"/>
        </w:rPr>
        <w:t xml:space="preserve">Zatrudnienie socjalne to: zajęcia prowadzone przez centra integracji społecznej, zajęcia w klubach integracji społecznej oraz zatrudnienie wspierane, w ramach których uczestnicy mają możliwość podpisania indywidualnego programu zatrudnienia socjalnego </w:t>
      </w:r>
      <w:r w:rsidR="00A4600B">
        <w:rPr>
          <w:rFonts w:ascii="Arial" w:hAnsi="Arial" w:cs="Arial"/>
          <w:sz w:val="16"/>
          <w:szCs w:val="16"/>
        </w:rPr>
        <w:br/>
      </w:r>
      <w:r w:rsidRPr="00031354">
        <w:rPr>
          <w:rFonts w:ascii="Arial" w:hAnsi="Arial" w:cs="Arial"/>
          <w:sz w:val="16"/>
          <w:szCs w:val="16"/>
        </w:rPr>
        <w:t>w uzgodnieniu z kierownikiem ośrodka pomocy społecznej właściwego dla miejsca zamieszkania lub pobytu tej osoby. Udział ma charakter umowy, którą jest program zatrudnienia socjalnego opracowywany dla każdego uczestnika indywidualnie.</w:t>
      </w:r>
    </w:p>
    <w:p w:rsidR="00031354" w:rsidRPr="00031354" w:rsidRDefault="00214CE7" w:rsidP="007324BD">
      <w:pPr>
        <w:ind w:firstLine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okresie 12 miesięcy 201</w:t>
      </w:r>
      <w:r w:rsidR="005662D3">
        <w:rPr>
          <w:rFonts w:ascii="Arial" w:hAnsi="Arial" w:cs="Arial"/>
          <w:sz w:val="16"/>
          <w:szCs w:val="16"/>
        </w:rPr>
        <w:t>4</w:t>
      </w:r>
      <w:r w:rsidR="00031354" w:rsidRPr="00031354">
        <w:rPr>
          <w:rFonts w:ascii="Arial" w:hAnsi="Arial" w:cs="Arial"/>
          <w:sz w:val="16"/>
          <w:szCs w:val="16"/>
        </w:rPr>
        <w:t xml:space="preserve"> r., w związku z rozpoczęciem realizacji indywidualnego programu zatrudnienia socjalnego lub podpisania kontraktu socjalnego, z ewidencji powiatowych urzędów pracy wojewód</w:t>
      </w:r>
      <w:r w:rsidR="005662D3">
        <w:rPr>
          <w:rFonts w:ascii="Arial" w:hAnsi="Arial" w:cs="Arial"/>
          <w:sz w:val="16"/>
          <w:szCs w:val="16"/>
        </w:rPr>
        <w:t xml:space="preserve">ztwa lubuskiego wyrejestrowano 302 bezrobotnych </w:t>
      </w:r>
      <w:r w:rsidR="005662D3">
        <w:rPr>
          <w:rFonts w:ascii="Arial" w:hAnsi="Arial" w:cs="Arial"/>
          <w:sz w:val="16"/>
          <w:szCs w:val="16"/>
        </w:rPr>
        <w:br/>
        <w:t>(w 2013 r. – 159</w:t>
      </w:r>
      <w:r w:rsidR="00031354" w:rsidRPr="00031354">
        <w:rPr>
          <w:rFonts w:ascii="Arial" w:hAnsi="Arial" w:cs="Arial"/>
          <w:sz w:val="16"/>
          <w:szCs w:val="16"/>
        </w:rPr>
        <w:t xml:space="preserve"> osób), wśród których odnotowano:</w:t>
      </w:r>
    </w:p>
    <w:p w:rsidR="00031354" w:rsidRPr="00031354" w:rsidRDefault="005662D3" w:rsidP="009615CB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16</w:t>
      </w:r>
      <w:r w:rsidR="00031354" w:rsidRPr="00031354">
        <w:rPr>
          <w:rFonts w:ascii="Arial" w:hAnsi="Arial" w:cs="Arial"/>
          <w:sz w:val="16"/>
          <w:szCs w:val="16"/>
        </w:rPr>
        <w:t>5 kobiet,</w:t>
      </w:r>
    </w:p>
    <w:p w:rsidR="00031354" w:rsidRPr="00031354" w:rsidRDefault="005662D3" w:rsidP="009615CB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</w:t>
      </w:r>
      <w:r w:rsidR="00031354" w:rsidRPr="00031354">
        <w:rPr>
          <w:rFonts w:ascii="Arial" w:hAnsi="Arial" w:cs="Arial"/>
          <w:sz w:val="16"/>
          <w:szCs w:val="16"/>
        </w:rPr>
        <w:t>7 bezrobotnych mieszkańców wsi,</w:t>
      </w:r>
    </w:p>
    <w:p w:rsidR="00031354" w:rsidRPr="00031354" w:rsidRDefault="005662D3" w:rsidP="009615CB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37</w:t>
      </w:r>
      <w:r w:rsidR="00031354" w:rsidRPr="00031354">
        <w:rPr>
          <w:rFonts w:ascii="Arial" w:hAnsi="Arial" w:cs="Arial"/>
          <w:sz w:val="16"/>
          <w:szCs w:val="16"/>
        </w:rPr>
        <w:t xml:space="preserve"> bezrobotnych w wieku do 25 roku życia,</w:t>
      </w:r>
    </w:p>
    <w:p w:rsidR="00031354" w:rsidRPr="00031354" w:rsidRDefault="005662D3" w:rsidP="009615CB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103</w:t>
      </w:r>
      <w:r w:rsidR="00031354" w:rsidRPr="00031354">
        <w:rPr>
          <w:rFonts w:ascii="Arial" w:hAnsi="Arial" w:cs="Arial"/>
          <w:sz w:val="16"/>
          <w:szCs w:val="16"/>
        </w:rPr>
        <w:t xml:space="preserve"> bezrobotnych powyżej 50 roku życia,</w:t>
      </w:r>
    </w:p>
    <w:p w:rsidR="00031354" w:rsidRPr="00031354" w:rsidRDefault="005662D3" w:rsidP="009615CB">
      <w:pPr>
        <w:numPr>
          <w:ilvl w:val="0"/>
          <w:numId w:val="17"/>
        </w:numPr>
        <w:ind w:left="426" w:hanging="426"/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233</w:t>
      </w:r>
      <w:r w:rsidR="00031354" w:rsidRPr="00031354">
        <w:rPr>
          <w:rFonts w:ascii="Arial" w:hAnsi="Arial" w:cs="Arial"/>
          <w:sz w:val="16"/>
          <w:szCs w:val="16"/>
        </w:rPr>
        <w:t xml:space="preserve"> długotrwale bezrobotnych.</w:t>
      </w:r>
    </w:p>
    <w:p w:rsidR="001E7CD0" w:rsidRDefault="001E7CD0" w:rsidP="00AD2E13">
      <w:pPr>
        <w:pStyle w:val="Tekstpodstawowywcity2"/>
        <w:ind w:firstLine="0"/>
        <w:rPr>
          <w:rFonts w:ascii="Arial" w:hAnsi="Arial" w:cs="Arial"/>
          <w:color w:val="auto"/>
          <w:sz w:val="16"/>
          <w:szCs w:val="16"/>
        </w:rPr>
      </w:pPr>
    </w:p>
    <w:p w:rsidR="00214CE7" w:rsidRDefault="00214CE7" w:rsidP="00AD2E13">
      <w:pPr>
        <w:pStyle w:val="Tekstpodstawowywcity2"/>
        <w:ind w:firstLine="0"/>
        <w:rPr>
          <w:rFonts w:ascii="Arial" w:hAnsi="Arial" w:cs="Arial"/>
          <w:color w:val="auto"/>
          <w:sz w:val="16"/>
          <w:szCs w:val="16"/>
        </w:rPr>
      </w:pPr>
    </w:p>
    <w:p w:rsidR="00470C29" w:rsidRPr="00D12609" w:rsidRDefault="00470C29" w:rsidP="00470C29">
      <w:pPr>
        <w:pStyle w:val="Nagwek1"/>
        <w:spacing w:before="0" w:after="0"/>
        <w:rPr>
          <w:rFonts w:ascii="Arial" w:hAnsi="Arial" w:cs="Arial"/>
          <w:snapToGrid w:val="0"/>
          <w:sz w:val="16"/>
          <w:szCs w:val="16"/>
        </w:rPr>
      </w:pPr>
      <w:bookmarkStart w:id="113" w:name="_Toc288463480"/>
      <w:bookmarkStart w:id="114" w:name="_Toc319580431"/>
      <w:bookmarkStart w:id="115" w:name="_Toc415653472"/>
      <w:r w:rsidRPr="00D12609">
        <w:rPr>
          <w:rFonts w:ascii="Arial" w:hAnsi="Arial" w:cs="Arial"/>
          <w:snapToGrid w:val="0"/>
          <w:sz w:val="16"/>
          <w:szCs w:val="16"/>
        </w:rPr>
        <w:lastRenderedPageBreak/>
        <w:t>ROZDZIAŁ 9</w:t>
      </w:r>
      <w:bookmarkEnd w:id="113"/>
      <w:bookmarkEnd w:id="114"/>
      <w:bookmarkEnd w:id="115"/>
    </w:p>
    <w:p w:rsidR="00470C29" w:rsidRPr="00D12609" w:rsidRDefault="00470C29" w:rsidP="00470C29">
      <w:pPr>
        <w:pStyle w:val="Nagwek1"/>
        <w:spacing w:before="0" w:after="0"/>
        <w:rPr>
          <w:rFonts w:ascii="Arial" w:hAnsi="Arial" w:cs="Arial"/>
          <w:snapToGrid w:val="0"/>
          <w:sz w:val="16"/>
          <w:szCs w:val="16"/>
        </w:rPr>
      </w:pPr>
      <w:bookmarkStart w:id="116" w:name="_Toc288463481"/>
      <w:bookmarkStart w:id="117" w:name="_Toc319580432"/>
      <w:bookmarkStart w:id="118" w:name="_Toc415653473"/>
      <w:r w:rsidRPr="00D12609">
        <w:rPr>
          <w:rFonts w:ascii="Arial" w:hAnsi="Arial" w:cs="Arial"/>
          <w:snapToGrid w:val="0"/>
          <w:sz w:val="16"/>
          <w:szCs w:val="16"/>
        </w:rPr>
        <w:t>WYDATKI FUNDUSZU PRACY</w:t>
      </w:r>
      <w:bookmarkEnd w:id="116"/>
      <w:bookmarkEnd w:id="117"/>
      <w:bookmarkEnd w:id="118"/>
    </w:p>
    <w:p w:rsidR="00470C29" w:rsidRPr="00052383" w:rsidRDefault="00470C29" w:rsidP="00470C29">
      <w:pPr>
        <w:rPr>
          <w:rFonts w:ascii="Arial" w:hAnsi="Arial" w:cs="Arial"/>
          <w:sz w:val="16"/>
          <w:szCs w:val="16"/>
        </w:rPr>
      </w:pPr>
    </w:p>
    <w:p w:rsidR="00470C29" w:rsidRPr="005506B0" w:rsidRDefault="00470C29" w:rsidP="0043709F">
      <w:pPr>
        <w:ind w:firstLine="709"/>
        <w:rPr>
          <w:rFonts w:ascii="Arial" w:hAnsi="Arial" w:cs="Arial"/>
          <w:sz w:val="16"/>
          <w:szCs w:val="16"/>
        </w:rPr>
      </w:pPr>
      <w:r w:rsidRPr="00777C56">
        <w:rPr>
          <w:rFonts w:ascii="Arial" w:hAnsi="Arial" w:cs="Arial"/>
          <w:sz w:val="16"/>
          <w:szCs w:val="16"/>
        </w:rPr>
        <w:t>Podstawowym instrumentem ekonomicznym wspierającym działania w zakresie łagodzenia skutków bezrobocia, promocji zatrudnienia oraz aktywizacji zawodowej jest Fundusz Pracy (FP) będący państwowym funduszem celowym. W skład Fundusz</w:t>
      </w:r>
      <w:r w:rsidR="00214CE7">
        <w:rPr>
          <w:rFonts w:ascii="Arial" w:hAnsi="Arial" w:cs="Arial"/>
          <w:sz w:val="16"/>
          <w:szCs w:val="16"/>
        </w:rPr>
        <w:t>u</w:t>
      </w:r>
      <w:r w:rsidRPr="00777C56">
        <w:rPr>
          <w:rFonts w:ascii="Arial" w:hAnsi="Arial" w:cs="Arial"/>
          <w:sz w:val="16"/>
          <w:szCs w:val="16"/>
        </w:rPr>
        <w:t xml:space="preserve"> wchodzą między innymi:</w:t>
      </w:r>
      <w:r w:rsidR="00673C83">
        <w:rPr>
          <w:rFonts w:ascii="Arial" w:hAnsi="Arial" w:cs="Arial"/>
          <w:sz w:val="16"/>
          <w:szCs w:val="16"/>
        </w:rPr>
        <w:t xml:space="preserve"> </w:t>
      </w:r>
      <w:r w:rsidRPr="00673C83">
        <w:rPr>
          <w:rFonts w:ascii="Arial" w:hAnsi="Arial" w:cs="Arial"/>
          <w:sz w:val="16"/>
          <w:szCs w:val="16"/>
        </w:rPr>
        <w:t>obowiązkowe składki na Fundusz Pracy,</w:t>
      </w:r>
      <w:r w:rsidR="00673C83">
        <w:rPr>
          <w:rFonts w:ascii="Arial" w:hAnsi="Arial" w:cs="Arial"/>
          <w:sz w:val="16"/>
          <w:szCs w:val="16"/>
        </w:rPr>
        <w:t xml:space="preserve"> </w:t>
      </w:r>
      <w:r w:rsidRPr="00673C83">
        <w:rPr>
          <w:rFonts w:ascii="Arial" w:hAnsi="Arial" w:cs="Arial"/>
          <w:sz w:val="16"/>
          <w:szCs w:val="16"/>
        </w:rPr>
        <w:t>dotacje z budżetu państwa,</w:t>
      </w:r>
      <w:r w:rsidR="00673C83">
        <w:rPr>
          <w:rFonts w:ascii="Arial" w:hAnsi="Arial" w:cs="Arial"/>
          <w:sz w:val="16"/>
          <w:szCs w:val="16"/>
        </w:rPr>
        <w:t xml:space="preserve"> </w:t>
      </w:r>
      <w:r w:rsidRPr="00673C83">
        <w:rPr>
          <w:rFonts w:ascii="Arial" w:hAnsi="Arial" w:cs="Arial"/>
          <w:sz w:val="16"/>
          <w:szCs w:val="16"/>
        </w:rPr>
        <w:t>środki pochodzące z budżetu Unii Europejskiej.</w:t>
      </w:r>
      <w:r w:rsidR="0043709F">
        <w:rPr>
          <w:rFonts w:ascii="Arial" w:hAnsi="Arial" w:cs="Arial"/>
          <w:sz w:val="16"/>
          <w:szCs w:val="16"/>
        </w:rPr>
        <w:t xml:space="preserve"> D</w:t>
      </w:r>
      <w:r w:rsidRPr="005506B0">
        <w:rPr>
          <w:rFonts w:ascii="Arial" w:hAnsi="Arial" w:cs="Arial"/>
          <w:sz w:val="16"/>
          <w:szCs w:val="16"/>
        </w:rPr>
        <w:t>ysponentem FP jest minister właściwy do spraw pracy.</w:t>
      </w:r>
    </w:p>
    <w:p w:rsidR="00470C29" w:rsidRPr="005506B0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5506B0">
        <w:rPr>
          <w:rFonts w:ascii="Arial" w:hAnsi="Arial" w:cs="Arial"/>
          <w:sz w:val="16"/>
          <w:szCs w:val="16"/>
        </w:rPr>
        <w:t xml:space="preserve">Zgodnie ze sprawozdawczością MPiPS–02 na realizację zadań określonych ustawą o promocji zatrudnienia i instytucjach rynku pracy, urzędy pracy województwa lubuskiego </w:t>
      </w:r>
      <w:r w:rsidR="00A4600B">
        <w:rPr>
          <w:rFonts w:ascii="Arial" w:hAnsi="Arial" w:cs="Arial"/>
          <w:sz w:val="16"/>
          <w:szCs w:val="16"/>
        </w:rPr>
        <w:br/>
      </w:r>
      <w:r w:rsidR="00DA2156">
        <w:rPr>
          <w:rFonts w:ascii="Arial" w:hAnsi="Arial" w:cs="Arial"/>
          <w:sz w:val="16"/>
          <w:szCs w:val="16"/>
        </w:rPr>
        <w:t>w 2014</w:t>
      </w:r>
      <w:r w:rsidRPr="005506B0">
        <w:rPr>
          <w:rFonts w:ascii="Arial" w:hAnsi="Arial" w:cs="Arial"/>
          <w:sz w:val="16"/>
          <w:szCs w:val="16"/>
        </w:rPr>
        <w:t xml:space="preserve"> r. wydatko</w:t>
      </w:r>
      <w:r w:rsidR="00DA2156">
        <w:rPr>
          <w:rFonts w:ascii="Arial" w:hAnsi="Arial" w:cs="Arial"/>
          <w:sz w:val="16"/>
          <w:szCs w:val="16"/>
        </w:rPr>
        <w:t>wały 209.6</w:t>
      </w:r>
      <w:r>
        <w:rPr>
          <w:rFonts w:ascii="Arial" w:hAnsi="Arial" w:cs="Arial"/>
          <w:sz w:val="16"/>
          <w:szCs w:val="16"/>
        </w:rPr>
        <w:t>2</w:t>
      </w:r>
      <w:r w:rsidR="00DA2156">
        <w:rPr>
          <w:rFonts w:ascii="Arial" w:hAnsi="Arial" w:cs="Arial"/>
          <w:sz w:val="16"/>
          <w:szCs w:val="16"/>
        </w:rPr>
        <w:t>5,8 tys. zł, tj. o 30.176,7 tys. zł mniej</w:t>
      </w:r>
      <w:r w:rsidRPr="005506B0">
        <w:rPr>
          <w:rFonts w:ascii="Arial" w:hAnsi="Arial" w:cs="Arial"/>
          <w:sz w:val="16"/>
          <w:szCs w:val="16"/>
        </w:rPr>
        <w:t xml:space="preserve"> niż w roku poprzednim.</w:t>
      </w:r>
    </w:p>
    <w:p w:rsidR="00470C29" w:rsidRPr="005506B0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5506B0">
        <w:rPr>
          <w:rFonts w:ascii="Arial" w:hAnsi="Arial" w:cs="Arial"/>
          <w:sz w:val="16"/>
          <w:szCs w:val="16"/>
        </w:rPr>
        <w:t>Skalę i strukturę wydatków z Fundus</w:t>
      </w:r>
      <w:r>
        <w:rPr>
          <w:rFonts w:ascii="Arial" w:hAnsi="Arial" w:cs="Arial"/>
          <w:sz w:val="16"/>
          <w:szCs w:val="16"/>
        </w:rPr>
        <w:t xml:space="preserve">zu Pracy </w:t>
      </w:r>
      <w:r w:rsidR="00DA2156">
        <w:rPr>
          <w:rFonts w:ascii="Arial" w:hAnsi="Arial" w:cs="Arial"/>
          <w:sz w:val="16"/>
          <w:szCs w:val="16"/>
        </w:rPr>
        <w:t>w latach 2013 – 2014</w:t>
      </w:r>
      <w:r w:rsidRPr="005506B0">
        <w:rPr>
          <w:rFonts w:ascii="Arial" w:hAnsi="Arial" w:cs="Arial"/>
          <w:sz w:val="16"/>
          <w:szCs w:val="16"/>
        </w:rPr>
        <w:t xml:space="preserve"> prezentuje poniższy wykres:</w:t>
      </w:r>
    </w:p>
    <w:p w:rsidR="00470C29" w:rsidRPr="00093EF1" w:rsidRDefault="0020247A" w:rsidP="00470C29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033520" cy="2603500"/>
            <wp:effectExtent l="0" t="0" r="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47987" w:rsidRDefault="00147987" w:rsidP="0043709F">
      <w:pPr>
        <w:ind w:firstLine="709"/>
        <w:rPr>
          <w:rFonts w:ascii="Arial" w:hAnsi="Arial" w:cs="Arial"/>
          <w:sz w:val="16"/>
          <w:szCs w:val="16"/>
        </w:rPr>
      </w:pPr>
    </w:p>
    <w:p w:rsidR="00147987" w:rsidRPr="005506B0" w:rsidRDefault="0043709F" w:rsidP="00147987">
      <w:pPr>
        <w:ind w:firstLine="709"/>
        <w:rPr>
          <w:rFonts w:ascii="Arial" w:hAnsi="Arial" w:cs="Arial"/>
          <w:sz w:val="16"/>
          <w:szCs w:val="16"/>
        </w:rPr>
      </w:pPr>
      <w:r w:rsidRPr="005506B0">
        <w:rPr>
          <w:rFonts w:ascii="Arial" w:hAnsi="Arial" w:cs="Arial"/>
          <w:sz w:val="16"/>
          <w:szCs w:val="16"/>
        </w:rPr>
        <w:t xml:space="preserve">FP to główne źródło finansowania tzw. aktywnych i pasywnych form przeciwdziałania bezrobociu. Formy aktywne mają za zadanie przywrócenie bezrobotnego na otwarty rynek pracy, zaś formy pasywne (zasiłki) rekompensują brak pracy i stanowią osłonę socjalną na czas pozostawania bez pracy. Wielkość środków finansowych na formy aktywne corocznie dla poszczególnych województw i powiatów ustalana jest na podstawie algorytmu. Natomiast środki na zasiłki (nie wchodzą w przyznany limit na formy aktywne) urzędy pracy </w:t>
      </w:r>
      <w:r w:rsidRPr="005506B0">
        <w:rPr>
          <w:rFonts w:ascii="Arial" w:hAnsi="Arial" w:cs="Arial"/>
          <w:sz w:val="16"/>
          <w:szCs w:val="16"/>
        </w:rPr>
        <w:lastRenderedPageBreak/>
        <w:t xml:space="preserve">otrzymują odpowiednio do zgłaszanych potrzeb w zależności od liczby bezrobotnych pobierających zasiłek. </w:t>
      </w:r>
    </w:p>
    <w:p w:rsidR="00147987" w:rsidRPr="00E937B5" w:rsidRDefault="00E937B5" w:rsidP="00147987">
      <w:pPr>
        <w:spacing w:before="240"/>
        <w:ind w:firstLine="709"/>
        <w:rPr>
          <w:rFonts w:ascii="Arial" w:hAnsi="Arial" w:cs="Arial"/>
          <w:sz w:val="16"/>
          <w:szCs w:val="16"/>
        </w:rPr>
      </w:pPr>
      <w:r w:rsidRPr="00E937B5">
        <w:rPr>
          <w:rFonts w:ascii="Arial" w:hAnsi="Arial" w:cs="Arial"/>
          <w:sz w:val="16"/>
          <w:szCs w:val="16"/>
        </w:rPr>
        <w:t xml:space="preserve">W </w:t>
      </w:r>
      <w:r w:rsidR="00147987">
        <w:rPr>
          <w:rFonts w:ascii="Arial" w:hAnsi="Arial" w:cs="Arial"/>
          <w:sz w:val="16"/>
          <w:szCs w:val="16"/>
        </w:rPr>
        <w:t xml:space="preserve">2014 r., w </w:t>
      </w:r>
      <w:r w:rsidRPr="00E937B5">
        <w:rPr>
          <w:rFonts w:ascii="Arial" w:hAnsi="Arial" w:cs="Arial"/>
          <w:sz w:val="16"/>
          <w:szCs w:val="16"/>
        </w:rPr>
        <w:t>porównaniu do roku 2013</w:t>
      </w:r>
      <w:r w:rsidR="00147987">
        <w:rPr>
          <w:rFonts w:ascii="Arial" w:hAnsi="Arial" w:cs="Arial"/>
          <w:sz w:val="16"/>
          <w:szCs w:val="16"/>
        </w:rPr>
        <w:t>,</w:t>
      </w:r>
      <w:r w:rsidR="00470C29" w:rsidRPr="00E937B5">
        <w:rPr>
          <w:rFonts w:ascii="Arial" w:hAnsi="Arial" w:cs="Arial"/>
          <w:sz w:val="16"/>
          <w:szCs w:val="16"/>
        </w:rPr>
        <w:t xml:space="preserve"> </w:t>
      </w:r>
      <w:r w:rsidRPr="00E937B5">
        <w:rPr>
          <w:rFonts w:ascii="Arial" w:hAnsi="Arial" w:cs="Arial"/>
          <w:sz w:val="16"/>
          <w:szCs w:val="16"/>
        </w:rPr>
        <w:t>wielkość nakładów</w:t>
      </w:r>
      <w:r w:rsidR="00470C29" w:rsidRPr="00E937B5">
        <w:rPr>
          <w:rFonts w:ascii="Arial" w:hAnsi="Arial" w:cs="Arial"/>
          <w:sz w:val="16"/>
          <w:szCs w:val="16"/>
        </w:rPr>
        <w:t xml:space="preserve"> na realizację aktywnych form pomocy</w:t>
      </w:r>
      <w:r w:rsidRPr="00E937B5">
        <w:rPr>
          <w:rFonts w:ascii="Arial" w:hAnsi="Arial" w:cs="Arial"/>
          <w:sz w:val="16"/>
          <w:szCs w:val="16"/>
        </w:rPr>
        <w:t xml:space="preserve"> bezrobotnym oraz na zasiłki i świadczenia dla bezrobotnych</w:t>
      </w:r>
      <w:r w:rsidR="00470C29" w:rsidRPr="00E937B5">
        <w:rPr>
          <w:rFonts w:ascii="Arial" w:hAnsi="Arial" w:cs="Arial"/>
          <w:sz w:val="16"/>
          <w:szCs w:val="16"/>
        </w:rPr>
        <w:t xml:space="preserve"> pozostawały na </w:t>
      </w:r>
      <w:r w:rsidRPr="00E937B5">
        <w:rPr>
          <w:rFonts w:ascii="Arial" w:hAnsi="Arial" w:cs="Arial"/>
          <w:sz w:val="16"/>
          <w:szCs w:val="16"/>
        </w:rPr>
        <w:t>niewiele różniącym się</w:t>
      </w:r>
      <w:r w:rsidR="00470C29" w:rsidRPr="00E937B5">
        <w:rPr>
          <w:rFonts w:ascii="Arial" w:hAnsi="Arial" w:cs="Arial"/>
          <w:sz w:val="16"/>
          <w:szCs w:val="16"/>
        </w:rPr>
        <w:t xml:space="preserve"> poziomie. </w:t>
      </w:r>
      <w:r w:rsidR="00147987">
        <w:rPr>
          <w:rFonts w:ascii="Arial" w:hAnsi="Arial" w:cs="Arial"/>
          <w:sz w:val="16"/>
          <w:szCs w:val="16"/>
        </w:rPr>
        <w:t>Równocześnie</w:t>
      </w:r>
      <w:r w:rsidR="00147987" w:rsidRPr="00E937B5">
        <w:rPr>
          <w:rFonts w:ascii="Arial" w:hAnsi="Arial" w:cs="Arial"/>
          <w:sz w:val="16"/>
          <w:szCs w:val="16"/>
        </w:rPr>
        <w:t xml:space="preserve"> największą część wydatków FP stanowiły nadal koszty związane z biernymi formami przeciwdziałania bezrobociu, czyli wydatkami związanymi z wypłatą zasiłków dla bezrobotnych, dodatków aktywizacyjnych i świadczeń integracyjnych</w:t>
      </w:r>
      <w:r w:rsidR="00147987">
        <w:rPr>
          <w:rFonts w:ascii="Arial" w:hAnsi="Arial" w:cs="Arial"/>
          <w:sz w:val="16"/>
          <w:szCs w:val="16"/>
        </w:rPr>
        <w:t>, choć ich wielkość, w porównaniu do 2013 r., znacznie się zmniejszyła</w:t>
      </w:r>
      <w:r w:rsidR="00147987" w:rsidRPr="00E937B5">
        <w:rPr>
          <w:rFonts w:ascii="Arial" w:hAnsi="Arial" w:cs="Arial"/>
          <w:sz w:val="16"/>
          <w:szCs w:val="16"/>
        </w:rPr>
        <w:t xml:space="preserve">. </w:t>
      </w:r>
    </w:p>
    <w:p w:rsidR="00470C29" w:rsidRPr="00E937B5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E937B5">
        <w:rPr>
          <w:rFonts w:ascii="Arial" w:hAnsi="Arial" w:cs="Arial"/>
          <w:sz w:val="16"/>
          <w:szCs w:val="16"/>
        </w:rPr>
        <w:t>Pozytywnym aspekte</w:t>
      </w:r>
      <w:r w:rsidR="00E937B5" w:rsidRPr="00E937B5">
        <w:rPr>
          <w:rFonts w:ascii="Arial" w:hAnsi="Arial" w:cs="Arial"/>
          <w:sz w:val="16"/>
          <w:szCs w:val="16"/>
        </w:rPr>
        <w:t>m budżetu Funduszu Pracy za 2014</w:t>
      </w:r>
      <w:r w:rsidRPr="00E937B5">
        <w:rPr>
          <w:rFonts w:ascii="Arial" w:hAnsi="Arial" w:cs="Arial"/>
          <w:sz w:val="16"/>
          <w:szCs w:val="16"/>
        </w:rPr>
        <w:t xml:space="preserve"> r. jest kontynuacja wzrostowej tendencji zwiększania </w:t>
      </w:r>
      <w:r w:rsidR="00E937B5" w:rsidRPr="00E937B5">
        <w:rPr>
          <w:rFonts w:ascii="Arial" w:hAnsi="Arial" w:cs="Arial"/>
          <w:sz w:val="16"/>
          <w:szCs w:val="16"/>
        </w:rPr>
        <w:t xml:space="preserve">udziału </w:t>
      </w:r>
      <w:r w:rsidRPr="00E937B5">
        <w:rPr>
          <w:rFonts w:ascii="Arial" w:hAnsi="Arial" w:cs="Arial"/>
          <w:sz w:val="16"/>
          <w:szCs w:val="16"/>
        </w:rPr>
        <w:t>wydatków na aktywne formy tj. programy na rzecz promocji zatrudnienia, łagodzenia skutków bezrobocia i aktywizacji bezrobotnych</w:t>
      </w:r>
      <w:r w:rsidR="00E937B5" w:rsidRPr="00E937B5">
        <w:rPr>
          <w:rFonts w:ascii="Arial" w:hAnsi="Arial" w:cs="Arial"/>
          <w:sz w:val="16"/>
          <w:szCs w:val="16"/>
        </w:rPr>
        <w:t xml:space="preserve"> w wydatkach ogółem</w:t>
      </w:r>
      <w:r w:rsidRPr="00E937B5">
        <w:rPr>
          <w:rFonts w:ascii="Arial" w:hAnsi="Arial" w:cs="Arial"/>
          <w:sz w:val="16"/>
          <w:szCs w:val="16"/>
        </w:rPr>
        <w:t xml:space="preserve">. </w:t>
      </w:r>
    </w:p>
    <w:p w:rsidR="00470C29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5506B0">
        <w:rPr>
          <w:rFonts w:ascii="Arial" w:hAnsi="Arial" w:cs="Arial"/>
          <w:sz w:val="16"/>
          <w:szCs w:val="16"/>
        </w:rPr>
        <w:t>Strukturę wydatków (w tys. zł) Funduszu Pracy</w:t>
      </w:r>
      <w:r w:rsidR="00DA2156">
        <w:rPr>
          <w:rFonts w:ascii="Arial" w:hAnsi="Arial" w:cs="Arial"/>
          <w:sz w:val="16"/>
          <w:szCs w:val="16"/>
        </w:rPr>
        <w:t xml:space="preserve"> w 2013 i 2014</w:t>
      </w:r>
      <w:r w:rsidRPr="005506B0">
        <w:rPr>
          <w:rFonts w:ascii="Arial" w:hAnsi="Arial" w:cs="Arial"/>
          <w:sz w:val="16"/>
          <w:szCs w:val="16"/>
        </w:rPr>
        <w:t xml:space="preserve"> r. według stanu na </w:t>
      </w:r>
      <w:r>
        <w:rPr>
          <w:rFonts w:ascii="Arial" w:hAnsi="Arial" w:cs="Arial"/>
          <w:sz w:val="16"/>
          <w:szCs w:val="16"/>
        </w:rPr>
        <w:t xml:space="preserve">dzień </w:t>
      </w:r>
      <w:r w:rsidRPr="005506B0">
        <w:rPr>
          <w:rFonts w:ascii="Arial" w:hAnsi="Arial" w:cs="Arial"/>
          <w:sz w:val="16"/>
          <w:szCs w:val="16"/>
        </w:rPr>
        <w:t>31 grudnia prezentuje poniższa tabela:</w:t>
      </w:r>
    </w:p>
    <w:tbl>
      <w:tblPr>
        <w:tblW w:w="6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0"/>
        <w:gridCol w:w="945"/>
        <w:gridCol w:w="810"/>
        <w:gridCol w:w="929"/>
        <w:gridCol w:w="820"/>
        <w:gridCol w:w="1054"/>
      </w:tblGrid>
      <w:tr w:rsidR="00470C29" w:rsidRPr="005506B0" w:rsidTr="00730F7E">
        <w:trPr>
          <w:cantSplit/>
          <w:trHeight w:val="277"/>
        </w:trPr>
        <w:tc>
          <w:tcPr>
            <w:tcW w:w="2150" w:type="dxa"/>
            <w:vMerge w:val="restart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06B0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1755" w:type="dxa"/>
            <w:gridSpan w:val="2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Rok 201</w:t>
            </w:r>
            <w:r w:rsidR="005460EA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49" w:type="dxa"/>
            <w:gridSpan w:val="2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Rok 201</w:t>
            </w:r>
            <w:r w:rsidR="005460EA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vMerge w:val="restart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Wzrost / spadek</w:t>
            </w:r>
          </w:p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( + / - )</w:t>
            </w:r>
          </w:p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(kol. 4 - 2)</w:t>
            </w:r>
          </w:p>
        </w:tc>
      </w:tr>
      <w:tr w:rsidR="00470C29" w:rsidRPr="005506B0" w:rsidTr="00730F7E">
        <w:trPr>
          <w:cantSplit/>
        </w:trPr>
        <w:tc>
          <w:tcPr>
            <w:tcW w:w="2150" w:type="dxa"/>
            <w:vMerge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45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Kwota</w:t>
            </w:r>
          </w:p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(tys. zł)</w:t>
            </w:r>
          </w:p>
        </w:tc>
        <w:tc>
          <w:tcPr>
            <w:tcW w:w="810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Udział do ogółem (%)</w:t>
            </w:r>
          </w:p>
        </w:tc>
        <w:tc>
          <w:tcPr>
            <w:tcW w:w="929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Kwota</w:t>
            </w:r>
          </w:p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(tys. zł)</w:t>
            </w:r>
          </w:p>
        </w:tc>
        <w:tc>
          <w:tcPr>
            <w:tcW w:w="820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Udział do ogółem (%)</w:t>
            </w:r>
          </w:p>
        </w:tc>
        <w:tc>
          <w:tcPr>
            <w:tcW w:w="1054" w:type="dxa"/>
            <w:vMerge/>
            <w:vAlign w:val="center"/>
          </w:tcPr>
          <w:p w:rsidR="00470C29" w:rsidRPr="005506B0" w:rsidRDefault="00470C29" w:rsidP="00730F7E">
            <w:pPr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470C29" w:rsidRPr="005506B0" w:rsidTr="00730F7E">
        <w:trPr>
          <w:cantSplit/>
          <w:trHeight w:val="133"/>
        </w:trPr>
        <w:tc>
          <w:tcPr>
            <w:tcW w:w="2150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sz w:val="12"/>
                <w:szCs w:val="12"/>
              </w:rPr>
              <w:t>1</w:t>
            </w:r>
          </w:p>
        </w:tc>
        <w:tc>
          <w:tcPr>
            <w:tcW w:w="945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sz w:val="12"/>
                <w:szCs w:val="12"/>
              </w:rPr>
              <w:t>2</w:t>
            </w:r>
          </w:p>
        </w:tc>
        <w:tc>
          <w:tcPr>
            <w:tcW w:w="810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iCs/>
                <w:sz w:val="12"/>
                <w:szCs w:val="12"/>
              </w:rPr>
              <w:t>3</w:t>
            </w:r>
          </w:p>
        </w:tc>
        <w:tc>
          <w:tcPr>
            <w:tcW w:w="929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sz w:val="12"/>
                <w:szCs w:val="12"/>
              </w:rPr>
              <w:t>4</w:t>
            </w:r>
          </w:p>
        </w:tc>
        <w:tc>
          <w:tcPr>
            <w:tcW w:w="820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iCs/>
                <w:sz w:val="12"/>
                <w:szCs w:val="12"/>
              </w:rPr>
              <w:t>5</w:t>
            </w:r>
          </w:p>
        </w:tc>
        <w:tc>
          <w:tcPr>
            <w:tcW w:w="1054" w:type="dxa"/>
            <w:vAlign w:val="center"/>
          </w:tcPr>
          <w:p w:rsidR="00470C29" w:rsidRPr="0029050B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  <w:r w:rsidRPr="0029050B">
              <w:rPr>
                <w:rFonts w:ascii="Arial" w:hAnsi="Arial" w:cs="Arial"/>
                <w:bCs/>
                <w:i/>
                <w:sz w:val="12"/>
                <w:szCs w:val="12"/>
              </w:rPr>
              <w:t>6</w:t>
            </w:r>
          </w:p>
        </w:tc>
      </w:tr>
      <w:tr w:rsidR="00470C29" w:rsidRPr="005506B0" w:rsidTr="00730F7E">
        <w:trPr>
          <w:cantSplit/>
          <w:trHeight w:val="416"/>
        </w:trPr>
        <w:tc>
          <w:tcPr>
            <w:tcW w:w="2150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Wydatki ogółem</w:t>
            </w:r>
          </w:p>
        </w:tc>
        <w:tc>
          <w:tcPr>
            <w:tcW w:w="945" w:type="dxa"/>
            <w:vAlign w:val="center"/>
          </w:tcPr>
          <w:p w:rsidR="00470C29" w:rsidRPr="005506B0" w:rsidRDefault="00DA2156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239.802,5</w:t>
            </w:r>
          </w:p>
        </w:tc>
        <w:tc>
          <w:tcPr>
            <w:tcW w:w="810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100,0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929" w:type="dxa"/>
            <w:vAlign w:val="center"/>
          </w:tcPr>
          <w:p w:rsidR="00470C29" w:rsidRPr="005506B0" w:rsidRDefault="005460EA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209.6</w:t>
            </w:r>
            <w:r w:rsidR="00470C29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>
              <w:rPr>
                <w:rFonts w:ascii="Arial" w:hAnsi="Arial" w:cs="Arial"/>
                <w:bCs/>
                <w:sz w:val="16"/>
                <w:szCs w:val="16"/>
              </w:rPr>
              <w:t>5,8</w:t>
            </w:r>
          </w:p>
        </w:tc>
        <w:tc>
          <w:tcPr>
            <w:tcW w:w="820" w:type="dxa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100,0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1054" w:type="dxa"/>
            <w:vAlign w:val="center"/>
          </w:tcPr>
          <w:p w:rsidR="00470C29" w:rsidRPr="005506B0" w:rsidRDefault="005460EA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- 30.176,7</w:t>
            </w:r>
          </w:p>
        </w:tc>
      </w:tr>
      <w:tr w:rsidR="00470C29" w:rsidRPr="005506B0" w:rsidTr="00730F7E">
        <w:trPr>
          <w:cantSplit/>
          <w:trHeight w:val="128"/>
        </w:trPr>
        <w:tc>
          <w:tcPr>
            <w:tcW w:w="6708" w:type="dxa"/>
            <w:gridSpan w:val="6"/>
            <w:vAlign w:val="center"/>
          </w:tcPr>
          <w:p w:rsidR="00470C29" w:rsidRPr="005506B0" w:rsidRDefault="00470C29" w:rsidP="00730F7E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sz w:val="16"/>
                <w:szCs w:val="16"/>
              </w:rPr>
              <w:t>z tego:</w:t>
            </w:r>
          </w:p>
        </w:tc>
      </w:tr>
      <w:tr w:rsidR="00DA2156" w:rsidRPr="005506B0" w:rsidTr="00730F7E">
        <w:trPr>
          <w:cantSplit/>
          <w:trHeight w:val="783"/>
        </w:trPr>
        <w:tc>
          <w:tcPr>
            <w:tcW w:w="2150" w:type="dxa"/>
            <w:vAlign w:val="center"/>
          </w:tcPr>
          <w:p w:rsidR="00DA2156" w:rsidRPr="007B34EA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Wydatki obligatoryjne</w:t>
            </w:r>
          </w:p>
          <w:p w:rsidR="00DA2156" w:rsidRPr="007B34EA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w tym:</w:t>
            </w:r>
          </w:p>
          <w:p w:rsidR="00DA2156" w:rsidRPr="007B34EA" w:rsidRDefault="00DA2156" w:rsidP="009615CB">
            <w:pPr>
              <w:pStyle w:val="Akapitzlist"/>
              <w:numPr>
                <w:ilvl w:val="0"/>
                <w:numId w:val="24"/>
              </w:numPr>
              <w:spacing w:line="240" w:lineRule="auto"/>
              <w:ind w:left="209" w:hanging="209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Zasiłki dla bezrobotnych</w:t>
            </w:r>
          </w:p>
        </w:tc>
        <w:tc>
          <w:tcPr>
            <w:tcW w:w="945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128.650,8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121.578,4</w:t>
            </w:r>
          </w:p>
        </w:tc>
        <w:tc>
          <w:tcPr>
            <w:tcW w:w="810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53,7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50,7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929" w:type="dxa"/>
            <w:vAlign w:val="center"/>
          </w:tcPr>
          <w:p w:rsidR="00DA2156" w:rsidRPr="005506B0" w:rsidRDefault="005460EA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102.368,4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5460EA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94.388,1</w:t>
            </w:r>
          </w:p>
        </w:tc>
        <w:tc>
          <w:tcPr>
            <w:tcW w:w="820" w:type="dxa"/>
            <w:vAlign w:val="center"/>
          </w:tcPr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48,8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45,0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1054" w:type="dxa"/>
            <w:vAlign w:val="center"/>
          </w:tcPr>
          <w:p w:rsidR="00DA2156" w:rsidRPr="00455F91" w:rsidRDefault="00066590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sz w:val="16"/>
                <w:szCs w:val="16"/>
              </w:rPr>
              <w:t>- 26.282,4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sz w:val="16"/>
                <w:szCs w:val="16"/>
              </w:rPr>
              <w:t>- 27.190,3</w:t>
            </w:r>
          </w:p>
        </w:tc>
      </w:tr>
      <w:tr w:rsidR="00DA2156" w:rsidRPr="005506B0" w:rsidTr="00730F7E">
        <w:trPr>
          <w:cantSplit/>
          <w:trHeight w:val="1702"/>
        </w:trPr>
        <w:tc>
          <w:tcPr>
            <w:tcW w:w="2150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5506B0">
              <w:rPr>
                <w:rFonts w:ascii="Arial" w:hAnsi="Arial" w:cs="Arial"/>
                <w:sz w:val="16"/>
                <w:szCs w:val="16"/>
              </w:rPr>
              <w:t>Aktywne formy przeciwdziałania bezrobociu</w:t>
            </w:r>
          </w:p>
          <w:p w:rsidR="00DA2156" w:rsidRPr="005506B0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5506B0">
              <w:rPr>
                <w:rFonts w:ascii="Arial" w:hAnsi="Arial" w:cs="Arial"/>
                <w:sz w:val="16"/>
                <w:szCs w:val="16"/>
              </w:rPr>
              <w:t>w tym:</w:t>
            </w:r>
          </w:p>
          <w:p w:rsidR="00DA2156" w:rsidRPr="007B34EA" w:rsidRDefault="00DA2156" w:rsidP="009615CB">
            <w:pPr>
              <w:pStyle w:val="Akapitzlist"/>
              <w:numPr>
                <w:ilvl w:val="0"/>
                <w:numId w:val="25"/>
              </w:numPr>
              <w:spacing w:line="240" w:lineRule="auto"/>
              <w:ind w:left="209" w:hanging="209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Kwota wydatków na bezrobotnych do 25 roku życia</w:t>
            </w:r>
          </w:p>
          <w:p w:rsidR="00DA2156" w:rsidRPr="007B34EA" w:rsidRDefault="00DA2156" w:rsidP="009615CB">
            <w:pPr>
              <w:pStyle w:val="Akapitzlist"/>
              <w:numPr>
                <w:ilvl w:val="0"/>
                <w:numId w:val="25"/>
              </w:numPr>
              <w:spacing w:line="240" w:lineRule="auto"/>
              <w:ind w:left="209" w:hanging="209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Kwota wydatków na bezrobotnych powyżej 50 roku życia</w:t>
            </w:r>
          </w:p>
        </w:tc>
        <w:tc>
          <w:tcPr>
            <w:tcW w:w="945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103.923,1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30.808,4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22.380,9</w:t>
            </w:r>
          </w:p>
        </w:tc>
        <w:tc>
          <w:tcPr>
            <w:tcW w:w="810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43,3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12,9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9,3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929" w:type="dxa"/>
            <w:vAlign w:val="center"/>
          </w:tcPr>
          <w:p w:rsidR="00DA2156" w:rsidRPr="005506B0" w:rsidRDefault="005460EA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100.739,2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066590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34.165,6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066590" w:rsidP="00066590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16.775,2</w:t>
            </w:r>
          </w:p>
        </w:tc>
        <w:tc>
          <w:tcPr>
            <w:tcW w:w="820" w:type="dxa"/>
            <w:vAlign w:val="center"/>
          </w:tcPr>
          <w:p w:rsidR="00DA2156" w:rsidRPr="00863E29" w:rsidRDefault="00B5596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48,1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863E2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16,3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863E2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8,0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1054" w:type="dxa"/>
            <w:vAlign w:val="center"/>
          </w:tcPr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sz w:val="16"/>
                <w:szCs w:val="16"/>
              </w:rPr>
              <w:t>- 3.183,9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3.357,2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sz w:val="16"/>
                <w:szCs w:val="16"/>
              </w:rPr>
              <w:t>- 5.605,7</w:t>
            </w:r>
          </w:p>
        </w:tc>
      </w:tr>
      <w:tr w:rsidR="00DA2156" w:rsidRPr="005506B0" w:rsidTr="00730F7E">
        <w:trPr>
          <w:cantSplit/>
          <w:trHeight w:val="1259"/>
        </w:trPr>
        <w:tc>
          <w:tcPr>
            <w:tcW w:w="2150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5506B0">
              <w:rPr>
                <w:rFonts w:ascii="Arial" w:hAnsi="Arial" w:cs="Arial"/>
                <w:sz w:val="16"/>
                <w:szCs w:val="16"/>
              </w:rPr>
              <w:t>Wydatki pozostałe</w:t>
            </w:r>
          </w:p>
          <w:p w:rsidR="00DA2156" w:rsidRPr="005506B0" w:rsidRDefault="00DA2156" w:rsidP="00DA2156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</w:t>
            </w:r>
            <w:r w:rsidRPr="005506B0">
              <w:rPr>
                <w:rFonts w:ascii="Arial" w:hAnsi="Arial" w:cs="Arial"/>
                <w:sz w:val="16"/>
                <w:szCs w:val="16"/>
              </w:rPr>
              <w:t xml:space="preserve"> tym:</w:t>
            </w:r>
          </w:p>
          <w:p w:rsidR="00DA2156" w:rsidRPr="007B34EA" w:rsidRDefault="00DA2156" w:rsidP="009615CB">
            <w:pPr>
              <w:pStyle w:val="Akapitzlist"/>
              <w:numPr>
                <w:ilvl w:val="0"/>
                <w:numId w:val="26"/>
              </w:numPr>
              <w:spacing w:line="240" w:lineRule="auto"/>
              <w:ind w:left="209" w:hanging="209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 xml:space="preserve">Koszty systemu </w:t>
            </w:r>
            <w:r>
              <w:rPr>
                <w:rFonts w:ascii="Arial" w:hAnsi="Arial" w:cs="Arial"/>
                <w:sz w:val="16"/>
                <w:szCs w:val="16"/>
              </w:rPr>
              <w:t>tele</w:t>
            </w:r>
            <w:r w:rsidRPr="007B34EA">
              <w:rPr>
                <w:rFonts w:ascii="Arial" w:hAnsi="Arial" w:cs="Arial"/>
                <w:sz w:val="16"/>
                <w:szCs w:val="16"/>
              </w:rPr>
              <w:t>informatycznego</w:t>
            </w:r>
          </w:p>
          <w:p w:rsidR="00DA2156" w:rsidRPr="007B34EA" w:rsidRDefault="00DA2156" w:rsidP="009615CB">
            <w:pPr>
              <w:pStyle w:val="Akapitzlist"/>
              <w:numPr>
                <w:ilvl w:val="0"/>
                <w:numId w:val="26"/>
              </w:numPr>
              <w:spacing w:line="240" w:lineRule="auto"/>
              <w:ind w:left="209" w:hanging="209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7B34EA">
              <w:rPr>
                <w:rFonts w:ascii="Arial" w:hAnsi="Arial" w:cs="Arial"/>
                <w:sz w:val="16"/>
                <w:szCs w:val="16"/>
              </w:rPr>
              <w:t>Koszty wezwań, przekazywania świadczeń</w:t>
            </w:r>
          </w:p>
        </w:tc>
        <w:tc>
          <w:tcPr>
            <w:tcW w:w="945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7.228,6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3.068,9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1.596,6</w:t>
            </w:r>
          </w:p>
        </w:tc>
        <w:tc>
          <w:tcPr>
            <w:tcW w:w="810" w:type="dxa"/>
            <w:vAlign w:val="center"/>
          </w:tcPr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3,0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1,3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5506B0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0,7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929" w:type="dxa"/>
            <w:vAlign w:val="center"/>
          </w:tcPr>
          <w:p w:rsidR="00DA2156" w:rsidRPr="005506B0" w:rsidRDefault="00066590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6.518,2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066590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2.540,3</w:t>
            </w:r>
          </w:p>
          <w:p w:rsidR="00DA2156" w:rsidRPr="005506B0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5506B0" w:rsidRDefault="00066590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1.613,8</w:t>
            </w:r>
          </w:p>
        </w:tc>
        <w:tc>
          <w:tcPr>
            <w:tcW w:w="820" w:type="dxa"/>
            <w:vAlign w:val="center"/>
          </w:tcPr>
          <w:p w:rsidR="00DA2156" w:rsidRPr="00863E29" w:rsidRDefault="00B5596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3,1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863E2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1,2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  <w:p w:rsidR="00DA2156" w:rsidRPr="00863E29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  <w:p w:rsidR="00DA2156" w:rsidRPr="00863E29" w:rsidRDefault="00863E29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863E2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0,8</w:t>
            </w:r>
            <w:r w:rsidR="002665AF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1054" w:type="dxa"/>
            <w:vAlign w:val="center"/>
          </w:tcPr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sz w:val="16"/>
                <w:szCs w:val="16"/>
              </w:rPr>
              <w:t>- 710,4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- 528,6</w:t>
            </w:r>
          </w:p>
          <w:p w:rsidR="00DA2156" w:rsidRPr="00455F91" w:rsidRDefault="00DA2156" w:rsidP="00DA2156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2156" w:rsidRPr="00455F91" w:rsidRDefault="00455F91" w:rsidP="00DA2156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455F91">
              <w:rPr>
                <w:rFonts w:ascii="Arial" w:hAnsi="Arial" w:cs="Arial"/>
                <w:bCs/>
                <w:i/>
                <w:sz w:val="16"/>
                <w:szCs w:val="16"/>
              </w:rPr>
              <w:t>17,2</w:t>
            </w:r>
          </w:p>
        </w:tc>
      </w:tr>
    </w:tbl>
    <w:p w:rsidR="00470C29" w:rsidRPr="005506B0" w:rsidRDefault="00470C29" w:rsidP="00470C29">
      <w:pPr>
        <w:spacing w:line="240" w:lineRule="auto"/>
        <w:rPr>
          <w:rFonts w:ascii="Arial" w:hAnsi="Arial" w:cs="Arial"/>
          <w:i/>
          <w:sz w:val="14"/>
          <w:szCs w:val="14"/>
        </w:rPr>
      </w:pPr>
      <w:r w:rsidRPr="005506B0">
        <w:rPr>
          <w:rFonts w:ascii="Arial" w:hAnsi="Arial" w:cs="Arial"/>
          <w:i/>
          <w:sz w:val="14"/>
          <w:szCs w:val="14"/>
        </w:rPr>
        <w:t>Źródło: Na podstawie sprawozdania MPiPS-02 o przychodach i wydatk</w:t>
      </w:r>
      <w:r>
        <w:rPr>
          <w:rFonts w:ascii="Arial" w:hAnsi="Arial" w:cs="Arial"/>
          <w:i/>
          <w:sz w:val="14"/>
          <w:szCs w:val="14"/>
        </w:rPr>
        <w:t xml:space="preserve">ach Funduszu Pracy </w:t>
      </w:r>
      <w:r w:rsidR="00DA2156">
        <w:rPr>
          <w:rFonts w:ascii="Arial" w:hAnsi="Arial" w:cs="Arial"/>
          <w:i/>
          <w:sz w:val="14"/>
          <w:szCs w:val="14"/>
        </w:rPr>
        <w:t>w latach 2013</w:t>
      </w:r>
      <w:r w:rsidRPr="005506B0">
        <w:rPr>
          <w:rFonts w:ascii="Arial" w:hAnsi="Arial" w:cs="Arial"/>
          <w:i/>
          <w:sz w:val="14"/>
          <w:szCs w:val="14"/>
        </w:rPr>
        <w:t xml:space="preserve"> – </w:t>
      </w:r>
      <w:r w:rsidR="00DA2156">
        <w:rPr>
          <w:rFonts w:ascii="Arial" w:hAnsi="Arial" w:cs="Arial"/>
          <w:i/>
          <w:sz w:val="14"/>
          <w:szCs w:val="14"/>
        </w:rPr>
        <w:t>2014</w:t>
      </w:r>
      <w:r w:rsidRPr="005506B0">
        <w:rPr>
          <w:rFonts w:ascii="Arial" w:hAnsi="Arial" w:cs="Arial"/>
          <w:i/>
          <w:sz w:val="14"/>
          <w:szCs w:val="14"/>
        </w:rPr>
        <w:t>.</w:t>
      </w:r>
    </w:p>
    <w:p w:rsidR="00470C29" w:rsidRPr="009421A1" w:rsidRDefault="00470C29" w:rsidP="007324BD">
      <w:pPr>
        <w:spacing w:before="240"/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lastRenderedPageBreak/>
        <w:t>Analizując zarówno sprawozdanie MPiPS-02, jak i powyższe zestawienie stwierdzić można, że w st</w:t>
      </w:r>
      <w:r>
        <w:rPr>
          <w:rFonts w:ascii="Arial" w:hAnsi="Arial" w:cs="Arial"/>
          <w:sz w:val="16"/>
          <w:szCs w:val="16"/>
        </w:rPr>
        <w:t>osu</w:t>
      </w:r>
      <w:r w:rsidR="00E96483">
        <w:rPr>
          <w:rFonts w:ascii="Arial" w:hAnsi="Arial" w:cs="Arial"/>
          <w:sz w:val="16"/>
          <w:szCs w:val="16"/>
        </w:rPr>
        <w:t>nku do roku poprzedniego, w 2014</w:t>
      </w:r>
      <w:r w:rsidRPr="009421A1">
        <w:rPr>
          <w:rFonts w:ascii="Arial" w:hAnsi="Arial" w:cs="Arial"/>
          <w:sz w:val="16"/>
          <w:szCs w:val="16"/>
        </w:rPr>
        <w:t xml:space="preserve"> r. odnotowano:</w:t>
      </w:r>
    </w:p>
    <w:p w:rsidR="00470C29" w:rsidRPr="009421A1" w:rsidRDefault="006F7F1D" w:rsidP="009615CB">
      <w:pPr>
        <w:pStyle w:val="Akapitzlist"/>
        <w:numPr>
          <w:ilvl w:val="0"/>
          <w:numId w:val="23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</w:t>
      </w:r>
      <w:r w:rsidR="00E96483">
        <w:rPr>
          <w:rFonts w:ascii="Arial" w:hAnsi="Arial" w:cs="Arial"/>
          <w:sz w:val="16"/>
          <w:szCs w:val="16"/>
        </w:rPr>
        <w:t xml:space="preserve">padek zarówno </w:t>
      </w:r>
      <w:r w:rsidR="00E96483" w:rsidRPr="009421A1">
        <w:rPr>
          <w:rFonts w:ascii="Arial" w:hAnsi="Arial" w:cs="Arial"/>
          <w:sz w:val="16"/>
          <w:szCs w:val="16"/>
        </w:rPr>
        <w:t>udziału wydatków na zasiłki i świadczenia</w:t>
      </w:r>
      <w:r w:rsidR="00E96483">
        <w:rPr>
          <w:rFonts w:ascii="Arial" w:hAnsi="Arial" w:cs="Arial"/>
          <w:sz w:val="16"/>
          <w:szCs w:val="16"/>
        </w:rPr>
        <w:t xml:space="preserve">, </w:t>
      </w:r>
      <w:r w:rsidR="00470C29">
        <w:rPr>
          <w:rFonts w:ascii="Arial" w:hAnsi="Arial" w:cs="Arial"/>
          <w:sz w:val="16"/>
          <w:szCs w:val="16"/>
        </w:rPr>
        <w:t>o blisko</w:t>
      </w:r>
      <w:r w:rsidR="00470C29" w:rsidRPr="009421A1">
        <w:rPr>
          <w:rFonts w:ascii="Arial" w:hAnsi="Arial" w:cs="Arial"/>
          <w:sz w:val="16"/>
          <w:szCs w:val="16"/>
        </w:rPr>
        <w:t xml:space="preserve"> </w:t>
      </w:r>
      <w:r w:rsidR="00E96483">
        <w:rPr>
          <w:rFonts w:ascii="Arial" w:hAnsi="Arial" w:cs="Arial"/>
          <w:sz w:val="16"/>
          <w:szCs w:val="16"/>
        </w:rPr>
        <w:t>5</w:t>
      </w:r>
      <w:r w:rsidR="00470C29">
        <w:rPr>
          <w:rFonts w:ascii="Arial" w:hAnsi="Arial" w:cs="Arial"/>
          <w:sz w:val="16"/>
          <w:szCs w:val="16"/>
        </w:rPr>
        <w:t xml:space="preserve"> punktów procentowych</w:t>
      </w:r>
      <w:r w:rsidR="00E96483">
        <w:rPr>
          <w:rFonts w:ascii="Arial" w:hAnsi="Arial" w:cs="Arial"/>
          <w:sz w:val="16"/>
          <w:szCs w:val="16"/>
        </w:rPr>
        <w:t>, jak również kwoty</w:t>
      </w:r>
      <w:r w:rsidR="00470C29" w:rsidRPr="009421A1">
        <w:rPr>
          <w:rFonts w:ascii="Arial" w:hAnsi="Arial" w:cs="Arial"/>
          <w:sz w:val="16"/>
          <w:szCs w:val="16"/>
        </w:rPr>
        <w:t xml:space="preserve"> tych wydatków </w:t>
      </w:r>
      <w:r w:rsidR="00E96483">
        <w:rPr>
          <w:rFonts w:ascii="Arial" w:hAnsi="Arial" w:cs="Arial"/>
          <w:sz w:val="16"/>
          <w:szCs w:val="16"/>
        </w:rPr>
        <w:t>o ponad 26 mln zł</w:t>
      </w:r>
      <w:r w:rsidR="00470C29" w:rsidRPr="009421A1">
        <w:rPr>
          <w:rFonts w:ascii="Arial" w:hAnsi="Arial" w:cs="Arial"/>
          <w:sz w:val="16"/>
          <w:szCs w:val="16"/>
        </w:rPr>
        <w:t>;</w:t>
      </w:r>
    </w:p>
    <w:p w:rsidR="00470C29" w:rsidRPr="009421A1" w:rsidRDefault="00E96483" w:rsidP="009615CB">
      <w:pPr>
        <w:pStyle w:val="Akapitzlist"/>
        <w:numPr>
          <w:ilvl w:val="0"/>
          <w:numId w:val="23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wzrost</w:t>
      </w:r>
      <w:r w:rsidR="00470C29" w:rsidRPr="009421A1">
        <w:rPr>
          <w:rFonts w:ascii="Arial" w:hAnsi="Arial" w:cs="Arial"/>
          <w:sz w:val="16"/>
          <w:szCs w:val="16"/>
        </w:rPr>
        <w:t xml:space="preserve"> udziału wydatków na aktywne formy przeciwdziałania bezrobociu, </w:t>
      </w:r>
      <w:r w:rsidR="00A4600B">
        <w:rPr>
          <w:rFonts w:ascii="Arial" w:hAnsi="Arial" w:cs="Arial"/>
          <w:sz w:val="16"/>
          <w:szCs w:val="16"/>
        </w:rPr>
        <w:br/>
      </w:r>
      <w:r w:rsidR="00470C29" w:rsidRPr="009421A1">
        <w:rPr>
          <w:rFonts w:ascii="Arial" w:hAnsi="Arial" w:cs="Arial"/>
          <w:sz w:val="16"/>
          <w:szCs w:val="16"/>
        </w:rPr>
        <w:t xml:space="preserve">o </w:t>
      </w:r>
      <w:r>
        <w:rPr>
          <w:rFonts w:ascii="Arial" w:hAnsi="Arial" w:cs="Arial"/>
          <w:sz w:val="16"/>
          <w:szCs w:val="16"/>
        </w:rPr>
        <w:t>blisko 5</w:t>
      </w:r>
      <w:r w:rsidR="00470C29" w:rsidRPr="009421A1">
        <w:rPr>
          <w:rFonts w:ascii="Arial" w:hAnsi="Arial" w:cs="Arial"/>
          <w:sz w:val="16"/>
          <w:szCs w:val="16"/>
        </w:rPr>
        <w:t xml:space="preserve"> pun</w:t>
      </w:r>
      <w:r w:rsidR="00470C29">
        <w:rPr>
          <w:rFonts w:ascii="Arial" w:hAnsi="Arial" w:cs="Arial"/>
          <w:sz w:val="16"/>
          <w:szCs w:val="16"/>
        </w:rPr>
        <w:t>któw procentowych</w:t>
      </w:r>
      <w:r w:rsidR="00470C29" w:rsidRPr="009421A1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przy niewielkim spadku</w:t>
      </w:r>
      <w:r w:rsidR="00470C29" w:rsidRPr="009421A1">
        <w:rPr>
          <w:rFonts w:ascii="Arial" w:hAnsi="Arial" w:cs="Arial"/>
          <w:sz w:val="16"/>
          <w:szCs w:val="16"/>
        </w:rPr>
        <w:t xml:space="preserve"> kwoty wydatkowanej przez urzędy pracy województwa lubuskiego, </w:t>
      </w:r>
      <w:r>
        <w:rPr>
          <w:rFonts w:ascii="Arial" w:hAnsi="Arial" w:cs="Arial"/>
          <w:sz w:val="16"/>
          <w:szCs w:val="16"/>
        </w:rPr>
        <w:t>o 3,2</w:t>
      </w:r>
      <w:r w:rsidR="00470C29" w:rsidRPr="009421A1">
        <w:rPr>
          <w:rFonts w:ascii="Arial" w:hAnsi="Arial" w:cs="Arial"/>
          <w:sz w:val="16"/>
          <w:szCs w:val="16"/>
        </w:rPr>
        <w:t xml:space="preserve"> mln zł;</w:t>
      </w:r>
    </w:p>
    <w:p w:rsidR="00470C29" w:rsidRPr="009421A1" w:rsidRDefault="00F5083E" w:rsidP="009615CB">
      <w:pPr>
        <w:pStyle w:val="Akapitzlist"/>
        <w:numPr>
          <w:ilvl w:val="0"/>
          <w:numId w:val="23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wzrost kwoty (o ponad 3</w:t>
      </w:r>
      <w:r w:rsidR="00470C29" w:rsidRPr="009421A1">
        <w:rPr>
          <w:rFonts w:ascii="Arial" w:hAnsi="Arial" w:cs="Arial"/>
          <w:sz w:val="16"/>
          <w:szCs w:val="16"/>
        </w:rPr>
        <w:t xml:space="preserve"> mln</w:t>
      </w:r>
      <w:r>
        <w:rPr>
          <w:rFonts w:ascii="Arial" w:hAnsi="Arial" w:cs="Arial"/>
          <w:sz w:val="16"/>
          <w:szCs w:val="16"/>
        </w:rPr>
        <w:t xml:space="preserve"> zł.), a także udziału (o 3,4</w:t>
      </w:r>
      <w:r w:rsidR="00470C29" w:rsidRPr="009421A1">
        <w:rPr>
          <w:rFonts w:ascii="Arial" w:hAnsi="Arial" w:cs="Arial"/>
          <w:sz w:val="16"/>
          <w:szCs w:val="16"/>
        </w:rPr>
        <w:t xml:space="preserve"> punktu procentowego) wydatków na bezrobotnych do 25 roku życia oraz </w:t>
      </w:r>
      <w:r w:rsidR="006F7F1D">
        <w:rPr>
          <w:rFonts w:ascii="Arial" w:hAnsi="Arial" w:cs="Arial"/>
          <w:sz w:val="16"/>
          <w:szCs w:val="16"/>
        </w:rPr>
        <w:t>spadek (odpowiednio: o ponad 5 mln zł.</w:t>
      </w:r>
      <w:r w:rsidR="006F7F1D" w:rsidRPr="009421A1">
        <w:rPr>
          <w:rFonts w:ascii="Arial" w:hAnsi="Arial" w:cs="Arial"/>
          <w:sz w:val="16"/>
          <w:szCs w:val="16"/>
        </w:rPr>
        <w:t xml:space="preserve"> </w:t>
      </w:r>
      <w:r w:rsidR="006F7F1D">
        <w:rPr>
          <w:rFonts w:ascii="Arial" w:hAnsi="Arial" w:cs="Arial"/>
          <w:sz w:val="16"/>
          <w:szCs w:val="16"/>
        </w:rPr>
        <w:t>i o 1,3</w:t>
      </w:r>
      <w:r w:rsidR="006F7F1D" w:rsidRPr="009421A1">
        <w:rPr>
          <w:rFonts w:ascii="Arial" w:hAnsi="Arial" w:cs="Arial"/>
          <w:sz w:val="16"/>
          <w:szCs w:val="16"/>
        </w:rPr>
        <w:t xml:space="preserve"> punktu procentowego)</w:t>
      </w:r>
      <w:r w:rsidR="006F7F1D">
        <w:rPr>
          <w:rFonts w:ascii="Arial" w:hAnsi="Arial" w:cs="Arial"/>
          <w:sz w:val="16"/>
          <w:szCs w:val="16"/>
        </w:rPr>
        <w:t xml:space="preserve"> </w:t>
      </w:r>
      <w:r w:rsidR="00470C29" w:rsidRPr="009421A1">
        <w:rPr>
          <w:rFonts w:ascii="Arial" w:hAnsi="Arial" w:cs="Arial"/>
          <w:sz w:val="16"/>
          <w:szCs w:val="16"/>
        </w:rPr>
        <w:t>na bezrobotnych powyżej 50 ro</w:t>
      </w:r>
      <w:r w:rsidR="006F7F1D">
        <w:rPr>
          <w:rFonts w:ascii="Arial" w:hAnsi="Arial" w:cs="Arial"/>
          <w:sz w:val="16"/>
          <w:szCs w:val="16"/>
        </w:rPr>
        <w:t>ku życia</w:t>
      </w:r>
      <w:r w:rsidR="00470C29" w:rsidRPr="009421A1">
        <w:rPr>
          <w:rFonts w:ascii="Arial" w:hAnsi="Arial" w:cs="Arial"/>
          <w:sz w:val="16"/>
          <w:szCs w:val="16"/>
        </w:rPr>
        <w:t>;</w:t>
      </w:r>
    </w:p>
    <w:p w:rsidR="00470C29" w:rsidRPr="009421A1" w:rsidRDefault="00470C29" w:rsidP="009615CB">
      <w:pPr>
        <w:pStyle w:val="Akapitzlist"/>
        <w:numPr>
          <w:ilvl w:val="0"/>
          <w:numId w:val="23"/>
        </w:numPr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znacz</w:t>
      </w:r>
      <w:r w:rsidR="00F5083E">
        <w:rPr>
          <w:rFonts w:ascii="Arial" w:hAnsi="Arial" w:cs="Arial"/>
          <w:sz w:val="16"/>
          <w:szCs w:val="16"/>
        </w:rPr>
        <w:t>ącą kwotę</w:t>
      </w:r>
      <w:r w:rsidR="0075434E">
        <w:rPr>
          <w:rFonts w:ascii="Arial" w:hAnsi="Arial" w:cs="Arial"/>
          <w:sz w:val="16"/>
          <w:szCs w:val="16"/>
        </w:rPr>
        <w:t xml:space="preserve"> wydatków na </w:t>
      </w:r>
      <w:r w:rsidR="00F5083E">
        <w:rPr>
          <w:rFonts w:ascii="Arial" w:hAnsi="Arial" w:cs="Arial"/>
          <w:sz w:val="16"/>
          <w:szCs w:val="16"/>
        </w:rPr>
        <w:t>projekty systemowe w ramach EFS</w:t>
      </w:r>
      <w:r w:rsidR="0043709F">
        <w:rPr>
          <w:rFonts w:ascii="Arial" w:hAnsi="Arial" w:cs="Arial"/>
          <w:sz w:val="16"/>
          <w:szCs w:val="16"/>
        </w:rPr>
        <w:t>, tj.</w:t>
      </w:r>
      <w:r w:rsidR="00F5083E">
        <w:rPr>
          <w:rFonts w:ascii="Arial" w:hAnsi="Arial" w:cs="Arial"/>
          <w:sz w:val="16"/>
          <w:szCs w:val="16"/>
        </w:rPr>
        <w:t xml:space="preserve"> blisko 64 mln. zł.</w:t>
      </w:r>
    </w:p>
    <w:p w:rsidR="00470C29" w:rsidRPr="009421A1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t>Porównanie struktur udziału wydatków na poszczególne formy aktywizacji bezrobotnych w województwi</w:t>
      </w:r>
      <w:r w:rsidR="00F97739">
        <w:rPr>
          <w:rFonts w:ascii="Arial" w:hAnsi="Arial" w:cs="Arial"/>
          <w:sz w:val="16"/>
          <w:szCs w:val="16"/>
        </w:rPr>
        <w:t>e lubuskim w latach 2013</w:t>
      </w:r>
      <w:r w:rsidRPr="009421A1">
        <w:rPr>
          <w:rFonts w:ascii="Arial" w:hAnsi="Arial" w:cs="Arial"/>
          <w:sz w:val="16"/>
          <w:szCs w:val="16"/>
        </w:rPr>
        <w:t xml:space="preserve"> –</w:t>
      </w:r>
      <w:r w:rsidR="00F97739">
        <w:rPr>
          <w:rFonts w:ascii="Arial" w:hAnsi="Arial" w:cs="Arial"/>
          <w:sz w:val="16"/>
          <w:szCs w:val="16"/>
        </w:rPr>
        <w:t xml:space="preserve"> 2014</w:t>
      </w:r>
      <w:r w:rsidRPr="009421A1">
        <w:rPr>
          <w:rFonts w:ascii="Arial" w:hAnsi="Arial" w:cs="Arial"/>
          <w:sz w:val="16"/>
          <w:szCs w:val="16"/>
        </w:rPr>
        <w:t xml:space="preserve"> prezentuje poniższy wykres:</w:t>
      </w:r>
    </w:p>
    <w:p w:rsidR="00470C29" w:rsidRPr="003F5B4D" w:rsidRDefault="00DD3595" w:rsidP="00470C29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3180766"/>
            <wp:effectExtent l="0" t="0" r="635" b="63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64618" w:rsidRDefault="00470C29" w:rsidP="00875A1D">
      <w:pPr>
        <w:spacing w:before="240"/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t xml:space="preserve">Łączne wydatki </w:t>
      </w:r>
      <w:r w:rsidR="006F7F1D">
        <w:rPr>
          <w:rFonts w:ascii="Arial" w:hAnsi="Arial" w:cs="Arial"/>
          <w:sz w:val="16"/>
          <w:szCs w:val="16"/>
        </w:rPr>
        <w:t>Funduszu Pracy poniesione w 2014</w:t>
      </w:r>
      <w:r w:rsidRPr="009421A1">
        <w:rPr>
          <w:rFonts w:ascii="Arial" w:hAnsi="Arial" w:cs="Arial"/>
          <w:sz w:val="16"/>
          <w:szCs w:val="16"/>
        </w:rPr>
        <w:t xml:space="preserve"> r. przez powiatowe urzędy pracy województwa lubuskiego na finansowanie programów na rzecz promocji zatrudnienia, łagodzenia skutków bezrobocia i aktywizacji zawodowej </w:t>
      </w:r>
      <w:r w:rsidR="006F7F1D">
        <w:rPr>
          <w:rFonts w:ascii="Arial" w:hAnsi="Arial" w:cs="Arial"/>
          <w:sz w:val="16"/>
          <w:szCs w:val="16"/>
        </w:rPr>
        <w:t>wyniosły 100</w:t>
      </w:r>
      <w:r w:rsidR="002665AF">
        <w:rPr>
          <w:rFonts w:ascii="Arial" w:hAnsi="Arial" w:cs="Arial"/>
          <w:sz w:val="16"/>
          <w:szCs w:val="16"/>
        </w:rPr>
        <w:t>.739,2</w:t>
      </w:r>
      <w:r w:rsidRPr="009421A1">
        <w:rPr>
          <w:rFonts w:ascii="Arial" w:hAnsi="Arial" w:cs="Arial"/>
          <w:sz w:val="16"/>
          <w:szCs w:val="16"/>
        </w:rPr>
        <w:t xml:space="preserve"> tys. zł, </w:t>
      </w:r>
      <w:r w:rsidR="00F97739">
        <w:rPr>
          <w:rFonts w:ascii="Arial" w:hAnsi="Arial" w:cs="Arial"/>
          <w:sz w:val="16"/>
          <w:szCs w:val="16"/>
        </w:rPr>
        <w:t xml:space="preserve">a ich </w:t>
      </w:r>
      <w:r w:rsidR="00F97739">
        <w:rPr>
          <w:rFonts w:ascii="Arial" w:hAnsi="Arial" w:cs="Arial"/>
          <w:sz w:val="16"/>
          <w:szCs w:val="16"/>
        </w:rPr>
        <w:lastRenderedPageBreak/>
        <w:t xml:space="preserve">szczegółową strukturę (zgodnie ze </w:t>
      </w:r>
      <w:r w:rsidR="00875A1D">
        <w:rPr>
          <w:rFonts w:ascii="Arial" w:hAnsi="Arial" w:cs="Arial"/>
          <w:sz w:val="16"/>
          <w:szCs w:val="16"/>
        </w:rPr>
        <w:t>obowiązującym w 2014 r. formularzem sprawozdania</w:t>
      </w:r>
      <w:r w:rsidR="00F97739">
        <w:rPr>
          <w:rFonts w:ascii="Arial" w:hAnsi="Arial" w:cs="Arial"/>
          <w:sz w:val="16"/>
          <w:szCs w:val="16"/>
        </w:rPr>
        <w:t xml:space="preserve"> MPiPS</w:t>
      </w:r>
      <w:r w:rsidR="00875A1D">
        <w:rPr>
          <w:rFonts w:ascii="Arial" w:hAnsi="Arial" w:cs="Arial"/>
          <w:sz w:val="16"/>
          <w:szCs w:val="16"/>
        </w:rPr>
        <w:t>-02) prezentuje poniższa tabela:</w:t>
      </w: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794"/>
        <w:gridCol w:w="2977"/>
        <w:gridCol w:w="1134"/>
        <w:gridCol w:w="1418"/>
      </w:tblGrid>
      <w:tr w:rsidR="00582A9E" w:rsidRPr="00CC1238" w:rsidTr="00582A9E">
        <w:trPr>
          <w:trHeight w:val="227"/>
        </w:trPr>
        <w:tc>
          <w:tcPr>
            <w:tcW w:w="4106" w:type="dxa"/>
            <w:gridSpan w:val="3"/>
            <w:shd w:val="clear" w:color="auto" w:fill="auto"/>
            <w:noWrap/>
            <w:vAlign w:val="center"/>
          </w:tcPr>
          <w:p w:rsidR="00582A9E" w:rsidRPr="00CC1238" w:rsidRDefault="00582A9E" w:rsidP="00875A1D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</w:tcPr>
          <w:p w:rsidR="00582A9E" w:rsidRDefault="00582A9E" w:rsidP="00875A1D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 wiersza sprawozdania MPiPS-02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82A9E" w:rsidRDefault="00582A9E" w:rsidP="00875A1D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Kwota wydatków </w:t>
            </w:r>
          </w:p>
          <w:p w:rsidR="00582A9E" w:rsidRDefault="00582A9E" w:rsidP="00875A1D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 2014 r. </w:t>
            </w:r>
          </w:p>
          <w:p w:rsidR="00582A9E" w:rsidRPr="00875A1D" w:rsidRDefault="00582A9E" w:rsidP="00875A1D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75A1D">
              <w:rPr>
                <w:rFonts w:ascii="Arial" w:hAnsi="Arial" w:cs="Arial"/>
                <w:color w:val="000000"/>
                <w:sz w:val="14"/>
                <w:szCs w:val="14"/>
              </w:rPr>
              <w:t>[w tys. zł]</w:t>
            </w:r>
          </w:p>
        </w:tc>
      </w:tr>
      <w:tr w:rsidR="00582A9E" w:rsidRPr="00CC1238" w:rsidTr="00582A9E">
        <w:trPr>
          <w:trHeight w:val="227"/>
        </w:trPr>
        <w:tc>
          <w:tcPr>
            <w:tcW w:w="4106" w:type="dxa"/>
            <w:gridSpan w:val="3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Programy na rzecz promocji zatrudnienia ogółem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739,2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 w:val="restart"/>
            <w:shd w:val="clear" w:color="auto" w:fill="auto"/>
            <w:noWrap/>
            <w:textDirection w:val="tbLrV"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z tego</w:t>
            </w: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Koszty szkoleń ogółem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049,8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 w:val="restart"/>
            <w:shd w:val="clear" w:color="auto" w:fill="auto"/>
            <w:noWrap/>
            <w:textDirection w:val="tbLrV"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z tego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kwoty należne instytucjom szkoleniowym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408,6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stypendia i składki na ubezpieczenie społeczne za okres szkolenia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594,7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koszty egzaminów i uzyskania licencji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koszty umów trójstronnych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dofinansowanie szkoleń pracowników - ustawa antykryzysowa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inne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Krajowy Fundusz Szkoleniowy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280,4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Prace społecznie użyteczne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556,3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Roboty publiczne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974,8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Refundacja kosztów wyposażenia i doposażenia stanowiska pracy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079,9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Dofinansowanie podejmowania działalności gospodarczej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478,7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w tym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w ramach spółdzielni socjalnej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Prace interwencyjne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651,9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Zatrudnienie wspierane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Przygotowanie zawodowe dorosłych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w tym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stypendia i składki na ubezpieczenia społeczne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Stypendia i składki na ubezpieczenie społeczne za okres kontynuowania nauki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297,3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 xml:space="preserve">Koszty studiów podyplomowych 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148,8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z tego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stypendia i składki na ubezpieczenia społeczne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55,6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582A9E" w:rsidRPr="00582A9E" w:rsidRDefault="00582A9E" w:rsidP="009D2F70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koszty studiów podyplomowych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93,2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82A9E">
              <w:rPr>
                <w:rFonts w:ascii="Arial" w:hAnsi="Arial" w:cs="Arial"/>
                <w:sz w:val="14"/>
                <w:szCs w:val="14"/>
              </w:rPr>
              <w:t>Stypendia i składki na ubezpieczenia społeczne za okres stażu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296,4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Bon na finansowanie kosztów kształcenia bezrobotnych do 30 roku życia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Dofinansowanie wynagrodzenia skierowanych bezrobotnych powyżej 50 roku życia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109,5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Wynagrodzenia i koszty osobowe członków spółdzielni socjalni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18,6</w:t>
            </w:r>
          </w:p>
        </w:tc>
      </w:tr>
      <w:tr w:rsidR="00582A9E" w:rsidRPr="00CC1238" w:rsidTr="00582A9E">
        <w:trPr>
          <w:trHeight w:val="227"/>
        </w:trPr>
        <w:tc>
          <w:tcPr>
            <w:tcW w:w="335" w:type="dxa"/>
            <w:vMerge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2"/>
            <w:shd w:val="clear" w:color="auto" w:fill="auto"/>
            <w:noWrap/>
            <w:vAlign w:val="center"/>
            <w:hideMark/>
          </w:tcPr>
          <w:p w:rsidR="00582A9E" w:rsidRPr="00582A9E" w:rsidRDefault="00582A9E" w:rsidP="00CC1238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82A9E">
              <w:rPr>
                <w:rFonts w:ascii="Arial" w:hAnsi="Arial" w:cs="Arial"/>
                <w:color w:val="000000"/>
                <w:sz w:val="14"/>
                <w:szCs w:val="14"/>
              </w:rPr>
              <w:t>Inne instrumenty rynku pracy</w:t>
            </w:r>
          </w:p>
        </w:tc>
        <w:tc>
          <w:tcPr>
            <w:tcW w:w="1134" w:type="dxa"/>
            <w:vAlign w:val="center"/>
          </w:tcPr>
          <w:p w:rsidR="00582A9E" w:rsidRPr="00CC1238" w:rsidRDefault="00582A9E" w:rsidP="00582A9E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82A9E" w:rsidRPr="00CC1238" w:rsidRDefault="00582A9E" w:rsidP="00CC1238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CC1238">
              <w:rPr>
                <w:rFonts w:ascii="Arial" w:hAnsi="Arial" w:cs="Arial"/>
                <w:color w:val="000000"/>
                <w:sz w:val="16"/>
                <w:szCs w:val="16"/>
              </w:rPr>
              <w:t>604,7</w:t>
            </w:r>
          </w:p>
        </w:tc>
      </w:tr>
    </w:tbl>
    <w:p w:rsidR="00E53EF5" w:rsidRDefault="00875A1D" w:rsidP="00E53EF5">
      <w:pPr>
        <w:pStyle w:val="Tekstpodstawowy"/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875A1D">
        <w:rPr>
          <w:rFonts w:ascii="Arial" w:hAnsi="Arial" w:cs="Arial"/>
          <w:i/>
          <w:sz w:val="12"/>
          <w:szCs w:val="12"/>
        </w:rPr>
        <w:t>Uwaga</w:t>
      </w:r>
      <w:r w:rsidR="00E53EF5">
        <w:rPr>
          <w:rFonts w:ascii="Arial" w:hAnsi="Arial" w:cs="Arial"/>
          <w:i/>
          <w:sz w:val="12"/>
          <w:szCs w:val="12"/>
        </w:rPr>
        <w:t>!</w:t>
      </w:r>
    </w:p>
    <w:p w:rsidR="00470C29" w:rsidRDefault="00E53EF5" w:rsidP="00E53EF5">
      <w:pPr>
        <w:pStyle w:val="Tekstpodstawowy"/>
        <w:spacing w:after="0" w:line="240" w:lineRule="auto"/>
        <w:ind w:firstLine="567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>W</w:t>
      </w:r>
      <w:r w:rsidR="00875A1D">
        <w:rPr>
          <w:rFonts w:ascii="Arial" w:hAnsi="Arial" w:cs="Arial"/>
          <w:i/>
          <w:sz w:val="12"/>
          <w:szCs w:val="12"/>
        </w:rPr>
        <w:t xml:space="preserve"> powyższym zestawieniu pominięto wiersze sprawozdania MPiPS-02</w:t>
      </w:r>
      <w:r>
        <w:rPr>
          <w:rFonts w:ascii="Arial" w:hAnsi="Arial" w:cs="Arial"/>
          <w:i/>
          <w:sz w:val="12"/>
          <w:szCs w:val="12"/>
        </w:rPr>
        <w:t xml:space="preserve"> z zerowymi wartościami.</w:t>
      </w:r>
    </w:p>
    <w:p w:rsidR="00E53EF5" w:rsidRPr="00875A1D" w:rsidRDefault="00E53EF5" w:rsidP="00E53EF5">
      <w:pPr>
        <w:pStyle w:val="Tekstpodstawowy"/>
        <w:spacing w:after="0" w:line="240" w:lineRule="auto"/>
        <w:ind w:firstLine="567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 xml:space="preserve">Wydatki na wprowadzone nowelizacją ustawy nowe formy aktywizacji zgodnie z zaleceniami Departamentu Funduszy MPiPS ujęto w wierszach 43, 68, </w:t>
      </w:r>
      <w:r w:rsidR="00582A9E">
        <w:rPr>
          <w:rFonts w:ascii="Arial" w:hAnsi="Arial" w:cs="Arial"/>
          <w:i/>
          <w:sz w:val="12"/>
          <w:szCs w:val="12"/>
        </w:rPr>
        <w:t>70 i 78.</w:t>
      </w:r>
    </w:p>
    <w:p w:rsidR="00582A9E" w:rsidRDefault="00582A9E" w:rsidP="007324BD">
      <w:pPr>
        <w:ind w:firstLine="709"/>
        <w:rPr>
          <w:rFonts w:ascii="Arial" w:hAnsi="Arial" w:cs="Arial"/>
          <w:sz w:val="16"/>
          <w:szCs w:val="16"/>
        </w:rPr>
      </w:pPr>
    </w:p>
    <w:p w:rsidR="00470C29" w:rsidRPr="009421A1" w:rsidRDefault="00470C29" w:rsidP="007324BD">
      <w:pPr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t xml:space="preserve">Szczegółowe informacje dotyczące środków FP </w:t>
      </w:r>
      <w:r>
        <w:rPr>
          <w:rFonts w:ascii="Arial" w:hAnsi="Arial" w:cs="Arial"/>
          <w:sz w:val="16"/>
          <w:szCs w:val="16"/>
        </w:rPr>
        <w:t>przeznaczonych</w:t>
      </w:r>
      <w:r w:rsidRPr="009421A1">
        <w:rPr>
          <w:rFonts w:ascii="Arial" w:hAnsi="Arial" w:cs="Arial"/>
          <w:sz w:val="16"/>
          <w:szCs w:val="16"/>
        </w:rPr>
        <w:t xml:space="preserve"> na finansowanie programów na rzecz promocji zatrudnienia, łagodzenia skutków bezrobocia i aktywizacji </w:t>
      </w:r>
      <w:r w:rsidRPr="009421A1">
        <w:rPr>
          <w:rFonts w:ascii="Arial" w:hAnsi="Arial" w:cs="Arial"/>
          <w:sz w:val="16"/>
          <w:szCs w:val="16"/>
        </w:rPr>
        <w:lastRenderedPageBreak/>
        <w:t xml:space="preserve">zawodowej dostępne są na stronie internetowej Wojewódzkiego Urzędu Pracy </w:t>
      </w:r>
      <w:hyperlink r:id="rId35" w:history="1">
        <w:r w:rsidRPr="009421A1">
          <w:rPr>
            <w:rStyle w:val="Hipercze"/>
            <w:rFonts w:ascii="Arial" w:hAnsi="Arial" w:cs="Arial"/>
            <w:sz w:val="16"/>
            <w:szCs w:val="16"/>
          </w:rPr>
          <w:t>www.wup.zgora.pl</w:t>
        </w:r>
      </w:hyperlink>
      <w:r w:rsidRPr="009421A1">
        <w:rPr>
          <w:rFonts w:ascii="Arial" w:hAnsi="Arial" w:cs="Arial"/>
          <w:sz w:val="16"/>
          <w:szCs w:val="16"/>
        </w:rPr>
        <w:t xml:space="preserve"> w zakładce Programy i projekty/Środki Funduszu Pracy/Bieżące</w:t>
      </w:r>
      <w:r w:rsidR="0075434E">
        <w:rPr>
          <w:rFonts w:ascii="Arial" w:hAnsi="Arial" w:cs="Arial"/>
          <w:sz w:val="16"/>
          <w:szCs w:val="16"/>
        </w:rPr>
        <w:t>.</w:t>
      </w:r>
    </w:p>
    <w:p w:rsidR="00470C29" w:rsidRPr="009421A1" w:rsidRDefault="00470C29" w:rsidP="00470C29">
      <w:pPr>
        <w:ind w:firstLine="851"/>
        <w:rPr>
          <w:rFonts w:ascii="Arial" w:hAnsi="Arial" w:cs="Arial"/>
          <w:sz w:val="16"/>
          <w:szCs w:val="16"/>
        </w:rPr>
      </w:pPr>
    </w:p>
    <w:p w:rsidR="00470C29" w:rsidRPr="009421A1" w:rsidRDefault="00470C29" w:rsidP="0043709F">
      <w:pPr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t>Wydatki na aktywne formy w powiatowych urzędach pracy w latac</w:t>
      </w:r>
      <w:r w:rsidR="0020247A">
        <w:rPr>
          <w:rFonts w:ascii="Arial" w:hAnsi="Arial" w:cs="Arial"/>
          <w:sz w:val="16"/>
          <w:szCs w:val="16"/>
        </w:rPr>
        <w:t>h 2013 – 2014</w:t>
      </w:r>
      <w:r w:rsidRPr="009421A1">
        <w:rPr>
          <w:rFonts w:ascii="Arial" w:hAnsi="Arial" w:cs="Arial"/>
          <w:sz w:val="16"/>
          <w:szCs w:val="16"/>
        </w:rPr>
        <w:t xml:space="preserve"> obrazuje poniższy wykres:</w:t>
      </w:r>
    </w:p>
    <w:p w:rsidR="00470C29" w:rsidRPr="006A5E08" w:rsidRDefault="0020247A" w:rsidP="00470C29">
      <w:pPr>
        <w:pStyle w:val="Tekstpodstawowy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4247515" cy="2597150"/>
            <wp:effectExtent l="0" t="0" r="635" b="1270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70C29" w:rsidRDefault="00470C29" w:rsidP="0043709F">
      <w:pPr>
        <w:ind w:firstLine="709"/>
        <w:rPr>
          <w:rFonts w:ascii="Arial" w:hAnsi="Arial" w:cs="Arial"/>
          <w:sz w:val="16"/>
          <w:szCs w:val="16"/>
        </w:rPr>
      </w:pPr>
      <w:r w:rsidRPr="009421A1">
        <w:rPr>
          <w:rFonts w:ascii="Arial" w:hAnsi="Arial" w:cs="Arial"/>
          <w:sz w:val="16"/>
          <w:szCs w:val="16"/>
        </w:rPr>
        <w:t xml:space="preserve">Zróżnicowanie wielkości wydatków na </w:t>
      </w:r>
      <w:r w:rsidR="00E20511">
        <w:rPr>
          <w:rFonts w:ascii="Arial" w:hAnsi="Arial" w:cs="Arial"/>
          <w:sz w:val="16"/>
          <w:szCs w:val="16"/>
        </w:rPr>
        <w:t xml:space="preserve">programy promocji zatrudnienia </w:t>
      </w:r>
      <w:r w:rsidR="00E20511">
        <w:rPr>
          <w:rFonts w:ascii="Arial" w:hAnsi="Arial" w:cs="Arial"/>
          <w:sz w:val="16"/>
          <w:szCs w:val="16"/>
        </w:rPr>
        <w:br/>
      </w:r>
      <w:r w:rsidRPr="009421A1">
        <w:rPr>
          <w:rFonts w:ascii="Arial" w:hAnsi="Arial" w:cs="Arial"/>
          <w:sz w:val="16"/>
          <w:szCs w:val="16"/>
        </w:rPr>
        <w:t>w powiatowych urzędach pracy województwa lubuskiego</w:t>
      </w:r>
      <w:r w:rsidR="0020247A">
        <w:rPr>
          <w:rFonts w:ascii="Arial" w:hAnsi="Arial" w:cs="Arial"/>
          <w:sz w:val="16"/>
          <w:szCs w:val="16"/>
        </w:rPr>
        <w:t xml:space="preserve"> ściśle związane było </w:t>
      </w:r>
      <w:r w:rsidR="00E20511">
        <w:rPr>
          <w:rFonts w:ascii="Arial" w:hAnsi="Arial" w:cs="Arial"/>
          <w:sz w:val="16"/>
          <w:szCs w:val="16"/>
        </w:rPr>
        <w:t>z</w:t>
      </w:r>
      <w:r w:rsidRPr="009421A1">
        <w:rPr>
          <w:rFonts w:ascii="Arial" w:hAnsi="Arial" w:cs="Arial"/>
          <w:sz w:val="16"/>
          <w:szCs w:val="16"/>
        </w:rPr>
        <w:t xml:space="preserve"> wielkością przy</w:t>
      </w:r>
      <w:r w:rsidR="0020247A">
        <w:rPr>
          <w:rFonts w:ascii="Arial" w:hAnsi="Arial" w:cs="Arial"/>
          <w:sz w:val="16"/>
          <w:szCs w:val="16"/>
        </w:rPr>
        <w:t>znanych środków FP</w:t>
      </w:r>
      <w:r w:rsidRPr="009421A1">
        <w:rPr>
          <w:rFonts w:ascii="Arial" w:hAnsi="Arial" w:cs="Arial"/>
          <w:sz w:val="16"/>
          <w:szCs w:val="16"/>
        </w:rPr>
        <w:t>.</w:t>
      </w:r>
    </w:p>
    <w:p w:rsidR="00505893" w:rsidRDefault="00505893" w:rsidP="00470C29">
      <w:pPr>
        <w:ind w:firstLine="851"/>
        <w:rPr>
          <w:rFonts w:ascii="Arial" w:hAnsi="Arial" w:cs="Arial"/>
          <w:sz w:val="16"/>
          <w:szCs w:val="16"/>
        </w:rPr>
      </w:pPr>
    </w:p>
    <w:p w:rsidR="00505893" w:rsidRDefault="00505893" w:rsidP="00470C29">
      <w:pPr>
        <w:ind w:firstLine="851"/>
        <w:rPr>
          <w:rFonts w:ascii="Arial" w:hAnsi="Arial" w:cs="Arial"/>
          <w:sz w:val="16"/>
          <w:szCs w:val="16"/>
        </w:rPr>
      </w:pPr>
    </w:p>
    <w:p w:rsidR="00DB5153" w:rsidRPr="00715DC3" w:rsidRDefault="00DB5153" w:rsidP="00DB5153">
      <w:pPr>
        <w:pStyle w:val="Nagwek1"/>
        <w:spacing w:before="0" w:after="0"/>
        <w:rPr>
          <w:rFonts w:ascii="Arial" w:hAnsi="Arial" w:cs="Arial"/>
          <w:sz w:val="16"/>
          <w:szCs w:val="28"/>
        </w:rPr>
      </w:pPr>
      <w:bookmarkStart w:id="119" w:name="_Toc415653474"/>
      <w:r w:rsidRPr="00715DC3">
        <w:rPr>
          <w:rFonts w:ascii="Arial" w:hAnsi="Arial" w:cs="Arial"/>
          <w:sz w:val="16"/>
          <w:szCs w:val="28"/>
        </w:rPr>
        <w:t>PODSUMOWANIE</w:t>
      </w:r>
      <w:bookmarkEnd w:id="119"/>
    </w:p>
    <w:p w:rsidR="00DB5153" w:rsidRDefault="00DB5153" w:rsidP="00DB5153">
      <w:pPr>
        <w:pStyle w:val="Tekstpodstawowywypunktowanie"/>
        <w:ind w:firstLine="709"/>
        <w:rPr>
          <w:rFonts w:ascii="Arial" w:hAnsi="Arial" w:cs="Arial"/>
          <w:sz w:val="16"/>
          <w:szCs w:val="24"/>
        </w:rPr>
      </w:pPr>
    </w:p>
    <w:p w:rsidR="004C4A2F" w:rsidRDefault="004C4A2F" w:rsidP="004C4A2F">
      <w:pPr>
        <w:pStyle w:val="Tekstpodstawowywypunktowanie"/>
        <w:ind w:firstLine="709"/>
        <w:rPr>
          <w:rFonts w:ascii="Arial" w:hAnsi="Arial" w:cs="Arial"/>
          <w:sz w:val="16"/>
          <w:szCs w:val="24"/>
        </w:rPr>
      </w:pPr>
      <w:r w:rsidRPr="00715DC3">
        <w:rPr>
          <w:rFonts w:ascii="Arial" w:hAnsi="Arial" w:cs="Arial"/>
          <w:sz w:val="16"/>
          <w:szCs w:val="24"/>
        </w:rPr>
        <w:t>Przedstawione w niniejszym opracowaniu informacje dotyczące rynku pracy województwa lubuskiego, prezentowane w układzie obszarów i powiatów</w:t>
      </w:r>
      <w:r>
        <w:rPr>
          <w:rFonts w:ascii="Arial" w:hAnsi="Arial" w:cs="Arial"/>
          <w:sz w:val="16"/>
          <w:szCs w:val="24"/>
        </w:rPr>
        <w:t>, jak również</w:t>
      </w:r>
      <w:r w:rsidRPr="00715DC3">
        <w:rPr>
          <w:rFonts w:ascii="Arial" w:hAnsi="Arial" w:cs="Arial"/>
          <w:sz w:val="16"/>
          <w:szCs w:val="24"/>
        </w:rPr>
        <w:t xml:space="preserve"> dane dotyczące ludności, gospodarki, edukacji, zmiany poziomu bezrobocia, stopy bezrobocia oraz struktury bezrobotnych według istotnych cech społeczno-demograficznych, pozwoliły zaznaczyć cechy charakterystyczne rejestrowanego bezrobocia oraz opisać zjawiska zachodzące na lubuskim rynku pracy. </w:t>
      </w:r>
    </w:p>
    <w:p w:rsidR="004C4A2F" w:rsidRDefault="004C4A2F" w:rsidP="004C4A2F">
      <w:pPr>
        <w:pStyle w:val="Tekstpodstawowywypunktowanie"/>
        <w:ind w:firstLine="709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Rok 2014</w:t>
      </w:r>
      <w:r w:rsidRPr="00EF6B22">
        <w:rPr>
          <w:rFonts w:ascii="Arial" w:hAnsi="Arial" w:cs="Arial"/>
          <w:sz w:val="16"/>
          <w:szCs w:val="24"/>
        </w:rPr>
        <w:t xml:space="preserve"> charakteryzował się</w:t>
      </w:r>
      <w:r>
        <w:rPr>
          <w:rFonts w:ascii="Arial" w:hAnsi="Arial" w:cs="Arial"/>
          <w:sz w:val="16"/>
          <w:szCs w:val="24"/>
        </w:rPr>
        <w:t>, w skali województwa spadkiem liczby zarejestrowanych bezrobotnych (o 12.690 osób) oraz stopy bezrobocia do 12,8</w:t>
      </w:r>
      <w:r w:rsidRPr="00997F85">
        <w:rPr>
          <w:rFonts w:ascii="Arial" w:hAnsi="Arial" w:cs="Arial"/>
          <w:sz w:val="16"/>
          <w:szCs w:val="24"/>
        </w:rPr>
        <w:t>%</w:t>
      </w:r>
      <w:r>
        <w:rPr>
          <w:rFonts w:ascii="Arial" w:hAnsi="Arial" w:cs="Arial"/>
          <w:sz w:val="16"/>
          <w:szCs w:val="24"/>
        </w:rPr>
        <w:t xml:space="preserve"> </w:t>
      </w:r>
      <w:r w:rsidR="00C36C51">
        <w:rPr>
          <w:rFonts w:ascii="Arial" w:hAnsi="Arial" w:cs="Arial"/>
          <w:sz w:val="16"/>
          <w:szCs w:val="24"/>
        </w:rPr>
        <w:br/>
      </w:r>
      <w:r>
        <w:rPr>
          <w:rFonts w:ascii="Arial" w:hAnsi="Arial" w:cs="Arial"/>
          <w:sz w:val="16"/>
          <w:szCs w:val="24"/>
        </w:rPr>
        <w:lastRenderedPageBreak/>
        <w:t>(o 2,9 punktu procentowego)</w:t>
      </w:r>
      <w:r w:rsidRPr="00997F85">
        <w:rPr>
          <w:rFonts w:ascii="Arial" w:hAnsi="Arial" w:cs="Arial"/>
          <w:sz w:val="16"/>
          <w:szCs w:val="24"/>
        </w:rPr>
        <w:t>. Pod względem wysokości tego wskaźnika nasze woje</w:t>
      </w:r>
      <w:r>
        <w:rPr>
          <w:rFonts w:ascii="Arial" w:hAnsi="Arial" w:cs="Arial"/>
          <w:sz w:val="16"/>
          <w:szCs w:val="24"/>
        </w:rPr>
        <w:t>wództwo znalazło się na siódmym</w:t>
      </w:r>
      <w:r w:rsidRPr="00997F85">
        <w:rPr>
          <w:rFonts w:ascii="Arial" w:hAnsi="Arial" w:cs="Arial"/>
          <w:sz w:val="16"/>
          <w:szCs w:val="24"/>
        </w:rPr>
        <w:t xml:space="preserve"> miejscu w kra</w:t>
      </w:r>
      <w:r>
        <w:rPr>
          <w:rFonts w:ascii="Arial" w:hAnsi="Arial" w:cs="Arial"/>
          <w:sz w:val="16"/>
          <w:szCs w:val="24"/>
        </w:rPr>
        <w:t>ju (w 2013 r. pozycja</w:t>
      </w:r>
      <w:r w:rsidRPr="00741127">
        <w:rPr>
          <w:rFonts w:ascii="Arial" w:hAnsi="Arial" w:cs="Arial"/>
          <w:sz w:val="16"/>
          <w:szCs w:val="24"/>
        </w:rPr>
        <w:t xml:space="preserve"> </w:t>
      </w:r>
      <w:r>
        <w:rPr>
          <w:rFonts w:ascii="Arial" w:hAnsi="Arial" w:cs="Arial"/>
          <w:sz w:val="16"/>
          <w:szCs w:val="24"/>
        </w:rPr>
        <w:t>szósta</w:t>
      </w:r>
      <w:r w:rsidRPr="00997F85">
        <w:rPr>
          <w:rFonts w:ascii="Arial" w:hAnsi="Arial" w:cs="Arial"/>
          <w:sz w:val="16"/>
          <w:szCs w:val="24"/>
        </w:rPr>
        <w:t>).</w:t>
      </w:r>
    </w:p>
    <w:p w:rsidR="004C4A2F" w:rsidRDefault="004C4A2F" w:rsidP="004C4A2F">
      <w:pPr>
        <w:pStyle w:val="Styl2"/>
        <w:tabs>
          <w:tab w:val="clear" w:pos="851"/>
        </w:tabs>
        <w:rPr>
          <w:sz w:val="16"/>
          <w:szCs w:val="22"/>
        </w:rPr>
      </w:pPr>
      <w:r>
        <w:rPr>
          <w:sz w:val="16"/>
        </w:rPr>
        <w:t>W 2014 r.</w:t>
      </w:r>
      <w:r w:rsidRPr="00001C4B">
        <w:rPr>
          <w:sz w:val="16"/>
        </w:rPr>
        <w:t xml:space="preserve"> </w:t>
      </w:r>
      <w:r>
        <w:rPr>
          <w:sz w:val="16"/>
        </w:rPr>
        <w:t>we wszystkich powiatach</w:t>
      </w:r>
      <w:r w:rsidRPr="00001C4B">
        <w:rPr>
          <w:sz w:val="16"/>
        </w:rPr>
        <w:t xml:space="preserve"> odnotowano spadek liczby zarejestrowa</w:t>
      </w:r>
      <w:r>
        <w:rPr>
          <w:sz w:val="16"/>
        </w:rPr>
        <w:t>nych bezrobotnych.</w:t>
      </w:r>
      <w:r w:rsidRPr="00001C4B">
        <w:rPr>
          <w:sz w:val="16"/>
        </w:rPr>
        <w:t xml:space="preserve"> </w:t>
      </w:r>
      <w:r>
        <w:rPr>
          <w:sz w:val="16"/>
          <w:szCs w:val="22"/>
        </w:rPr>
        <w:t>Największy spadek</w:t>
      </w:r>
      <w:r w:rsidRPr="00715DC3">
        <w:rPr>
          <w:sz w:val="16"/>
          <w:szCs w:val="22"/>
        </w:rPr>
        <w:t xml:space="preserve"> </w:t>
      </w:r>
      <w:r>
        <w:rPr>
          <w:sz w:val="16"/>
          <w:szCs w:val="22"/>
        </w:rPr>
        <w:t xml:space="preserve">liczby zarejestrowanych bezrobotnych </w:t>
      </w:r>
      <w:r w:rsidR="0043709F">
        <w:rPr>
          <w:sz w:val="16"/>
          <w:szCs w:val="22"/>
        </w:rPr>
        <w:t>wystąpił</w:t>
      </w:r>
      <w:r w:rsidRPr="00715DC3">
        <w:rPr>
          <w:sz w:val="16"/>
          <w:szCs w:val="22"/>
        </w:rPr>
        <w:t xml:space="preserve"> </w:t>
      </w:r>
      <w:r w:rsidR="00C36C51">
        <w:rPr>
          <w:sz w:val="16"/>
          <w:szCs w:val="22"/>
        </w:rPr>
        <w:br/>
      </w:r>
      <w:r w:rsidRPr="00715DC3">
        <w:rPr>
          <w:sz w:val="16"/>
          <w:szCs w:val="22"/>
        </w:rPr>
        <w:t>w powiatach</w:t>
      </w:r>
      <w:r>
        <w:rPr>
          <w:sz w:val="16"/>
          <w:szCs w:val="22"/>
        </w:rPr>
        <w:t>:</w:t>
      </w:r>
      <w:r w:rsidRPr="00236CE9">
        <w:rPr>
          <w:sz w:val="16"/>
        </w:rPr>
        <w:t xml:space="preserve"> </w:t>
      </w:r>
      <w:r>
        <w:rPr>
          <w:sz w:val="16"/>
        </w:rPr>
        <w:t>słubickim – 40,4%, gorzowskim (ziemskim) – 32,5%, gorzowskim (grodzkim) – 31,0%</w:t>
      </w:r>
      <w:r>
        <w:rPr>
          <w:sz w:val="16"/>
          <w:szCs w:val="22"/>
        </w:rPr>
        <w:t>.</w:t>
      </w:r>
    </w:p>
    <w:p w:rsidR="004C4A2F" w:rsidRPr="00D70580" w:rsidRDefault="00343D3C" w:rsidP="004C4A2F">
      <w:pPr>
        <w:pStyle w:val="Styl2"/>
        <w:tabs>
          <w:tab w:val="clear" w:pos="851"/>
        </w:tabs>
        <w:rPr>
          <w:color w:val="000000" w:themeColor="text1"/>
          <w:sz w:val="16"/>
          <w:szCs w:val="22"/>
        </w:rPr>
      </w:pPr>
      <w:r>
        <w:rPr>
          <w:color w:val="000000" w:themeColor="text1"/>
          <w:sz w:val="16"/>
        </w:rPr>
        <w:t>W 2014</w:t>
      </w:r>
      <w:r w:rsidR="004C4A2F" w:rsidRPr="00D70580">
        <w:rPr>
          <w:color w:val="000000" w:themeColor="text1"/>
          <w:sz w:val="16"/>
        </w:rPr>
        <w:t xml:space="preserve"> roku odnotowano wzrost liczby ofert pracy napływających do powiatowych urzędów pracy (3</w:t>
      </w:r>
      <w:r w:rsidR="00D70580" w:rsidRPr="00D70580">
        <w:rPr>
          <w:color w:val="000000" w:themeColor="text1"/>
          <w:sz w:val="16"/>
        </w:rPr>
        <w:t>7,5</w:t>
      </w:r>
      <w:r w:rsidR="00BA2180">
        <w:rPr>
          <w:color w:val="000000" w:themeColor="text1"/>
          <w:sz w:val="16"/>
        </w:rPr>
        <w:t xml:space="preserve"> </w:t>
      </w:r>
      <w:r w:rsidR="004C4A2F" w:rsidRPr="00D70580">
        <w:rPr>
          <w:color w:val="000000" w:themeColor="text1"/>
          <w:sz w:val="16"/>
        </w:rPr>
        <w:t xml:space="preserve">tys. zarejestrowanych ofert w całym roku, tj. o </w:t>
      </w:r>
      <w:r w:rsidR="00D70580" w:rsidRPr="00D70580">
        <w:rPr>
          <w:color w:val="000000" w:themeColor="text1"/>
          <w:sz w:val="16"/>
        </w:rPr>
        <w:t>16,3</w:t>
      </w:r>
      <w:r w:rsidR="004C4A2F" w:rsidRPr="00D70580">
        <w:rPr>
          <w:color w:val="000000" w:themeColor="text1"/>
          <w:sz w:val="16"/>
        </w:rPr>
        <w:t xml:space="preserve">% więcej niż </w:t>
      </w:r>
      <w:r>
        <w:rPr>
          <w:color w:val="000000" w:themeColor="text1"/>
          <w:sz w:val="16"/>
        </w:rPr>
        <w:br/>
      </w:r>
      <w:r w:rsidR="004C4A2F" w:rsidRPr="00D70580">
        <w:rPr>
          <w:color w:val="000000" w:themeColor="text1"/>
          <w:sz w:val="16"/>
        </w:rPr>
        <w:t>w 201</w:t>
      </w:r>
      <w:r w:rsidR="00D70580" w:rsidRPr="00D70580">
        <w:rPr>
          <w:color w:val="000000" w:themeColor="text1"/>
          <w:sz w:val="16"/>
        </w:rPr>
        <w:t>3</w:t>
      </w:r>
      <w:r w:rsidR="0043709F">
        <w:rPr>
          <w:color w:val="000000" w:themeColor="text1"/>
          <w:sz w:val="16"/>
        </w:rPr>
        <w:t xml:space="preserve"> </w:t>
      </w:r>
      <w:r w:rsidR="004C4A2F" w:rsidRPr="00D70580">
        <w:rPr>
          <w:color w:val="000000" w:themeColor="text1"/>
          <w:sz w:val="16"/>
        </w:rPr>
        <w:t xml:space="preserve">r.). Równocześnie </w:t>
      </w:r>
      <w:r w:rsidR="00D70580" w:rsidRPr="00D70580">
        <w:rPr>
          <w:color w:val="000000" w:themeColor="text1"/>
          <w:sz w:val="16"/>
        </w:rPr>
        <w:t>spad</w:t>
      </w:r>
      <w:r w:rsidR="004C4A2F" w:rsidRPr="00D70580">
        <w:rPr>
          <w:color w:val="000000" w:themeColor="text1"/>
          <w:sz w:val="16"/>
        </w:rPr>
        <w:t>ła liczba podjęć pracy do poziomu 41,</w:t>
      </w:r>
      <w:r w:rsidR="00D70580" w:rsidRPr="00D70580">
        <w:rPr>
          <w:color w:val="000000" w:themeColor="text1"/>
          <w:sz w:val="16"/>
        </w:rPr>
        <w:t>2</w:t>
      </w:r>
      <w:r w:rsidR="004C4A2F" w:rsidRPr="00D70580">
        <w:rPr>
          <w:color w:val="000000" w:themeColor="text1"/>
          <w:sz w:val="16"/>
        </w:rPr>
        <w:t xml:space="preserve"> tys. (w 201</w:t>
      </w:r>
      <w:r w:rsidR="00D70580">
        <w:rPr>
          <w:color w:val="000000" w:themeColor="text1"/>
          <w:sz w:val="16"/>
        </w:rPr>
        <w:t>3</w:t>
      </w:r>
      <w:r w:rsidR="004C4A2F" w:rsidRPr="00D70580">
        <w:rPr>
          <w:color w:val="000000" w:themeColor="text1"/>
          <w:sz w:val="16"/>
        </w:rPr>
        <w:t xml:space="preserve"> r. – </w:t>
      </w:r>
      <w:r w:rsidR="00D70580" w:rsidRPr="00D70580">
        <w:rPr>
          <w:color w:val="000000" w:themeColor="text1"/>
          <w:sz w:val="16"/>
        </w:rPr>
        <w:t>41,4</w:t>
      </w:r>
      <w:r w:rsidR="004C4A2F" w:rsidRPr="00D70580">
        <w:rPr>
          <w:color w:val="000000" w:themeColor="text1"/>
          <w:sz w:val="16"/>
        </w:rPr>
        <w:t xml:space="preserve"> tys.).</w:t>
      </w:r>
    </w:p>
    <w:p w:rsidR="004C4A2F" w:rsidRPr="00A4303D" w:rsidRDefault="004C4A2F" w:rsidP="004C4A2F">
      <w:pPr>
        <w:pStyle w:val="Tekstpodstawowywypunktowanie"/>
        <w:ind w:firstLine="709"/>
        <w:rPr>
          <w:rFonts w:ascii="Arial" w:hAnsi="Arial" w:cs="Arial"/>
          <w:sz w:val="16"/>
          <w:szCs w:val="16"/>
        </w:rPr>
      </w:pPr>
      <w:r w:rsidRPr="008863AF">
        <w:rPr>
          <w:rFonts w:ascii="Arial" w:hAnsi="Arial" w:cs="Arial"/>
          <w:sz w:val="16"/>
          <w:szCs w:val="24"/>
        </w:rPr>
        <w:t xml:space="preserve">Sytuacja bezrobotnych zaliczanych do grup znajdujących się w szczególnej sytuacji na rynku </w:t>
      </w:r>
      <w:r>
        <w:rPr>
          <w:rFonts w:ascii="Arial" w:hAnsi="Arial" w:cs="Arial"/>
          <w:sz w:val="16"/>
          <w:szCs w:val="24"/>
        </w:rPr>
        <w:t>pracy analizowanym 2014 r. była zróżnicowana</w:t>
      </w:r>
      <w:r w:rsidRPr="008863AF">
        <w:rPr>
          <w:rFonts w:ascii="Arial" w:hAnsi="Arial" w:cs="Arial"/>
          <w:sz w:val="16"/>
          <w:szCs w:val="24"/>
        </w:rPr>
        <w:t xml:space="preserve">. </w:t>
      </w:r>
      <w:r w:rsidR="00BA2180">
        <w:rPr>
          <w:rFonts w:ascii="Arial" w:hAnsi="Arial" w:cs="Arial"/>
          <w:sz w:val="16"/>
          <w:szCs w:val="24"/>
        </w:rPr>
        <w:t>Tylko w jednej grupie odnotowano wzrost liczby bezrobotnych, osoby po zakończeniu realizacji kontraktu socjalnego (o 40%). Natomiast w pozostałych kategoriach nastąpił wyraźny spadek lic</w:t>
      </w:r>
      <w:r w:rsidR="00A4303D">
        <w:rPr>
          <w:rFonts w:ascii="Arial" w:hAnsi="Arial" w:cs="Arial"/>
          <w:sz w:val="16"/>
          <w:szCs w:val="24"/>
        </w:rPr>
        <w:t>zby bezrob</w:t>
      </w:r>
      <w:r w:rsidR="0043709F">
        <w:rPr>
          <w:rFonts w:ascii="Arial" w:hAnsi="Arial" w:cs="Arial"/>
          <w:sz w:val="16"/>
          <w:szCs w:val="24"/>
        </w:rPr>
        <w:t xml:space="preserve">otnych, największy </w:t>
      </w:r>
      <w:r w:rsidR="00BA2180">
        <w:rPr>
          <w:rFonts w:ascii="Arial" w:hAnsi="Arial" w:cs="Arial"/>
          <w:sz w:val="16"/>
          <w:szCs w:val="24"/>
        </w:rPr>
        <w:t xml:space="preserve">wśród osób: do 25 roku życia (o 33,5%), bez doświadczenia zawodowego (23,5%), bez wykształcenia średniego (o 21,2%). </w:t>
      </w:r>
    </w:p>
    <w:p w:rsidR="004C4A2F" w:rsidRPr="00896DC2" w:rsidRDefault="004C4A2F" w:rsidP="004C4A2F">
      <w:pPr>
        <w:pStyle w:val="Tekstpodstawowy"/>
        <w:autoSpaceDE/>
        <w:autoSpaceDN/>
        <w:spacing w:after="0"/>
        <w:ind w:firstLine="709"/>
        <w:rPr>
          <w:rFonts w:ascii="Arial" w:hAnsi="Arial" w:cs="Arial"/>
          <w:color w:val="000000" w:themeColor="text1"/>
          <w:sz w:val="16"/>
          <w:szCs w:val="24"/>
        </w:rPr>
      </w:pPr>
      <w:r w:rsidRPr="00896DC2">
        <w:rPr>
          <w:rFonts w:ascii="Arial" w:hAnsi="Arial" w:cs="Arial"/>
          <w:color w:val="000000" w:themeColor="text1"/>
          <w:sz w:val="16"/>
          <w:szCs w:val="24"/>
        </w:rPr>
        <w:t>W roku 201</w:t>
      </w:r>
      <w:r w:rsidR="00D70580" w:rsidRPr="00896DC2">
        <w:rPr>
          <w:rFonts w:ascii="Arial" w:hAnsi="Arial" w:cs="Arial"/>
          <w:color w:val="000000" w:themeColor="text1"/>
          <w:sz w:val="16"/>
          <w:szCs w:val="24"/>
        </w:rPr>
        <w:t>4</w:t>
      </w:r>
      <w:r w:rsidRPr="00896DC2">
        <w:rPr>
          <w:rFonts w:ascii="Arial" w:hAnsi="Arial" w:cs="Arial"/>
          <w:color w:val="000000" w:themeColor="text1"/>
          <w:sz w:val="16"/>
          <w:szCs w:val="24"/>
        </w:rPr>
        <w:t xml:space="preserve"> odnotowano</w:t>
      </w:r>
      <w:r w:rsidR="00D70580" w:rsidRPr="00896DC2">
        <w:rPr>
          <w:rFonts w:ascii="Arial" w:hAnsi="Arial" w:cs="Arial"/>
          <w:color w:val="000000" w:themeColor="text1"/>
          <w:sz w:val="16"/>
          <w:szCs w:val="24"/>
        </w:rPr>
        <w:t xml:space="preserve"> spadek</w:t>
      </w:r>
      <w:r w:rsidRPr="00896DC2">
        <w:rPr>
          <w:rFonts w:ascii="Arial" w:hAnsi="Arial" w:cs="Arial"/>
          <w:color w:val="000000" w:themeColor="text1"/>
          <w:sz w:val="16"/>
          <w:szCs w:val="24"/>
        </w:rPr>
        <w:t xml:space="preserve"> nakładów Funduszu Pracy (o ponad 10%), w tym na programy promocji zatrudnienia (o 3</w:t>
      </w:r>
      <w:r w:rsidR="00896DC2" w:rsidRPr="00896DC2">
        <w:rPr>
          <w:rFonts w:ascii="Arial" w:hAnsi="Arial" w:cs="Arial"/>
          <w:color w:val="000000" w:themeColor="text1"/>
          <w:sz w:val="16"/>
          <w:szCs w:val="24"/>
        </w:rPr>
        <w:t>,1</w:t>
      </w:r>
      <w:r w:rsidRPr="00896DC2">
        <w:rPr>
          <w:rFonts w:ascii="Arial" w:hAnsi="Arial" w:cs="Arial"/>
          <w:color w:val="000000" w:themeColor="text1"/>
          <w:sz w:val="16"/>
          <w:szCs w:val="24"/>
        </w:rPr>
        <w:t>%).</w:t>
      </w:r>
      <w:r w:rsidRPr="00980D65">
        <w:rPr>
          <w:rFonts w:ascii="Arial" w:hAnsi="Arial" w:cs="Arial"/>
          <w:color w:val="FF0000"/>
          <w:sz w:val="16"/>
          <w:szCs w:val="24"/>
        </w:rPr>
        <w:t xml:space="preserve"> </w:t>
      </w:r>
      <w:r w:rsidRPr="00896DC2">
        <w:rPr>
          <w:rFonts w:ascii="Arial" w:hAnsi="Arial" w:cs="Arial"/>
          <w:color w:val="000000" w:themeColor="text1"/>
          <w:sz w:val="16"/>
          <w:szCs w:val="24"/>
        </w:rPr>
        <w:t>W przeciwieństwie do 201</w:t>
      </w:r>
      <w:r w:rsidR="00896DC2" w:rsidRPr="00896DC2">
        <w:rPr>
          <w:rFonts w:ascii="Arial" w:hAnsi="Arial" w:cs="Arial"/>
          <w:color w:val="000000" w:themeColor="text1"/>
          <w:sz w:val="16"/>
          <w:szCs w:val="24"/>
        </w:rPr>
        <w:t>3</w:t>
      </w:r>
      <w:r w:rsidRPr="00896DC2">
        <w:rPr>
          <w:rFonts w:ascii="Arial" w:hAnsi="Arial" w:cs="Arial"/>
          <w:color w:val="000000" w:themeColor="text1"/>
          <w:sz w:val="16"/>
          <w:szCs w:val="24"/>
        </w:rPr>
        <w:t xml:space="preserve"> roku</w:t>
      </w:r>
      <w:r w:rsidR="00896DC2" w:rsidRPr="00896DC2">
        <w:rPr>
          <w:rFonts w:ascii="Arial" w:hAnsi="Arial" w:cs="Arial"/>
          <w:color w:val="000000" w:themeColor="text1"/>
          <w:sz w:val="16"/>
          <w:szCs w:val="24"/>
        </w:rPr>
        <w:t xml:space="preserve"> spadły koszty związane z biernymi i aktywnymi formami przeciwdziałania bezrobociu, ale pozostały na niewiele różniącym się poziomie.</w:t>
      </w:r>
    </w:p>
    <w:p w:rsidR="004C4A2F" w:rsidRPr="00896DC2" w:rsidRDefault="004C4A2F" w:rsidP="004C4A2F">
      <w:pPr>
        <w:pStyle w:val="Tekstpodstawowy"/>
        <w:autoSpaceDE/>
        <w:autoSpaceDN/>
        <w:spacing w:after="0"/>
        <w:ind w:firstLine="709"/>
        <w:rPr>
          <w:rFonts w:ascii="Arial" w:hAnsi="Arial" w:cs="Arial"/>
          <w:color w:val="000000" w:themeColor="text1"/>
          <w:sz w:val="16"/>
          <w:szCs w:val="24"/>
        </w:rPr>
      </w:pPr>
    </w:p>
    <w:p w:rsidR="004C4A2F" w:rsidRDefault="004C4A2F" w:rsidP="004C4A2F">
      <w:pPr>
        <w:pStyle w:val="Tekstpodstawowywypunktowanie"/>
        <w:rPr>
          <w:rFonts w:ascii="Arial" w:hAnsi="Arial" w:cs="Arial"/>
          <w:b/>
          <w:sz w:val="16"/>
          <w:szCs w:val="24"/>
        </w:rPr>
      </w:pPr>
      <w:r w:rsidRPr="00715DC3">
        <w:rPr>
          <w:rFonts w:ascii="Arial" w:hAnsi="Arial" w:cs="Arial"/>
          <w:b/>
          <w:sz w:val="16"/>
          <w:szCs w:val="24"/>
        </w:rPr>
        <w:t xml:space="preserve">Główne tendencje bezrobocia w województwie </w:t>
      </w:r>
      <w:r>
        <w:rPr>
          <w:rFonts w:ascii="Arial" w:hAnsi="Arial" w:cs="Arial"/>
          <w:b/>
          <w:sz w:val="16"/>
          <w:szCs w:val="24"/>
        </w:rPr>
        <w:t>lubuskim w latach 2013 – 2014</w:t>
      </w:r>
    </w:p>
    <w:p w:rsidR="00904BA2" w:rsidRPr="00715DC3" w:rsidRDefault="00904BA2" w:rsidP="004C4A2F">
      <w:pPr>
        <w:pStyle w:val="Tekstpodstawowywypunktowanie"/>
        <w:rPr>
          <w:rFonts w:ascii="Arial" w:hAnsi="Arial" w:cs="Arial"/>
          <w:b/>
          <w:sz w:val="16"/>
          <w:szCs w:val="24"/>
        </w:rPr>
      </w:pP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851"/>
        <w:gridCol w:w="850"/>
        <w:gridCol w:w="3402"/>
      </w:tblGrid>
      <w:tr w:rsidR="004C4A2F" w:rsidRPr="00715DC3" w:rsidTr="004C4A2F">
        <w:trPr>
          <w:trHeight w:val="479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bCs/>
                <w:sz w:val="16"/>
                <w:szCs w:val="24"/>
              </w:rPr>
              <w:t>Wyszczególnienie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jc w:val="center"/>
              <w:rPr>
                <w:rFonts w:ascii="Arial" w:hAnsi="Arial" w:cs="Arial"/>
                <w:b/>
                <w:bCs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24"/>
              </w:rPr>
              <w:t>2013</w:t>
            </w:r>
            <w:r w:rsidRPr="00715DC3">
              <w:rPr>
                <w:rFonts w:ascii="Arial" w:hAnsi="Arial" w:cs="Arial"/>
                <w:b/>
                <w:bCs/>
                <w:sz w:val="16"/>
                <w:szCs w:val="24"/>
              </w:rPr>
              <w:t xml:space="preserve"> r.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jc w:val="center"/>
              <w:rPr>
                <w:rFonts w:ascii="Arial" w:hAnsi="Arial" w:cs="Arial"/>
                <w:b/>
                <w:bCs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24"/>
              </w:rPr>
              <w:t>2014 r.</w:t>
            </w:r>
          </w:p>
        </w:tc>
        <w:tc>
          <w:tcPr>
            <w:tcW w:w="3402" w:type="dxa"/>
            <w:vAlign w:val="center"/>
          </w:tcPr>
          <w:p w:rsidR="004C4A2F" w:rsidRPr="00715DC3" w:rsidRDefault="004C4A2F" w:rsidP="004C4A2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715DC3">
              <w:rPr>
                <w:rFonts w:ascii="Arial" w:hAnsi="Arial" w:cs="Arial"/>
                <w:b/>
                <w:bCs/>
                <w:sz w:val="16"/>
                <w:szCs w:val="24"/>
              </w:rPr>
              <w:t>Opis zmian</w:t>
            </w:r>
          </w:p>
        </w:tc>
      </w:tr>
      <w:tr w:rsidR="004C4A2F" w:rsidRPr="00715DC3" w:rsidTr="004C4A2F">
        <w:trPr>
          <w:trHeight w:val="2063"/>
          <w:jc w:val="center"/>
        </w:trPr>
        <w:tc>
          <w:tcPr>
            <w:tcW w:w="1696" w:type="dxa"/>
            <w:vAlign w:val="center"/>
          </w:tcPr>
          <w:p w:rsidR="004C4A2F" w:rsidRPr="008E78A0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8E78A0">
              <w:rPr>
                <w:rFonts w:ascii="Arial" w:hAnsi="Arial" w:cs="Arial"/>
                <w:b/>
                <w:i/>
                <w:sz w:val="16"/>
                <w:szCs w:val="16"/>
              </w:rPr>
              <w:t>Stopa bezrobocia rejestrowanego</w:t>
            </w:r>
          </w:p>
        </w:tc>
        <w:tc>
          <w:tcPr>
            <w:tcW w:w="851" w:type="dxa"/>
            <w:vAlign w:val="center"/>
          </w:tcPr>
          <w:p w:rsidR="004C4A2F" w:rsidRPr="008E78A0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15,7%</w:t>
            </w:r>
          </w:p>
        </w:tc>
        <w:tc>
          <w:tcPr>
            <w:tcW w:w="850" w:type="dxa"/>
            <w:vAlign w:val="center"/>
          </w:tcPr>
          <w:p w:rsidR="004C4A2F" w:rsidRPr="008E78A0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12,8%</w:t>
            </w:r>
          </w:p>
        </w:tc>
        <w:tc>
          <w:tcPr>
            <w:tcW w:w="3402" w:type="dxa"/>
          </w:tcPr>
          <w:p w:rsidR="004C4A2F" w:rsidRPr="008E78A0" w:rsidRDefault="004C4A2F" w:rsidP="004C4A2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E78A0">
              <w:rPr>
                <w:rFonts w:ascii="Arial" w:hAnsi="Arial" w:cs="Arial"/>
                <w:sz w:val="16"/>
                <w:szCs w:val="16"/>
              </w:rPr>
              <w:t>Dane na koniec roku, publikowane przez GUS w oparciu o informacje pozyskiwane w ramach bieżącej sprawozdawczoś</w:t>
            </w:r>
            <w:r>
              <w:rPr>
                <w:rFonts w:ascii="Arial" w:hAnsi="Arial" w:cs="Arial"/>
                <w:sz w:val="16"/>
                <w:szCs w:val="16"/>
              </w:rPr>
              <w:t>ci statystyki publicznej. W 2014</w:t>
            </w:r>
            <w:r w:rsidRPr="008E78A0">
              <w:rPr>
                <w:rFonts w:ascii="Arial" w:hAnsi="Arial" w:cs="Arial"/>
                <w:sz w:val="16"/>
                <w:szCs w:val="16"/>
              </w:rPr>
              <w:t xml:space="preserve"> roku odnotowano</w:t>
            </w:r>
            <w:r>
              <w:rPr>
                <w:rFonts w:ascii="Arial" w:hAnsi="Arial" w:cs="Arial"/>
                <w:sz w:val="16"/>
                <w:szCs w:val="16"/>
              </w:rPr>
              <w:t xml:space="preserve"> spadek</w:t>
            </w:r>
            <w:r w:rsidRPr="008E78A0">
              <w:rPr>
                <w:rFonts w:ascii="Arial" w:hAnsi="Arial" w:cs="Arial"/>
                <w:sz w:val="16"/>
                <w:szCs w:val="16"/>
              </w:rPr>
              <w:t xml:space="preserve"> stopy</w:t>
            </w:r>
            <w:r>
              <w:rPr>
                <w:rFonts w:ascii="Arial" w:hAnsi="Arial" w:cs="Arial"/>
                <w:sz w:val="16"/>
                <w:szCs w:val="16"/>
              </w:rPr>
              <w:t xml:space="preserve"> bezrobocia rejestrowanego o 2,9 pkt. procentowego</w:t>
            </w:r>
            <w:r w:rsidRPr="008E78A0">
              <w:rPr>
                <w:rFonts w:ascii="Arial" w:hAnsi="Arial" w:cs="Arial"/>
                <w:sz w:val="16"/>
                <w:szCs w:val="16"/>
              </w:rPr>
              <w:t>. Utrzymuje się duże zróżnicowanie stopy bezrobo</w:t>
            </w:r>
            <w:r>
              <w:rPr>
                <w:rFonts w:ascii="Arial" w:hAnsi="Arial" w:cs="Arial"/>
                <w:sz w:val="16"/>
                <w:szCs w:val="16"/>
              </w:rPr>
              <w:t>cia w naszym regionie. Najniższa</w:t>
            </w:r>
            <w:r w:rsidRPr="008E78A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3709F">
              <w:rPr>
                <w:rFonts w:ascii="Arial" w:hAnsi="Arial" w:cs="Arial"/>
                <w:sz w:val="16"/>
                <w:szCs w:val="16"/>
              </w:rPr>
              <w:t>była w mieście Gorzów Wielkopolski</w:t>
            </w:r>
            <w:r w:rsidRPr="008E78A0">
              <w:rPr>
                <w:rFonts w:ascii="Arial" w:hAnsi="Arial" w:cs="Arial"/>
                <w:sz w:val="16"/>
                <w:szCs w:val="16"/>
              </w:rPr>
              <w:t xml:space="preserve"> g</w:t>
            </w:r>
            <w:r>
              <w:rPr>
                <w:rFonts w:ascii="Arial" w:hAnsi="Arial" w:cs="Arial"/>
                <w:sz w:val="16"/>
                <w:szCs w:val="16"/>
              </w:rPr>
              <w:t>dzie stopa bezrobocia wynosiła 6,0%, najwyższa</w:t>
            </w:r>
            <w:r w:rsidRPr="008E78A0">
              <w:rPr>
                <w:rFonts w:ascii="Arial" w:hAnsi="Arial" w:cs="Arial"/>
                <w:sz w:val="16"/>
                <w:szCs w:val="16"/>
              </w:rPr>
              <w:t xml:space="preserve"> –</w:t>
            </w:r>
            <w:r>
              <w:rPr>
                <w:rFonts w:ascii="Arial" w:hAnsi="Arial" w:cs="Arial"/>
                <w:sz w:val="16"/>
                <w:szCs w:val="16"/>
              </w:rPr>
              <w:t xml:space="preserve"> w powiecie </w:t>
            </w:r>
            <w:r>
              <w:rPr>
                <w:rFonts w:ascii="Arial" w:hAnsi="Arial" w:cs="Arial"/>
                <w:sz w:val="16"/>
              </w:rPr>
              <w:t>żagańskim</w:t>
            </w:r>
            <w:r w:rsidRPr="000E7E4C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 22,1</w:t>
            </w:r>
            <w:r w:rsidRPr="008E78A0">
              <w:rPr>
                <w:rFonts w:ascii="Arial" w:hAnsi="Arial" w:cs="Arial"/>
                <w:sz w:val="16"/>
                <w:szCs w:val="16"/>
              </w:rPr>
              <w:t>%.</w:t>
            </w:r>
          </w:p>
        </w:tc>
      </w:tr>
      <w:tr w:rsidR="004C4A2F" w:rsidRPr="00715DC3" w:rsidTr="004C4A2F">
        <w:trPr>
          <w:trHeight w:val="2163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lastRenderedPageBreak/>
              <w:t>Liczba bezrobotnych ogółem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</w:rPr>
              <w:t>59.805</w:t>
            </w:r>
            <w:r w:rsidRPr="00DE4517">
              <w:rPr>
                <w:rFonts w:ascii="Arial" w:hAnsi="Arial" w:cs="Arial"/>
                <w:sz w:val="16"/>
              </w:rPr>
              <w:t xml:space="preserve">  </w:t>
            </w:r>
            <w:r>
              <w:rPr>
                <w:rFonts w:ascii="Arial" w:hAnsi="Arial" w:cs="Arial"/>
                <w:sz w:val="16"/>
              </w:rPr>
              <w:t>osób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47.115</w:t>
            </w:r>
            <w:r>
              <w:rPr>
                <w:rFonts w:ascii="Arial" w:hAnsi="Arial" w:cs="Arial"/>
                <w:sz w:val="16"/>
              </w:rPr>
              <w:t xml:space="preserve"> osób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715DC3">
              <w:rPr>
                <w:rFonts w:ascii="Arial" w:hAnsi="Arial" w:cs="Arial"/>
                <w:sz w:val="16"/>
              </w:rPr>
              <w:t xml:space="preserve">Dane na koniec roku. </w:t>
            </w:r>
            <w:r>
              <w:rPr>
                <w:rFonts w:ascii="Arial" w:hAnsi="Arial" w:cs="Arial"/>
                <w:sz w:val="16"/>
              </w:rPr>
              <w:t>W okresie dwunastu miesięcy 2014</w:t>
            </w:r>
            <w:r w:rsidRPr="00715DC3">
              <w:rPr>
                <w:rFonts w:ascii="Arial" w:hAnsi="Arial" w:cs="Arial"/>
                <w:sz w:val="16"/>
              </w:rPr>
              <w:t xml:space="preserve"> r</w:t>
            </w:r>
            <w:r>
              <w:rPr>
                <w:rFonts w:ascii="Arial" w:hAnsi="Arial" w:cs="Arial"/>
                <w:sz w:val="16"/>
              </w:rPr>
              <w:t>. liczba bezrobotnych zmniejszyła</w:t>
            </w:r>
            <w:r w:rsidRPr="00DE4517">
              <w:rPr>
                <w:rFonts w:ascii="Arial" w:hAnsi="Arial" w:cs="Arial"/>
                <w:sz w:val="16"/>
              </w:rPr>
              <w:t xml:space="preserve"> się o </w:t>
            </w:r>
            <w:r>
              <w:rPr>
                <w:rFonts w:ascii="Arial" w:hAnsi="Arial" w:cs="Arial"/>
                <w:sz w:val="16"/>
                <w:szCs w:val="16"/>
              </w:rPr>
              <w:t>12.690</w:t>
            </w:r>
            <w:r w:rsidRPr="00DE4517">
              <w:rPr>
                <w:rFonts w:ascii="Arial" w:hAnsi="Arial" w:cs="Arial"/>
                <w:sz w:val="16"/>
              </w:rPr>
              <w:t xml:space="preserve"> osób</w:t>
            </w:r>
            <w:r w:rsidRPr="00751CBA">
              <w:rPr>
                <w:rFonts w:ascii="Arial" w:hAnsi="Arial" w:cs="Arial"/>
                <w:color w:val="000000" w:themeColor="text1"/>
                <w:sz w:val="16"/>
              </w:rPr>
              <w:t>. Największy spadek odnotowano w powiatach: słubickim – 40,4%, gorzowskim (ziemskim) – 32,5%, gorzowskim (grodzkim) – 31,0%</w:t>
            </w:r>
            <w:r w:rsidRPr="00751CBA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  <w:r w:rsidRPr="00751CBA">
              <w:rPr>
                <w:rFonts w:ascii="Arial" w:hAnsi="Arial" w:cs="Arial"/>
                <w:color w:val="000000" w:themeColor="text1"/>
                <w:sz w:val="16"/>
              </w:rPr>
              <w:t xml:space="preserve"> Jak co roku, zauważalną tendencją bezrobocia była jego sezonowość; miesiące wiosenne były okresami spadku liczby bezrobotnych, natomiast jego największe nasilenie przypadało na miesiące zimowe.</w:t>
            </w:r>
          </w:p>
        </w:tc>
      </w:tr>
      <w:tr w:rsidR="004C4A2F" w:rsidRPr="00715DC3" w:rsidTr="004C4A2F">
        <w:trPr>
          <w:trHeight w:val="750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Liczba zarejestrowanych bezrobotnych (napływ)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819EB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3.680 o</w:t>
            </w:r>
            <w:r w:rsidRPr="00F819EB">
              <w:rPr>
                <w:rFonts w:ascii="Arial" w:hAnsi="Arial" w:cs="Arial"/>
                <w:sz w:val="16"/>
                <w:szCs w:val="16"/>
              </w:rPr>
              <w:t>sób</w:t>
            </w:r>
          </w:p>
        </w:tc>
        <w:tc>
          <w:tcPr>
            <w:tcW w:w="850" w:type="dxa"/>
            <w:vAlign w:val="center"/>
          </w:tcPr>
          <w:p w:rsidR="004C4A2F" w:rsidRPr="00F819EB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80.845 osób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715DC3">
              <w:rPr>
                <w:rFonts w:ascii="Arial" w:hAnsi="Arial" w:cs="Arial"/>
                <w:sz w:val="16"/>
              </w:rPr>
              <w:t>Dane za rok sprawozdawc</w:t>
            </w:r>
            <w:r>
              <w:rPr>
                <w:rFonts w:ascii="Arial" w:hAnsi="Arial" w:cs="Arial"/>
                <w:sz w:val="16"/>
              </w:rPr>
              <w:t>zy. Od stycznia do grudnia 2014</w:t>
            </w:r>
            <w:r w:rsidRPr="00715DC3">
              <w:rPr>
                <w:rFonts w:ascii="Arial" w:hAnsi="Arial" w:cs="Arial"/>
                <w:sz w:val="16"/>
              </w:rPr>
              <w:t xml:space="preserve"> r. w województwie </w:t>
            </w:r>
            <w:r>
              <w:rPr>
                <w:rFonts w:ascii="Arial" w:hAnsi="Arial" w:cs="Arial"/>
                <w:sz w:val="16"/>
              </w:rPr>
              <w:t>lubuskim zarejestrowano o 12.835 osób bezrobotnych mniej niż w analogicznym okresie 2013 r.</w:t>
            </w:r>
          </w:p>
        </w:tc>
      </w:tr>
      <w:tr w:rsidR="004C4A2F" w:rsidRPr="00715DC3" w:rsidTr="004C4A2F">
        <w:trPr>
          <w:trHeight w:val="990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Liczba wyłączonych z ewidencji (odpływ)</w:t>
            </w:r>
          </w:p>
        </w:tc>
        <w:tc>
          <w:tcPr>
            <w:tcW w:w="851" w:type="dxa"/>
            <w:vAlign w:val="center"/>
          </w:tcPr>
          <w:p w:rsidR="004C4A2F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2896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4.489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osób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93.535 osób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715DC3">
              <w:rPr>
                <w:rFonts w:ascii="Arial" w:hAnsi="Arial" w:cs="Arial"/>
                <w:sz w:val="16"/>
              </w:rPr>
              <w:t>Dane za rok sprawozdawczy</w:t>
            </w:r>
            <w:r>
              <w:rPr>
                <w:rFonts w:ascii="Arial" w:hAnsi="Arial" w:cs="Arial"/>
                <w:sz w:val="16"/>
              </w:rPr>
              <w:t>. W ciągu dwunastu miesięcy 2014</w:t>
            </w:r>
            <w:r w:rsidRPr="00715DC3">
              <w:rPr>
                <w:rFonts w:ascii="Arial" w:hAnsi="Arial" w:cs="Arial"/>
                <w:sz w:val="16"/>
              </w:rPr>
              <w:t xml:space="preserve"> roku </w:t>
            </w:r>
            <w:r>
              <w:rPr>
                <w:rFonts w:ascii="Arial" w:hAnsi="Arial" w:cs="Arial"/>
                <w:sz w:val="16"/>
              </w:rPr>
              <w:t xml:space="preserve">wyrejestrowanych zostało o </w:t>
            </w:r>
            <w:r>
              <w:rPr>
                <w:rFonts w:ascii="Arial" w:hAnsi="Arial" w:cs="Arial"/>
                <w:sz w:val="16"/>
                <w:szCs w:val="16"/>
              </w:rPr>
              <w:t>954</w:t>
            </w:r>
            <w:r w:rsidRPr="00E5289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bezrobotnych mniej niż w analogicznym okresie 2013</w:t>
            </w:r>
            <w:r w:rsidRPr="00715DC3">
              <w:rPr>
                <w:rFonts w:ascii="Arial" w:hAnsi="Arial" w:cs="Arial"/>
                <w:sz w:val="16"/>
              </w:rPr>
              <w:t xml:space="preserve"> r.</w:t>
            </w:r>
          </w:p>
        </w:tc>
      </w:tr>
      <w:tr w:rsidR="004C4A2F" w:rsidRPr="00715DC3" w:rsidTr="004C4A2F">
        <w:trPr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Bezrobotne kobiety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52,8%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53,0%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715DC3">
              <w:rPr>
                <w:rFonts w:ascii="Arial" w:hAnsi="Arial" w:cs="Arial"/>
                <w:sz w:val="16"/>
              </w:rPr>
              <w:t>Dane na koniec roku. W ci</w:t>
            </w:r>
            <w:r>
              <w:rPr>
                <w:rFonts w:ascii="Arial" w:hAnsi="Arial" w:cs="Arial"/>
                <w:sz w:val="16"/>
              </w:rPr>
              <w:t xml:space="preserve">ągu roku liczba bezrobotnych kobiet zmniejszyła się o </w:t>
            </w:r>
            <w:r>
              <w:rPr>
                <w:rFonts w:ascii="Arial" w:hAnsi="Arial" w:cs="Arial"/>
                <w:sz w:val="16"/>
                <w:szCs w:val="24"/>
              </w:rPr>
              <w:t xml:space="preserve">6.600 </w:t>
            </w:r>
            <w:r>
              <w:rPr>
                <w:rFonts w:ascii="Arial" w:hAnsi="Arial" w:cs="Arial"/>
                <w:sz w:val="16"/>
              </w:rPr>
              <w:t xml:space="preserve">osób, a ich udział w ogólnej liczbie bezrobotnych </w:t>
            </w:r>
            <w:r>
              <w:rPr>
                <w:rFonts w:ascii="Arial" w:hAnsi="Arial" w:cs="Arial"/>
                <w:sz w:val="16"/>
                <w:szCs w:val="24"/>
              </w:rPr>
              <w:t>zwiększył się o 0,2 punktu procentowego.</w:t>
            </w:r>
          </w:p>
        </w:tc>
      </w:tr>
      <w:tr w:rsidR="004C4A2F" w:rsidRPr="00715DC3" w:rsidTr="004C4A2F">
        <w:trPr>
          <w:trHeight w:val="1751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 xml:space="preserve">Bezrobotni zamieszkali na wsi 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43,8%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44,0%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Dane na koniec rok</w:t>
            </w:r>
            <w:r w:rsidR="0043709F">
              <w:rPr>
                <w:rFonts w:ascii="Arial" w:hAnsi="Arial" w:cs="Arial"/>
                <w:sz w:val="16"/>
              </w:rPr>
              <w:t>u. W 2014 roku odnotowano spadek</w:t>
            </w:r>
            <w:r w:rsidRPr="00715DC3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 xml:space="preserve">liczby bezrobotnych mieszkańców wsi o 5.477 </w:t>
            </w:r>
            <w:r>
              <w:rPr>
                <w:rFonts w:ascii="Arial" w:hAnsi="Arial" w:cs="Arial"/>
                <w:sz w:val="16"/>
                <w:szCs w:val="16"/>
              </w:rPr>
              <w:t>osób</w:t>
            </w:r>
            <w:r>
              <w:rPr>
                <w:rFonts w:ascii="Arial" w:hAnsi="Arial" w:cs="Arial"/>
                <w:sz w:val="16"/>
              </w:rPr>
              <w:t>, a ich udział w ogólnej liczbie bezrobotnych wzrósł o 0,2 punktu procentowego</w:t>
            </w:r>
            <w:r w:rsidRPr="00715DC3">
              <w:rPr>
                <w:rFonts w:ascii="Arial" w:hAnsi="Arial" w:cs="Arial"/>
                <w:sz w:val="16"/>
              </w:rPr>
              <w:t xml:space="preserve">. Problem bezrobocia agrarnego oprócz dwóch powiatów ziemskich </w:t>
            </w:r>
            <w:r>
              <w:rPr>
                <w:rFonts w:ascii="Arial" w:hAnsi="Arial" w:cs="Arial"/>
                <w:sz w:val="16"/>
              </w:rPr>
              <w:t xml:space="preserve">dotyka </w:t>
            </w:r>
            <w:r w:rsidRPr="00715DC3">
              <w:rPr>
                <w:rFonts w:ascii="Arial" w:hAnsi="Arial" w:cs="Arial"/>
                <w:sz w:val="16"/>
              </w:rPr>
              <w:t xml:space="preserve">w szczególności </w:t>
            </w:r>
            <w:r>
              <w:rPr>
                <w:rFonts w:ascii="Arial" w:hAnsi="Arial" w:cs="Arial"/>
                <w:sz w:val="16"/>
              </w:rPr>
              <w:t>powiat świebodziński (58,8% bezrobotnych to mieszkańcy wsi), oraz sulęciński (58,0</w:t>
            </w:r>
            <w:r w:rsidRPr="00715DC3">
              <w:rPr>
                <w:rFonts w:ascii="Arial" w:hAnsi="Arial" w:cs="Arial"/>
                <w:sz w:val="16"/>
              </w:rPr>
              <w:t>%)</w:t>
            </w:r>
            <w:r>
              <w:rPr>
                <w:rFonts w:ascii="Arial" w:hAnsi="Arial" w:cs="Arial"/>
                <w:sz w:val="16"/>
              </w:rPr>
              <w:t xml:space="preserve">. </w:t>
            </w:r>
          </w:p>
        </w:tc>
      </w:tr>
      <w:tr w:rsidR="004C4A2F" w:rsidRPr="00715DC3" w:rsidTr="004C4A2F">
        <w:trPr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Bezrobotni z prawem do zasiłku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15,9%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15,6%</w:t>
            </w:r>
          </w:p>
        </w:tc>
        <w:tc>
          <w:tcPr>
            <w:tcW w:w="3402" w:type="dxa"/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Dane na koniec roku. W 2014</w:t>
            </w:r>
            <w:r w:rsidRPr="00715DC3">
              <w:rPr>
                <w:rFonts w:ascii="Arial" w:hAnsi="Arial" w:cs="Arial"/>
                <w:sz w:val="16"/>
              </w:rPr>
              <w:t xml:space="preserve"> roku</w:t>
            </w:r>
            <w:r>
              <w:rPr>
                <w:rFonts w:ascii="Arial" w:hAnsi="Arial" w:cs="Arial"/>
                <w:sz w:val="16"/>
              </w:rPr>
              <w:t xml:space="preserve"> odnotowano spadek</w:t>
            </w:r>
            <w:r w:rsidRPr="00715DC3">
              <w:rPr>
                <w:rFonts w:ascii="Arial" w:hAnsi="Arial" w:cs="Arial"/>
                <w:sz w:val="16"/>
              </w:rPr>
              <w:t xml:space="preserve"> odsetka </w:t>
            </w:r>
            <w:r>
              <w:rPr>
                <w:rFonts w:ascii="Arial" w:hAnsi="Arial" w:cs="Arial"/>
                <w:sz w:val="16"/>
              </w:rPr>
              <w:t xml:space="preserve">osób pobierających zasiłek o 0,3 punktu procentowego. Najwięcej bezrobotnych z prawem do zasiłku odnotowano w powiecie </w:t>
            </w:r>
            <w:r>
              <w:rPr>
                <w:rFonts w:ascii="Arial" w:hAnsi="Arial" w:cs="Arial"/>
                <w:sz w:val="16"/>
                <w:szCs w:val="16"/>
              </w:rPr>
              <w:t>gorzowskim (grodzkim)</w:t>
            </w:r>
            <w:r>
              <w:rPr>
                <w:rFonts w:ascii="Arial" w:hAnsi="Arial" w:cs="Arial"/>
                <w:sz w:val="16"/>
              </w:rPr>
              <w:t xml:space="preserve"> – 19,1%,</w:t>
            </w:r>
            <w:r w:rsidRPr="00715DC3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najmniej w powiecie żarskim – 11,5%.</w:t>
            </w:r>
          </w:p>
        </w:tc>
      </w:tr>
      <w:tr w:rsidR="004C4A2F" w:rsidRPr="00715DC3" w:rsidTr="004C4A2F">
        <w:trPr>
          <w:trHeight w:val="1102"/>
          <w:jc w:val="center"/>
        </w:trPr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Zwolnieni z przyczyn dotyczących zakładu pracy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4C4A2F" w:rsidRPr="00715DC3" w:rsidRDefault="008D0C7A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</w:t>
            </w:r>
            <w:r w:rsidR="004C4A2F">
              <w:rPr>
                <w:rFonts w:ascii="Arial" w:hAnsi="Arial" w:cs="Arial"/>
                <w:sz w:val="16"/>
                <w:szCs w:val="24"/>
              </w:rPr>
              <w:t>,4%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4C4A2F" w:rsidRPr="00715DC3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5,</w:t>
            </w:r>
            <w:r w:rsidR="008D0C7A">
              <w:rPr>
                <w:rFonts w:ascii="Arial" w:hAnsi="Arial" w:cs="Arial"/>
                <w:sz w:val="16"/>
                <w:szCs w:val="24"/>
              </w:rPr>
              <w:t>6</w:t>
            </w:r>
            <w:r w:rsidR="0043709F"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C4A2F" w:rsidRPr="008D0C7A" w:rsidRDefault="004C4A2F" w:rsidP="008D0C7A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8D0C7A">
              <w:rPr>
                <w:rFonts w:ascii="Arial" w:hAnsi="Arial" w:cs="Arial"/>
                <w:sz w:val="16"/>
              </w:rPr>
              <w:t>Dane na koniec roku. W końcu 201</w:t>
            </w:r>
            <w:r w:rsidR="008D0C7A">
              <w:rPr>
                <w:rFonts w:ascii="Arial" w:hAnsi="Arial" w:cs="Arial"/>
                <w:sz w:val="16"/>
              </w:rPr>
              <w:t>4</w:t>
            </w:r>
            <w:r w:rsidRPr="008D0C7A">
              <w:rPr>
                <w:rFonts w:ascii="Arial" w:hAnsi="Arial" w:cs="Arial"/>
                <w:sz w:val="16"/>
              </w:rPr>
              <w:t xml:space="preserve"> r. zbiorowość ta liczyła </w:t>
            </w:r>
            <w:r w:rsidR="008D0C7A" w:rsidRPr="008D0C7A">
              <w:rPr>
                <w:rFonts w:ascii="Arial" w:hAnsi="Arial" w:cs="Arial"/>
                <w:sz w:val="16"/>
              </w:rPr>
              <w:t>2.619</w:t>
            </w:r>
            <w:r w:rsidRPr="008D0C7A">
              <w:rPr>
                <w:rFonts w:ascii="Arial" w:hAnsi="Arial" w:cs="Arial"/>
                <w:sz w:val="16"/>
              </w:rPr>
              <w:t xml:space="preserve"> osób (rok wcześniej – </w:t>
            </w:r>
            <w:r w:rsidR="008D0C7A" w:rsidRPr="008D0C7A">
              <w:rPr>
                <w:rFonts w:ascii="Arial" w:hAnsi="Arial" w:cs="Arial"/>
                <w:sz w:val="16"/>
              </w:rPr>
              <w:t>3.244</w:t>
            </w:r>
            <w:r w:rsidRPr="008D0C7A">
              <w:rPr>
                <w:rFonts w:ascii="Arial" w:hAnsi="Arial" w:cs="Arial"/>
                <w:sz w:val="16"/>
              </w:rPr>
              <w:t xml:space="preserve"> os</w:t>
            </w:r>
            <w:r w:rsidR="008D0C7A" w:rsidRPr="008D0C7A">
              <w:rPr>
                <w:rFonts w:ascii="Arial" w:hAnsi="Arial" w:cs="Arial"/>
                <w:sz w:val="16"/>
              </w:rPr>
              <w:t>oby</w:t>
            </w:r>
            <w:r w:rsidRPr="008D0C7A">
              <w:rPr>
                <w:rFonts w:ascii="Arial" w:hAnsi="Arial" w:cs="Arial"/>
                <w:sz w:val="16"/>
              </w:rPr>
              <w:t>). Największy udział odnotowano w powiecie świebodzińskim (1</w:t>
            </w:r>
            <w:r w:rsidR="008D0C7A" w:rsidRPr="008D0C7A">
              <w:rPr>
                <w:rFonts w:ascii="Arial" w:hAnsi="Arial" w:cs="Arial"/>
                <w:sz w:val="16"/>
              </w:rPr>
              <w:t>3,0</w:t>
            </w:r>
            <w:r w:rsidRPr="008D0C7A">
              <w:rPr>
                <w:rFonts w:ascii="Arial" w:hAnsi="Arial" w:cs="Arial"/>
                <w:sz w:val="16"/>
              </w:rPr>
              <w:t>%), najmniejszy w powiecie nowosolskim (</w:t>
            </w:r>
            <w:r w:rsidR="008D0C7A" w:rsidRPr="008D0C7A">
              <w:rPr>
                <w:rFonts w:ascii="Arial" w:hAnsi="Arial" w:cs="Arial"/>
                <w:sz w:val="16"/>
              </w:rPr>
              <w:t>1,8</w:t>
            </w:r>
            <w:r w:rsidRPr="008D0C7A">
              <w:rPr>
                <w:rFonts w:ascii="Arial" w:hAnsi="Arial" w:cs="Arial"/>
                <w:sz w:val="16"/>
              </w:rPr>
              <w:t>%).</w:t>
            </w:r>
          </w:p>
        </w:tc>
      </w:tr>
      <w:tr w:rsidR="004C4A2F" w:rsidRPr="00715DC3" w:rsidTr="004C4A2F">
        <w:trPr>
          <w:trHeight w:val="151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lastRenderedPageBreak/>
              <w:t xml:space="preserve">Bezrobotni </w:t>
            </w:r>
            <w:r>
              <w:rPr>
                <w:rFonts w:ascii="Arial" w:hAnsi="Arial" w:cs="Arial"/>
                <w:b/>
                <w:i/>
                <w:sz w:val="16"/>
                <w:szCs w:val="24"/>
              </w:rPr>
              <w:br/>
            </w: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z wyższym wykształceniem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C4A2F" w:rsidRPr="00715DC3" w:rsidRDefault="004C4A2F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9,3%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9,8%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C4A2F" w:rsidRPr="00715DC3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715DC3">
              <w:rPr>
                <w:rFonts w:ascii="Arial" w:hAnsi="Arial" w:cs="Arial"/>
                <w:sz w:val="16"/>
              </w:rPr>
              <w:t>Dane na koniec roku. W ciągu roku liczba bezrobotnych o potencjalnie najwyższyc</w:t>
            </w:r>
            <w:r>
              <w:rPr>
                <w:rFonts w:ascii="Arial" w:hAnsi="Arial" w:cs="Arial"/>
                <w:sz w:val="16"/>
              </w:rPr>
              <w:t>h kwalifikacjach spadła o 911 osób. W dalszym ciągu a</w:t>
            </w:r>
            <w:r w:rsidRPr="00715DC3">
              <w:rPr>
                <w:rFonts w:ascii="Arial" w:hAnsi="Arial" w:cs="Arial"/>
                <w:sz w:val="16"/>
              </w:rPr>
              <w:t>tutem osób z wyższym wykształceniem jest relatywnie krótki czas pozo</w:t>
            </w:r>
            <w:r>
              <w:rPr>
                <w:rFonts w:ascii="Arial" w:hAnsi="Arial" w:cs="Arial"/>
                <w:sz w:val="16"/>
              </w:rPr>
              <w:t>stawania bez pracy. W końcu 2014 r. udział osób bezrobotnych z wykształceniem wyższym wzrósł o 0,5 punktu procentowego.</w:t>
            </w:r>
          </w:p>
        </w:tc>
      </w:tr>
      <w:tr w:rsidR="004C4A2F" w:rsidRPr="00715DC3" w:rsidTr="004C4A2F">
        <w:trPr>
          <w:jc w:val="center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Młodzież do 25 roku życia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C4A2F" w:rsidRPr="00715DC3" w:rsidRDefault="008D0C7A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17,0</w:t>
            </w:r>
            <w:r w:rsidR="004C4A2F"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C4A2F" w:rsidRPr="00715DC3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</w:t>
            </w:r>
            <w:r w:rsidR="008D0C7A">
              <w:rPr>
                <w:rFonts w:ascii="Arial" w:hAnsi="Arial" w:cs="Arial"/>
                <w:sz w:val="16"/>
                <w:szCs w:val="24"/>
              </w:rPr>
              <w:t>4,3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C4A2F" w:rsidRPr="008D0C7A" w:rsidRDefault="004C4A2F" w:rsidP="008D0C7A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8D0C7A">
              <w:rPr>
                <w:rFonts w:ascii="Arial" w:hAnsi="Arial" w:cs="Arial"/>
                <w:sz w:val="16"/>
              </w:rPr>
              <w:t>Na koniec grudnia 201</w:t>
            </w:r>
            <w:r w:rsidR="008D0C7A" w:rsidRPr="008D0C7A">
              <w:rPr>
                <w:rFonts w:ascii="Arial" w:hAnsi="Arial" w:cs="Arial"/>
                <w:sz w:val="16"/>
              </w:rPr>
              <w:t>4</w:t>
            </w:r>
            <w:r w:rsidRPr="008D0C7A">
              <w:rPr>
                <w:rFonts w:ascii="Arial" w:hAnsi="Arial" w:cs="Arial"/>
                <w:sz w:val="16"/>
              </w:rPr>
              <w:t xml:space="preserve"> roku stanowili oni 1</w:t>
            </w:r>
            <w:r w:rsidR="008D0C7A" w:rsidRPr="008D0C7A">
              <w:rPr>
                <w:rFonts w:ascii="Arial" w:hAnsi="Arial" w:cs="Arial"/>
                <w:sz w:val="16"/>
              </w:rPr>
              <w:t>4,3</w:t>
            </w:r>
            <w:r w:rsidRPr="008D0C7A">
              <w:rPr>
                <w:rFonts w:ascii="Arial" w:hAnsi="Arial" w:cs="Arial"/>
                <w:sz w:val="16"/>
              </w:rPr>
              <w:t xml:space="preserve">% ogółu zarejestrowanych bezrobotnych. W okresie dwunastu miesięcy liczba najmłodszych bezrobotnych zmniejszyła się o </w:t>
            </w:r>
            <w:r w:rsidR="008D0C7A" w:rsidRPr="008D0C7A">
              <w:rPr>
                <w:rFonts w:ascii="Arial" w:hAnsi="Arial" w:cs="Arial"/>
                <w:sz w:val="16"/>
              </w:rPr>
              <w:t>3.398</w:t>
            </w:r>
            <w:r w:rsidRPr="008D0C7A">
              <w:rPr>
                <w:rFonts w:ascii="Arial" w:hAnsi="Arial" w:cs="Arial"/>
                <w:sz w:val="16"/>
              </w:rPr>
              <w:t xml:space="preserve"> osób. Wśród osób do 25 roku życia </w:t>
            </w:r>
            <w:r w:rsidR="008D0C7A" w:rsidRPr="008D0C7A">
              <w:rPr>
                <w:rFonts w:ascii="Arial" w:hAnsi="Arial" w:cs="Arial"/>
                <w:sz w:val="16"/>
              </w:rPr>
              <w:t>48,6</w:t>
            </w:r>
            <w:r w:rsidRPr="008D0C7A">
              <w:rPr>
                <w:rFonts w:ascii="Arial" w:hAnsi="Arial" w:cs="Arial"/>
                <w:sz w:val="16"/>
              </w:rPr>
              <w:t>% dotychczas nie pracowało.</w:t>
            </w:r>
          </w:p>
        </w:tc>
      </w:tr>
      <w:tr w:rsidR="004C4A2F" w:rsidRPr="00715DC3" w:rsidTr="004C4A2F">
        <w:trPr>
          <w:trHeight w:val="1105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>
              <w:rPr>
                <w:rFonts w:ascii="Arial" w:hAnsi="Arial" w:cs="Arial"/>
                <w:b/>
                <w:i/>
                <w:sz w:val="16"/>
                <w:szCs w:val="24"/>
              </w:rPr>
              <w:t xml:space="preserve">Bezrobotni w wieku powyżej 50 </w:t>
            </w: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lat</w:t>
            </w:r>
            <w:r>
              <w:rPr>
                <w:rFonts w:ascii="Arial" w:hAnsi="Arial" w:cs="Arial"/>
                <w:b/>
                <w:i/>
                <w:sz w:val="16"/>
                <w:szCs w:val="24"/>
              </w:rPr>
              <w:t xml:space="preserve"> (udział do ogółu </w:t>
            </w: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8D0C7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2</w:t>
            </w:r>
            <w:r w:rsidR="008D0C7A">
              <w:rPr>
                <w:rFonts w:ascii="Arial" w:hAnsi="Arial" w:cs="Arial"/>
                <w:sz w:val="16"/>
                <w:szCs w:val="24"/>
              </w:rPr>
              <w:t>6,5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2</w:t>
            </w:r>
            <w:r w:rsidR="008D0C7A">
              <w:rPr>
                <w:rFonts w:ascii="Arial" w:hAnsi="Arial" w:cs="Arial"/>
                <w:sz w:val="16"/>
                <w:szCs w:val="24"/>
              </w:rPr>
              <w:t>8,9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3402" w:type="dxa"/>
          </w:tcPr>
          <w:p w:rsidR="004C4A2F" w:rsidRPr="008D0C7A" w:rsidRDefault="004C4A2F" w:rsidP="008D0C7A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8D0C7A">
              <w:rPr>
                <w:rFonts w:ascii="Arial" w:hAnsi="Arial" w:cs="Arial"/>
                <w:sz w:val="16"/>
              </w:rPr>
              <w:t>Dane na koniec roku. W 201</w:t>
            </w:r>
            <w:r w:rsidR="008D0C7A" w:rsidRPr="008D0C7A">
              <w:rPr>
                <w:rFonts w:ascii="Arial" w:hAnsi="Arial" w:cs="Arial"/>
                <w:sz w:val="16"/>
              </w:rPr>
              <w:t>4</w:t>
            </w:r>
            <w:r w:rsidRPr="008D0C7A">
              <w:rPr>
                <w:rFonts w:ascii="Arial" w:hAnsi="Arial" w:cs="Arial"/>
                <w:sz w:val="16"/>
              </w:rPr>
              <w:t xml:space="preserve"> roku odnotowano zwiększenie odsetka osób w wieku powyżej 50 lat o </w:t>
            </w:r>
            <w:r w:rsidR="008D0C7A" w:rsidRPr="008D0C7A">
              <w:rPr>
                <w:rFonts w:ascii="Arial" w:hAnsi="Arial" w:cs="Arial"/>
                <w:sz w:val="16"/>
              </w:rPr>
              <w:t>2,4</w:t>
            </w:r>
            <w:r w:rsidRPr="008D0C7A">
              <w:rPr>
                <w:rFonts w:ascii="Arial" w:hAnsi="Arial" w:cs="Arial"/>
                <w:sz w:val="16"/>
              </w:rPr>
              <w:t xml:space="preserve"> punktu procentowego. W okresie roku liczba bezrobotnych w tej kategorii z</w:t>
            </w:r>
            <w:r w:rsidR="008D0C7A" w:rsidRPr="008D0C7A">
              <w:rPr>
                <w:rFonts w:ascii="Arial" w:hAnsi="Arial" w:cs="Arial"/>
                <w:sz w:val="16"/>
              </w:rPr>
              <w:t>mniejszyła</w:t>
            </w:r>
            <w:r w:rsidRPr="008D0C7A">
              <w:rPr>
                <w:rFonts w:ascii="Arial" w:hAnsi="Arial" w:cs="Arial"/>
                <w:sz w:val="16"/>
              </w:rPr>
              <w:t xml:space="preserve"> się o </w:t>
            </w:r>
            <w:r w:rsidR="008D0C7A" w:rsidRPr="008D0C7A">
              <w:rPr>
                <w:rFonts w:ascii="Arial" w:hAnsi="Arial" w:cs="Arial"/>
                <w:sz w:val="16"/>
              </w:rPr>
              <w:t>2.259</w:t>
            </w:r>
            <w:r w:rsidRPr="008D0C7A">
              <w:rPr>
                <w:rFonts w:ascii="Arial" w:hAnsi="Arial" w:cs="Arial"/>
                <w:sz w:val="16"/>
              </w:rPr>
              <w:t xml:space="preserve"> osób.</w:t>
            </w:r>
          </w:p>
        </w:tc>
      </w:tr>
      <w:tr w:rsidR="004C4A2F" w:rsidRPr="00715DC3" w:rsidTr="004C4A2F">
        <w:trPr>
          <w:trHeight w:val="1985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Długotrwale bezrobotni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8D0C7A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50,2</w:t>
            </w:r>
            <w:r w:rsidR="004C4A2F"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5</w:t>
            </w:r>
            <w:r w:rsidR="008D0C7A">
              <w:rPr>
                <w:rFonts w:ascii="Arial" w:hAnsi="Arial" w:cs="Arial"/>
                <w:sz w:val="16"/>
                <w:szCs w:val="24"/>
              </w:rPr>
              <w:t>3,4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3402" w:type="dxa"/>
          </w:tcPr>
          <w:p w:rsidR="004C4A2F" w:rsidRPr="008D0C7A" w:rsidRDefault="004C4A2F" w:rsidP="008D0C7A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8D0C7A">
              <w:rPr>
                <w:rFonts w:ascii="Arial" w:hAnsi="Arial" w:cs="Arial"/>
                <w:sz w:val="16"/>
              </w:rPr>
              <w:t>Dane na koniec roku. W 201</w:t>
            </w:r>
            <w:r w:rsidR="008D0C7A" w:rsidRPr="008D0C7A">
              <w:rPr>
                <w:rFonts w:ascii="Arial" w:hAnsi="Arial" w:cs="Arial"/>
                <w:sz w:val="16"/>
              </w:rPr>
              <w:t>4</w:t>
            </w:r>
            <w:r w:rsidRPr="008D0C7A">
              <w:rPr>
                <w:rFonts w:ascii="Arial" w:hAnsi="Arial" w:cs="Arial"/>
                <w:sz w:val="16"/>
              </w:rPr>
              <w:t xml:space="preserve"> r. udział długotrwale bezrobotnych wzrósł o 3,2 punkty procentowe. Liczebność tej kategorii bezrobotnych z</w:t>
            </w:r>
            <w:r w:rsidR="008D0C7A" w:rsidRPr="008D0C7A">
              <w:rPr>
                <w:rFonts w:ascii="Arial" w:hAnsi="Arial" w:cs="Arial"/>
                <w:sz w:val="16"/>
              </w:rPr>
              <w:t>mniejszyła</w:t>
            </w:r>
            <w:r w:rsidRPr="008D0C7A">
              <w:rPr>
                <w:rFonts w:ascii="Arial" w:hAnsi="Arial" w:cs="Arial"/>
                <w:sz w:val="16"/>
              </w:rPr>
              <w:t xml:space="preserve"> się o </w:t>
            </w:r>
            <w:r w:rsidR="008D0C7A" w:rsidRPr="008D0C7A">
              <w:rPr>
                <w:rFonts w:ascii="Arial" w:hAnsi="Arial" w:cs="Arial"/>
                <w:sz w:val="16"/>
              </w:rPr>
              <w:t>4.905</w:t>
            </w:r>
            <w:r w:rsidR="0067324E">
              <w:rPr>
                <w:rFonts w:ascii="Arial" w:hAnsi="Arial" w:cs="Arial"/>
                <w:sz w:val="16"/>
              </w:rPr>
              <w:t xml:space="preserve"> </w:t>
            </w:r>
            <w:r w:rsidRPr="008D0C7A">
              <w:rPr>
                <w:rFonts w:ascii="Arial" w:hAnsi="Arial" w:cs="Arial"/>
                <w:sz w:val="16"/>
              </w:rPr>
              <w:t>osób. Utrzymało się duże zróżnicowanie przestrzenne poziomu i natężenia długotrwałego bezrobocia. W końcu 201</w:t>
            </w:r>
            <w:r w:rsidR="008D0C7A" w:rsidRPr="008D0C7A">
              <w:rPr>
                <w:rFonts w:ascii="Arial" w:hAnsi="Arial" w:cs="Arial"/>
                <w:sz w:val="16"/>
              </w:rPr>
              <w:t>4</w:t>
            </w:r>
            <w:r w:rsidRPr="008D0C7A">
              <w:rPr>
                <w:rFonts w:ascii="Arial" w:hAnsi="Arial" w:cs="Arial"/>
                <w:sz w:val="16"/>
              </w:rPr>
              <w:t xml:space="preserve"> r. największy odsetek długotrwale bezrobotnych odnotowano w powiecie nowosolskim – </w:t>
            </w:r>
            <w:r w:rsidR="008D0C7A" w:rsidRPr="008D0C7A">
              <w:rPr>
                <w:rFonts w:ascii="Arial" w:hAnsi="Arial" w:cs="Arial"/>
                <w:sz w:val="16"/>
              </w:rPr>
              <w:t>60,6</w:t>
            </w:r>
            <w:r w:rsidRPr="008D0C7A">
              <w:rPr>
                <w:rFonts w:ascii="Arial" w:hAnsi="Arial" w:cs="Arial"/>
                <w:sz w:val="16"/>
              </w:rPr>
              <w:t xml:space="preserve">% ogółu bezrobotnych, najmniejszy w powiecie </w:t>
            </w:r>
            <w:r w:rsidR="008D0C7A" w:rsidRPr="008D0C7A">
              <w:rPr>
                <w:rFonts w:ascii="Arial" w:hAnsi="Arial" w:cs="Arial"/>
                <w:sz w:val="16"/>
              </w:rPr>
              <w:t>gorzowskim grodzkim</w:t>
            </w:r>
            <w:r w:rsidRPr="008D0C7A">
              <w:rPr>
                <w:rFonts w:ascii="Arial" w:hAnsi="Arial" w:cs="Arial"/>
                <w:sz w:val="16"/>
              </w:rPr>
              <w:t xml:space="preserve"> – 4</w:t>
            </w:r>
            <w:r w:rsidR="008D0C7A" w:rsidRPr="008D0C7A">
              <w:rPr>
                <w:rFonts w:ascii="Arial" w:hAnsi="Arial" w:cs="Arial"/>
                <w:sz w:val="16"/>
              </w:rPr>
              <w:t>1</w:t>
            </w:r>
            <w:r w:rsidRPr="008D0C7A">
              <w:rPr>
                <w:rFonts w:ascii="Arial" w:hAnsi="Arial" w:cs="Arial"/>
                <w:sz w:val="16"/>
              </w:rPr>
              <w:t>,8%.</w:t>
            </w:r>
          </w:p>
        </w:tc>
      </w:tr>
      <w:tr w:rsidR="004C4A2F" w:rsidRPr="00715DC3" w:rsidTr="004C4A2F">
        <w:trPr>
          <w:trHeight w:val="1528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Bezrobotni bez kwalifikacji zawodowych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8D0C7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30,</w:t>
            </w:r>
            <w:r w:rsidR="008D0C7A">
              <w:rPr>
                <w:rFonts w:ascii="Arial" w:hAnsi="Arial" w:cs="Arial"/>
                <w:sz w:val="16"/>
                <w:szCs w:val="24"/>
              </w:rPr>
              <w:t>6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3</w:t>
            </w:r>
            <w:r w:rsidR="008D0C7A">
              <w:rPr>
                <w:rFonts w:ascii="Arial" w:hAnsi="Arial" w:cs="Arial"/>
                <w:sz w:val="16"/>
                <w:szCs w:val="24"/>
              </w:rPr>
              <w:t>1,2</w:t>
            </w:r>
            <w:r>
              <w:rPr>
                <w:rFonts w:ascii="Arial" w:hAnsi="Arial" w:cs="Arial"/>
                <w:sz w:val="16"/>
                <w:szCs w:val="24"/>
              </w:rPr>
              <w:t>%</w:t>
            </w:r>
          </w:p>
        </w:tc>
        <w:tc>
          <w:tcPr>
            <w:tcW w:w="3402" w:type="dxa"/>
          </w:tcPr>
          <w:p w:rsidR="004C4A2F" w:rsidRPr="008D0C7A" w:rsidRDefault="004C4A2F" w:rsidP="008D0C7A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8D0C7A">
              <w:rPr>
                <w:rFonts w:ascii="Arial" w:hAnsi="Arial" w:cs="Arial"/>
                <w:sz w:val="16"/>
              </w:rPr>
              <w:t xml:space="preserve">Dane na koniec roku. Wśród bezrobotnych bez kwalifikacji zawodowych dominowały osoby z wykształceniem gimnazjalnym i poniżej – </w:t>
            </w:r>
            <w:r w:rsidR="008D0C7A" w:rsidRPr="008D0C7A">
              <w:rPr>
                <w:rFonts w:ascii="Arial" w:hAnsi="Arial" w:cs="Arial"/>
                <w:sz w:val="16"/>
              </w:rPr>
              <w:t>70,1</w:t>
            </w:r>
            <w:r w:rsidRPr="008D0C7A">
              <w:rPr>
                <w:rFonts w:ascii="Arial" w:hAnsi="Arial" w:cs="Arial"/>
                <w:sz w:val="16"/>
              </w:rPr>
              <w:t>% oraz średnim ogólnokształcącym – 15,</w:t>
            </w:r>
            <w:r w:rsidR="008D0C7A" w:rsidRPr="008D0C7A">
              <w:rPr>
                <w:rFonts w:ascii="Arial" w:hAnsi="Arial" w:cs="Arial"/>
                <w:sz w:val="16"/>
              </w:rPr>
              <w:t>7</w:t>
            </w:r>
            <w:r w:rsidRPr="008D0C7A">
              <w:rPr>
                <w:rFonts w:ascii="Arial" w:hAnsi="Arial" w:cs="Arial"/>
                <w:sz w:val="16"/>
              </w:rPr>
              <w:t>% ogółu tej kategorii bezrobotnych. W ciągu roku liczba bezrobotnych bez kwalifikacji zawodowych zmniejszyła się o 3</w:t>
            </w:r>
            <w:r w:rsidR="008D0C7A" w:rsidRPr="008D0C7A">
              <w:rPr>
                <w:rFonts w:ascii="Arial" w:hAnsi="Arial" w:cs="Arial"/>
                <w:sz w:val="16"/>
              </w:rPr>
              <w:t>.595</w:t>
            </w:r>
            <w:r w:rsidRPr="008D0C7A">
              <w:rPr>
                <w:rFonts w:ascii="Arial" w:hAnsi="Arial" w:cs="Arial"/>
                <w:sz w:val="16"/>
              </w:rPr>
              <w:t xml:space="preserve"> osób. </w:t>
            </w:r>
          </w:p>
        </w:tc>
      </w:tr>
      <w:tr w:rsidR="004C4A2F" w:rsidRPr="00715DC3" w:rsidTr="004C4A2F">
        <w:trPr>
          <w:trHeight w:val="1705"/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Bezrobotni niepełnosprawni</w:t>
            </w:r>
          </w:p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(udział do ogółu bezrobotnych)</w:t>
            </w:r>
          </w:p>
        </w:tc>
        <w:tc>
          <w:tcPr>
            <w:tcW w:w="851" w:type="dxa"/>
            <w:vAlign w:val="center"/>
          </w:tcPr>
          <w:p w:rsidR="004C4A2F" w:rsidRPr="00715DC3" w:rsidRDefault="004C4A2F" w:rsidP="004C4A2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8,1%</w:t>
            </w:r>
          </w:p>
        </w:tc>
        <w:tc>
          <w:tcPr>
            <w:tcW w:w="850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9,1%</w:t>
            </w:r>
          </w:p>
        </w:tc>
        <w:tc>
          <w:tcPr>
            <w:tcW w:w="3402" w:type="dxa"/>
          </w:tcPr>
          <w:p w:rsidR="004C4A2F" w:rsidRPr="009F341E" w:rsidRDefault="004C4A2F" w:rsidP="004C4A2F">
            <w:pPr>
              <w:spacing w:line="240" w:lineRule="auto"/>
              <w:rPr>
                <w:rFonts w:ascii="Arial" w:hAnsi="Arial" w:cs="Arial"/>
                <w:sz w:val="16"/>
              </w:rPr>
            </w:pPr>
            <w:r w:rsidRPr="009F341E">
              <w:rPr>
                <w:rFonts w:ascii="Arial" w:hAnsi="Arial" w:cs="Arial"/>
                <w:sz w:val="16"/>
              </w:rPr>
              <w:t xml:space="preserve">Dane na koniec roku. </w:t>
            </w:r>
            <w:r>
              <w:rPr>
                <w:rFonts w:ascii="Arial" w:hAnsi="Arial" w:cs="Arial"/>
                <w:sz w:val="16"/>
              </w:rPr>
              <w:t>W okresie dwunastu miesięcy 2014</w:t>
            </w:r>
            <w:r w:rsidRPr="009F341E">
              <w:rPr>
                <w:rFonts w:ascii="Arial" w:hAnsi="Arial" w:cs="Arial"/>
                <w:sz w:val="16"/>
              </w:rPr>
              <w:t xml:space="preserve"> r. liczba bezrobotnych niepeł</w:t>
            </w:r>
            <w:r>
              <w:rPr>
                <w:rFonts w:ascii="Arial" w:hAnsi="Arial" w:cs="Arial"/>
                <w:sz w:val="16"/>
              </w:rPr>
              <w:t>nosprawnych zmniejszyła się o 547 osób</w:t>
            </w:r>
            <w:r w:rsidRPr="009F341E">
              <w:rPr>
                <w:rFonts w:ascii="Arial" w:hAnsi="Arial" w:cs="Arial"/>
                <w:sz w:val="16"/>
              </w:rPr>
              <w:t xml:space="preserve">. </w:t>
            </w:r>
            <w:r>
              <w:rPr>
                <w:rFonts w:ascii="Arial" w:hAnsi="Arial" w:cs="Arial"/>
                <w:sz w:val="16"/>
              </w:rPr>
              <w:t>Niespełna</w:t>
            </w:r>
            <w:r w:rsidRPr="009F341E">
              <w:rPr>
                <w:rFonts w:ascii="Arial" w:hAnsi="Arial" w:cs="Arial"/>
                <w:sz w:val="16"/>
              </w:rPr>
              <w:t xml:space="preserve"> połowa osób niepełnosprawnych posiadała lekki stopień</w:t>
            </w:r>
            <w:r>
              <w:rPr>
                <w:rFonts w:ascii="Arial" w:hAnsi="Arial" w:cs="Arial"/>
                <w:sz w:val="16"/>
              </w:rPr>
              <w:t xml:space="preserve"> niepełnosprawności (48,9</w:t>
            </w:r>
            <w:r w:rsidRPr="009F341E">
              <w:rPr>
                <w:rFonts w:ascii="Arial" w:hAnsi="Arial" w:cs="Arial"/>
                <w:sz w:val="16"/>
              </w:rPr>
              <w:t>% ogółu). Największą grupę stanowili bezrobotni z upośledzen</w:t>
            </w:r>
            <w:r>
              <w:rPr>
                <w:rFonts w:ascii="Arial" w:hAnsi="Arial" w:cs="Arial"/>
                <w:sz w:val="16"/>
              </w:rPr>
              <w:t>iem narządu ruchu – 1.499 osób (35,0</w:t>
            </w:r>
            <w:r w:rsidRPr="009F341E">
              <w:rPr>
                <w:rFonts w:ascii="Arial" w:hAnsi="Arial" w:cs="Arial"/>
                <w:sz w:val="16"/>
              </w:rPr>
              <w:t>% ogółu).</w:t>
            </w:r>
          </w:p>
        </w:tc>
      </w:tr>
      <w:tr w:rsidR="004C4A2F" w:rsidRPr="00715DC3" w:rsidTr="004C4A2F">
        <w:trPr>
          <w:trHeight w:val="1685"/>
          <w:jc w:val="center"/>
        </w:trPr>
        <w:tc>
          <w:tcPr>
            <w:tcW w:w="1696" w:type="dxa"/>
            <w:vAlign w:val="center"/>
          </w:tcPr>
          <w:p w:rsidR="004C4A2F" w:rsidRPr="00A47558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lastRenderedPageBreak/>
              <w:t>Wolne miejsca pracy i miejsca aktywizacji zawodowej</w:t>
            </w:r>
            <w:r w:rsidRPr="00A47558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zgłoszone w ciągu roku</w:t>
            </w:r>
          </w:p>
        </w:tc>
        <w:tc>
          <w:tcPr>
            <w:tcW w:w="851" w:type="dxa"/>
            <w:vAlign w:val="center"/>
          </w:tcPr>
          <w:p w:rsidR="004C4A2F" w:rsidRPr="00A47558" w:rsidRDefault="004C4A2F" w:rsidP="00A6375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A63757">
              <w:rPr>
                <w:rFonts w:ascii="Arial" w:hAnsi="Arial" w:cs="Arial"/>
                <w:sz w:val="16"/>
                <w:szCs w:val="16"/>
              </w:rPr>
              <w:t>2.257</w:t>
            </w:r>
          </w:p>
        </w:tc>
        <w:tc>
          <w:tcPr>
            <w:tcW w:w="850" w:type="dxa"/>
            <w:vAlign w:val="center"/>
          </w:tcPr>
          <w:p w:rsidR="004C4A2F" w:rsidRPr="00A47558" w:rsidRDefault="004C4A2F" w:rsidP="00A6375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A63757">
              <w:rPr>
                <w:rFonts w:ascii="Arial" w:hAnsi="Arial" w:cs="Arial"/>
                <w:sz w:val="16"/>
                <w:szCs w:val="16"/>
              </w:rPr>
              <w:t>7.507</w:t>
            </w:r>
          </w:p>
        </w:tc>
        <w:tc>
          <w:tcPr>
            <w:tcW w:w="3402" w:type="dxa"/>
          </w:tcPr>
          <w:p w:rsidR="004C4A2F" w:rsidRPr="00A4303D" w:rsidRDefault="004C4A2F" w:rsidP="001E1387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1B292F">
              <w:rPr>
                <w:rFonts w:ascii="Arial" w:hAnsi="Arial" w:cs="Arial"/>
                <w:sz w:val="16"/>
                <w:szCs w:val="16"/>
              </w:rPr>
              <w:t>Dane za pełny rok. W 201</w:t>
            </w:r>
            <w:r w:rsidR="001B292F" w:rsidRPr="001B292F">
              <w:rPr>
                <w:rFonts w:ascii="Arial" w:hAnsi="Arial" w:cs="Arial"/>
                <w:sz w:val="16"/>
                <w:szCs w:val="16"/>
              </w:rPr>
              <w:t>4</w:t>
            </w:r>
            <w:r w:rsidRPr="001B292F">
              <w:rPr>
                <w:rFonts w:ascii="Arial" w:hAnsi="Arial" w:cs="Arial"/>
                <w:sz w:val="16"/>
                <w:szCs w:val="16"/>
              </w:rPr>
              <w:t xml:space="preserve"> r. nastąpił wzrost liczby propozycji pracy i aktywizacji o </w:t>
            </w:r>
            <w:r w:rsidR="001B292F" w:rsidRPr="001B292F">
              <w:rPr>
                <w:rFonts w:ascii="Arial" w:hAnsi="Arial" w:cs="Arial"/>
                <w:sz w:val="16"/>
                <w:szCs w:val="16"/>
              </w:rPr>
              <w:t>16,3</w:t>
            </w:r>
            <w:r w:rsidRPr="001B292F">
              <w:rPr>
                <w:rFonts w:ascii="Arial" w:hAnsi="Arial" w:cs="Arial"/>
                <w:sz w:val="16"/>
                <w:szCs w:val="16"/>
              </w:rPr>
              <w:t>%.</w:t>
            </w:r>
            <w:r w:rsidRPr="00926577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496DE2">
              <w:rPr>
                <w:rFonts w:ascii="Arial" w:hAnsi="Arial" w:cs="Arial"/>
                <w:sz w:val="16"/>
                <w:szCs w:val="16"/>
              </w:rPr>
              <w:t xml:space="preserve">Największy wystąpił w powiecie świebodzińskim – </w:t>
            </w:r>
            <w:r w:rsidR="00496DE2" w:rsidRPr="00496DE2">
              <w:rPr>
                <w:rFonts w:ascii="Arial" w:hAnsi="Arial" w:cs="Arial"/>
                <w:sz w:val="16"/>
                <w:szCs w:val="16"/>
              </w:rPr>
              <w:t>87,2</w:t>
            </w:r>
            <w:r w:rsidRPr="00496DE2">
              <w:rPr>
                <w:rFonts w:ascii="Arial" w:hAnsi="Arial" w:cs="Arial"/>
                <w:sz w:val="16"/>
                <w:szCs w:val="16"/>
              </w:rPr>
              <w:t xml:space="preserve">%. Największy spadek miał miejsce w powiecie </w:t>
            </w:r>
            <w:r w:rsidR="00496DE2" w:rsidRPr="00496DE2">
              <w:rPr>
                <w:rFonts w:ascii="Arial" w:hAnsi="Arial" w:cs="Arial"/>
                <w:sz w:val="16"/>
                <w:szCs w:val="16"/>
              </w:rPr>
              <w:t>żagańskim</w:t>
            </w:r>
            <w:r w:rsidRPr="00496DE2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496DE2" w:rsidRPr="00496DE2">
              <w:rPr>
                <w:rFonts w:ascii="Arial" w:hAnsi="Arial" w:cs="Arial"/>
                <w:sz w:val="16"/>
                <w:szCs w:val="16"/>
              </w:rPr>
              <w:t>16,0</w:t>
            </w:r>
            <w:r w:rsidRPr="00496DE2">
              <w:rPr>
                <w:rFonts w:ascii="Arial" w:hAnsi="Arial" w:cs="Arial"/>
                <w:sz w:val="16"/>
                <w:szCs w:val="16"/>
              </w:rPr>
              <w:t>%.</w:t>
            </w:r>
            <w:r w:rsidRPr="00926577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1E1387">
              <w:rPr>
                <w:rFonts w:ascii="Arial" w:hAnsi="Arial" w:cs="Arial"/>
                <w:sz w:val="16"/>
                <w:szCs w:val="16"/>
              </w:rPr>
              <w:t>W porównaniu do roku poprzedniego wzrósł udział propozycji pracy z sektora prywatnego (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82,6</w:t>
            </w:r>
            <w:r w:rsidRPr="001E1387">
              <w:rPr>
                <w:rFonts w:ascii="Arial" w:hAnsi="Arial" w:cs="Arial"/>
                <w:sz w:val="16"/>
                <w:szCs w:val="16"/>
              </w:rPr>
              <w:t>% wobec 7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6,7</w:t>
            </w:r>
            <w:r w:rsidRPr="001E1387">
              <w:rPr>
                <w:rFonts w:ascii="Arial" w:hAnsi="Arial" w:cs="Arial"/>
                <w:sz w:val="16"/>
                <w:szCs w:val="16"/>
              </w:rPr>
              <w:t>% w 201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3</w:t>
            </w:r>
            <w:r w:rsidRPr="001E1387">
              <w:rPr>
                <w:rFonts w:ascii="Arial" w:hAnsi="Arial" w:cs="Arial"/>
                <w:sz w:val="16"/>
                <w:szCs w:val="16"/>
              </w:rPr>
              <w:t xml:space="preserve"> r.) oraz spadł udział ofert pracy subsydiowanej (4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3,9</w:t>
            </w:r>
            <w:r w:rsidRPr="001E1387">
              <w:rPr>
                <w:rFonts w:ascii="Arial" w:hAnsi="Arial" w:cs="Arial"/>
                <w:sz w:val="16"/>
                <w:szCs w:val="16"/>
              </w:rPr>
              <w:t>% w 201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3</w:t>
            </w:r>
            <w:r w:rsidRPr="001E1387">
              <w:rPr>
                <w:rFonts w:ascii="Arial" w:hAnsi="Arial" w:cs="Arial"/>
                <w:sz w:val="16"/>
                <w:szCs w:val="16"/>
              </w:rPr>
              <w:t xml:space="preserve"> r. do 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36,2</w:t>
            </w:r>
            <w:r w:rsidRPr="001E1387">
              <w:rPr>
                <w:rFonts w:ascii="Arial" w:hAnsi="Arial" w:cs="Arial"/>
                <w:sz w:val="16"/>
                <w:szCs w:val="16"/>
              </w:rPr>
              <w:t>% w 201</w:t>
            </w:r>
            <w:r w:rsidR="001E1387" w:rsidRPr="001E1387">
              <w:rPr>
                <w:rFonts w:ascii="Arial" w:hAnsi="Arial" w:cs="Arial"/>
                <w:sz w:val="16"/>
                <w:szCs w:val="16"/>
              </w:rPr>
              <w:t>4</w:t>
            </w:r>
            <w:r w:rsidRPr="001E1387">
              <w:rPr>
                <w:rFonts w:ascii="Arial" w:hAnsi="Arial" w:cs="Arial"/>
                <w:sz w:val="16"/>
                <w:szCs w:val="16"/>
              </w:rPr>
              <w:t xml:space="preserve"> r.).</w:t>
            </w:r>
          </w:p>
        </w:tc>
      </w:tr>
      <w:tr w:rsidR="004C4A2F" w:rsidRPr="00715DC3" w:rsidTr="004C4A2F">
        <w:trPr>
          <w:trHeight w:val="277"/>
          <w:jc w:val="center"/>
        </w:trPr>
        <w:tc>
          <w:tcPr>
            <w:tcW w:w="1696" w:type="dxa"/>
            <w:vAlign w:val="center"/>
          </w:tcPr>
          <w:p w:rsidR="004C4A2F" w:rsidRPr="00A47558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A47558">
              <w:rPr>
                <w:rFonts w:ascii="Arial" w:hAnsi="Arial" w:cs="Arial"/>
                <w:b/>
                <w:i/>
                <w:sz w:val="16"/>
                <w:szCs w:val="16"/>
              </w:rPr>
              <w:t>Podjęcia pracy w ciągu roku</w:t>
            </w:r>
          </w:p>
        </w:tc>
        <w:tc>
          <w:tcPr>
            <w:tcW w:w="851" w:type="dxa"/>
            <w:vAlign w:val="center"/>
          </w:tcPr>
          <w:p w:rsidR="004C4A2F" w:rsidRPr="00A47558" w:rsidRDefault="00797227" w:rsidP="004C4A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41.390</w:t>
            </w:r>
            <w:r w:rsidR="004C4A2F">
              <w:rPr>
                <w:rFonts w:ascii="Arial" w:hAnsi="Arial" w:cs="Arial"/>
                <w:sz w:val="16"/>
                <w:szCs w:val="16"/>
              </w:rPr>
              <w:t xml:space="preserve"> osób</w:t>
            </w:r>
          </w:p>
        </w:tc>
        <w:tc>
          <w:tcPr>
            <w:tcW w:w="850" w:type="dxa"/>
            <w:vAlign w:val="center"/>
          </w:tcPr>
          <w:p w:rsidR="004C4A2F" w:rsidRPr="00A47558" w:rsidRDefault="004C4A2F" w:rsidP="00797227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</w:t>
            </w:r>
            <w:r w:rsidR="00797227">
              <w:rPr>
                <w:rFonts w:ascii="Arial" w:hAnsi="Arial" w:cs="Arial"/>
                <w:sz w:val="16"/>
                <w:szCs w:val="16"/>
              </w:rPr>
              <w:t>197</w:t>
            </w:r>
            <w:r>
              <w:rPr>
                <w:rFonts w:ascii="Arial" w:hAnsi="Arial" w:cs="Arial"/>
                <w:sz w:val="16"/>
                <w:szCs w:val="16"/>
              </w:rPr>
              <w:t xml:space="preserve"> osób</w:t>
            </w:r>
          </w:p>
        </w:tc>
        <w:tc>
          <w:tcPr>
            <w:tcW w:w="3402" w:type="dxa"/>
          </w:tcPr>
          <w:p w:rsidR="004C4A2F" w:rsidRPr="00797227" w:rsidRDefault="004C4A2F" w:rsidP="00D95CA8">
            <w:pPr>
              <w:spacing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Dane za pełny rok.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 odnotowano 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spadek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liczby podjęć pracy o 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193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os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oby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. Wśród podjęć pracy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 wzrosła liczba podjęć pracy niesubsydiowanej o 2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19</w:t>
            </w:r>
            <w:r w:rsidR="0043709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osób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. Spadł udział prac subsydiowanych (z 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2,9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%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 do 12,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%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r.), oraz 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spadła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ich liczba (z 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5.330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osób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 do 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4.918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osób w 201</w:t>
            </w:r>
            <w:r w:rsidR="00797227"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  <w:r w:rsidRPr="0079722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r.).</w:t>
            </w:r>
          </w:p>
        </w:tc>
      </w:tr>
      <w:tr w:rsidR="004C4A2F" w:rsidRPr="00715DC3" w:rsidTr="004C4A2F">
        <w:trPr>
          <w:trHeight w:val="983"/>
          <w:jc w:val="center"/>
        </w:trPr>
        <w:tc>
          <w:tcPr>
            <w:tcW w:w="1696" w:type="dxa"/>
            <w:vAlign w:val="center"/>
          </w:tcPr>
          <w:p w:rsidR="004C4A2F" w:rsidRPr="0075045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50453">
              <w:rPr>
                <w:rFonts w:ascii="Arial" w:hAnsi="Arial" w:cs="Arial"/>
                <w:b/>
                <w:i/>
                <w:sz w:val="16"/>
                <w:szCs w:val="24"/>
              </w:rPr>
              <w:t>Aktywne formy przeciwdziałania bezrobociu</w:t>
            </w:r>
          </w:p>
        </w:tc>
        <w:tc>
          <w:tcPr>
            <w:tcW w:w="851" w:type="dxa"/>
            <w:vAlign w:val="center"/>
          </w:tcPr>
          <w:p w:rsidR="004C4A2F" w:rsidRPr="00A47558" w:rsidRDefault="004C4A2F" w:rsidP="001B292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17.5</w:t>
            </w:r>
            <w:r w:rsidR="001B292F">
              <w:rPr>
                <w:rFonts w:ascii="Arial" w:hAnsi="Arial" w:cs="Arial"/>
                <w:sz w:val="16"/>
                <w:szCs w:val="16"/>
              </w:rPr>
              <w:t>68</w:t>
            </w:r>
            <w:r>
              <w:rPr>
                <w:rFonts w:ascii="Arial" w:hAnsi="Arial" w:cs="Arial"/>
                <w:sz w:val="16"/>
                <w:szCs w:val="16"/>
              </w:rPr>
              <w:t xml:space="preserve"> osób</w:t>
            </w:r>
          </w:p>
        </w:tc>
        <w:tc>
          <w:tcPr>
            <w:tcW w:w="850" w:type="dxa"/>
            <w:vAlign w:val="center"/>
          </w:tcPr>
          <w:p w:rsidR="004C4A2F" w:rsidRPr="00A47558" w:rsidRDefault="004C4A2F" w:rsidP="00A177DF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77DF">
              <w:rPr>
                <w:rFonts w:ascii="Arial" w:hAnsi="Arial" w:cs="Arial"/>
                <w:sz w:val="16"/>
                <w:szCs w:val="16"/>
              </w:rPr>
              <w:t>1</w:t>
            </w:r>
            <w:r w:rsidR="009E7857">
              <w:rPr>
                <w:rFonts w:ascii="Arial" w:hAnsi="Arial" w:cs="Arial"/>
                <w:sz w:val="16"/>
                <w:szCs w:val="16"/>
              </w:rPr>
              <w:t>6.390</w:t>
            </w:r>
            <w:r>
              <w:rPr>
                <w:rFonts w:ascii="Arial" w:hAnsi="Arial" w:cs="Arial"/>
                <w:sz w:val="16"/>
                <w:szCs w:val="16"/>
              </w:rPr>
              <w:t xml:space="preserve"> osób</w:t>
            </w:r>
          </w:p>
        </w:tc>
        <w:tc>
          <w:tcPr>
            <w:tcW w:w="3402" w:type="dxa"/>
          </w:tcPr>
          <w:p w:rsidR="004C4A2F" w:rsidRPr="00A4303D" w:rsidRDefault="004C4A2F" w:rsidP="00A177DF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A177DF">
              <w:rPr>
                <w:rFonts w:ascii="Arial" w:hAnsi="Arial" w:cs="Arial"/>
                <w:sz w:val="16"/>
                <w:szCs w:val="16"/>
              </w:rPr>
              <w:t>Dane za pełny rok. W 201</w:t>
            </w:r>
            <w:r w:rsidR="00A177DF" w:rsidRPr="00A177DF">
              <w:rPr>
                <w:rFonts w:ascii="Arial" w:hAnsi="Arial" w:cs="Arial"/>
                <w:sz w:val="16"/>
                <w:szCs w:val="16"/>
              </w:rPr>
              <w:t>4</w:t>
            </w:r>
            <w:r w:rsidRPr="00A177DF">
              <w:rPr>
                <w:rFonts w:ascii="Arial" w:hAnsi="Arial" w:cs="Arial"/>
                <w:sz w:val="16"/>
                <w:szCs w:val="16"/>
              </w:rPr>
              <w:t xml:space="preserve"> r. z aktywnych form przeciwdziałania bezrobociu skorzystało </w:t>
            </w:r>
            <w:r w:rsidR="00A177DF" w:rsidRPr="00A177DF">
              <w:rPr>
                <w:rFonts w:ascii="Arial" w:hAnsi="Arial" w:cs="Arial"/>
                <w:sz w:val="16"/>
                <w:szCs w:val="16"/>
              </w:rPr>
              <w:t>6,7</w:t>
            </w:r>
            <w:r w:rsidRPr="00A177DF"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="00A177DF" w:rsidRPr="00A177DF">
              <w:rPr>
                <w:rFonts w:ascii="Arial" w:hAnsi="Arial" w:cs="Arial"/>
                <w:sz w:val="16"/>
                <w:szCs w:val="16"/>
              </w:rPr>
              <w:t>mniej</w:t>
            </w:r>
            <w:r w:rsidRPr="00A177DF">
              <w:rPr>
                <w:rFonts w:ascii="Arial" w:hAnsi="Arial" w:cs="Arial"/>
                <w:sz w:val="16"/>
                <w:szCs w:val="16"/>
              </w:rPr>
              <w:t xml:space="preserve"> bezrobotnych niż w 201</w:t>
            </w:r>
            <w:r w:rsidR="00A177DF" w:rsidRPr="00A177DF">
              <w:rPr>
                <w:rFonts w:ascii="Arial" w:hAnsi="Arial" w:cs="Arial"/>
                <w:sz w:val="16"/>
                <w:szCs w:val="16"/>
              </w:rPr>
              <w:t>3</w:t>
            </w:r>
            <w:r w:rsidRPr="00A177DF">
              <w:rPr>
                <w:rFonts w:ascii="Arial" w:hAnsi="Arial" w:cs="Arial"/>
                <w:sz w:val="16"/>
                <w:szCs w:val="16"/>
              </w:rPr>
              <w:t xml:space="preserve"> r. Wzrost</w:t>
            </w:r>
            <w:r w:rsidRPr="001B292F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udziału w ramach subsydiowanych form zatrudnienia odnotowano w ramach </w:t>
            </w:r>
            <w:r w:rsidR="001B292F" w:rsidRPr="001B292F">
              <w:rPr>
                <w:rFonts w:ascii="Arial" w:hAnsi="Arial" w:cs="Arial"/>
                <w:color w:val="000000" w:themeColor="text1"/>
                <w:sz w:val="16"/>
                <w:szCs w:val="16"/>
              </w:rPr>
              <w:t>refundacji kosztów wyposażenia lub doposażenia stanowiska pracy (o 11,1% tj. o 128 osób).</w:t>
            </w:r>
          </w:p>
        </w:tc>
      </w:tr>
      <w:tr w:rsidR="004C4A2F" w:rsidRPr="00715DC3" w:rsidTr="004C4A2F">
        <w:trPr>
          <w:jc w:val="center"/>
        </w:trPr>
        <w:tc>
          <w:tcPr>
            <w:tcW w:w="1696" w:type="dxa"/>
            <w:vAlign w:val="center"/>
          </w:tcPr>
          <w:p w:rsidR="004C4A2F" w:rsidRPr="00715DC3" w:rsidRDefault="004C4A2F" w:rsidP="004C4A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715DC3">
              <w:rPr>
                <w:rFonts w:ascii="Arial" w:hAnsi="Arial" w:cs="Arial"/>
                <w:b/>
                <w:i/>
                <w:sz w:val="16"/>
                <w:szCs w:val="24"/>
              </w:rPr>
              <w:t>Wydatki Funduszu Pracy</w:t>
            </w:r>
          </w:p>
        </w:tc>
        <w:tc>
          <w:tcPr>
            <w:tcW w:w="851" w:type="dxa"/>
            <w:vAlign w:val="center"/>
          </w:tcPr>
          <w:p w:rsidR="004C4A2F" w:rsidRPr="00A47558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8D0C7A">
              <w:rPr>
                <w:rFonts w:ascii="Arial" w:hAnsi="Arial" w:cs="Arial"/>
                <w:sz w:val="16"/>
                <w:szCs w:val="16"/>
              </w:rPr>
              <w:t xml:space="preserve">39,8 </w:t>
            </w:r>
            <w:r>
              <w:rPr>
                <w:rFonts w:ascii="Arial" w:hAnsi="Arial" w:cs="Arial"/>
                <w:sz w:val="16"/>
                <w:szCs w:val="16"/>
              </w:rPr>
              <w:t>mln zł</w:t>
            </w:r>
          </w:p>
        </w:tc>
        <w:tc>
          <w:tcPr>
            <w:tcW w:w="850" w:type="dxa"/>
            <w:vAlign w:val="center"/>
          </w:tcPr>
          <w:p w:rsidR="004C4A2F" w:rsidRPr="00A47558" w:rsidRDefault="004C4A2F" w:rsidP="008D0C7A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8D0C7A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9,</w:t>
            </w:r>
            <w:r w:rsidR="008D0C7A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 xml:space="preserve"> mln zł</w:t>
            </w:r>
          </w:p>
        </w:tc>
        <w:tc>
          <w:tcPr>
            <w:tcW w:w="3402" w:type="dxa"/>
          </w:tcPr>
          <w:p w:rsidR="004C4A2F" w:rsidRPr="008D0C7A" w:rsidRDefault="004C4A2F" w:rsidP="008D6C45">
            <w:pPr>
              <w:pStyle w:val="Tekstpodstawowy"/>
              <w:tabs>
                <w:tab w:val="num" w:pos="1560"/>
              </w:tabs>
              <w:autoSpaceDE/>
              <w:autoSpaceDN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8D0C7A">
              <w:rPr>
                <w:rFonts w:ascii="Arial" w:hAnsi="Arial" w:cs="Arial"/>
                <w:sz w:val="16"/>
                <w:szCs w:val="16"/>
              </w:rPr>
              <w:t>Dane za pełny rok. W 201</w:t>
            </w:r>
            <w:r w:rsidR="008D0C7A" w:rsidRPr="008D0C7A">
              <w:rPr>
                <w:rFonts w:ascii="Arial" w:hAnsi="Arial" w:cs="Arial"/>
                <w:sz w:val="16"/>
                <w:szCs w:val="16"/>
              </w:rPr>
              <w:t>4</w:t>
            </w:r>
            <w:r w:rsidRPr="008D0C7A">
              <w:rPr>
                <w:rFonts w:ascii="Arial" w:hAnsi="Arial" w:cs="Arial"/>
                <w:sz w:val="16"/>
                <w:szCs w:val="16"/>
              </w:rPr>
              <w:t xml:space="preserve"> r. 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nastąpił 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>spadek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wydatków Funduszu Pracy ogółem o 1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>2,6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>%</w:t>
            </w:r>
            <w:r w:rsidR="008D6C45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8D6C45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Odnotowano </w:t>
            </w:r>
            <w:r w:rsidR="008D6C45" w:rsidRPr="008D6C45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spadek</w:t>
            </w:r>
            <w:r w:rsidRPr="008D6C45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wydatków na programy promocji zatrudnienia o ponad </w:t>
            </w:r>
            <w:r w:rsidR="008D6C45" w:rsidRPr="008D6C45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3 </w:t>
            </w:r>
            <w:r w:rsidRPr="008D6C45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mln zł.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8D0C7A">
              <w:rPr>
                <w:rFonts w:ascii="Arial" w:hAnsi="Arial" w:cs="Arial"/>
                <w:sz w:val="16"/>
                <w:szCs w:val="16"/>
              </w:rPr>
              <w:t xml:space="preserve">Wzrosła kwota wydatków na aktywizację zawodową 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>bezrobotnych do 25 roku życia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 xml:space="preserve"> (ponad 3,4 ml</w:t>
            </w:r>
            <w:r w:rsidR="009E7857">
              <w:rPr>
                <w:rFonts w:ascii="Arial" w:hAnsi="Arial" w:cs="Arial"/>
                <w:bCs/>
                <w:sz w:val="16"/>
                <w:szCs w:val="16"/>
              </w:rPr>
              <w:t>n zł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 xml:space="preserve">) natomiast spadła kwota wydatków </w:t>
            </w:r>
            <w:r w:rsidR="009E7857">
              <w:rPr>
                <w:rFonts w:ascii="Arial" w:hAnsi="Arial" w:cs="Arial"/>
                <w:bCs/>
                <w:sz w:val="16"/>
                <w:szCs w:val="16"/>
              </w:rPr>
              <w:t xml:space="preserve">w przypadku 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>bezrobotnych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powyżej 50 roku życia (ponad 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>5,6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mln zł). W porównaniu do roku ubiegłego udział wydatków obligatoryjnych w wydatkach ogółem spadł o </w:t>
            </w:r>
            <w:r w:rsidR="008D0C7A" w:rsidRPr="008D0C7A">
              <w:rPr>
                <w:rFonts w:ascii="Arial" w:hAnsi="Arial" w:cs="Arial"/>
                <w:bCs/>
                <w:sz w:val="16"/>
                <w:szCs w:val="16"/>
              </w:rPr>
              <w:t>4,9</w:t>
            </w:r>
            <w:r w:rsidRPr="008D0C7A">
              <w:rPr>
                <w:rFonts w:ascii="Arial" w:hAnsi="Arial" w:cs="Arial"/>
                <w:bCs/>
                <w:sz w:val="16"/>
                <w:szCs w:val="16"/>
              </w:rPr>
              <w:t xml:space="preserve"> punktu procentowego.</w:t>
            </w:r>
          </w:p>
        </w:tc>
      </w:tr>
    </w:tbl>
    <w:p w:rsidR="00470C29" w:rsidRDefault="00470C29" w:rsidP="00470C29">
      <w:pPr>
        <w:pStyle w:val="Tekstpodstawowywypunktowanie"/>
        <w:ind w:firstLine="709"/>
        <w:rPr>
          <w:rFonts w:ascii="Arial" w:hAnsi="Arial" w:cs="Arial"/>
          <w:sz w:val="16"/>
          <w:szCs w:val="16"/>
        </w:rPr>
      </w:pPr>
    </w:p>
    <w:p w:rsidR="001E7CD0" w:rsidRDefault="001E7CD0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470C29" w:rsidRDefault="00470C29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470C29" w:rsidRDefault="00470C29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BF61C2" w:rsidRDefault="00BF61C2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343D3C" w:rsidRPr="00AA07A4" w:rsidRDefault="00343D3C" w:rsidP="00AA07A4">
      <w:pPr>
        <w:pStyle w:val="Tekstpodstawowywcity2"/>
        <w:rPr>
          <w:rFonts w:ascii="Arial" w:hAnsi="Arial" w:cs="Arial"/>
          <w:color w:val="auto"/>
          <w:sz w:val="16"/>
          <w:szCs w:val="16"/>
        </w:rPr>
      </w:pPr>
    </w:p>
    <w:p w:rsidR="009B7AAE" w:rsidRPr="00505893" w:rsidRDefault="00F55533" w:rsidP="001D01F0">
      <w:pPr>
        <w:pStyle w:val="Tekstpodstawowywypunktowanie"/>
        <w:ind w:firstLine="851"/>
        <w:rPr>
          <w:rFonts w:ascii="Arial" w:hAnsi="Arial" w:cs="Arial"/>
          <w:sz w:val="16"/>
          <w:szCs w:val="16"/>
        </w:rPr>
      </w:pPr>
      <w:r w:rsidRPr="00505893">
        <w:rPr>
          <w:rFonts w:ascii="Arial" w:hAnsi="Arial" w:cs="Arial"/>
          <w:sz w:val="16"/>
          <w:szCs w:val="16"/>
        </w:rPr>
        <w:br w:type="page"/>
      </w:r>
    </w:p>
    <w:p w:rsidR="003103DB" w:rsidRPr="00715DC3" w:rsidRDefault="003103DB" w:rsidP="00BC68CD">
      <w:pPr>
        <w:pStyle w:val="Tekstpodstawowywypunktowanie"/>
        <w:ind w:firstLine="851"/>
        <w:jc w:val="center"/>
        <w:rPr>
          <w:rFonts w:ascii="Arial" w:hAnsi="Arial" w:cs="Arial"/>
          <w:sz w:val="44"/>
          <w:szCs w:val="44"/>
        </w:rPr>
      </w:pPr>
    </w:p>
    <w:p w:rsidR="003103DB" w:rsidRPr="00715DC3" w:rsidRDefault="003103DB" w:rsidP="00BC68CD">
      <w:pPr>
        <w:pStyle w:val="Tekstpodstawowywypunktowanie"/>
        <w:ind w:firstLine="851"/>
        <w:jc w:val="center"/>
        <w:rPr>
          <w:rFonts w:ascii="Arial" w:hAnsi="Arial" w:cs="Arial"/>
          <w:sz w:val="44"/>
          <w:szCs w:val="44"/>
        </w:rPr>
      </w:pPr>
    </w:p>
    <w:p w:rsidR="003103DB" w:rsidRPr="00715DC3" w:rsidRDefault="003103DB" w:rsidP="00BC68CD">
      <w:pPr>
        <w:pStyle w:val="Tekstpodstawowywypunktowanie"/>
        <w:ind w:firstLine="851"/>
        <w:jc w:val="center"/>
        <w:rPr>
          <w:rFonts w:ascii="Arial" w:hAnsi="Arial" w:cs="Arial"/>
          <w:sz w:val="44"/>
          <w:szCs w:val="44"/>
        </w:rPr>
      </w:pPr>
    </w:p>
    <w:p w:rsidR="003103DB" w:rsidRPr="00715DC3" w:rsidRDefault="003103DB" w:rsidP="00BC68CD">
      <w:pPr>
        <w:pStyle w:val="Tekstpodstawowywypunktowanie"/>
        <w:ind w:firstLine="851"/>
        <w:jc w:val="center"/>
        <w:rPr>
          <w:rFonts w:ascii="Arial" w:hAnsi="Arial" w:cs="Arial"/>
          <w:sz w:val="44"/>
          <w:szCs w:val="44"/>
        </w:rPr>
      </w:pPr>
    </w:p>
    <w:p w:rsidR="00BC68CD" w:rsidRPr="00715DC3" w:rsidRDefault="00BC68CD" w:rsidP="00230326">
      <w:pPr>
        <w:pStyle w:val="Nagwek1"/>
        <w:jc w:val="center"/>
        <w:rPr>
          <w:rFonts w:ascii="Arial" w:hAnsi="Arial" w:cs="Arial"/>
          <w:sz w:val="72"/>
          <w:szCs w:val="72"/>
        </w:rPr>
      </w:pPr>
      <w:bookmarkStart w:id="120" w:name="_Toc288463485"/>
      <w:bookmarkStart w:id="121" w:name="_Toc289074256"/>
      <w:bookmarkStart w:id="122" w:name="_Toc415653475"/>
      <w:r w:rsidRPr="00715DC3">
        <w:rPr>
          <w:rFonts w:ascii="Arial" w:hAnsi="Arial" w:cs="Arial"/>
          <w:sz w:val="72"/>
          <w:szCs w:val="72"/>
        </w:rPr>
        <w:t>ANEKS</w:t>
      </w:r>
      <w:r w:rsidR="00230326" w:rsidRPr="00715DC3">
        <w:rPr>
          <w:rFonts w:ascii="Arial" w:hAnsi="Arial" w:cs="Arial"/>
          <w:sz w:val="72"/>
          <w:szCs w:val="72"/>
        </w:rPr>
        <w:br/>
      </w:r>
      <w:r w:rsidRPr="00715DC3">
        <w:rPr>
          <w:rFonts w:ascii="Arial" w:hAnsi="Arial" w:cs="Arial"/>
          <w:sz w:val="72"/>
          <w:szCs w:val="72"/>
        </w:rPr>
        <w:t>STATYSTYCZNY</w:t>
      </w:r>
      <w:bookmarkEnd w:id="120"/>
      <w:bookmarkEnd w:id="121"/>
      <w:bookmarkEnd w:id="122"/>
    </w:p>
    <w:p w:rsidR="00784C45" w:rsidRPr="00715DC3" w:rsidRDefault="00784C45" w:rsidP="00360850">
      <w:pPr>
        <w:pStyle w:val="Tekstpodstawowywypunktowanie"/>
        <w:ind w:firstLine="851"/>
        <w:rPr>
          <w:rFonts w:ascii="Arial" w:hAnsi="Arial" w:cs="Arial"/>
          <w:sz w:val="24"/>
          <w:szCs w:val="24"/>
        </w:rPr>
      </w:pPr>
    </w:p>
    <w:p w:rsidR="00784C45" w:rsidRPr="00715DC3" w:rsidRDefault="00784C45" w:rsidP="00360850">
      <w:pPr>
        <w:pStyle w:val="Tekstpodstawowywypunktowanie"/>
        <w:ind w:firstLine="851"/>
        <w:rPr>
          <w:rFonts w:ascii="Arial" w:hAnsi="Arial" w:cs="Arial"/>
          <w:sz w:val="24"/>
          <w:szCs w:val="24"/>
        </w:rPr>
      </w:pPr>
    </w:p>
    <w:p w:rsidR="00784C45" w:rsidRPr="00715DC3" w:rsidRDefault="00784C45" w:rsidP="00360850">
      <w:pPr>
        <w:pStyle w:val="Tekstpodstawowywypunktowanie"/>
        <w:ind w:firstLine="851"/>
        <w:rPr>
          <w:rFonts w:ascii="Arial" w:hAnsi="Arial" w:cs="Arial"/>
          <w:sz w:val="24"/>
          <w:szCs w:val="24"/>
        </w:rPr>
      </w:pPr>
    </w:p>
    <w:p w:rsidR="00784C45" w:rsidRPr="00715DC3" w:rsidRDefault="00784C45" w:rsidP="00360850">
      <w:pPr>
        <w:pStyle w:val="Tekstpodstawowywypunktowanie"/>
        <w:ind w:firstLine="851"/>
        <w:rPr>
          <w:rFonts w:ascii="Arial" w:hAnsi="Arial" w:cs="Arial"/>
          <w:sz w:val="24"/>
          <w:szCs w:val="24"/>
        </w:rPr>
      </w:pPr>
    </w:p>
    <w:p w:rsidR="00784C45" w:rsidRPr="00715DC3" w:rsidRDefault="00214C46" w:rsidP="00360850">
      <w:pPr>
        <w:pStyle w:val="Tekstpodstawowywypunktowanie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84C45" w:rsidRDefault="00784C45" w:rsidP="00B22EBD">
      <w:pPr>
        <w:pStyle w:val="Tekstpodstawowywypunktowanie"/>
        <w:rPr>
          <w:rFonts w:ascii="Arial" w:hAnsi="Arial" w:cs="Arial"/>
          <w:sz w:val="24"/>
          <w:szCs w:val="24"/>
        </w:rPr>
        <w:sectPr w:rsidR="00784C45" w:rsidSect="0037585A">
          <w:footerReference w:type="first" r:id="rId37"/>
          <w:pgSz w:w="8391" w:h="11907" w:code="11"/>
          <w:pgMar w:top="794" w:right="851" w:bottom="794" w:left="851" w:header="680" w:footer="686" w:gutter="0"/>
          <w:pgNumType w:start="3"/>
          <w:cols w:space="708"/>
          <w:titlePg/>
          <w:docGrid w:linePitch="360"/>
        </w:sectPr>
      </w:pPr>
    </w:p>
    <w:p w:rsidR="009B7964" w:rsidRPr="009B7964" w:rsidRDefault="009B7964" w:rsidP="009B7964">
      <w:pPr>
        <w:ind w:left="284" w:hanging="284"/>
        <w:rPr>
          <w:rFonts w:ascii="Arial" w:hAnsi="Arial" w:cs="Arial"/>
          <w:b/>
          <w:color w:val="000000"/>
          <w:sz w:val="16"/>
          <w:szCs w:val="16"/>
        </w:rPr>
      </w:pPr>
      <w:r w:rsidRPr="009B7964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lastRenderedPageBreak/>
        <w:t xml:space="preserve">Tablica 1. </w:t>
      </w:r>
      <w:r w:rsidRPr="009B7964">
        <w:rPr>
          <w:rFonts w:ascii="Arial" w:hAnsi="Arial" w:cs="Arial"/>
          <w:b/>
          <w:color w:val="000000"/>
          <w:sz w:val="16"/>
          <w:szCs w:val="16"/>
        </w:rPr>
        <w:t>STRUKTURA BEZROBOTNYCH</w:t>
      </w:r>
    </w:p>
    <w:p w:rsidR="009B7964" w:rsidRPr="009B7964" w:rsidRDefault="009B7964" w:rsidP="009B7964">
      <w:pPr>
        <w:ind w:hanging="284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tbl>
      <w:tblPr>
        <w:tblW w:w="993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6"/>
        <w:gridCol w:w="936"/>
        <w:gridCol w:w="906"/>
        <w:gridCol w:w="813"/>
        <w:gridCol w:w="944"/>
        <w:gridCol w:w="937"/>
        <w:gridCol w:w="850"/>
        <w:gridCol w:w="824"/>
        <w:gridCol w:w="850"/>
      </w:tblGrid>
      <w:tr w:rsidR="009B7964" w:rsidRPr="009B7964" w:rsidTr="00D0204C">
        <w:trPr>
          <w:trHeight w:val="427"/>
          <w:jc w:val="center"/>
        </w:trPr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 xml:space="preserve">Bezrobotni zarejestrowani </w:t>
            </w:r>
            <w:r w:rsidRPr="009B7964">
              <w:rPr>
                <w:rFonts w:ascii="Arial" w:hAnsi="Arial" w:cs="Arial"/>
                <w:bCs/>
                <w:sz w:val="16"/>
                <w:szCs w:val="16"/>
              </w:rPr>
              <w:br/>
              <w:t>w 2014 r.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>Bezrobotni, którzy podjęli pracę w 2014 r.</w:t>
            </w:r>
          </w:p>
        </w:tc>
        <w:tc>
          <w:tcPr>
            <w:tcW w:w="34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>Bezrobotni zarejestrowani w 2014 r.</w:t>
            </w:r>
          </w:p>
        </w:tc>
      </w:tr>
      <w:tr w:rsidR="009B7964" w:rsidRPr="009B7964" w:rsidTr="00D0204C">
        <w:trPr>
          <w:trHeight w:val="340"/>
          <w:jc w:val="center"/>
        </w:trPr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>ogółem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z w:val="16"/>
                <w:szCs w:val="16"/>
              </w:rPr>
              <w:t>w tym z prawem do zasiłku</w:t>
            </w:r>
          </w:p>
        </w:tc>
      </w:tr>
      <w:tr w:rsidR="009B7964" w:rsidRPr="009B7964" w:rsidTr="00D0204C">
        <w:trPr>
          <w:trHeight w:val="184"/>
          <w:jc w:val="center"/>
        </w:trPr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B7964" w:rsidRPr="009B7964" w:rsidTr="00D0204C">
        <w:trPr>
          <w:trHeight w:val="340"/>
          <w:jc w:val="center"/>
        </w:trPr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okresie sprawozdawczym</w:t>
            </w:r>
          </w:p>
        </w:tc>
        <w:tc>
          <w:tcPr>
            <w:tcW w:w="34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końcu okresu sprawozdawczego</w:t>
            </w:r>
          </w:p>
        </w:tc>
      </w:tr>
      <w:tr w:rsidR="009B7964" w:rsidRPr="009B7964" w:rsidTr="00D0204C">
        <w:trPr>
          <w:trHeight w:val="340"/>
          <w:jc w:val="center"/>
        </w:trPr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797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859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z tego osoby poprzednio pracujące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858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w tym zwolnione z przyczyn zakładu pracy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739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z tego osoby dotychczas nie pracujące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952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965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99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Wybrane kategorie bezrobotnych (z ogółem)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Zamieszkali na wsi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563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ind w:left="7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w tym posiadający gospodarstwa rolne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Osoby w okresie do 12 miesięcy od ukończeniu nauki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C3C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w tym osoby które ukończyły szkołę wyższą do 27 roku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072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20DD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9B7964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Cudzoziemcy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Osoby w szczególnej sytuacji na rynku pracy: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83.492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40.394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34.219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17.526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21.774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2.574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do 25 roku życia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769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długotrwale bezrobotne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16981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kobiety które nie podjęły zatrudnienia po urodzeniu dziecka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061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662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251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bez kwalifikacji zawodowych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844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bez doświadczenia zawodowego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bez wykształcenia średniego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952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664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449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samotnie wychowujące co najmniej 1 dziecko do 18 roku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812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501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które po odbyciu kary pozbawienia wolności nie podjęły zatrudnienia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niepełnosprawni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470</w:t>
            </w:r>
          </w:p>
        </w:tc>
      </w:tr>
      <w:tr w:rsidR="00D0204C" w:rsidRPr="009B7964" w:rsidTr="00D0204C">
        <w:trPr>
          <w:trHeight w:val="28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04C" w:rsidRPr="009B7964" w:rsidRDefault="00D0204C" w:rsidP="00D0204C">
            <w:pPr>
              <w:autoSpaceDE/>
              <w:autoSpaceDN/>
              <w:spacing w:line="240" w:lineRule="auto"/>
              <w:ind w:left="21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po zakończeniu realizacji kontraktu socjalnego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4C" w:rsidRPr="009B7964" w:rsidRDefault="00D0204C" w:rsidP="00D0204C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732C42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C36C51" w:rsidRDefault="00C36C51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C36C51" w:rsidRDefault="00C36C51" w:rsidP="009B7964">
      <w:pPr>
        <w:rPr>
          <w:rFonts w:ascii="Arial" w:hAnsi="Arial" w:cs="Arial"/>
          <w:b/>
          <w:sz w:val="16"/>
          <w:szCs w:val="16"/>
        </w:rPr>
      </w:pPr>
    </w:p>
    <w:p w:rsidR="00732C42" w:rsidRP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732C42" w:rsidRDefault="00732C42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Tablica 2. </w:t>
      </w:r>
      <w:r w:rsidR="009B7964" w:rsidRPr="00732C42">
        <w:rPr>
          <w:rFonts w:ascii="Arial" w:hAnsi="Arial" w:cs="Arial"/>
          <w:b/>
          <w:sz w:val="16"/>
          <w:szCs w:val="16"/>
        </w:rPr>
        <w:t xml:space="preserve">BILANS BEZROBOTNYCH 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7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992"/>
        <w:gridCol w:w="992"/>
        <w:gridCol w:w="851"/>
        <w:gridCol w:w="850"/>
        <w:gridCol w:w="851"/>
        <w:gridCol w:w="851"/>
      </w:tblGrid>
      <w:tr w:rsidR="009B7964" w:rsidRPr="009B7964" w:rsidTr="00FC3C60">
        <w:trPr>
          <w:trHeight w:val="340"/>
        </w:trPr>
        <w:tc>
          <w:tcPr>
            <w:tcW w:w="4400" w:type="dxa"/>
            <w:vMerge w:val="restart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vMerge w:val="restart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992" w:type="dxa"/>
            <w:vMerge w:val="restart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ogółem zamieszkali na wsi</w:t>
            </w:r>
          </w:p>
        </w:tc>
        <w:tc>
          <w:tcPr>
            <w:tcW w:w="1702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ogółem z prawem do zasiłku</w:t>
            </w:r>
          </w:p>
        </w:tc>
      </w:tr>
      <w:tr w:rsidR="009B7964" w:rsidRPr="009B7964" w:rsidTr="00FC3C60">
        <w:trPr>
          <w:trHeight w:val="340"/>
        </w:trPr>
        <w:tc>
          <w:tcPr>
            <w:tcW w:w="4400" w:type="dxa"/>
            <w:vMerge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41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Bezrobotni wg stanu w końcu roku 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746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73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Bezrobotni zarejestrowani w 2014 r.: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890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raz pierwszy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raz kolejny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586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68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 pracach interwencyjnych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robotach publicznych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stażu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szkoleniu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pracach społecznie użytecznych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769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zakończeniu indywidualnego programu zatrudnienia socjalnego lub kontraktu socjalnego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Osoby wyłączone z ewidencji bezrobotnych w 2014 r. </w:t>
            </w:r>
            <w:r w:rsidRPr="009B7964">
              <w:rPr>
                <w:rFonts w:ascii="Arial" w:hAnsi="Arial" w:cs="Arial"/>
                <w:sz w:val="16"/>
                <w:szCs w:val="16"/>
              </w:rPr>
              <w:br/>
              <w:t>z powodu: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podjęcia pracy, z tego: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35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niesubsydiowanej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497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pracy sezonowej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35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subsydiowanej, z tego w ramach: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022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848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prac interwencyjnych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lastRenderedPageBreak/>
              <w:t>robót publicznych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działalności gospodarczej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E26EA9"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E26EA9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E26EA9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pracy w ramach refundacji kosztów zatrudnienia bezrobotnego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inne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stażu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782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przygotowania zawodowego dorosłych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pracy społecznie użytecznej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rozpoczęciu realizacji indywidualnego programu zatrudnienia socjalnego lub podpisania kontraktu socjalnego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odmowy bez uzasadnionej przyczyny przyjęcia propozycji odpowiedniej pracy lub innej formy pomocy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niepotwierdzenia gotowości do pracy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dobrowolnej rezygnacji ze statusu bezrobotnego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826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nauki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ukończenia 60/65 lat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nabycia praw emerytalnych lub rentowych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nabycia praw do świadczenia przedemerytalnego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innych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Bezrobotni wg stanu w końcu 2014 r.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zarejestrowani po raz pierwszy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DB462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732C42" w:rsidRP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732C42" w:rsidRDefault="00732C42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Tablica 3. </w:t>
      </w:r>
      <w:r w:rsidR="009B7964" w:rsidRPr="00732C42">
        <w:rPr>
          <w:rFonts w:ascii="Arial" w:hAnsi="Arial" w:cs="Arial"/>
          <w:b/>
          <w:sz w:val="16"/>
          <w:szCs w:val="16"/>
        </w:rPr>
        <w:t>BILANS WYBRANYCH KATEGORII BEZROBOTNYCH BĘDĄCYCH W SZCZEGÓLNEJ SYTUACJI NA RYNKU PRACY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8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851"/>
        <w:gridCol w:w="851"/>
        <w:gridCol w:w="851"/>
        <w:gridCol w:w="850"/>
        <w:gridCol w:w="851"/>
        <w:gridCol w:w="851"/>
      </w:tblGrid>
      <w:tr w:rsidR="009B7964" w:rsidRPr="009B7964" w:rsidTr="009B7964">
        <w:tc>
          <w:tcPr>
            <w:tcW w:w="4700" w:type="dxa"/>
            <w:vMerge w:val="restart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1702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 25 roku życia</w:t>
            </w: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Powyżej 50 roku życia</w:t>
            </w:r>
          </w:p>
        </w:tc>
        <w:tc>
          <w:tcPr>
            <w:tcW w:w="1702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Długotrwale bezrobotni</w:t>
            </w:r>
          </w:p>
        </w:tc>
      </w:tr>
      <w:tr w:rsidR="009B7964" w:rsidRPr="009B7964" w:rsidTr="00FC3C60">
        <w:trPr>
          <w:trHeight w:val="340"/>
        </w:trPr>
        <w:tc>
          <w:tcPr>
            <w:tcW w:w="4700" w:type="dxa"/>
            <w:vMerge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Bezrobotni wg stanu w końcu roku 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Bezrobotni zarejestrowani w 2014 r.: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981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raz pierwszy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raz kolejny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981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 pracach interwencyjnych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174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robotach publicznych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stażu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516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odbyciu przygotowania zawodowego dorosłych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szkoleniu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270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pracach społecznie użytecznych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456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 zakończeniu indywidualnego programu zatrudnienia socjalnego lub kontraktu socjalnego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420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 wyłączone</w:t>
            </w:r>
            <w:r w:rsidR="00F34D57">
              <w:rPr>
                <w:rFonts w:ascii="Arial" w:hAnsi="Arial" w:cs="Arial"/>
                <w:sz w:val="16"/>
                <w:szCs w:val="16"/>
              </w:rPr>
              <w:t xml:space="preserve"> z ewidencji bezrobotnych w 2014</w:t>
            </w:r>
            <w:r w:rsidRPr="009B7964">
              <w:rPr>
                <w:rFonts w:ascii="Arial" w:hAnsi="Arial" w:cs="Arial"/>
                <w:sz w:val="16"/>
                <w:szCs w:val="16"/>
              </w:rPr>
              <w:t xml:space="preserve"> r. </w:t>
            </w:r>
            <w:r w:rsidRPr="009B7964">
              <w:rPr>
                <w:rFonts w:ascii="Arial" w:hAnsi="Arial" w:cs="Arial"/>
                <w:sz w:val="16"/>
                <w:szCs w:val="16"/>
              </w:rPr>
              <w:br/>
              <w:t>z powodu: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719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podjęcia pracy, z tego: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084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35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niesubsydiowanej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pracy sezonowej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35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subsydiowanej, z tego w ramach: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930</w:t>
            </w:r>
          </w:p>
        </w:tc>
      </w:tr>
      <w:tr w:rsidR="009B7964" w:rsidRPr="009B7964" w:rsidTr="00FC3C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prac interwencyjnych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406</w:t>
            </w:r>
          </w:p>
        </w:tc>
      </w:tr>
      <w:tr w:rsidR="009B7964" w:rsidRPr="009B7964" w:rsidTr="00FC3C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lastRenderedPageBreak/>
              <w:t>robót publicznych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działalności gospodarczej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159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433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pracy w ramach refundacji kosztów zatrudnienia bezrobotnego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</w:tr>
      <w:tr w:rsidR="009B7964" w:rsidRPr="009B7964" w:rsidTr="00732C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hRule="exact" w:val="284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63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inne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szkolenia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stażu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889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przygotowania zawodowego dorosłych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pracy społecznie użytecznej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274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rozpoczęciu realizacji indywidualnego programu zatrudnienia socjalnego lub podpisania kontraktu socjalnego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odmowy bez uzasadnionej przyczyny przyjęcia propozycji odpowiedniej pracy lub innej formy pomocy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628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niepotwierdzenia gotowości do pracy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256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dobrowolnej rezygnacji ze statusu bezrobotnego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nauki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ukończenia 60/65 lat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nabycia praw emerytalnych lub rentowych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203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nabycia praw do świadczenia przedemerytalnego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innych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671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Bezrobotni którzy w 2014 r. utracili status osoby będącej w szczególnej sytuacji na rynku pracy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Bezrobotni wg stanu w końcu 2014 r.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362</w:t>
            </w:r>
          </w:p>
        </w:tc>
      </w:tr>
      <w:tr w:rsidR="009B7964" w:rsidRPr="009B7964" w:rsidTr="009B79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5"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firstLine="214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zarejestrowani po raz pierwszy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</w:tr>
    </w:tbl>
    <w:p w:rsid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732C42" w:rsidRPr="00732C42" w:rsidRDefault="00732C42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732C42" w:rsidRDefault="00732C42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Tablica 4. </w:t>
      </w:r>
      <w:r w:rsidR="009B7964" w:rsidRPr="00732C42">
        <w:rPr>
          <w:rFonts w:ascii="Arial" w:hAnsi="Arial" w:cs="Arial"/>
          <w:b/>
          <w:sz w:val="16"/>
          <w:szCs w:val="16"/>
        </w:rPr>
        <w:t>AKTYWNE FORMY PRZECIWDZIAŁANIA BEZROBOCIU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2778"/>
        <w:gridCol w:w="2709"/>
      </w:tblGrid>
      <w:tr w:rsidR="009B7964" w:rsidRPr="009B7964" w:rsidTr="00732C42">
        <w:trPr>
          <w:trHeight w:val="340"/>
        </w:trPr>
        <w:tc>
          <w:tcPr>
            <w:tcW w:w="4246" w:type="dxa"/>
            <w:vMerge w:val="restart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732C42">
        <w:trPr>
          <w:trHeight w:val="340"/>
        </w:trPr>
        <w:tc>
          <w:tcPr>
            <w:tcW w:w="4246" w:type="dxa"/>
            <w:vMerge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7" w:type="dxa"/>
            <w:gridSpan w:val="2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końcu miesiąca sprawozdawczego (XII 2014 r.)</w:t>
            </w:r>
          </w:p>
        </w:tc>
      </w:tr>
      <w:tr w:rsidR="009B7964" w:rsidRPr="009B7964" w:rsidTr="00732C42">
        <w:trPr>
          <w:trHeight w:val="284"/>
        </w:trPr>
        <w:tc>
          <w:tcPr>
            <w:tcW w:w="9733" w:type="dxa"/>
            <w:gridSpan w:val="3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 bezrobotne: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zatrudnione przy pracach interwencyjnych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261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zatrudnione przy robotach publicznych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odbywające szkolenie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odbywające staż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879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odbywające przygotowanie zawodowe dorosłych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732C42">
        <w:trPr>
          <w:trHeight w:val="284"/>
        </w:trPr>
        <w:tc>
          <w:tcPr>
            <w:tcW w:w="4246" w:type="dxa"/>
            <w:vAlign w:val="center"/>
          </w:tcPr>
          <w:p w:rsidR="009B7964" w:rsidRPr="009B7964" w:rsidRDefault="009B7964" w:rsidP="00732C42">
            <w:pPr>
              <w:spacing w:line="240" w:lineRule="auto"/>
              <w:ind w:firstLine="24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odbywające prace społecznie użyteczne</w:t>
            </w:r>
          </w:p>
        </w:tc>
        <w:tc>
          <w:tcPr>
            <w:tcW w:w="2778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9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</w:tbl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732C42" w:rsidRDefault="003D3E76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Tablica 5. </w:t>
      </w:r>
      <w:r w:rsidR="009B7964" w:rsidRPr="00732C42">
        <w:rPr>
          <w:rFonts w:ascii="Arial" w:hAnsi="Arial" w:cs="Arial"/>
          <w:b/>
          <w:sz w:val="16"/>
          <w:szCs w:val="16"/>
        </w:rPr>
        <w:t>POSZUKUJĄCY PRACY</w:t>
      </w: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6"/>
        <w:gridCol w:w="1134"/>
        <w:gridCol w:w="993"/>
      </w:tblGrid>
      <w:tr w:rsidR="009B7964" w:rsidRPr="009B7964" w:rsidTr="003D3E76">
        <w:trPr>
          <w:trHeight w:val="284"/>
          <w:jc w:val="center"/>
        </w:trPr>
        <w:tc>
          <w:tcPr>
            <w:tcW w:w="7656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Ogółem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Poszukujący pracy wg stanu w końcu 2013 r.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635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Poszukujący pracy zarejestrowani w 2014 r. 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954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378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 wyłączone z ewidencji poszukujących pracy w 2014 r. z powodu: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070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425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podjęcia pracy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szkolenia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rozpoczęcia przygotowania zawodowego dorosłych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niepotwierdzenia zainteresowania pomocą określoną w ustawie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216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niepodjęcia lub przerwania uczestniczenia w oferowanym działaniu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dobrowolnej rezygnacji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27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innych 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4" w:hanging="142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Poszukujący pracy wg stanu w końcu 2014 r., w tym: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257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niepełnosprawni nie pozostający w zatrudnieniu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368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będący w okresie wypowiedzenia stosunku pracy lub stosunku służbowego z przyczyn dotyczących zakładu pracy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430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zatrudnienie u pracodawcy, wobec którego ogłoszono upadłość lub jest w stanie likwidacji, </w:t>
            </w:r>
            <w:r w:rsidRPr="009B7964">
              <w:rPr>
                <w:rFonts w:ascii="Arial" w:hAnsi="Arial" w:cs="Arial"/>
                <w:sz w:val="16"/>
                <w:szCs w:val="16"/>
              </w:rPr>
              <w:br/>
              <w:t xml:space="preserve">z wyłączeniem likwidacji w celu prywatyzacji 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otrzymujący świadczenie socjalne przysługujące na urlopie górniczym lub górniczy zasiłek socjalny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uczestniczący w zajęciach w Centrum Integracji Społecznej lub indywidualnym programie integracji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żołnierze rezerwy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pobierający rentę szkoleniową 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3D3E76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pobierający świadczenie </w:t>
            </w:r>
            <w:r w:rsidR="009B7964" w:rsidRPr="009B7964">
              <w:rPr>
                <w:rFonts w:ascii="Arial" w:hAnsi="Arial" w:cs="Arial"/>
                <w:sz w:val="16"/>
                <w:szCs w:val="16"/>
              </w:rPr>
              <w:t>szkoleniowe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470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 xml:space="preserve">podlegający ubezpieczeniu społecznemu rolników jako domownik lub małżonek rolnika, jeżeli zamierza podjąć zatrudnienie, inną pracę zarobkową lub działalność gospodarcza poza rolnictwem 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B7964" w:rsidRPr="009B7964" w:rsidTr="003D3E76">
        <w:tblPrEx>
          <w:tblCellMar>
            <w:left w:w="70" w:type="dxa"/>
            <w:right w:w="70" w:type="dxa"/>
          </w:tblCellMar>
        </w:tblPrEx>
        <w:trPr>
          <w:trHeight w:hRule="exact" w:val="284"/>
          <w:jc w:val="center"/>
        </w:trPr>
        <w:tc>
          <w:tcPr>
            <w:tcW w:w="7656" w:type="dxa"/>
            <w:shd w:val="clear" w:color="auto" w:fill="auto"/>
            <w:vAlign w:val="center"/>
          </w:tcPr>
          <w:p w:rsidR="009B7964" w:rsidRPr="009B7964" w:rsidRDefault="009B7964" w:rsidP="00732C42">
            <w:pPr>
              <w:spacing w:line="240" w:lineRule="auto"/>
              <w:ind w:left="215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pracownicy w wieku 45 lat i powyżej</w:t>
            </w:r>
          </w:p>
        </w:tc>
        <w:tc>
          <w:tcPr>
            <w:tcW w:w="1134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732C42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</w:tbl>
    <w:p w:rsidR="009B7964" w:rsidRPr="003D3E76" w:rsidRDefault="003D3E76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Tablica 6. </w:t>
      </w:r>
      <w:r w:rsidR="009B7964" w:rsidRPr="003D3E76">
        <w:rPr>
          <w:rFonts w:ascii="Arial" w:hAnsi="Arial" w:cs="Arial"/>
          <w:b/>
          <w:sz w:val="16"/>
          <w:szCs w:val="16"/>
        </w:rPr>
        <w:t>OSOBY UPRAWNIONE DO DODATKU AKTYWIZACYJNEGO, OSOBY UCZESTNICZĄCE W DZIAŁANIACH REALIZOWANYCH W RAMACH PROJEKTÓW WSPÓŁFINANSOWANYCH Z EFS, CUDZOZIEMCY Z PRAWEM DO ZASIŁKU</w:t>
      </w:r>
    </w:p>
    <w:p w:rsidR="009B7964" w:rsidRPr="003D3E76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872"/>
        <w:gridCol w:w="921"/>
        <w:gridCol w:w="1063"/>
        <w:gridCol w:w="992"/>
        <w:gridCol w:w="993"/>
      </w:tblGrid>
      <w:tr w:rsidR="009B7964" w:rsidRPr="003D3E76" w:rsidTr="009B7964">
        <w:trPr>
          <w:trHeight w:val="351"/>
          <w:jc w:val="center"/>
        </w:trPr>
        <w:tc>
          <w:tcPr>
            <w:tcW w:w="5700" w:type="dxa"/>
            <w:gridSpan w:val="2"/>
            <w:vMerge w:val="restart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3D3E76" w:rsidTr="009B7964">
        <w:trPr>
          <w:trHeight w:val="297"/>
          <w:jc w:val="center"/>
        </w:trPr>
        <w:tc>
          <w:tcPr>
            <w:tcW w:w="5700" w:type="dxa"/>
            <w:gridSpan w:val="2"/>
            <w:vMerge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w 2014 r.</w:t>
            </w:r>
          </w:p>
        </w:tc>
        <w:tc>
          <w:tcPr>
            <w:tcW w:w="1985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w końcu 2014 r.</w:t>
            </w:r>
          </w:p>
        </w:tc>
      </w:tr>
      <w:tr w:rsidR="009B7964" w:rsidRPr="003D3E76" w:rsidTr="009B7964">
        <w:trPr>
          <w:trHeight w:val="243"/>
          <w:jc w:val="center"/>
        </w:trPr>
        <w:tc>
          <w:tcPr>
            <w:tcW w:w="3828" w:type="dxa"/>
            <w:vMerge w:val="restart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 xml:space="preserve">Nabyły uprawnienie do dodatku aktywizacyjnego </w:t>
            </w:r>
            <w:r w:rsidRPr="003D3E76">
              <w:rPr>
                <w:rFonts w:ascii="Arial" w:hAnsi="Arial" w:cs="Arial"/>
                <w:sz w:val="16"/>
                <w:szCs w:val="16"/>
              </w:rPr>
              <w:br/>
              <w:t>w wyniku podjęcia zatrudnienia</w:t>
            </w:r>
          </w:p>
        </w:tc>
        <w:tc>
          <w:tcPr>
            <w:tcW w:w="1872" w:type="dxa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skierowane przez powiatowy urząd pracy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3D3E76" w:rsidTr="009B7964">
        <w:trPr>
          <w:trHeight w:val="305"/>
          <w:jc w:val="center"/>
        </w:trPr>
        <w:tc>
          <w:tcPr>
            <w:tcW w:w="3828" w:type="dxa"/>
            <w:vMerge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2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z własnej inicjatywy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820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785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785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373</w:t>
            </w:r>
          </w:p>
        </w:tc>
      </w:tr>
      <w:tr w:rsidR="009B7964" w:rsidRPr="003D3E76" w:rsidTr="009B7964">
        <w:trPr>
          <w:trHeight w:val="409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Rozpoczęły udział w działaniach realizowanych w ramach projektów współfinansowanych przez EFS, w tym: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899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</w:tr>
      <w:tr w:rsidR="009B7964" w:rsidRPr="003D3E76" w:rsidTr="009B7964">
        <w:trPr>
          <w:trHeight w:val="285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ind w:left="459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projektach systemowych realizowanych przez powiatowe urzędy pracy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912F86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</w:tr>
      <w:tr w:rsidR="009B7964" w:rsidRPr="003D3E76" w:rsidTr="009B7964">
        <w:trPr>
          <w:trHeight w:val="261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ind w:left="459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projektach konkursowych realizowanych przez powiatowe urzędy pracy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</w:tr>
      <w:tr w:rsidR="009B7964" w:rsidRPr="003D3E76" w:rsidTr="009B7964">
        <w:trPr>
          <w:trHeight w:val="278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Zarejestrowani jako cudzoziemcy z prawem do zasiłku, w tym: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9B7964" w:rsidRPr="003D3E76" w:rsidTr="009B7964">
        <w:trPr>
          <w:trHeight w:val="278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ind w:left="459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z krajów EOG oraz Szwajcarii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9B7964" w:rsidRPr="003D3E76" w:rsidTr="009B7964">
        <w:trPr>
          <w:trHeight w:val="278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Zarejestrowani jako cudzoziemcy bez prawa do zasiłku, w tym: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9B7964" w:rsidRPr="003D3E76" w:rsidTr="009B7964">
        <w:trPr>
          <w:trHeight w:val="278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ind w:left="459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z krajów EOG oraz Szwajcarii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9B7964" w:rsidRPr="003D3E76" w:rsidTr="009B7964">
        <w:trPr>
          <w:trHeight w:val="278"/>
          <w:jc w:val="center"/>
        </w:trPr>
        <w:tc>
          <w:tcPr>
            <w:tcW w:w="5700" w:type="dxa"/>
            <w:gridSpan w:val="2"/>
            <w:vAlign w:val="center"/>
          </w:tcPr>
          <w:p w:rsidR="009B7964" w:rsidRPr="003D3E76" w:rsidRDefault="009B7964" w:rsidP="009B796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3D3E76">
              <w:rPr>
                <w:rFonts w:ascii="Arial" w:hAnsi="Arial" w:cs="Arial"/>
                <w:sz w:val="16"/>
                <w:szCs w:val="16"/>
              </w:rPr>
              <w:t>Polacy z prawem do zasiłku transferowego</w:t>
            </w:r>
          </w:p>
        </w:tc>
        <w:tc>
          <w:tcPr>
            <w:tcW w:w="921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6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3" w:type="dxa"/>
            <w:vAlign w:val="center"/>
          </w:tcPr>
          <w:p w:rsidR="009B7964" w:rsidRPr="003D3E76" w:rsidRDefault="009B7964" w:rsidP="009B79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3E76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</w:tbl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sz w:val="16"/>
          <w:szCs w:val="16"/>
        </w:rPr>
      </w:pPr>
    </w:p>
    <w:p w:rsidR="009B7964" w:rsidRPr="003D3E76" w:rsidRDefault="003D3E76" w:rsidP="009B7964">
      <w:pPr>
        <w:rPr>
          <w:rFonts w:ascii="Arial" w:hAnsi="Arial" w:cs="Arial"/>
          <w:b/>
          <w:sz w:val="16"/>
          <w:szCs w:val="16"/>
        </w:rPr>
      </w:pPr>
      <w:r w:rsidRPr="003D3E76">
        <w:rPr>
          <w:rFonts w:ascii="Arial" w:hAnsi="Arial" w:cs="Arial"/>
          <w:b/>
          <w:sz w:val="16"/>
          <w:szCs w:val="16"/>
        </w:rPr>
        <w:t xml:space="preserve">Tablica 7. </w:t>
      </w:r>
      <w:r w:rsidR="009B7964" w:rsidRPr="003D3E76">
        <w:rPr>
          <w:rFonts w:ascii="Arial" w:hAnsi="Arial" w:cs="Arial"/>
          <w:b/>
          <w:sz w:val="16"/>
          <w:szCs w:val="16"/>
        </w:rPr>
        <w:t>WOLNE MIEJSCA PRACY I MIEJSCA AKTYWIZACJI ZAWODOWEJ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77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850"/>
        <w:gridCol w:w="1275"/>
        <w:gridCol w:w="1134"/>
        <w:gridCol w:w="993"/>
        <w:gridCol w:w="708"/>
        <w:gridCol w:w="1418"/>
      </w:tblGrid>
      <w:tr w:rsidR="009B7964" w:rsidRPr="009B7964" w:rsidTr="003D3E76">
        <w:trPr>
          <w:trHeight w:val="354"/>
          <w:jc w:val="center"/>
        </w:trPr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Zgłoszone w 2014 r.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końcu 2014 r.</w:t>
            </w:r>
          </w:p>
        </w:tc>
      </w:tr>
      <w:tr w:rsidR="009B7964" w:rsidRPr="009B7964" w:rsidTr="003D3E76">
        <w:trPr>
          <w:trHeight w:val="255"/>
          <w:jc w:val="center"/>
        </w:trPr>
        <w:tc>
          <w:tcPr>
            <w:tcW w:w="34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rubr.1 dotyczące pracy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niewykorzystane dłużej niż 30 dni</w:t>
            </w:r>
          </w:p>
        </w:tc>
      </w:tr>
      <w:tr w:rsidR="009B7964" w:rsidRPr="009B7964" w:rsidTr="003D3E76">
        <w:trPr>
          <w:trHeight w:val="433"/>
          <w:jc w:val="center"/>
        </w:trPr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subsydiowanej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sektora publicznego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sezonowej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Ogółem wolne miejsca pracy i miejsca aktywizacji zawodowej, z ogółem: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711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zatrudnienie lub inna praca zarobkowa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684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miejsca aktywizacji zawodowej, w tym: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left="49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staże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left="49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przygotowanie zawodowe dorosłych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left="496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prace społecznie użyteczne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 xml:space="preserve">x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firstLine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dla niepełnosprawnych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9B7964" w:rsidRPr="009B7964" w:rsidTr="003D3E76">
        <w:trPr>
          <w:trHeight w:val="284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3D3E76">
            <w:pPr>
              <w:spacing w:line="240" w:lineRule="auto"/>
              <w:ind w:left="213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dla osób w okresie 12 miesięcy od dnia ukończenia nauki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3D3E7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9B7964" w:rsidRPr="003D3E76" w:rsidRDefault="009B7964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9B7964" w:rsidRDefault="009B7964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3D3E76" w:rsidRPr="003D3E76" w:rsidRDefault="003D3E76" w:rsidP="009B7964">
      <w:pPr>
        <w:rPr>
          <w:rFonts w:ascii="Arial" w:hAnsi="Arial" w:cs="Arial"/>
          <w:bCs/>
          <w:snapToGrid w:val="0"/>
          <w:color w:val="000000"/>
          <w:sz w:val="16"/>
          <w:szCs w:val="16"/>
        </w:rPr>
      </w:pPr>
    </w:p>
    <w:p w:rsidR="009B7964" w:rsidRPr="003D3E76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3D3E76" w:rsidRDefault="003D3E76" w:rsidP="009B7964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Tablica 8. </w:t>
      </w:r>
      <w:r w:rsidR="009B7964" w:rsidRPr="003D3E76">
        <w:rPr>
          <w:rFonts w:ascii="Arial" w:hAnsi="Arial" w:cs="Arial"/>
          <w:b/>
          <w:sz w:val="16"/>
          <w:szCs w:val="16"/>
        </w:rPr>
        <w:t>OSOBY OBJĘTE INDYWIDUALNYM PLANEM DZIAŁANIA W 2014 R.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1"/>
        <w:gridCol w:w="1547"/>
        <w:gridCol w:w="992"/>
        <w:gridCol w:w="12"/>
        <w:gridCol w:w="980"/>
        <w:gridCol w:w="992"/>
        <w:gridCol w:w="993"/>
      </w:tblGrid>
      <w:tr w:rsidR="009B7964" w:rsidRPr="009B7964" w:rsidTr="009B7964">
        <w:trPr>
          <w:trHeight w:val="351"/>
          <w:jc w:val="center"/>
        </w:trPr>
        <w:tc>
          <w:tcPr>
            <w:tcW w:w="5788" w:type="dxa"/>
            <w:gridSpan w:val="2"/>
            <w:vMerge w:val="restart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1984" w:type="dxa"/>
            <w:gridSpan w:val="3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Bezrobotni</w:t>
            </w:r>
          </w:p>
        </w:tc>
        <w:tc>
          <w:tcPr>
            <w:tcW w:w="1985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Poszukujący pracy</w:t>
            </w:r>
          </w:p>
        </w:tc>
      </w:tr>
      <w:tr w:rsidR="009B7964" w:rsidRPr="009B7964" w:rsidTr="009B7964">
        <w:trPr>
          <w:trHeight w:val="351"/>
          <w:jc w:val="center"/>
        </w:trPr>
        <w:tc>
          <w:tcPr>
            <w:tcW w:w="5788" w:type="dxa"/>
            <w:gridSpan w:val="2"/>
            <w:vMerge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980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kobiety</w:t>
            </w:r>
          </w:p>
        </w:tc>
      </w:tr>
      <w:tr w:rsidR="009B7964" w:rsidRPr="009B7964" w:rsidTr="009B7964">
        <w:trPr>
          <w:trHeight w:val="297"/>
          <w:jc w:val="center"/>
        </w:trPr>
        <w:tc>
          <w:tcPr>
            <w:tcW w:w="4241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Dla których przygotowano IPD</w:t>
            </w:r>
          </w:p>
        </w:tc>
        <w:tc>
          <w:tcPr>
            <w:tcW w:w="1547" w:type="dxa"/>
            <w:vMerge w:val="restart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miesiącu sprawozdawczym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92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9B7964" w:rsidRPr="009B7964" w:rsidTr="009B7964">
        <w:trPr>
          <w:trHeight w:val="297"/>
          <w:jc w:val="center"/>
        </w:trPr>
        <w:tc>
          <w:tcPr>
            <w:tcW w:w="4241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Którzy przerwali realizację IPD</w:t>
            </w:r>
          </w:p>
        </w:tc>
        <w:tc>
          <w:tcPr>
            <w:tcW w:w="1547" w:type="dxa"/>
            <w:vMerge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992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9B7964" w:rsidRPr="009B7964" w:rsidTr="009B7964">
        <w:trPr>
          <w:trHeight w:val="297"/>
          <w:jc w:val="center"/>
        </w:trPr>
        <w:tc>
          <w:tcPr>
            <w:tcW w:w="4241" w:type="dxa"/>
            <w:vAlign w:val="center"/>
          </w:tcPr>
          <w:p w:rsidR="009B7964" w:rsidRPr="009B7964" w:rsidRDefault="009B7964" w:rsidP="00B7346B">
            <w:pPr>
              <w:spacing w:line="240" w:lineRule="auto"/>
              <w:ind w:firstLine="129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tym z powodu podjęcia pracy</w:t>
            </w:r>
          </w:p>
        </w:tc>
        <w:tc>
          <w:tcPr>
            <w:tcW w:w="1547" w:type="dxa"/>
            <w:vMerge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92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995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9B7964" w:rsidRPr="009B7964" w:rsidTr="009B7964">
        <w:trPr>
          <w:trHeight w:val="297"/>
          <w:jc w:val="center"/>
        </w:trPr>
        <w:tc>
          <w:tcPr>
            <w:tcW w:w="4241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Zakończyli realizację IPD</w:t>
            </w:r>
          </w:p>
        </w:tc>
        <w:tc>
          <w:tcPr>
            <w:tcW w:w="1547" w:type="dxa"/>
            <w:vMerge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992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9B7964" w:rsidRPr="009B7964" w:rsidTr="009B7964">
        <w:trPr>
          <w:trHeight w:val="297"/>
          <w:jc w:val="center"/>
        </w:trPr>
        <w:tc>
          <w:tcPr>
            <w:tcW w:w="5788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Realizujący IPD w końcu miesiąca sprawozdawczego (XII 2014 r.)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992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  <w:r w:rsidR="00CF73F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992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601</w:t>
            </w:r>
          </w:p>
        </w:tc>
        <w:tc>
          <w:tcPr>
            <w:tcW w:w="993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</w:tr>
    </w:tbl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ind w:hanging="567"/>
        <w:rPr>
          <w:rFonts w:ascii="Arial" w:hAnsi="Arial" w:cs="Arial"/>
          <w:sz w:val="16"/>
          <w:szCs w:val="16"/>
        </w:rPr>
      </w:pPr>
    </w:p>
    <w:p w:rsidR="009B7964" w:rsidRPr="009B7964" w:rsidRDefault="009B7964" w:rsidP="009B7964">
      <w:pPr>
        <w:rPr>
          <w:rFonts w:ascii="Arial" w:hAnsi="Arial" w:cs="Arial"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sz w:val="16"/>
          <w:szCs w:val="16"/>
        </w:rPr>
      </w:pPr>
      <w:r w:rsidRPr="00B7346B">
        <w:rPr>
          <w:rFonts w:ascii="Arial" w:hAnsi="Arial" w:cs="Arial"/>
          <w:b/>
          <w:sz w:val="16"/>
          <w:szCs w:val="16"/>
        </w:rPr>
        <w:t>T</w:t>
      </w:r>
      <w:r w:rsidR="00B7346B">
        <w:rPr>
          <w:rFonts w:ascii="Arial" w:hAnsi="Arial" w:cs="Arial"/>
          <w:b/>
          <w:sz w:val="16"/>
          <w:szCs w:val="16"/>
        </w:rPr>
        <w:t xml:space="preserve">ablica 9. </w:t>
      </w:r>
      <w:r w:rsidRPr="00B7346B">
        <w:rPr>
          <w:rFonts w:ascii="Arial" w:hAnsi="Arial" w:cs="Arial"/>
          <w:b/>
          <w:sz w:val="16"/>
          <w:szCs w:val="16"/>
        </w:rPr>
        <w:t>ZGŁOSZENIA ZWOLNIEŃ I ZWOLNIENIA GRUPOWE, ZWOLNIENIA MONITOROWANE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9B7964" w:rsidRPr="009B7964" w:rsidTr="00B7346B">
        <w:trPr>
          <w:trHeight w:val="340"/>
          <w:jc w:val="center"/>
        </w:trPr>
        <w:tc>
          <w:tcPr>
            <w:tcW w:w="2400" w:type="dxa"/>
            <w:vMerge w:val="restart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Wyszczególnienie</w:t>
            </w:r>
          </w:p>
        </w:tc>
        <w:tc>
          <w:tcPr>
            <w:tcW w:w="3402" w:type="dxa"/>
            <w:gridSpan w:val="4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2014 r.</w:t>
            </w:r>
          </w:p>
        </w:tc>
        <w:tc>
          <w:tcPr>
            <w:tcW w:w="3402" w:type="dxa"/>
            <w:gridSpan w:val="4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 końcu 2014 r.</w:t>
            </w:r>
          </w:p>
        </w:tc>
      </w:tr>
      <w:tr w:rsidR="009B7964" w:rsidRPr="009B7964" w:rsidTr="00B7346B">
        <w:trPr>
          <w:trHeight w:val="340"/>
          <w:jc w:val="center"/>
        </w:trPr>
        <w:tc>
          <w:tcPr>
            <w:tcW w:w="2400" w:type="dxa"/>
            <w:vMerge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sektora publicznego</w:t>
            </w: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sektora prywatnego</w:t>
            </w: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sektora publicznego</w:t>
            </w:r>
          </w:p>
        </w:tc>
        <w:tc>
          <w:tcPr>
            <w:tcW w:w="1701" w:type="dxa"/>
            <w:gridSpan w:val="2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 sektora prywatnego</w:t>
            </w:r>
          </w:p>
        </w:tc>
      </w:tr>
      <w:tr w:rsidR="009B7964" w:rsidRPr="009B7964" w:rsidTr="00B73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40"/>
          <w:jc w:val="center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zakłady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zakłady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zakłady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zakłady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osoby</w:t>
            </w:r>
          </w:p>
        </w:tc>
      </w:tr>
      <w:tr w:rsidR="009B7964" w:rsidRPr="009B7964" w:rsidTr="00B73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4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Zgłoszenia zwolnień grupowych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284</w:t>
            </w:r>
          </w:p>
        </w:tc>
      </w:tr>
      <w:tr w:rsidR="009B7964" w:rsidRPr="009B7964" w:rsidTr="00B73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4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Zwolnienia grupowe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9B7964" w:rsidRPr="009B7964" w:rsidTr="00B73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84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Zwolnienia monitorowane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</w:tbl>
    <w:p w:rsidR="009B7964" w:rsidRPr="009B7964" w:rsidRDefault="009B7964" w:rsidP="009B7964">
      <w:pPr>
        <w:ind w:hanging="567"/>
        <w:rPr>
          <w:rFonts w:ascii="Arial" w:hAnsi="Arial" w:cs="Arial"/>
          <w:sz w:val="16"/>
          <w:szCs w:val="16"/>
        </w:rPr>
      </w:pPr>
    </w:p>
    <w:p w:rsidR="009B7964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Pr="00B7346B" w:rsidRDefault="00B7346B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  <w:r w:rsidRPr="00B7346B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t xml:space="preserve">Tablica 10. BEZROBOTNI ZAREJESTROWANI WG POWIATÓW W LATACH 2009 – 2014 </w:t>
      </w:r>
    </w:p>
    <w:p w:rsidR="009B7964" w:rsidRPr="009B7964" w:rsidRDefault="009B7964" w:rsidP="009B7964">
      <w:pPr>
        <w:ind w:left="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tbl>
      <w:tblPr>
        <w:tblW w:w="8989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45"/>
        <w:gridCol w:w="1226"/>
        <w:gridCol w:w="992"/>
        <w:gridCol w:w="1137"/>
        <w:gridCol w:w="992"/>
        <w:gridCol w:w="1134"/>
        <w:gridCol w:w="1163"/>
      </w:tblGrid>
      <w:tr w:rsidR="009B7964" w:rsidRPr="009B7964" w:rsidTr="009B7964">
        <w:trPr>
          <w:cantSplit/>
          <w:trHeight w:hRule="exact" w:val="340"/>
          <w:jc w:val="center"/>
        </w:trPr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left="-205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66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Liczba zarejestrowanych bezrobotnych, stan na koniec roku</w:t>
            </w:r>
          </w:p>
        </w:tc>
      </w:tr>
      <w:tr w:rsidR="009B7964" w:rsidRPr="009B7964" w:rsidTr="009B7964">
        <w:trPr>
          <w:cantSplit/>
          <w:trHeight w:hRule="exact" w:val="340"/>
          <w:jc w:val="center"/>
        </w:trPr>
        <w:tc>
          <w:tcPr>
            <w:tcW w:w="23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2009 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2010 r.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2011 r.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2012 r.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2013 r.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2014 r.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(grodzki)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5.332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4.898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2.155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(ziemski)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2.792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3.111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3.020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3.194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3.378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4.363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4.373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4.248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3.250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4.713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4.587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4.873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5.085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3.981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7.497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6.958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7.301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7.539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5.973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3.242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2.356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2.154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2.110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1.257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4.355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4.637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4.903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4.777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3.600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1.751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1.735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1.848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1.782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1.534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2.359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2.955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3.124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2.386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2.246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2.252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2.440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2.285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1.812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4.879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4.826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4.532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4.244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4.583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4.945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4.698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4.262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6.686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6.023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5.851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5.986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4.932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5.975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5.959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5.875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5.547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4.351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61.062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59.225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59.134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60.614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59.805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47.115</w:t>
            </w:r>
          </w:p>
        </w:tc>
      </w:tr>
    </w:tbl>
    <w:p w:rsidR="009B7964" w:rsidRPr="00B7346B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Pr="00B7346B" w:rsidRDefault="00B7346B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  <w:r w:rsidRPr="00B7346B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t>Tablica 11. OSOBY POSZUKUJĄCE PRACY ZAREJESTROWANE W PUP W LATACH 2009 – 2014</w:t>
      </w:r>
    </w:p>
    <w:p w:rsidR="009B7964" w:rsidRPr="009B7964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tbl>
      <w:tblPr>
        <w:tblW w:w="9732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10"/>
        <w:gridCol w:w="1355"/>
        <w:gridCol w:w="1254"/>
        <w:gridCol w:w="1275"/>
        <w:gridCol w:w="1152"/>
        <w:gridCol w:w="1277"/>
        <w:gridCol w:w="1109"/>
      </w:tblGrid>
      <w:tr w:rsidR="009B7964" w:rsidRPr="009B7964" w:rsidTr="009B7964">
        <w:trPr>
          <w:cantSplit/>
          <w:trHeight w:hRule="exact" w:val="340"/>
          <w:jc w:val="center"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7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10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Liczba osób poszukujących pracy zarejestrowane w PUP, stan na koniec roku</w:t>
            </w:r>
          </w:p>
        </w:tc>
      </w:tr>
      <w:tr w:rsidR="009B7964" w:rsidRPr="009B7964" w:rsidTr="009B7964">
        <w:trPr>
          <w:cantSplit/>
          <w:trHeight w:hRule="exact" w:val="340"/>
          <w:jc w:val="center"/>
        </w:trPr>
        <w:tc>
          <w:tcPr>
            <w:tcW w:w="2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2009 r.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2010 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2011 r.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2012 r.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2013 r.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2014 r.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(grodzki)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62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(ziemski)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21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78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37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46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36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88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743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687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399"/>
              <w:jc w:val="right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610</w:t>
            </w:r>
          </w:p>
        </w:tc>
      </w:tr>
    </w:tbl>
    <w:p w:rsidR="009B7964" w:rsidRPr="00B7346B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Default="009B7964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Pr="00B7346B" w:rsidRDefault="00B7346B" w:rsidP="009B7964">
      <w:pPr>
        <w:ind w:left="-142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  <w:r w:rsidRPr="00B7346B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t>Tablica 12. „NAPŁYW” BEZROBOTNYCH WG POWIATÓW W LATACH 2009 – 2014</w:t>
      </w:r>
    </w:p>
    <w:p w:rsidR="009B7964" w:rsidRPr="009B7964" w:rsidRDefault="009B7964" w:rsidP="009B7964">
      <w:pPr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tbl>
      <w:tblPr>
        <w:tblW w:w="968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55"/>
        <w:gridCol w:w="1204"/>
        <w:gridCol w:w="1134"/>
        <w:gridCol w:w="1276"/>
        <w:gridCol w:w="1203"/>
        <w:gridCol w:w="1240"/>
        <w:gridCol w:w="1076"/>
      </w:tblGrid>
      <w:tr w:rsidR="009B7964" w:rsidRPr="009B7964" w:rsidTr="009B7964">
        <w:trPr>
          <w:cantSplit/>
          <w:trHeight w:hRule="exact" w:val="340"/>
          <w:jc w:val="center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71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29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Liczba bezrobotnych zarejestrowanych w latach:</w:t>
            </w:r>
          </w:p>
        </w:tc>
      </w:tr>
      <w:tr w:rsidR="009B7964" w:rsidRPr="009B7964" w:rsidTr="009B7964">
        <w:trPr>
          <w:cantSplit/>
          <w:trHeight w:hRule="exact" w:val="340"/>
          <w:jc w:val="center"/>
        </w:trPr>
        <w:tc>
          <w:tcPr>
            <w:tcW w:w="2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2009 r.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2010 r.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2011 r.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2012 r.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2013 r.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2014 r.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(grodzki)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11.348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10.348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9.801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9.827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8.283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(ziemski)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6.705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5.533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5.329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5.680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4.570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7.137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7.489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5.727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5.940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6.172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5.131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6.863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6.191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4.495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6.226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6.531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5.789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12.153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10.878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9.093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8.839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8.780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7.839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5.653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5.618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4.519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4.053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4.071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3.420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7.312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7.263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6.057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6.251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6.364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5.558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4.848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3.513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3.683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3.059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4.639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4.955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4.609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4.033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3.732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3.788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3.028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10.753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8.644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8.725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8.033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7.193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9.382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8.753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7.666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7.597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6.945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10.855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10.057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9.947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9.448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7.865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21.924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21.639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16.535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9.845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9.097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8.132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6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124.472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119.092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100.558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95.288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93.680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80.845</w:t>
            </w:r>
          </w:p>
        </w:tc>
      </w:tr>
    </w:tbl>
    <w:p w:rsidR="009B7964" w:rsidRPr="00B7346B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p w:rsidR="00B7346B" w:rsidRDefault="00B7346B" w:rsidP="009B7964">
      <w:pPr>
        <w:rPr>
          <w:rFonts w:ascii="Arial" w:hAnsi="Arial" w:cs="Arial"/>
          <w:b/>
          <w:sz w:val="16"/>
          <w:szCs w:val="16"/>
        </w:rPr>
      </w:pPr>
    </w:p>
    <w:p w:rsidR="00B7346B" w:rsidRPr="00B7346B" w:rsidRDefault="00B7346B" w:rsidP="009B7964">
      <w:pPr>
        <w:rPr>
          <w:rFonts w:ascii="Arial" w:hAnsi="Arial" w:cs="Arial"/>
          <w:b/>
          <w:sz w:val="16"/>
          <w:szCs w:val="16"/>
        </w:rPr>
      </w:pPr>
    </w:p>
    <w:p w:rsidR="009B7964" w:rsidRPr="00B7346B" w:rsidRDefault="009B7964" w:rsidP="009B7964">
      <w:pPr>
        <w:rPr>
          <w:rFonts w:ascii="Arial" w:hAnsi="Arial" w:cs="Arial"/>
          <w:b/>
          <w:sz w:val="16"/>
          <w:szCs w:val="16"/>
        </w:rPr>
      </w:pPr>
      <w:r w:rsidRPr="00B7346B">
        <w:rPr>
          <w:rFonts w:ascii="Arial" w:hAnsi="Arial" w:cs="Arial"/>
          <w:b/>
          <w:sz w:val="16"/>
          <w:szCs w:val="16"/>
        </w:rPr>
        <w:t>Tablica 13. „ODPŁYW” BEZROBOTNYCH WG POWIATÓW W LATACH 2009 – 2014</w:t>
      </w:r>
    </w:p>
    <w:p w:rsidR="009B7964" w:rsidRPr="009B7964" w:rsidRDefault="009B7964" w:rsidP="009B7964">
      <w:pPr>
        <w:rPr>
          <w:rFonts w:ascii="Arial" w:hAnsi="Arial" w:cs="Arial"/>
          <w:b/>
          <w:sz w:val="16"/>
          <w:szCs w:val="16"/>
        </w:rPr>
      </w:pPr>
    </w:p>
    <w:tbl>
      <w:tblPr>
        <w:tblW w:w="96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9"/>
        <w:gridCol w:w="1258"/>
        <w:gridCol w:w="1258"/>
        <w:gridCol w:w="1258"/>
        <w:gridCol w:w="1258"/>
        <w:gridCol w:w="1258"/>
        <w:gridCol w:w="1258"/>
      </w:tblGrid>
      <w:tr w:rsidR="009B7964" w:rsidRPr="009B7964" w:rsidTr="009B7964">
        <w:trPr>
          <w:trHeight w:hRule="exact" w:val="340"/>
          <w:jc w:val="center"/>
        </w:trPr>
        <w:tc>
          <w:tcPr>
            <w:tcW w:w="2109" w:type="dxa"/>
            <w:vMerge w:val="restart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Powiaty</w:t>
            </w:r>
          </w:p>
        </w:tc>
        <w:tc>
          <w:tcPr>
            <w:tcW w:w="7548" w:type="dxa"/>
            <w:gridSpan w:val="6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Liczba bezrobotnych wyrejestrowanych z ewidencji w latach:</w:t>
            </w:r>
          </w:p>
        </w:tc>
      </w:tr>
      <w:tr w:rsidR="009B7964" w:rsidRPr="009B7964" w:rsidTr="009B7964">
        <w:trPr>
          <w:trHeight w:hRule="exact" w:val="340"/>
          <w:jc w:val="center"/>
        </w:trPr>
        <w:tc>
          <w:tcPr>
            <w:tcW w:w="2109" w:type="dxa"/>
            <w:vMerge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2009 r.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2010 r.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2011 r.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2012 r.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2013 r.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2014 r.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(grodzki)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9.275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10.345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9.562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9.883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10.179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9.803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Wlkp. (ziemski)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5.678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5.892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5.214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5.420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5.506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5.609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6.843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7.897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5.944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5.930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6.297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6.129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5.752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6.062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4.621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5.940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6.319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6.893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10.292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11.219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9.632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8.496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8.542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9.405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4.511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5.957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5.405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4.255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4.115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4.273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6.588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7.478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5.775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5.985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6.490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6.735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4.255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4.227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3.529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3.597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3.749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3.307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4.963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5.427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4.380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4.359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4.440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4.771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4.052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4.206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3.726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3.605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3.943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3.501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9.138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10.284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8.294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8.778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8.327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7.481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7.883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8.886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7.296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7.512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7.844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7.381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9.716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10.875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10.720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10.119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9.313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8.919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20.775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22.174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16.551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9.929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9.425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9B7964">
              <w:rPr>
                <w:rFonts w:ascii="Arial" w:hAnsi="Arial" w:cs="Arial"/>
                <w:sz w:val="16"/>
                <w:szCs w:val="22"/>
              </w:rPr>
              <w:t>9.328</w:t>
            </w:r>
          </w:p>
        </w:tc>
      </w:tr>
      <w:tr w:rsidR="009B7964" w:rsidRPr="009B7964" w:rsidTr="009B7964">
        <w:trPr>
          <w:trHeight w:hRule="exact" w:val="284"/>
          <w:jc w:val="center"/>
        </w:trPr>
        <w:tc>
          <w:tcPr>
            <w:tcW w:w="2109" w:type="dxa"/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109.721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120.929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100.649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93.808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94.489</w:t>
            </w:r>
          </w:p>
        </w:tc>
        <w:tc>
          <w:tcPr>
            <w:tcW w:w="1258" w:type="dxa"/>
            <w:vAlign w:val="center"/>
          </w:tcPr>
          <w:p w:rsidR="009B7964" w:rsidRPr="009B7964" w:rsidRDefault="009B7964" w:rsidP="00B7346B">
            <w:pPr>
              <w:spacing w:line="240" w:lineRule="auto"/>
              <w:ind w:right="24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93.535</w:t>
            </w:r>
          </w:p>
        </w:tc>
      </w:tr>
    </w:tbl>
    <w:p w:rsidR="009B7964" w:rsidRPr="00B7346B" w:rsidRDefault="009B7964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Default="009B7964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Pr="00B7346B" w:rsidRDefault="00B7346B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9B7964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  <w:r w:rsidRPr="00B7346B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t>Tablica 14. STOPA BEZROBOCIA REJESTROWANEGO W POWIATACH WOJEWÓDZTWA LUBUSKIEGO W LATACH 2009 – 2014</w:t>
      </w:r>
    </w:p>
    <w:p w:rsidR="009B7964" w:rsidRPr="009B7964" w:rsidRDefault="009B7964" w:rsidP="009B7964">
      <w:pPr>
        <w:spacing w:line="240" w:lineRule="auto"/>
        <w:ind w:left="1400" w:hanging="1400"/>
        <w:rPr>
          <w:rFonts w:ascii="Arial" w:hAnsi="Arial" w:cs="Arial"/>
          <w:b/>
          <w:bCs/>
          <w:snapToGrid w:val="0"/>
          <w:color w:val="000000"/>
        </w:rPr>
      </w:pPr>
    </w:p>
    <w:tbl>
      <w:tblPr>
        <w:tblW w:w="9562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633"/>
        <w:gridCol w:w="1065"/>
        <w:gridCol w:w="1056"/>
        <w:gridCol w:w="1003"/>
        <w:gridCol w:w="926"/>
        <w:gridCol w:w="930"/>
        <w:gridCol w:w="949"/>
      </w:tblGrid>
      <w:tr w:rsidR="009B7964" w:rsidRPr="009B7964" w:rsidTr="009B7964">
        <w:trPr>
          <w:cantSplit/>
          <w:trHeight w:hRule="exact" w:val="340"/>
          <w:jc w:val="center"/>
        </w:trPr>
        <w:tc>
          <w:tcPr>
            <w:tcW w:w="3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hanging="19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5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hanging="19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Stopa bezrobocia ( stan na koniec roku)</w:t>
            </w:r>
          </w:p>
        </w:tc>
      </w:tr>
      <w:tr w:rsidR="009B7964" w:rsidRPr="009B7964" w:rsidTr="009B7964">
        <w:trPr>
          <w:cantSplit/>
          <w:trHeight w:hRule="exact" w:val="340"/>
          <w:jc w:val="center"/>
        </w:trPr>
        <w:tc>
          <w:tcPr>
            <w:tcW w:w="3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autoSpaceDE/>
              <w:autoSpaceDN/>
              <w:spacing w:line="240" w:lineRule="auto"/>
              <w:ind w:hanging="198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2009 r.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2010 r.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2011 r.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2012 r.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2013 r.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2014 r.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(grodzki)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7,6%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7,8%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9,3%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9,3%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8,6%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6,0%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(ziemski)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12,4%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12,0%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12,7%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12,7%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12,9%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9,1%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27,9%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27,1%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23,6%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24,1%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23,9%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19,5%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21,0%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21,5%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21,1%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21,9%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23,4%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19,4%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26,3%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26,1%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24,2%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24,9%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26,0%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21,3%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19,9%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18,8%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14,5%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12,2%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13,1%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8,2%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24,8%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24,9%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24,3%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25,6%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25,4%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20,4%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14,9%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14,4%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14,5%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15,6%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15,3%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13,4%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10,2%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9,2%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9,7%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12,1%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13,1%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10,6%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15,3%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16,1%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16,4%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17,8%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17,4%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13,3%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7,5%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7,6%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8,2%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8,3%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7,8%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7,3%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15,1%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14,9%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14,9%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15,8%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15,2%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13,9%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25,7%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26,6%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25,7%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25,2%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25,4%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22,1%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18,8%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17,9%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17,3%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17,1%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16,5%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13,3%</w:t>
            </w:r>
          </w:p>
        </w:tc>
      </w:tr>
      <w:tr w:rsidR="009B7964" w:rsidRPr="009B7964" w:rsidTr="009B7964">
        <w:trPr>
          <w:cantSplit/>
          <w:trHeight w:hRule="exact" w:val="284"/>
          <w:jc w:val="center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ind w:right="-70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15,9%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15,6%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15,4%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15,8%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15,7%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64" w:rsidRPr="009B7964" w:rsidRDefault="009B7964" w:rsidP="00B7346B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12,8%</w:t>
            </w:r>
          </w:p>
        </w:tc>
      </w:tr>
    </w:tbl>
    <w:p w:rsidR="009B7964" w:rsidRPr="00B7346B" w:rsidRDefault="009B7964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Default="009B7964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B7346B" w:rsidRDefault="00B7346B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F74A23" w:rsidRPr="005366F3" w:rsidRDefault="00F74A23" w:rsidP="00F74A23">
      <w:pPr>
        <w:ind w:left="142"/>
        <w:rPr>
          <w:rFonts w:ascii="Arial" w:hAnsi="Arial" w:cs="Arial"/>
          <w:b/>
          <w:bCs/>
          <w:sz w:val="16"/>
          <w:szCs w:val="16"/>
        </w:rPr>
      </w:pPr>
    </w:p>
    <w:p w:rsidR="00F74A23" w:rsidRDefault="00F74A23" w:rsidP="00F74A23">
      <w:pPr>
        <w:ind w:left="1276" w:hanging="1134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Tablica 15</w:t>
      </w:r>
      <w:r w:rsidRPr="005366F3">
        <w:rPr>
          <w:rFonts w:ascii="Arial" w:hAnsi="Arial" w:cs="Arial"/>
          <w:b/>
          <w:bCs/>
          <w:sz w:val="16"/>
          <w:szCs w:val="16"/>
        </w:rPr>
        <w:t>. WOLNE MIEJSCA PRACY I MIEJSCA AKTYWIZACJI ZAWODOWEJ ORAZ PODJĘCIA PRACY W WOJEWÓDZTWIE LUBUSKIM W 2014 r.</w:t>
      </w:r>
    </w:p>
    <w:p w:rsidR="00F74A23" w:rsidRPr="005366F3" w:rsidRDefault="00F74A23" w:rsidP="00F74A23">
      <w:pPr>
        <w:spacing w:line="240" w:lineRule="auto"/>
        <w:ind w:left="1276" w:hanging="1134"/>
        <w:rPr>
          <w:rFonts w:ascii="Arial" w:hAnsi="Arial" w:cs="Arial"/>
          <w:b/>
          <w:bCs/>
          <w:sz w:val="16"/>
          <w:szCs w:val="16"/>
        </w:rPr>
      </w:pPr>
    </w:p>
    <w:tbl>
      <w:tblPr>
        <w:tblW w:w="9250" w:type="dxa"/>
        <w:tblInd w:w="1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0"/>
        <w:gridCol w:w="1134"/>
        <w:gridCol w:w="992"/>
        <w:gridCol w:w="1276"/>
        <w:gridCol w:w="1276"/>
        <w:gridCol w:w="1134"/>
        <w:gridCol w:w="1028"/>
      </w:tblGrid>
      <w:tr w:rsidR="00F74A23" w:rsidRPr="009B7964" w:rsidTr="002665AF">
        <w:trPr>
          <w:trHeight w:hRule="exact" w:val="34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Wolne miejsca pracy i aktywizacji zawodowej</w:t>
            </w:r>
          </w:p>
        </w:tc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Podjęcia pracy</w:t>
            </w:r>
          </w:p>
        </w:tc>
      </w:tr>
      <w:tr w:rsidR="00F74A23" w:rsidRPr="009B7964" w:rsidTr="002665AF">
        <w:trPr>
          <w:trHeight w:hRule="exact" w:val="340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w tym subsydiowane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w tym pracy subsydiowanej</w:t>
            </w:r>
          </w:p>
        </w:tc>
      </w:tr>
      <w:tr w:rsidR="00F74A23" w:rsidRPr="009B7964" w:rsidTr="002665AF">
        <w:trPr>
          <w:trHeight w:hRule="exact" w:val="340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597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Udział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597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Udział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(grodzki)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5.872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12,5%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Gorzów Wielkopolski (ziemski)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14,4%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Krosno Odrzańskie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23,7%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8,8%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Międzyrzecz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3.514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8,9%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Nowa Sól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47,5%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4.359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10,3%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Słubice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1.859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14,5%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Strzelce Krajeńskie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33,7%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10,7%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Sulęcin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35,6%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16,7%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Świebodzin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9,2%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Wschowa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28,8%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9,7%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(grodzki)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3.032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9,1%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Zielona Góra (ziemski)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28,7%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7,1%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Żagań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1.847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61,3%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4.061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D67DB5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813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20,0%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Żary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4.306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2.293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53,3%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3.502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15,4%</w:t>
            </w:r>
          </w:p>
        </w:tc>
      </w:tr>
      <w:tr w:rsidR="00F74A23" w:rsidRPr="009B7964" w:rsidTr="002665AF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Województwo Lubuskie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5"/>
              </w:tabs>
              <w:spacing w:line="240" w:lineRule="auto"/>
              <w:ind w:right="-31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37.507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13.590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ind w:right="-30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36,2%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tabs>
                <w:tab w:val="left" w:pos="1217"/>
              </w:tabs>
              <w:spacing w:line="240" w:lineRule="auto"/>
              <w:ind w:right="-28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41.197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D67DB5" w:rsidP="002665AF">
            <w:pPr>
              <w:spacing w:line="240" w:lineRule="auto"/>
              <w:ind w:right="-29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4.920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23" w:rsidRPr="009B7964" w:rsidRDefault="00F74A23" w:rsidP="002665A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11,9%</w:t>
            </w:r>
          </w:p>
        </w:tc>
      </w:tr>
    </w:tbl>
    <w:p w:rsidR="00F74A23" w:rsidRDefault="00F74A23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F74A23" w:rsidRDefault="00F74A23" w:rsidP="009B7964">
      <w:pPr>
        <w:spacing w:line="240" w:lineRule="auto"/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p w:rsidR="009B7964" w:rsidRPr="00B7346B" w:rsidRDefault="00F74A23" w:rsidP="005366F3">
      <w:pPr>
        <w:ind w:left="851" w:hanging="851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  <w:r>
        <w:rPr>
          <w:rFonts w:ascii="Arial" w:hAnsi="Arial" w:cs="Arial"/>
          <w:b/>
          <w:bCs/>
          <w:snapToGrid w:val="0"/>
          <w:sz w:val="16"/>
          <w:szCs w:val="16"/>
        </w:rPr>
        <w:lastRenderedPageBreak/>
        <w:t>Tablica 16</w:t>
      </w:r>
      <w:r w:rsidR="009B7964" w:rsidRPr="00B7346B">
        <w:rPr>
          <w:rFonts w:ascii="Arial" w:hAnsi="Arial" w:cs="Arial"/>
          <w:b/>
          <w:bCs/>
          <w:snapToGrid w:val="0"/>
          <w:sz w:val="16"/>
          <w:szCs w:val="16"/>
        </w:rPr>
        <w:t xml:space="preserve">. </w:t>
      </w:r>
      <w:r w:rsidR="009B7964" w:rsidRPr="00B7346B">
        <w:rPr>
          <w:rFonts w:ascii="Arial" w:hAnsi="Arial" w:cs="Arial"/>
          <w:b/>
          <w:bCs/>
          <w:snapToGrid w:val="0"/>
          <w:color w:val="000000"/>
          <w:sz w:val="16"/>
          <w:szCs w:val="16"/>
        </w:rPr>
        <w:t>BEZROBOTNI BĘDĄCY W SZCZEGÓLNEJ SYTUACJI NA RYNKU PRACY WOJ. LUBUSKIEGO, WG WYKSZTAŁCENIA, CZASU POZOSTAWANIA BEZ PRACY, WIEKU I STAŻU PRACY (stan na 31 grudnia 2014 r.)</w:t>
      </w:r>
    </w:p>
    <w:p w:rsidR="009B7964" w:rsidRPr="005366F3" w:rsidRDefault="009B7964" w:rsidP="009B7964">
      <w:pPr>
        <w:spacing w:line="240" w:lineRule="auto"/>
        <w:rPr>
          <w:rFonts w:ascii="Arial" w:hAnsi="Arial" w:cs="Arial"/>
          <w:b/>
          <w:bCs/>
          <w:snapToGrid w:val="0"/>
          <w:color w:val="000000"/>
          <w:sz w:val="16"/>
          <w:szCs w:val="16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1"/>
        <w:gridCol w:w="647"/>
        <w:gridCol w:w="709"/>
        <w:gridCol w:w="709"/>
        <w:gridCol w:w="850"/>
        <w:gridCol w:w="851"/>
        <w:gridCol w:w="709"/>
        <w:gridCol w:w="708"/>
        <w:gridCol w:w="709"/>
        <w:gridCol w:w="709"/>
        <w:gridCol w:w="850"/>
        <w:gridCol w:w="709"/>
      </w:tblGrid>
      <w:tr w:rsidR="009B7964" w:rsidRPr="009B7964" w:rsidTr="009132CE">
        <w:trPr>
          <w:cantSplit/>
          <w:trHeight w:val="2047"/>
        </w:trPr>
        <w:tc>
          <w:tcPr>
            <w:tcW w:w="1651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647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Do 25 roku życia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Długotrwale bezrobotni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850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Bez kwalifikacji zawodowych</w:t>
            </w:r>
          </w:p>
        </w:tc>
        <w:tc>
          <w:tcPr>
            <w:tcW w:w="851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Samotnie wychowujące co najmniej 1 dziecko, do 18 roku życia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Niepełnosprawni</w:t>
            </w:r>
          </w:p>
        </w:tc>
        <w:tc>
          <w:tcPr>
            <w:tcW w:w="708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Bez doświadczenia zawodowego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Bez wykształcenia średniego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Kobiety które nie podjęły zatrudnienia po urodzeniu dziecka</w:t>
            </w:r>
          </w:p>
        </w:tc>
        <w:tc>
          <w:tcPr>
            <w:tcW w:w="850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Osoby które po odbyciu kary pozbawienia wolności nie podjęły zatrudnienia</w:t>
            </w:r>
          </w:p>
        </w:tc>
        <w:tc>
          <w:tcPr>
            <w:tcW w:w="709" w:type="dxa"/>
            <w:textDirection w:val="btLr"/>
            <w:vAlign w:val="center"/>
          </w:tcPr>
          <w:p w:rsidR="009B7964" w:rsidRPr="009B7964" w:rsidRDefault="009B7964" w:rsidP="009B796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Osoby po zakończeniu realizacji kontraktu socjalnego</w:t>
            </w:r>
          </w:p>
        </w:tc>
      </w:tr>
      <w:tr w:rsidR="009B7964" w:rsidRPr="009B7964" w:rsidTr="009132CE">
        <w:trPr>
          <w:cantSplit/>
          <w:trHeight w:hRule="exact" w:val="440"/>
        </w:trPr>
        <w:tc>
          <w:tcPr>
            <w:tcW w:w="9811" w:type="dxa"/>
            <w:gridSpan w:val="12"/>
            <w:vAlign w:val="center"/>
          </w:tcPr>
          <w:p w:rsidR="009B7964" w:rsidRPr="009B7964" w:rsidRDefault="009B7964" w:rsidP="009B7964">
            <w:pPr>
              <w:spacing w:line="240" w:lineRule="auto"/>
              <w:ind w:right="174"/>
              <w:jc w:val="center"/>
              <w:rPr>
                <w:rFonts w:ascii="Arial" w:hAnsi="Arial" w:cs="Arial"/>
                <w:b/>
                <w:iCs/>
                <w:snapToGrid w:val="0"/>
                <w:color w:val="00000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iCs/>
                <w:snapToGrid w:val="0"/>
                <w:color w:val="000000"/>
                <w:sz w:val="16"/>
                <w:szCs w:val="16"/>
              </w:rPr>
              <w:t>wykształcenie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wyższe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487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1.760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470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388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277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1.245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-6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366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B7964" w:rsidRPr="009B7964" w:rsidTr="009132CE">
        <w:trPr>
          <w:cantSplit/>
          <w:trHeight w:hRule="exact" w:val="416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policealne i średnie zawodowe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1.679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4.930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2.705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1.044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1.241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912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2.013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-6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1.036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B7964" w:rsidRPr="009B7964" w:rsidTr="009132CE">
        <w:trPr>
          <w:cantSplit/>
          <w:trHeight w:hRule="exact" w:val="422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średnie ogólnokształcące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1.108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2.002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2.302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348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1.295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-6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589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9B7964" w:rsidRPr="009B7964" w:rsidTr="009132CE">
        <w:trPr>
          <w:cantSplit/>
          <w:trHeight w:hRule="exact" w:val="476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zasadnicze zawodowe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1.539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8.112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4.962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1.048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1.915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1.462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1.268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14.338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1.495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gimnazjalne i poniżej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1.939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8.340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4.854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10.286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2.439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1.279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3.797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14.026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2.176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706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9811" w:type="dxa"/>
            <w:gridSpan w:val="12"/>
            <w:vAlign w:val="center"/>
          </w:tcPr>
          <w:p w:rsidR="009B7964" w:rsidRPr="009B7964" w:rsidRDefault="009B7964" w:rsidP="009B7964">
            <w:pPr>
              <w:spacing w:line="240" w:lineRule="auto"/>
              <w:ind w:right="17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czas pozostawania bez pracy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 1 miesiąca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1.141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1.264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1.222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1.638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528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1.248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3.050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283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 – 3 miesiące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2.000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2.788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2.370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3.092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1.173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829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2.266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5.758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716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294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 – 6 miesięcy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1.484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2.241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1.962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2.423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646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1.685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4.316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677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lastRenderedPageBreak/>
              <w:t>6 – 12 miesięcy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859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2.802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2.460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2.412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1.096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810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1.285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4.784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833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12 – 24 miesiące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856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8.303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2.712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2.636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1.435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780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1.620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5.206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1.366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195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powyżej 24 miesięcy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7.746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2.879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2.479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1.458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783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1.514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5.250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1.787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9811" w:type="dxa"/>
            <w:gridSpan w:val="12"/>
            <w:vAlign w:val="center"/>
          </w:tcPr>
          <w:p w:rsidR="009B7964" w:rsidRPr="009B7964" w:rsidRDefault="009B7964" w:rsidP="009B7964">
            <w:pPr>
              <w:spacing w:line="240" w:lineRule="auto"/>
              <w:ind w:right="17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Wiek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 – 24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6.752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2.238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3.400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1.100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213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4.254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3.478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1.024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 – 34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6.361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3.509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2.964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522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3.512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5.723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2.699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274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35 – 44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5.701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2.436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1.932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648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995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6.407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1.376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45 – 54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5.415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2.556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567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1.223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495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6.523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55 – 59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3.783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1.957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1.174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255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4.384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powyżej 60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1.646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ind w:right="7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822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498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1.849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9811" w:type="dxa"/>
            <w:gridSpan w:val="12"/>
            <w:vAlign w:val="center"/>
          </w:tcPr>
          <w:p w:rsidR="009B7964" w:rsidRPr="009B7964" w:rsidRDefault="009B7964" w:rsidP="009B7964">
            <w:pPr>
              <w:spacing w:line="240" w:lineRule="auto"/>
              <w:ind w:right="17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staż pracy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do 1 roku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1.715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3.868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811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2.814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1.339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388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3.092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3.781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1.261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275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 – 5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1.695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5.274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722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3.088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2.045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5.866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1.559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 – 10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3.756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1.137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1.532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1.073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4.222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577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10 – 20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4.669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3.505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1.835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707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998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5.413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295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20 – 30 lat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tabs>
                <w:tab w:val="left" w:pos="649"/>
              </w:tabs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3.318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4.700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1.311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1.032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3.938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30 lat i więcej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tabs>
                <w:tab w:val="left" w:pos="649"/>
              </w:tabs>
              <w:spacing w:line="240" w:lineRule="auto"/>
              <w:ind w:right="4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899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2.290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473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448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snapToGrid w:val="0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1.496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9B7964" w:rsidRPr="009B7964" w:rsidTr="009132CE">
        <w:trPr>
          <w:cantSplit/>
          <w:trHeight w:hRule="exact" w:val="340"/>
        </w:trPr>
        <w:tc>
          <w:tcPr>
            <w:tcW w:w="16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bez stażu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3.279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3.360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440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3.627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1.346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315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6.526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3.648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1.951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5366F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7964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9B7964" w:rsidRPr="009B7964" w:rsidTr="009132CE">
        <w:trPr>
          <w:cantSplit/>
          <w:trHeight w:hRule="exact" w:val="534"/>
        </w:trPr>
        <w:tc>
          <w:tcPr>
            <w:tcW w:w="1651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Województwo Lubuskie</w:t>
            </w:r>
          </w:p>
        </w:tc>
        <w:tc>
          <w:tcPr>
            <w:tcW w:w="647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6.752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25.144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13.605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14.680</w:t>
            </w:r>
          </w:p>
        </w:tc>
        <w:tc>
          <w:tcPr>
            <w:tcW w:w="851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6.683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z w:val="16"/>
                <w:szCs w:val="16"/>
              </w:rPr>
              <w:t>4.278</w:t>
            </w:r>
          </w:p>
        </w:tc>
        <w:tc>
          <w:tcPr>
            <w:tcW w:w="708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sz w:val="16"/>
                <w:szCs w:val="16"/>
              </w:rPr>
              <w:t>9.618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jc w:val="center"/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  <w:t>28.364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ind w:right="-41"/>
              <w:jc w:val="center"/>
              <w:rPr>
                <w:rFonts w:ascii="Arial" w:hAnsi="Arial" w:cs="Arial"/>
                <w:b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snapToGrid w:val="0"/>
                <w:sz w:val="16"/>
                <w:szCs w:val="16"/>
              </w:rPr>
              <w:t>5.662</w:t>
            </w:r>
          </w:p>
        </w:tc>
        <w:tc>
          <w:tcPr>
            <w:tcW w:w="850" w:type="dxa"/>
            <w:vAlign w:val="center"/>
          </w:tcPr>
          <w:p w:rsidR="009B7964" w:rsidRPr="009B7964" w:rsidRDefault="009B7964" w:rsidP="009B7964">
            <w:pPr>
              <w:spacing w:line="240" w:lineRule="auto"/>
              <w:ind w:right="-30"/>
              <w:jc w:val="center"/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  <w:t>1.221</w:t>
            </w:r>
          </w:p>
        </w:tc>
        <w:tc>
          <w:tcPr>
            <w:tcW w:w="709" w:type="dxa"/>
            <w:vAlign w:val="center"/>
          </w:tcPr>
          <w:p w:rsidR="009B7964" w:rsidRPr="009B7964" w:rsidRDefault="009B7964" w:rsidP="009B7964">
            <w:pPr>
              <w:spacing w:line="240" w:lineRule="auto"/>
              <w:ind w:right="-30"/>
              <w:jc w:val="center"/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</w:pPr>
            <w:r w:rsidRPr="009B7964">
              <w:rPr>
                <w:rFonts w:ascii="Arial" w:hAnsi="Arial" w:cs="Arial"/>
                <w:b/>
                <w:iCs/>
                <w:snapToGrid w:val="0"/>
                <w:sz w:val="16"/>
                <w:szCs w:val="16"/>
              </w:rPr>
              <w:t>28</w:t>
            </w:r>
          </w:p>
        </w:tc>
      </w:tr>
    </w:tbl>
    <w:p w:rsidR="00A70673" w:rsidRDefault="00031354" w:rsidP="00A70673">
      <w:pPr>
        <w:pStyle w:val="Tekstpodstawowywypunktowanie"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>Tablica 17</w:t>
      </w:r>
      <w:r w:rsidR="00A70673" w:rsidRPr="007158A5">
        <w:rPr>
          <w:rFonts w:ascii="Arial" w:hAnsi="Arial" w:cs="Arial"/>
          <w:b/>
          <w:sz w:val="16"/>
          <w:szCs w:val="16"/>
        </w:rPr>
        <w:t>. STRUKTURA WYDATK</w:t>
      </w:r>
      <w:r w:rsidR="00A70673">
        <w:rPr>
          <w:rFonts w:ascii="Arial" w:hAnsi="Arial" w:cs="Arial"/>
          <w:b/>
          <w:sz w:val="16"/>
          <w:szCs w:val="16"/>
        </w:rPr>
        <w:t>ÓW Z FUNDUSZY PRACY W PUP w 201</w:t>
      </w:r>
      <w:r w:rsidR="00A67873">
        <w:rPr>
          <w:rFonts w:ascii="Arial" w:hAnsi="Arial" w:cs="Arial"/>
          <w:b/>
          <w:sz w:val="16"/>
          <w:szCs w:val="16"/>
        </w:rPr>
        <w:t>4</w:t>
      </w:r>
      <w:r w:rsidR="00A70673" w:rsidRPr="007158A5">
        <w:rPr>
          <w:rFonts w:ascii="Arial" w:hAnsi="Arial" w:cs="Arial"/>
          <w:b/>
          <w:sz w:val="16"/>
          <w:szCs w:val="16"/>
        </w:rPr>
        <w:t xml:space="preserve"> r. (w tys. zł.)*</w:t>
      </w:r>
    </w:p>
    <w:tbl>
      <w:tblPr>
        <w:tblW w:w="10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820"/>
        <w:gridCol w:w="709"/>
        <w:gridCol w:w="635"/>
        <w:gridCol w:w="719"/>
        <w:gridCol w:w="640"/>
        <w:gridCol w:w="667"/>
        <w:gridCol w:w="580"/>
        <w:gridCol w:w="656"/>
        <w:gridCol w:w="715"/>
        <w:gridCol w:w="708"/>
        <w:gridCol w:w="695"/>
        <w:gridCol w:w="546"/>
        <w:gridCol w:w="693"/>
        <w:gridCol w:w="617"/>
      </w:tblGrid>
      <w:tr w:rsidR="00A70673" w:rsidRPr="00A4204F" w:rsidTr="00A70673">
        <w:trPr>
          <w:trHeight w:val="165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Powiatowe Urzędy Pracy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Wydatki ogółem</w:t>
            </w:r>
          </w:p>
        </w:tc>
        <w:tc>
          <w:tcPr>
            <w:tcW w:w="857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i/>
                <w:iCs/>
                <w:color w:val="000000"/>
                <w:sz w:val="13"/>
                <w:szCs w:val="13"/>
              </w:rPr>
              <w:t>w tym na:</w:t>
            </w:r>
          </w:p>
        </w:tc>
      </w:tr>
      <w:tr w:rsidR="00A70673" w:rsidRPr="00A4204F" w:rsidTr="00A70673">
        <w:trPr>
          <w:trHeight w:val="21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Zasiłki dla bezrobotnych ze składkami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Dodatki aktywizacyjne i świadczenia integracyjne</w:t>
            </w:r>
          </w:p>
        </w:tc>
        <w:tc>
          <w:tcPr>
            <w:tcW w:w="7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Programy na rzecz promocji zatrudnienia</w:t>
            </w:r>
          </w:p>
        </w:tc>
      </w:tr>
      <w:tr w:rsidR="00A70673" w:rsidRPr="00A4204F" w:rsidTr="00A70673">
        <w:trPr>
          <w:trHeight w:val="165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Ogółem</w:t>
            </w:r>
          </w:p>
        </w:tc>
        <w:tc>
          <w:tcPr>
            <w:tcW w:w="65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2"/>
                <w:szCs w:val="12"/>
              </w:rPr>
            </w:pPr>
            <w:r w:rsidRPr="00A4204F">
              <w:rPr>
                <w:rFonts w:ascii="Arial" w:hAnsi="Arial" w:cs="Arial"/>
                <w:i/>
                <w:iCs/>
                <w:color w:val="000000"/>
                <w:sz w:val="12"/>
                <w:szCs w:val="12"/>
              </w:rPr>
              <w:t>w tym na:</w:t>
            </w:r>
          </w:p>
        </w:tc>
      </w:tr>
      <w:tr w:rsidR="00A70673" w:rsidRPr="00A4204F" w:rsidTr="00A70673">
        <w:trPr>
          <w:trHeight w:val="555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Szkolenia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Prace interwencyjne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Roboty publiczne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Prace społecznie użyteczne</w:t>
            </w:r>
          </w:p>
        </w:tc>
        <w:tc>
          <w:tcPr>
            <w:tcW w:w="7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Refundacja kosztów wyposażenia i doposażenia stanowiska pracy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Środki na podjęcie działalności gospodarczej</w:t>
            </w:r>
          </w:p>
        </w:tc>
        <w:tc>
          <w:tcPr>
            <w:tcW w:w="1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iCs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iCs/>
                <w:color w:val="000000"/>
                <w:sz w:val="13"/>
                <w:szCs w:val="13"/>
              </w:rPr>
              <w:t>Stypendia i składki na ubezpieczenie społeczna za okres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67873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Pozostałe programy</w:t>
            </w:r>
          </w:p>
        </w:tc>
      </w:tr>
      <w:tr w:rsidR="00A70673" w:rsidRPr="00A4204F" w:rsidTr="00A70673">
        <w:trPr>
          <w:trHeight w:val="84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A4204F">
              <w:rPr>
                <w:rFonts w:ascii="Arial" w:hAnsi="Arial" w:cs="Arial"/>
                <w:color w:val="000000"/>
                <w:sz w:val="10"/>
                <w:szCs w:val="10"/>
              </w:rPr>
              <w:t>stażu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A4204F">
              <w:rPr>
                <w:rFonts w:ascii="Arial" w:hAnsi="Arial" w:cs="Arial"/>
                <w:color w:val="000000"/>
                <w:sz w:val="10"/>
                <w:szCs w:val="10"/>
              </w:rPr>
              <w:t>przygotowania zawodowego dorosłych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A4204F">
              <w:rPr>
                <w:rFonts w:ascii="Arial" w:hAnsi="Arial" w:cs="Arial"/>
                <w:color w:val="000000"/>
                <w:sz w:val="10"/>
                <w:szCs w:val="10"/>
              </w:rPr>
              <w:t>szkolenia, studiów podyplomowych i kontynuowaniu nauki</w:t>
            </w: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673" w:rsidRPr="00A4204F" w:rsidRDefault="00A70673" w:rsidP="00A70673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Gorzów Wlkp.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29.071,4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587,8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379,3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13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404,2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398,4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025,7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667,6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138,1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237,2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683,8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614,2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259,2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380,0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Krosno Odrzańskie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15.054,4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057,4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475,9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7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027,8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226,0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483,9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44,3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231,7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061,3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694,0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179,4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107,2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Międzyrzecz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21.500,1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772,0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796,7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10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456,8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241,6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211,7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460,3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30,9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761,7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434,5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615,4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153,9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546,8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Nowa Sól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23.264,3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130,6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933,6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9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610,8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165,8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323,8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815,5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265,6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614,6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043,7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116,0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217,9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47,9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Słubice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8.181,2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005,5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798,9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51,6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91,3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173,5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86,0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145,1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524,0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41,2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33,3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Strzelce Krajeńskie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18.207,1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707,9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649,7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8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368,0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138,3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456,5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341,1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136,1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714,7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010,3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144,8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197,8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228,4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Sulęcin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8.697,1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862,4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5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481,2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136,2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161,8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373,9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22,5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474,2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067,1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018,7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61,6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165,2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Świebodzin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10.538,1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708,6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193,1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5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390,4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192,5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86,8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290,5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99,4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550,5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237,1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17,3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Wschowa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7.383,2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477,2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465,2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448,4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38,7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224,9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74,7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095,0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316,9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282,4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104,2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Zielona Góra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30.826,2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14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719,3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909,9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14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451,8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390,0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012,3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020,9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94,7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936,5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153,3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198,2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323,5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322,4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Żagań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20.484,2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10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247,3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8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613,4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32,0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457,4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41,2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274,8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927,0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196,0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629,0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31,7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24,3</w:t>
            </w:r>
          </w:p>
        </w:tc>
      </w:tr>
      <w:tr w:rsidR="00D93EF6" w:rsidRPr="00A4204F" w:rsidTr="00D93EF6">
        <w:trPr>
          <w:trHeight w:val="28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Żary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15.540,9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6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235,7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8</w:t>
            </w:r>
            <w:r w:rsidR="00A67873"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color w:val="000000"/>
                <w:sz w:val="13"/>
                <w:szCs w:val="13"/>
              </w:rPr>
              <w:t>670,7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127,5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785,9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289,2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827,1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038,1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="00A67873" w:rsidRPr="00A67873">
              <w:rPr>
                <w:rFonts w:ascii="Arial" w:hAnsi="Arial" w:cs="Arial"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188,1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24,0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105,0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color w:val="000000"/>
                <w:sz w:val="13"/>
                <w:szCs w:val="13"/>
              </w:rPr>
              <w:t>204,3</w:t>
            </w:r>
          </w:p>
        </w:tc>
      </w:tr>
      <w:tr w:rsidR="00D93EF6" w:rsidRPr="00031354" w:rsidTr="00D93EF6">
        <w:trPr>
          <w:trHeight w:val="36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EF6" w:rsidRPr="00A67873" w:rsidRDefault="00D93EF6" w:rsidP="00D93EF6">
            <w:pPr>
              <w:autoSpaceDE/>
              <w:autoSpaceDN/>
              <w:spacing w:line="240" w:lineRule="auto"/>
              <w:jc w:val="left"/>
              <w:rPr>
                <w:rFonts w:ascii="Arial" w:hAnsi="Arial" w:cs="Arial"/>
                <w:b/>
                <w:i/>
                <w:iCs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iCs/>
                <w:color w:val="000000"/>
                <w:sz w:val="13"/>
                <w:szCs w:val="13"/>
              </w:rPr>
              <w:t>Województwo Lubuskie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208.748,2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94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388,1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7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980,3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100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739,2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548,3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6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651,9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4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974,8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556,3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19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079,9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23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478,7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38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296,4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24,0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1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947,6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EF6" w:rsidRPr="00A67873" w:rsidRDefault="00D93EF6" w:rsidP="00D93EF6">
            <w:pPr>
              <w:spacing w:line="240" w:lineRule="auto"/>
              <w:jc w:val="right"/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</w:pP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2</w:t>
            </w:r>
            <w:r w:rsidR="00A67873"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.</w:t>
            </w:r>
            <w:r w:rsidRPr="00A67873">
              <w:rPr>
                <w:rFonts w:ascii="Arial" w:hAnsi="Arial" w:cs="Arial"/>
                <w:b/>
                <w:i/>
                <w:color w:val="000000"/>
                <w:sz w:val="13"/>
                <w:szCs w:val="13"/>
              </w:rPr>
              <w:t>181,3</w:t>
            </w:r>
          </w:p>
        </w:tc>
      </w:tr>
    </w:tbl>
    <w:p w:rsidR="00A70673" w:rsidRPr="00C406E2" w:rsidRDefault="00A70673" w:rsidP="00A70673">
      <w:pPr>
        <w:pStyle w:val="Tekstpodstawowy"/>
        <w:spacing w:after="0" w:line="240" w:lineRule="auto"/>
        <w:rPr>
          <w:rFonts w:ascii="Arial" w:hAnsi="Arial" w:cs="Arial"/>
          <w:i/>
          <w:sz w:val="4"/>
          <w:szCs w:val="4"/>
        </w:rPr>
      </w:pPr>
    </w:p>
    <w:p w:rsidR="00A70673" w:rsidRPr="007158A5" w:rsidRDefault="00A70673" w:rsidP="00A70673">
      <w:pPr>
        <w:pStyle w:val="Tekstpodstawowy"/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7158A5">
        <w:rPr>
          <w:rFonts w:ascii="Arial" w:hAnsi="Arial" w:cs="Arial"/>
          <w:i/>
          <w:sz w:val="12"/>
          <w:szCs w:val="12"/>
        </w:rPr>
        <w:t>* Na podstawie sprawozdania MPiPS-02 o przychodach i</w:t>
      </w:r>
      <w:r w:rsidR="00D93EF6">
        <w:rPr>
          <w:rFonts w:ascii="Arial" w:hAnsi="Arial" w:cs="Arial"/>
          <w:i/>
          <w:sz w:val="12"/>
          <w:szCs w:val="12"/>
        </w:rPr>
        <w:t xml:space="preserve"> wydatkach Funduszu Pracy w 2014</w:t>
      </w:r>
      <w:r w:rsidRPr="007158A5">
        <w:rPr>
          <w:rFonts w:ascii="Arial" w:hAnsi="Arial" w:cs="Arial"/>
          <w:i/>
          <w:sz w:val="12"/>
          <w:szCs w:val="12"/>
        </w:rPr>
        <w:t xml:space="preserve"> r.</w:t>
      </w:r>
    </w:p>
    <w:p w:rsidR="00A70673" w:rsidRPr="007158A5" w:rsidRDefault="00A70673" w:rsidP="00A70673">
      <w:pPr>
        <w:pStyle w:val="Tekstpodstawowy"/>
        <w:spacing w:after="0" w:line="240" w:lineRule="auto"/>
        <w:rPr>
          <w:rFonts w:ascii="Arial" w:hAnsi="Arial" w:cs="Arial"/>
          <w:i/>
          <w:sz w:val="12"/>
          <w:szCs w:val="12"/>
        </w:rPr>
      </w:pPr>
      <w:r w:rsidRPr="007158A5">
        <w:rPr>
          <w:rFonts w:ascii="Arial" w:hAnsi="Arial" w:cs="Arial"/>
          <w:i/>
          <w:sz w:val="12"/>
          <w:szCs w:val="12"/>
        </w:rPr>
        <w:t>**Kwota wydatków ogółem dla województwa lubuskiego nie obejmuje wydatków poniesionych w ramach Funduszu Pracy prz</w:t>
      </w:r>
      <w:r w:rsidR="00D93EF6">
        <w:rPr>
          <w:rFonts w:ascii="Arial" w:hAnsi="Arial" w:cs="Arial"/>
          <w:i/>
          <w:sz w:val="12"/>
          <w:szCs w:val="12"/>
        </w:rPr>
        <w:t>ez Wojewódzki Urząd Pracy w 2014 roku (877,6</w:t>
      </w:r>
      <w:r w:rsidRPr="007158A5">
        <w:rPr>
          <w:rFonts w:ascii="Arial" w:hAnsi="Arial" w:cs="Arial"/>
          <w:i/>
          <w:sz w:val="12"/>
          <w:szCs w:val="12"/>
        </w:rPr>
        <w:t xml:space="preserve"> tys. zł.)</w:t>
      </w:r>
    </w:p>
    <w:sectPr w:rsidR="00A70673" w:rsidRPr="007158A5" w:rsidSect="00472FE5">
      <w:footerReference w:type="default" r:id="rId38"/>
      <w:pgSz w:w="11907" w:h="8391" w:orient="landscape" w:code="11"/>
      <w:pgMar w:top="794" w:right="1275" w:bottom="794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B60" w:rsidRDefault="00546B60" w:rsidP="00AD0B81">
      <w:r>
        <w:separator/>
      </w:r>
    </w:p>
  </w:endnote>
  <w:endnote w:type="continuationSeparator" w:id="0">
    <w:p w:rsidR="00546B60" w:rsidRDefault="00546B60" w:rsidP="00AD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Omega (WE)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315" w:rsidRDefault="000A0315" w:rsidP="00AE515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A0315" w:rsidRDefault="000A03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315" w:rsidRPr="00F33175" w:rsidRDefault="000A0315" w:rsidP="0005177D">
    <w:pPr>
      <w:pStyle w:val="Stopka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315" w:rsidRPr="0005177D" w:rsidRDefault="000A0315" w:rsidP="0005177D">
    <w:pPr>
      <w:pStyle w:val="Stopka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1796397482"/>
      <w:docPartObj>
        <w:docPartGallery w:val="Page Numbers (Bottom of Page)"/>
        <w:docPartUnique/>
      </w:docPartObj>
    </w:sdtPr>
    <w:sdtContent>
      <w:p w:rsidR="000A0315" w:rsidRPr="000A11FF" w:rsidRDefault="000A0315">
        <w:pPr>
          <w:pStyle w:val="Stopka"/>
          <w:jc w:val="center"/>
          <w:rPr>
            <w:rFonts w:ascii="Arial" w:hAnsi="Arial" w:cs="Arial"/>
            <w:sz w:val="16"/>
            <w:szCs w:val="16"/>
          </w:rPr>
        </w:pPr>
        <w:r w:rsidRPr="000A11FF">
          <w:rPr>
            <w:rFonts w:ascii="Arial" w:hAnsi="Arial" w:cs="Arial"/>
            <w:sz w:val="16"/>
            <w:szCs w:val="16"/>
          </w:rPr>
          <w:fldChar w:fldCharType="begin"/>
        </w:r>
        <w:r w:rsidRPr="000A11FF">
          <w:rPr>
            <w:rFonts w:ascii="Arial" w:hAnsi="Arial" w:cs="Arial"/>
            <w:sz w:val="16"/>
            <w:szCs w:val="16"/>
          </w:rPr>
          <w:instrText>PAGE   \* MERGEFORMAT</w:instrText>
        </w:r>
        <w:r w:rsidRPr="000A11FF">
          <w:rPr>
            <w:rFonts w:ascii="Arial" w:hAnsi="Arial" w:cs="Arial"/>
            <w:sz w:val="16"/>
            <w:szCs w:val="16"/>
          </w:rPr>
          <w:fldChar w:fldCharType="separate"/>
        </w:r>
        <w:r w:rsidR="00F8520E">
          <w:rPr>
            <w:rFonts w:ascii="Arial" w:hAnsi="Arial" w:cs="Arial"/>
            <w:noProof/>
            <w:sz w:val="16"/>
            <w:szCs w:val="16"/>
          </w:rPr>
          <w:t>17</w:t>
        </w:r>
        <w:r w:rsidRPr="000A11FF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3708121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0A0315" w:rsidRPr="000A11FF" w:rsidRDefault="000A0315">
        <w:pPr>
          <w:pStyle w:val="Stopka"/>
          <w:jc w:val="center"/>
          <w:rPr>
            <w:rFonts w:ascii="Arial" w:hAnsi="Arial" w:cs="Arial"/>
            <w:sz w:val="16"/>
            <w:szCs w:val="16"/>
          </w:rPr>
        </w:pPr>
        <w:r w:rsidRPr="000A11FF">
          <w:rPr>
            <w:rFonts w:ascii="Arial" w:hAnsi="Arial" w:cs="Arial"/>
            <w:sz w:val="16"/>
            <w:szCs w:val="16"/>
          </w:rPr>
          <w:fldChar w:fldCharType="begin"/>
        </w:r>
        <w:r w:rsidRPr="000A11FF">
          <w:rPr>
            <w:rFonts w:ascii="Arial" w:hAnsi="Arial" w:cs="Arial"/>
            <w:sz w:val="16"/>
            <w:szCs w:val="16"/>
          </w:rPr>
          <w:instrText>PAGE   \* MERGEFORMAT</w:instrText>
        </w:r>
        <w:r w:rsidRPr="000A11FF">
          <w:rPr>
            <w:rFonts w:ascii="Arial" w:hAnsi="Arial" w:cs="Arial"/>
            <w:sz w:val="16"/>
            <w:szCs w:val="16"/>
          </w:rPr>
          <w:fldChar w:fldCharType="separate"/>
        </w:r>
        <w:r w:rsidR="00F8520E">
          <w:rPr>
            <w:rFonts w:ascii="Arial" w:hAnsi="Arial" w:cs="Arial"/>
            <w:noProof/>
            <w:sz w:val="16"/>
            <w:szCs w:val="16"/>
          </w:rPr>
          <w:t>3</w:t>
        </w:r>
        <w:r w:rsidRPr="000A11FF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0A0315" w:rsidRDefault="000A031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315" w:rsidRPr="00472FE5" w:rsidRDefault="000A0315" w:rsidP="00A456F5">
    <w:pPr>
      <w:pStyle w:val="Stopka"/>
      <w:framePr w:wrap="around" w:vAnchor="text" w:hAnchor="margin" w:xAlign="center" w:y="1"/>
      <w:rPr>
        <w:rStyle w:val="Numerstrony"/>
        <w:rFonts w:ascii="Arial" w:hAnsi="Arial"/>
        <w:sz w:val="16"/>
        <w:szCs w:val="16"/>
      </w:rPr>
    </w:pPr>
    <w:r w:rsidRPr="00472FE5">
      <w:rPr>
        <w:rStyle w:val="Numerstrony"/>
        <w:rFonts w:ascii="Arial" w:hAnsi="Arial"/>
        <w:sz w:val="16"/>
        <w:szCs w:val="16"/>
      </w:rPr>
      <w:fldChar w:fldCharType="begin"/>
    </w:r>
    <w:r w:rsidRPr="00472FE5">
      <w:rPr>
        <w:rStyle w:val="Numerstrony"/>
        <w:rFonts w:ascii="Arial" w:hAnsi="Arial"/>
        <w:sz w:val="16"/>
        <w:szCs w:val="16"/>
      </w:rPr>
      <w:instrText xml:space="preserve">PAGE  </w:instrText>
    </w:r>
    <w:r w:rsidRPr="00472FE5">
      <w:rPr>
        <w:rStyle w:val="Numerstrony"/>
        <w:rFonts w:ascii="Arial" w:hAnsi="Arial"/>
        <w:sz w:val="16"/>
        <w:szCs w:val="16"/>
      </w:rPr>
      <w:fldChar w:fldCharType="separate"/>
    </w:r>
    <w:r w:rsidR="00F8520E">
      <w:rPr>
        <w:rStyle w:val="Numerstrony"/>
        <w:rFonts w:ascii="Arial" w:hAnsi="Arial"/>
        <w:noProof/>
        <w:sz w:val="16"/>
        <w:szCs w:val="16"/>
      </w:rPr>
      <w:t>88</w:t>
    </w:r>
    <w:r w:rsidRPr="00472FE5">
      <w:rPr>
        <w:rStyle w:val="Numerstrony"/>
        <w:rFonts w:ascii="Arial" w:hAnsi="Arial"/>
        <w:sz w:val="16"/>
        <w:szCs w:val="16"/>
      </w:rPr>
      <w:fldChar w:fldCharType="end"/>
    </w:r>
  </w:p>
  <w:p w:rsidR="000A0315" w:rsidRDefault="000A03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B60" w:rsidRDefault="00546B60" w:rsidP="00AD0B81">
      <w:r>
        <w:separator/>
      </w:r>
    </w:p>
  </w:footnote>
  <w:footnote w:type="continuationSeparator" w:id="0">
    <w:p w:rsidR="00546B60" w:rsidRDefault="00546B60" w:rsidP="00AD0B81">
      <w:r>
        <w:continuationSeparator/>
      </w:r>
    </w:p>
  </w:footnote>
  <w:footnote w:id="1">
    <w:p w:rsidR="000A0315" w:rsidRPr="007575EB" w:rsidRDefault="000A0315" w:rsidP="00D34BC6">
      <w:pPr>
        <w:pStyle w:val="Tekstprzypisudolnego"/>
        <w:spacing w:line="240" w:lineRule="auto"/>
        <w:ind w:left="142" w:hanging="142"/>
        <w:rPr>
          <w:rFonts w:ascii="Verdana" w:hAnsi="Verdana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Źródło: „Ludność, ruch naturalny i migracje w województwie lubuskim w 2013 r.” Urząd Statystyczny </w:t>
      </w:r>
      <w:r w:rsidRPr="007575EB">
        <w:rPr>
          <w:rFonts w:ascii="Arial" w:hAnsi="Arial" w:cs="Arial"/>
          <w:sz w:val="12"/>
          <w:szCs w:val="12"/>
        </w:rPr>
        <w:br/>
        <w:t>w Zielonej Górze, 2014 r.</w:t>
      </w:r>
    </w:p>
  </w:footnote>
  <w:footnote w:id="2">
    <w:p w:rsidR="000A0315" w:rsidRPr="007575EB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Źródło: „Edukacja i wychowanie w województwie lubuskim w latach szkolnych 2011/2012 – 2013/2014”. Urząd Statystyczny w Zielonej Górze, 2014 r.</w:t>
      </w:r>
    </w:p>
  </w:footnote>
  <w:footnote w:id="3">
    <w:p w:rsidR="000A0315" w:rsidRPr="007575EB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Źródło: „Edukacja i wychowanie w województwie lubuskim w latach szkolnych 2011/2012 – 2013/2014”. Urząd Statystyczny w Zielonej Górze, 2014 r.</w:t>
      </w:r>
    </w:p>
  </w:footnote>
  <w:footnote w:id="4">
    <w:p w:rsidR="000A0315" w:rsidRPr="007575EB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Źródło: Komunikat o sytuacji społeczno-gospodarczej województwa lubuskiego w grudniu 2014 r. Urząd Statystyczny </w:t>
      </w:r>
      <w:r>
        <w:rPr>
          <w:rFonts w:ascii="Arial" w:hAnsi="Arial" w:cs="Arial"/>
          <w:sz w:val="12"/>
          <w:szCs w:val="12"/>
        </w:rPr>
        <w:br/>
      </w:r>
      <w:r w:rsidRPr="007575EB">
        <w:rPr>
          <w:rFonts w:ascii="Arial" w:hAnsi="Arial" w:cs="Arial"/>
          <w:sz w:val="12"/>
          <w:szCs w:val="12"/>
        </w:rPr>
        <w:t>w Zielonej Górze, 30 styczeń 2015 r.</w:t>
      </w:r>
    </w:p>
  </w:footnote>
  <w:footnote w:id="5">
    <w:p w:rsidR="000A0315" w:rsidRPr="00ED0DA6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ED0DA6">
        <w:rPr>
          <w:rStyle w:val="Odwoanieprzypisudolnego"/>
          <w:rFonts w:ascii="Arial" w:hAnsi="Arial" w:cs="Arial"/>
          <w:sz w:val="12"/>
          <w:szCs w:val="12"/>
        </w:rPr>
        <w:footnoteRef/>
      </w:r>
      <w:r w:rsidRPr="00ED0DA6">
        <w:rPr>
          <w:rFonts w:ascii="Arial" w:hAnsi="Arial" w:cs="Arial"/>
          <w:sz w:val="12"/>
          <w:szCs w:val="12"/>
        </w:rPr>
        <w:t xml:space="preserve"> Biuletyn statystyczny województwa lubuskiego, grudzień 2014 r. Urząd Statystyczny w Zielonej Górze, 30.01.2015 r.</w:t>
      </w:r>
    </w:p>
  </w:footnote>
  <w:footnote w:id="6">
    <w:p w:rsidR="000A0315" w:rsidRPr="00ED0DA6" w:rsidRDefault="000A0315" w:rsidP="00ED0DA6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ED0DA6">
        <w:rPr>
          <w:rStyle w:val="Odwoanieprzypisudolnego"/>
          <w:rFonts w:ascii="Arial" w:hAnsi="Arial" w:cs="Arial"/>
          <w:sz w:val="12"/>
          <w:szCs w:val="12"/>
        </w:rPr>
        <w:footnoteRef/>
      </w:r>
      <w:r w:rsidRPr="00ED0DA6">
        <w:rPr>
          <w:rFonts w:ascii="Arial" w:hAnsi="Arial" w:cs="Arial"/>
          <w:sz w:val="12"/>
          <w:szCs w:val="12"/>
        </w:rPr>
        <w:t xml:space="preserve"> Aktywność ekonomiczna ludności w województwie lubuskim w IV kw. 2014 r., Urząd Statystyczny w Zielonej Górze, 31.03.2015 r.</w:t>
      </w:r>
    </w:p>
  </w:footnote>
  <w:footnote w:id="7">
    <w:p w:rsidR="000A0315" w:rsidRPr="008E43D9" w:rsidRDefault="000A0315" w:rsidP="00AF6F29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8E43D9">
        <w:rPr>
          <w:rStyle w:val="Odwoanieprzypisudolnego"/>
          <w:rFonts w:ascii="Arial" w:hAnsi="Arial" w:cs="Arial"/>
          <w:sz w:val="12"/>
          <w:szCs w:val="12"/>
        </w:rPr>
        <w:footnoteRef/>
      </w:r>
      <w:r w:rsidRPr="008E43D9">
        <w:rPr>
          <w:rFonts w:ascii="Arial" w:hAnsi="Arial" w:cs="Arial"/>
          <w:sz w:val="12"/>
          <w:szCs w:val="12"/>
        </w:rPr>
        <w:t xml:space="preserve"> Wskaźnik dynamiki bezrobocia liczymy dzieląc wielkość bezrobocia w okresie badanym przez wielkość z okresu przyjętego jako podstawę porównań. Źródło: Leksykon rynku pracy, pod red. Z. Sadowskiego, W-</w:t>
      </w:r>
      <w:proofErr w:type="spellStart"/>
      <w:r w:rsidRPr="008E43D9">
        <w:rPr>
          <w:rFonts w:ascii="Arial" w:hAnsi="Arial" w:cs="Arial"/>
          <w:sz w:val="12"/>
          <w:szCs w:val="12"/>
        </w:rPr>
        <w:t>wa</w:t>
      </w:r>
      <w:proofErr w:type="spellEnd"/>
      <w:r w:rsidRPr="008E43D9">
        <w:rPr>
          <w:rFonts w:ascii="Arial" w:hAnsi="Arial" w:cs="Arial"/>
          <w:sz w:val="12"/>
          <w:szCs w:val="12"/>
        </w:rPr>
        <w:t xml:space="preserve"> 1997 r.</w:t>
      </w:r>
    </w:p>
  </w:footnote>
  <w:footnote w:id="8">
    <w:p w:rsidR="000A0315" w:rsidRPr="004A7261" w:rsidRDefault="000A0315" w:rsidP="00204E65">
      <w:pPr>
        <w:pStyle w:val="Tekstprzypisudolnego"/>
        <w:spacing w:line="240" w:lineRule="auto"/>
        <w:rPr>
          <w:rFonts w:ascii="Arial" w:hAnsi="Arial" w:cs="Arial"/>
          <w:sz w:val="12"/>
          <w:szCs w:val="12"/>
        </w:rPr>
      </w:pPr>
      <w:r w:rsidRPr="00874CEE">
        <w:rPr>
          <w:rStyle w:val="Odwoanieprzypisudolnego"/>
          <w:rFonts w:ascii="Arial" w:hAnsi="Arial" w:cs="Arial"/>
          <w:sz w:val="12"/>
          <w:szCs w:val="12"/>
        </w:rPr>
        <w:footnoteRef/>
      </w:r>
      <w:r w:rsidRPr="00874CEE">
        <w:rPr>
          <w:rFonts w:ascii="Arial" w:hAnsi="Arial" w:cs="Arial"/>
          <w:sz w:val="12"/>
          <w:szCs w:val="12"/>
        </w:rPr>
        <w:t xml:space="preserve"> Bezrobotny bez wykształcenia średniego – zaliczamy wszystkich bezrobotnych, którzy z uwagi na brak wykształcenia średniego pomimo posiadanego staż</w:t>
      </w:r>
      <w:r>
        <w:rPr>
          <w:rFonts w:ascii="Arial" w:hAnsi="Arial" w:cs="Arial"/>
          <w:sz w:val="12"/>
          <w:szCs w:val="12"/>
        </w:rPr>
        <w:t>u pracy nie mogą znaleźć pracy.</w:t>
      </w:r>
    </w:p>
  </w:footnote>
  <w:footnote w:id="9">
    <w:p w:rsidR="000A0315" w:rsidRPr="007575EB" w:rsidRDefault="000A0315" w:rsidP="00F5602E">
      <w:pPr>
        <w:pStyle w:val="Tekstpodstawowy2"/>
        <w:spacing w:after="0"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Bezrobotnym bez kwalifikacji zawodowych jest osoba nieposiadająca kwalifikacji do wykonywania jakiegokolwiek zawodu poświadczonych dyplomem, świadectwem, zaświadczeniem instytucji szkoleniowej lub innym dokumentem uprawniającym do wykonywania zawodu.</w:t>
      </w:r>
    </w:p>
  </w:footnote>
  <w:footnote w:id="10">
    <w:p w:rsidR="000A0315" w:rsidRPr="007575EB" w:rsidRDefault="000A0315" w:rsidP="00F5602E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Bezrobotny bez doświadczenia zawodowego – oznacza to bezrobotnego który wykonywał zatrudnienie oraz inną pracę zarobkową przez łączny okres poniżej 6 miesięcy.</w:t>
      </w:r>
    </w:p>
  </w:footnote>
  <w:footnote w:id="11">
    <w:p w:rsidR="000A0315" w:rsidRPr="007575EB" w:rsidRDefault="000A0315" w:rsidP="00F5602E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Zwolnienia grupowe występują w razie konieczności rozwiązywania przez pracodawcę zatrudniającego co najmniej </w:t>
      </w:r>
      <w:r>
        <w:rPr>
          <w:rFonts w:ascii="Arial" w:hAnsi="Arial" w:cs="Arial"/>
          <w:sz w:val="12"/>
          <w:szCs w:val="12"/>
        </w:rPr>
        <w:br/>
      </w:r>
      <w:r w:rsidRPr="007575EB">
        <w:rPr>
          <w:rFonts w:ascii="Arial" w:hAnsi="Arial" w:cs="Arial"/>
          <w:sz w:val="12"/>
          <w:szCs w:val="12"/>
        </w:rPr>
        <w:t xml:space="preserve">20 pracowników stosunków pracy z przyczyn niedotyczących pracowników, w drodze wypowiedzenia dokonanego przez pracodawcę, a także na mocy porozumienia stron, jeśli w okresie nieprzekraczającym </w:t>
      </w:r>
      <w:r w:rsidRPr="007575EB">
        <w:rPr>
          <w:rFonts w:ascii="Arial" w:hAnsi="Arial" w:cs="Arial"/>
          <w:sz w:val="12"/>
          <w:szCs w:val="12"/>
          <w:u w:val="single"/>
        </w:rPr>
        <w:t>30 dni</w:t>
      </w:r>
      <w:r w:rsidRPr="007575EB">
        <w:rPr>
          <w:rFonts w:ascii="Arial" w:hAnsi="Arial" w:cs="Arial"/>
          <w:sz w:val="12"/>
          <w:szCs w:val="12"/>
        </w:rPr>
        <w:t>, zwolnienie obejmie co najmniej: (a) 10 pracowników, gdy pracodawca zatrudnia mniej niż 100 pracowników, (b) 10% pracowników, gdy pracodawca zatrudnia od 100 do 299 pracowników, (c) 30 pracowników, gdy pracodawca zatrudnia co najmniej 300 pracowników. Ustawa z dnia 13 marca 2003 roku o szczegółowych zasadach rozwiązywania z pracownikami stosunków pracy z przyczyn nie dotyczących pracowników (</w:t>
      </w:r>
      <w:proofErr w:type="spellStart"/>
      <w:r>
        <w:rPr>
          <w:rFonts w:ascii="Arial" w:hAnsi="Arial" w:cs="Arial"/>
          <w:sz w:val="12"/>
          <w:szCs w:val="12"/>
        </w:rPr>
        <w:t>t.j</w:t>
      </w:r>
      <w:proofErr w:type="spellEnd"/>
      <w:r>
        <w:rPr>
          <w:rFonts w:ascii="Arial" w:hAnsi="Arial" w:cs="Arial"/>
          <w:sz w:val="12"/>
          <w:szCs w:val="12"/>
        </w:rPr>
        <w:t xml:space="preserve">. </w:t>
      </w:r>
      <w:r w:rsidRPr="007575EB">
        <w:rPr>
          <w:rFonts w:ascii="Arial" w:hAnsi="Arial" w:cs="Arial"/>
          <w:sz w:val="12"/>
          <w:szCs w:val="12"/>
        </w:rPr>
        <w:t>D</w:t>
      </w:r>
      <w:r>
        <w:rPr>
          <w:rFonts w:ascii="Arial" w:hAnsi="Arial" w:cs="Arial"/>
          <w:sz w:val="12"/>
          <w:szCs w:val="12"/>
        </w:rPr>
        <w:t>z. U. z 2015 r. poz. 192</w:t>
      </w:r>
      <w:r w:rsidRPr="007575EB">
        <w:rPr>
          <w:rFonts w:ascii="Arial" w:hAnsi="Arial" w:cs="Arial"/>
          <w:sz w:val="12"/>
          <w:szCs w:val="12"/>
        </w:rPr>
        <w:t>).</w:t>
      </w:r>
    </w:p>
  </w:footnote>
  <w:footnote w:id="12">
    <w:p w:rsidR="000A0315" w:rsidRPr="007575EB" w:rsidRDefault="000A0315" w:rsidP="00F5602E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7575E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7575EB">
        <w:rPr>
          <w:rFonts w:ascii="Arial" w:hAnsi="Arial" w:cs="Arial"/>
          <w:sz w:val="12"/>
          <w:szCs w:val="12"/>
        </w:rPr>
        <w:t xml:space="preserve"> Przyczyny dotyczące zakładu pracy oznaczają rozwiązanie stosunku pracy lub stosunku służbowego: (a) z przyczyn niedotyczących pracowników, zgodnie z przepisami o szczególnych zasadach rozwiązywania z pracownikami stosunków pracy z przyczyn niedotyczących pracowników lub zgodnie z przepisami ustawy z dnia 26.06.1974 r. – kodeks pracy, </w:t>
      </w:r>
      <w:r>
        <w:rPr>
          <w:rFonts w:ascii="Arial" w:hAnsi="Arial" w:cs="Arial"/>
          <w:sz w:val="12"/>
          <w:szCs w:val="12"/>
        </w:rPr>
        <w:br/>
      </w:r>
      <w:r w:rsidRPr="007575EB">
        <w:rPr>
          <w:rFonts w:ascii="Arial" w:hAnsi="Arial" w:cs="Arial"/>
          <w:sz w:val="12"/>
          <w:szCs w:val="12"/>
        </w:rPr>
        <w:t xml:space="preserve">u pracodawcy zatrudniającego mniej niż 20 pracowników, (b) z powodu ogłoszenia upadłości pracodawcy, jego likwidacji lub likwidacji stanowiska pracy z przyczyn ekonomicznych, organizacyjnych, produkcyjnych albo technologicznych, </w:t>
      </w:r>
      <w:r>
        <w:rPr>
          <w:rFonts w:ascii="Arial" w:hAnsi="Arial" w:cs="Arial"/>
          <w:sz w:val="12"/>
          <w:szCs w:val="12"/>
        </w:rPr>
        <w:br/>
      </w:r>
      <w:r w:rsidRPr="007575EB">
        <w:rPr>
          <w:rFonts w:ascii="Arial" w:hAnsi="Arial" w:cs="Arial"/>
          <w:sz w:val="12"/>
          <w:szCs w:val="12"/>
        </w:rPr>
        <w:t>(c) w przypadku przejęcia zakładu pracy.</w:t>
      </w:r>
    </w:p>
  </w:footnote>
  <w:footnote w:id="13">
    <w:p w:rsidR="000A0315" w:rsidRPr="000337BD" w:rsidRDefault="000A0315" w:rsidP="000337BD">
      <w:pPr>
        <w:pStyle w:val="Tekstpodstawowy2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0337BD">
        <w:rPr>
          <w:rStyle w:val="Odwoanieprzypisudolnego"/>
          <w:rFonts w:ascii="Arial" w:hAnsi="Arial" w:cs="Arial"/>
          <w:b/>
          <w:bCs/>
          <w:sz w:val="12"/>
          <w:szCs w:val="12"/>
        </w:rPr>
        <w:footnoteRef/>
      </w:r>
      <w:r w:rsidRPr="000337BD">
        <w:rPr>
          <w:rFonts w:ascii="Arial" w:hAnsi="Arial" w:cs="Arial"/>
          <w:b/>
          <w:bCs/>
          <w:sz w:val="12"/>
          <w:szCs w:val="12"/>
        </w:rPr>
        <w:t xml:space="preserve"> </w:t>
      </w:r>
      <w:r w:rsidRPr="000337BD">
        <w:rPr>
          <w:rFonts w:ascii="Arial" w:hAnsi="Arial" w:cs="Arial"/>
          <w:sz w:val="12"/>
          <w:szCs w:val="12"/>
        </w:rPr>
        <w:t>Długotrwale bezrobotny to bezrobotny pozostający w rejestrze powiatowego urzędu pracy łącznie przez okres ponad 12 miesięcy w okresie ostatnich 2 lat, z wyłączeniem okresów odbywania stażu i przygotowania zawodowego w miejscu pracy.</w:t>
      </w:r>
    </w:p>
  </w:footnote>
  <w:footnote w:id="14">
    <w:p w:rsidR="000A0315" w:rsidRPr="001240D0" w:rsidRDefault="000A0315" w:rsidP="000337BD">
      <w:pPr>
        <w:pStyle w:val="Tekstpodstawowy2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1240D0">
        <w:rPr>
          <w:rStyle w:val="Odwoanieprzypisudolnego"/>
          <w:rFonts w:ascii="Arial" w:hAnsi="Arial" w:cs="Arial"/>
          <w:sz w:val="12"/>
          <w:szCs w:val="12"/>
        </w:rPr>
        <w:footnoteRef/>
      </w:r>
      <w:r w:rsidRPr="001240D0">
        <w:rPr>
          <w:rFonts w:ascii="Arial" w:hAnsi="Arial" w:cs="Arial"/>
          <w:sz w:val="12"/>
          <w:szCs w:val="12"/>
        </w:rPr>
        <w:t xml:space="preserve"> Bezrobotny do 25 roku życia – oznacza to bezrobotnego, który do dnia zastosowania wobec niego usług lub instrumentów rynku pracy nie ukończył 25 roku życia.</w:t>
      </w:r>
    </w:p>
  </w:footnote>
  <w:footnote w:id="15">
    <w:p w:rsidR="000A0315" w:rsidRPr="001240D0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1240D0">
        <w:rPr>
          <w:rStyle w:val="Odwoanieprzypisudolnego"/>
          <w:rFonts w:ascii="Arial" w:hAnsi="Arial" w:cs="Arial"/>
          <w:sz w:val="12"/>
          <w:szCs w:val="12"/>
        </w:rPr>
        <w:footnoteRef/>
      </w:r>
      <w:r w:rsidRPr="001240D0">
        <w:rPr>
          <w:rFonts w:ascii="Arial" w:hAnsi="Arial" w:cs="Arial"/>
          <w:sz w:val="12"/>
          <w:szCs w:val="12"/>
        </w:rPr>
        <w:t xml:space="preserve"> Bezrobotny powyżej 50 roku życia - oznacza to bezrobotnego, który do dnia zastosowania wobec niego usług lub instrumentów rynku pracy ukończył co najmniej 50 rok życia.</w:t>
      </w:r>
    </w:p>
    <w:p w:rsidR="000A0315" w:rsidRPr="003462D4" w:rsidRDefault="000A0315" w:rsidP="005A65C8">
      <w:pPr>
        <w:pStyle w:val="Tekstprzypisudolnego"/>
        <w:rPr>
          <w:rFonts w:ascii="Arial" w:hAnsi="Arial" w:cs="Arial"/>
          <w:sz w:val="14"/>
          <w:szCs w:val="14"/>
        </w:rPr>
      </w:pPr>
    </w:p>
  </w:footnote>
  <w:footnote w:id="16">
    <w:p w:rsidR="000A0315" w:rsidRPr="000337BD" w:rsidRDefault="000A0315" w:rsidP="000337BD">
      <w:pPr>
        <w:pStyle w:val="Tekstpodstawowy2"/>
        <w:spacing w:line="240" w:lineRule="auto"/>
        <w:ind w:left="142" w:hanging="142"/>
        <w:rPr>
          <w:rFonts w:ascii="Arial" w:hAnsi="Arial" w:cs="Arial"/>
          <w:iCs/>
          <w:sz w:val="12"/>
          <w:szCs w:val="12"/>
        </w:rPr>
      </w:pPr>
      <w:r w:rsidRPr="000337BD">
        <w:rPr>
          <w:rStyle w:val="Odwoanieprzypisudolnego"/>
          <w:rFonts w:ascii="Arial" w:hAnsi="Arial" w:cs="Arial"/>
          <w:sz w:val="12"/>
          <w:szCs w:val="12"/>
        </w:rPr>
        <w:footnoteRef/>
      </w:r>
      <w:r w:rsidRPr="000337BD">
        <w:rPr>
          <w:rFonts w:ascii="Arial" w:hAnsi="Arial" w:cs="Arial"/>
          <w:sz w:val="12"/>
          <w:szCs w:val="12"/>
        </w:rPr>
        <w:t xml:space="preserve"> Bezrobotny samotnie wychowujący co najmniej jedno dziecko, to osoba wychowująca co najmniej jedno dziecko </w:t>
      </w:r>
      <w:r>
        <w:rPr>
          <w:rFonts w:ascii="Arial" w:hAnsi="Arial" w:cs="Arial"/>
          <w:sz w:val="12"/>
          <w:szCs w:val="12"/>
        </w:rPr>
        <w:br/>
      </w:r>
      <w:r w:rsidRPr="000337BD">
        <w:rPr>
          <w:rFonts w:ascii="Arial" w:hAnsi="Arial" w:cs="Arial"/>
          <w:sz w:val="12"/>
          <w:szCs w:val="12"/>
        </w:rPr>
        <w:t>w rozumieniu przepisów o podatku dochodowym od osób fizycznych</w:t>
      </w:r>
    </w:p>
  </w:footnote>
  <w:footnote w:id="17">
    <w:p w:rsidR="000A0315" w:rsidRPr="0064228B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64228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64228B">
        <w:rPr>
          <w:rFonts w:ascii="Arial" w:hAnsi="Arial" w:cs="Arial"/>
          <w:sz w:val="12"/>
          <w:szCs w:val="12"/>
        </w:rPr>
        <w:t xml:space="preserve"> Kobiety, które nie podjęły zatrudnienia po urodzeniu dziecka – zaliczamy wszystkie panie, które po urodzeniu dziecka nigdy nie powróciły na rynek pracy przez podjęcie zatrudnienia.</w:t>
      </w:r>
    </w:p>
  </w:footnote>
  <w:footnote w:id="18">
    <w:p w:rsidR="000A0315" w:rsidRPr="0064228B" w:rsidRDefault="000A0315" w:rsidP="001240D0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64228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64228B">
        <w:rPr>
          <w:rFonts w:ascii="Arial" w:hAnsi="Arial" w:cs="Arial"/>
          <w:sz w:val="12"/>
          <w:szCs w:val="12"/>
        </w:rPr>
        <w:t xml:space="preserve"> Do tej grupy zaliczamy zarówno te osoby, które po odbyciu kary pozbawienia wolności zarejestrowały się w urzędzie pracy w terminie 30 dni od dnia zwolnienia z aresztu lub zakładu karnego i nabyły zasiłek dla bezrobotnych po czym nie podjęły zatrudnienia oraz te osoby, które po odbyciu kary pozbawienia wolności nie zarejestrowały się w urzędzie pracy we wskazanym ustawą terminie i jednocześnie nie podjęły zatrudnienia w tym dniu.</w:t>
      </w:r>
    </w:p>
  </w:footnote>
  <w:footnote w:id="19">
    <w:p w:rsidR="000A0315" w:rsidRPr="001240D0" w:rsidRDefault="000A0315" w:rsidP="001240D0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1240D0">
        <w:rPr>
          <w:rStyle w:val="Odwoanieprzypisudolnego"/>
          <w:rFonts w:ascii="Arial" w:hAnsi="Arial" w:cs="Arial"/>
          <w:sz w:val="12"/>
          <w:szCs w:val="12"/>
        </w:rPr>
        <w:footnoteRef/>
      </w:r>
      <w:r w:rsidRPr="001240D0">
        <w:rPr>
          <w:rFonts w:ascii="Arial" w:hAnsi="Arial" w:cs="Arial"/>
          <w:sz w:val="12"/>
          <w:szCs w:val="12"/>
        </w:rPr>
        <w:t xml:space="preserve"> Kontrakt socjalny z osobą bezrobotną to pisemna umowa zawarta przez pracownika socjalnego z osobą bezrobotną będącą w trudnej sytuacji życiowej i ubiegającą się o pomoc, którego celem jest przezwyciężenie jej trudnej sytuacji życiowej, poprzez określenie sposobu współdziałania mającego na celu osiągnięcie ponownej aktywizacji zawodowej osoby bezrobotnej.</w:t>
      </w:r>
    </w:p>
  </w:footnote>
  <w:footnote w:id="20">
    <w:p w:rsidR="000A0315" w:rsidRPr="0064228B" w:rsidRDefault="000A0315" w:rsidP="0064228B">
      <w:pPr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64228B">
        <w:rPr>
          <w:rStyle w:val="Odwoanieprzypisudolnego"/>
          <w:rFonts w:ascii="Arial" w:hAnsi="Arial" w:cs="Arial"/>
          <w:sz w:val="12"/>
          <w:szCs w:val="12"/>
        </w:rPr>
        <w:footnoteRef/>
      </w:r>
      <w:r w:rsidRPr="0064228B">
        <w:rPr>
          <w:rFonts w:ascii="Arial" w:hAnsi="Arial" w:cs="Arial"/>
          <w:sz w:val="12"/>
          <w:szCs w:val="12"/>
        </w:rPr>
        <w:t xml:space="preserve"> Więcej informacji na temat podejmowanych inicjatyw w zakresie programów promocji zatrudnienia, rozwoju przedsiębiorczości i dostosowywania kwalifikacji kadr do potrzeb rynku pracy można uzyskać w opracowaniu – Realizacja Lubuskiego Planu Działań na Rzecz Zatrudnienia w roku 2014. WUP, marzec 2015.</w:t>
      </w:r>
    </w:p>
  </w:footnote>
  <w:footnote w:id="21">
    <w:p w:rsidR="000A0315" w:rsidRPr="00BF79B8" w:rsidRDefault="000A0315" w:rsidP="000337BD">
      <w:pPr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BF79B8">
        <w:rPr>
          <w:rStyle w:val="Odwoanieprzypisudolnego"/>
          <w:rFonts w:ascii="Arial" w:hAnsi="Arial" w:cs="Arial"/>
          <w:sz w:val="12"/>
          <w:szCs w:val="12"/>
        </w:rPr>
        <w:footnoteRef/>
      </w:r>
      <w:r w:rsidRPr="00BF79B8">
        <w:rPr>
          <w:rFonts w:ascii="Arial" w:hAnsi="Arial" w:cs="Arial"/>
          <w:sz w:val="12"/>
          <w:szCs w:val="12"/>
        </w:rPr>
        <w:t xml:space="preserve"> „Wolne miejsca pracy i miejsca aktywizacji zawodowej” – dawniej oferty pracy. Zmiana nazwy wprowadzona została do obowiązujących formularzy sprawozdania MPiPS – 01 wraz z załącznikami, w uzgodnieniu </w:t>
      </w:r>
      <w:r>
        <w:rPr>
          <w:rFonts w:ascii="Arial" w:hAnsi="Arial" w:cs="Arial"/>
          <w:sz w:val="12"/>
          <w:szCs w:val="12"/>
        </w:rPr>
        <w:t xml:space="preserve">z GUS przez Ministerstwo Pracy </w:t>
      </w:r>
      <w:r w:rsidRPr="00BF79B8">
        <w:rPr>
          <w:rFonts w:ascii="Arial" w:hAnsi="Arial" w:cs="Arial"/>
          <w:sz w:val="12"/>
          <w:szCs w:val="12"/>
        </w:rPr>
        <w:t>i Polityki Społecznej od 01 stycznia 2010 r. W niniejszym opracowaniu zamiennie wo</w:t>
      </w:r>
      <w:r>
        <w:rPr>
          <w:rFonts w:ascii="Arial" w:hAnsi="Arial" w:cs="Arial"/>
          <w:sz w:val="12"/>
          <w:szCs w:val="12"/>
        </w:rPr>
        <w:t xml:space="preserve">bec nazwy „wolne miejsca pracy </w:t>
      </w:r>
      <w:r w:rsidRPr="00BF79B8">
        <w:rPr>
          <w:rFonts w:ascii="Arial" w:hAnsi="Arial" w:cs="Arial"/>
          <w:sz w:val="12"/>
          <w:szCs w:val="12"/>
        </w:rPr>
        <w:t>i miejsca aktywizacji zawodowej” stosowane będą następujące terminy: „propozycje zatrudnienia lub aktywizacji”, „oferty pracy”, „propozycje pracy”.</w:t>
      </w:r>
    </w:p>
  </w:footnote>
  <w:footnote w:id="22">
    <w:p w:rsidR="000A0315" w:rsidRPr="00E47291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E47291">
        <w:rPr>
          <w:rStyle w:val="Odwoanieprzypisudolnego"/>
          <w:rFonts w:ascii="Arial" w:hAnsi="Arial" w:cs="Arial"/>
          <w:sz w:val="12"/>
          <w:szCs w:val="12"/>
        </w:rPr>
        <w:footnoteRef/>
      </w:r>
      <w:r w:rsidRPr="00E47291">
        <w:rPr>
          <w:rFonts w:ascii="Arial" w:hAnsi="Arial" w:cs="Arial"/>
          <w:sz w:val="12"/>
          <w:szCs w:val="12"/>
        </w:rPr>
        <w:t xml:space="preserve"> Zgodnie z obowiązującą statystyką liczba wolnych miejsc pracy i miejsc aktywizacji zawodowej wg rodzaju działalności (załącznik 2 do sprawozdania MPiPS-01) zarejestrowana przez powiatowe urzędy pracy, zgodnie z wytycznymi do tego załącznika, jest skorygowana o liczbę propozycji pracy i aktywizacji, które pracodawcy wycofali.</w:t>
      </w:r>
    </w:p>
  </w:footnote>
  <w:footnote w:id="23">
    <w:p w:rsidR="000A0315" w:rsidRPr="00E47291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E47291">
        <w:rPr>
          <w:rStyle w:val="Odwoanieprzypisudolnego"/>
          <w:sz w:val="12"/>
          <w:szCs w:val="12"/>
        </w:rPr>
        <w:footnoteRef/>
      </w:r>
      <w:r w:rsidRPr="00E47291">
        <w:rPr>
          <w:rFonts w:ascii="Arial" w:hAnsi="Arial" w:cs="Arial"/>
          <w:sz w:val="12"/>
          <w:szCs w:val="12"/>
        </w:rPr>
        <w:t>Zgodnie z obowiązującą statystyką liczba wolnych miejsc pracy i miejsc aktywizacji zawodowej wg zawodów i specjalności (załącznik 3 do sprawozdania MPiPS-01) zarejestrowana przez powiatowe urzędy pracy, zgodnie z wytycznymi do tego załącznika, jest skorygowana o liczbę propozycji pracy i aktywizacji, które pracodawcy wycofali.</w:t>
      </w:r>
    </w:p>
  </w:footnote>
  <w:footnote w:id="24">
    <w:p w:rsidR="000A0315" w:rsidRPr="00E47291" w:rsidRDefault="000A0315" w:rsidP="000337BD">
      <w:pPr>
        <w:pStyle w:val="Tekstprzypisudolnego"/>
        <w:spacing w:line="240" w:lineRule="auto"/>
        <w:ind w:left="142" w:hanging="142"/>
        <w:rPr>
          <w:rFonts w:ascii="Arial" w:hAnsi="Arial" w:cs="Arial"/>
          <w:sz w:val="12"/>
          <w:szCs w:val="12"/>
        </w:rPr>
      </w:pPr>
      <w:r w:rsidRPr="00E47291">
        <w:rPr>
          <w:rStyle w:val="Odwoanieprzypisudolnego"/>
          <w:rFonts w:ascii="Arial" w:hAnsi="Arial" w:cs="Arial"/>
          <w:sz w:val="12"/>
          <w:szCs w:val="12"/>
        </w:rPr>
        <w:footnoteRef/>
      </w:r>
      <w:r w:rsidRPr="00E47291">
        <w:rPr>
          <w:rFonts w:ascii="Arial" w:hAnsi="Arial" w:cs="Arial"/>
          <w:sz w:val="12"/>
          <w:szCs w:val="12"/>
        </w:rPr>
        <w:t xml:space="preserve"> Dane pozyskane na podstawie załącznika nr 4 do sprawozdania MPiPS-01 (dotyczącego poradnictwa zawodowego, szkoleń, staży i przygotowania zawodowego). Właściwa ocena efektywności aktywnych form dokonywana jest w oparciu o załącznik nr 6 do wyżej wymienionego sprawozdania, który sporządzany jest i weryfikowany w miesiącach kwiecień-maj w roku następującym po roku sprawozdawczym.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</w:rPr>
    </w:lvl>
  </w:abstractNum>
  <w:abstractNum w:abstractNumId="1">
    <w:nsid w:val="01E42B20"/>
    <w:multiLevelType w:val="hybridMultilevel"/>
    <w:tmpl w:val="563A49CA"/>
    <w:lvl w:ilvl="0" w:tplc="0415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">
    <w:nsid w:val="03B61128"/>
    <w:multiLevelType w:val="hybridMultilevel"/>
    <w:tmpl w:val="BBA6488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59B3F6F"/>
    <w:multiLevelType w:val="hybridMultilevel"/>
    <w:tmpl w:val="A45040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FD0C10"/>
    <w:multiLevelType w:val="hybridMultilevel"/>
    <w:tmpl w:val="CA4EB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60DAB"/>
    <w:multiLevelType w:val="hybridMultilevel"/>
    <w:tmpl w:val="218C4E7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B35517"/>
    <w:multiLevelType w:val="hybridMultilevel"/>
    <w:tmpl w:val="36F4B1C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974269"/>
    <w:multiLevelType w:val="hybridMultilevel"/>
    <w:tmpl w:val="14C4E472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11035161"/>
    <w:multiLevelType w:val="hybridMultilevel"/>
    <w:tmpl w:val="63341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701C8E"/>
    <w:multiLevelType w:val="hybridMultilevel"/>
    <w:tmpl w:val="694C032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26594B"/>
    <w:multiLevelType w:val="hybridMultilevel"/>
    <w:tmpl w:val="C76891B2"/>
    <w:lvl w:ilvl="0" w:tplc="E4B8F2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193687"/>
    <w:multiLevelType w:val="hybridMultilevel"/>
    <w:tmpl w:val="41CC9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B05A8C"/>
    <w:multiLevelType w:val="hybridMultilevel"/>
    <w:tmpl w:val="EA182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9D6001"/>
    <w:multiLevelType w:val="hybridMultilevel"/>
    <w:tmpl w:val="C8F61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932E53"/>
    <w:multiLevelType w:val="hybridMultilevel"/>
    <w:tmpl w:val="BB74F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DF75C4"/>
    <w:multiLevelType w:val="multilevel"/>
    <w:tmpl w:val="7054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786E21"/>
    <w:multiLevelType w:val="hybridMultilevel"/>
    <w:tmpl w:val="69C66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941CE6"/>
    <w:multiLevelType w:val="hybridMultilevel"/>
    <w:tmpl w:val="92320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A55D8F"/>
    <w:multiLevelType w:val="hybridMultilevel"/>
    <w:tmpl w:val="E0801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1B62A2"/>
    <w:multiLevelType w:val="hybridMultilevel"/>
    <w:tmpl w:val="47FA9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370DED"/>
    <w:multiLevelType w:val="hybridMultilevel"/>
    <w:tmpl w:val="E9CE3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612F24"/>
    <w:multiLevelType w:val="hybridMultilevel"/>
    <w:tmpl w:val="80F84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E260B1"/>
    <w:multiLevelType w:val="hybridMultilevel"/>
    <w:tmpl w:val="FFD8C36E"/>
    <w:lvl w:ilvl="0" w:tplc="041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954567"/>
    <w:multiLevelType w:val="hybridMultilevel"/>
    <w:tmpl w:val="63C85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9D5A1F"/>
    <w:multiLevelType w:val="hybridMultilevel"/>
    <w:tmpl w:val="46965FFA"/>
    <w:lvl w:ilvl="0" w:tplc="E4B8F2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1165DE"/>
    <w:multiLevelType w:val="hybridMultilevel"/>
    <w:tmpl w:val="716E0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C652D8"/>
    <w:multiLevelType w:val="hybridMultilevel"/>
    <w:tmpl w:val="EF1CBF2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2FCD7F59"/>
    <w:multiLevelType w:val="hybridMultilevel"/>
    <w:tmpl w:val="8E7A5782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31E973BA"/>
    <w:multiLevelType w:val="hybridMultilevel"/>
    <w:tmpl w:val="E708CEDE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9">
    <w:nsid w:val="36396A52"/>
    <w:multiLevelType w:val="hybridMultilevel"/>
    <w:tmpl w:val="2E8E6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8E4E92"/>
    <w:multiLevelType w:val="hybridMultilevel"/>
    <w:tmpl w:val="D3FCE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DC63D6"/>
    <w:multiLevelType w:val="hybridMultilevel"/>
    <w:tmpl w:val="A4781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1F0170"/>
    <w:multiLevelType w:val="hybridMultilevel"/>
    <w:tmpl w:val="CCB86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9A15F1"/>
    <w:multiLevelType w:val="multilevel"/>
    <w:tmpl w:val="E99EE9C2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cs="Wingdings" w:hint="default"/>
      </w:rPr>
    </w:lvl>
  </w:abstractNum>
  <w:abstractNum w:abstractNumId="34">
    <w:nsid w:val="46002A51"/>
    <w:multiLevelType w:val="multilevel"/>
    <w:tmpl w:val="5142A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>
    <w:nsid w:val="461007CF"/>
    <w:multiLevelType w:val="hybridMultilevel"/>
    <w:tmpl w:val="5C883EA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8761B79"/>
    <w:multiLevelType w:val="hybridMultilevel"/>
    <w:tmpl w:val="487AD718"/>
    <w:lvl w:ilvl="0" w:tplc="0415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37">
    <w:nsid w:val="4E7C2E66"/>
    <w:multiLevelType w:val="multilevel"/>
    <w:tmpl w:val="9A5C28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8">
    <w:nsid w:val="501A4E5C"/>
    <w:multiLevelType w:val="hybridMultilevel"/>
    <w:tmpl w:val="B55293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59060053"/>
    <w:multiLevelType w:val="hybridMultilevel"/>
    <w:tmpl w:val="386E4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A2720B"/>
    <w:multiLevelType w:val="hybridMultilevel"/>
    <w:tmpl w:val="A0A68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985830"/>
    <w:multiLevelType w:val="hybridMultilevel"/>
    <w:tmpl w:val="FFD07EFA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2">
    <w:nsid w:val="5E7743AE"/>
    <w:multiLevelType w:val="hybridMultilevel"/>
    <w:tmpl w:val="70C0F278"/>
    <w:lvl w:ilvl="0" w:tplc="041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3">
    <w:nsid w:val="6207036D"/>
    <w:multiLevelType w:val="hybridMultilevel"/>
    <w:tmpl w:val="371C8B06"/>
    <w:lvl w:ilvl="0" w:tplc="E4B8F2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FE04A3"/>
    <w:multiLevelType w:val="hybridMultilevel"/>
    <w:tmpl w:val="339E8F0E"/>
    <w:lvl w:ilvl="0" w:tplc="E4B8F2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770196"/>
    <w:multiLevelType w:val="multilevel"/>
    <w:tmpl w:val="F8DA673C"/>
    <w:lvl w:ilvl="0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cs="Wingdings" w:hint="default"/>
      </w:rPr>
    </w:lvl>
  </w:abstractNum>
  <w:abstractNum w:abstractNumId="46">
    <w:nsid w:val="68EE3546"/>
    <w:multiLevelType w:val="multilevel"/>
    <w:tmpl w:val="F080F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7">
    <w:nsid w:val="69DD0625"/>
    <w:multiLevelType w:val="multilevel"/>
    <w:tmpl w:val="F3744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8">
    <w:nsid w:val="6FF2729E"/>
    <w:multiLevelType w:val="hybridMultilevel"/>
    <w:tmpl w:val="DA429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833268"/>
    <w:multiLevelType w:val="hybridMultilevel"/>
    <w:tmpl w:val="1B107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337612"/>
    <w:multiLevelType w:val="hybridMultilevel"/>
    <w:tmpl w:val="E5CEA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0249C3"/>
    <w:multiLevelType w:val="hybridMultilevel"/>
    <w:tmpl w:val="17B03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591810"/>
    <w:multiLevelType w:val="hybridMultilevel"/>
    <w:tmpl w:val="9BDCB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9D65ADF"/>
    <w:multiLevelType w:val="hybridMultilevel"/>
    <w:tmpl w:val="D4A43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03371A"/>
    <w:multiLevelType w:val="multilevel"/>
    <w:tmpl w:val="34F03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7DE630AE"/>
    <w:multiLevelType w:val="hybridMultilevel"/>
    <w:tmpl w:val="5A56F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"/>
  </w:num>
  <w:num w:numId="3">
    <w:abstractNumId w:val="2"/>
  </w:num>
  <w:num w:numId="4">
    <w:abstractNumId w:val="28"/>
  </w:num>
  <w:num w:numId="5">
    <w:abstractNumId w:val="26"/>
  </w:num>
  <w:num w:numId="6">
    <w:abstractNumId w:val="46"/>
  </w:num>
  <w:num w:numId="7">
    <w:abstractNumId w:val="41"/>
  </w:num>
  <w:num w:numId="8">
    <w:abstractNumId w:val="45"/>
  </w:num>
  <w:num w:numId="9">
    <w:abstractNumId w:val="27"/>
  </w:num>
  <w:num w:numId="10">
    <w:abstractNumId w:val="6"/>
  </w:num>
  <w:num w:numId="11">
    <w:abstractNumId w:val="33"/>
  </w:num>
  <w:num w:numId="12">
    <w:abstractNumId w:val="42"/>
  </w:num>
  <w:num w:numId="13">
    <w:abstractNumId w:val="54"/>
  </w:num>
  <w:num w:numId="14">
    <w:abstractNumId w:val="37"/>
  </w:num>
  <w:num w:numId="15">
    <w:abstractNumId w:val="34"/>
  </w:num>
  <w:num w:numId="16">
    <w:abstractNumId w:val="47"/>
  </w:num>
  <w:num w:numId="17">
    <w:abstractNumId w:val="16"/>
  </w:num>
  <w:num w:numId="18">
    <w:abstractNumId w:val="20"/>
  </w:num>
  <w:num w:numId="19">
    <w:abstractNumId w:val="13"/>
  </w:num>
  <w:num w:numId="20">
    <w:abstractNumId w:val="11"/>
  </w:num>
  <w:num w:numId="21">
    <w:abstractNumId w:val="51"/>
  </w:num>
  <w:num w:numId="22">
    <w:abstractNumId w:val="25"/>
  </w:num>
  <w:num w:numId="23">
    <w:abstractNumId w:val="14"/>
  </w:num>
  <w:num w:numId="24">
    <w:abstractNumId w:val="23"/>
  </w:num>
  <w:num w:numId="25">
    <w:abstractNumId w:val="21"/>
  </w:num>
  <w:num w:numId="26">
    <w:abstractNumId w:val="31"/>
  </w:num>
  <w:num w:numId="27">
    <w:abstractNumId w:val="19"/>
  </w:num>
  <w:num w:numId="28">
    <w:abstractNumId w:val="44"/>
  </w:num>
  <w:num w:numId="29">
    <w:abstractNumId w:val="40"/>
  </w:num>
  <w:num w:numId="30">
    <w:abstractNumId w:val="24"/>
  </w:num>
  <w:num w:numId="31">
    <w:abstractNumId w:val="49"/>
  </w:num>
  <w:num w:numId="32">
    <w:abstractNumId w:val="43"/>
  </w:num>
  <w:num w:numId="33">
    <w:abstractNumId w:val="8"/>
  </w:num>
  <w:num w:numId="34">
    <w:abstractNumId w:val="10"/>
  </w:num>
  <w:num w:numId="35">
    <w:abstractNumId w:val="5"/>
  </w:num>
  <w:num w:numId="36">
    <w:abstractNumId w:val="4"/>
  </w:num>
  <w:num w:numId="37">
    <w:abstractNumId w:val="39"/>
  </w:num>
  <w:num w:numId="38">
    <w:abstractNumId w:val="3"/>
  </w:num>
  <w:num w:numId="39">
    <w:abstractNumId w:val="52"/>
  </w:num>
  <w:num w:numId="40">
    <w:abstractNumId w:val="38"/>
  </w:num>
  <w:num w:numId="41">
    <w:abstractNumId w:val="9"/>
  </w:num>
  <w:num w:numId="42">
    <w:abstractNumId w:val="55"/>
  </w:num>
  <w:num w:numId="43">
    <w:abstractNumId w:val="22"/>
  </w:num>
  <w:num w:numId="44">
    <w:abstractNumId w:val="53"/>
  </w:num>
  <w:num w:numId="45">
    <w:abstractNumId w:val="30"/>
  </w:num>
  <w:num w:numId="46">
    <w:abstractNumId w:val="29"/>
  </w:num>
  <w:num w:numId="47">
    <w:abstractNumId w:val="32"/>
  </w:num>
  <w:num w:numId="48">
    <w:abstractNumId w:val="50"/>
  </w:num>
  <w:num w:numId="49">
    <w:abstractNumId w:val="48"/>
  </w:num>
  <w:num w:numId="50">
    <w:abstractNumId w:val="12"/>
  </w:num>
  <w:num w:numId="51">
    <w:abstractNumId w:val="7"/>
  </w:num>
  <w:num w:numId="52">
    <w:abstractNumId w:val="35"/>
  </w:num>
  <w:num w:numId="53">
    <w:abstractNumId w:val="17"/>
  </w:num>
  <w:num w:numId="54">
    <w:abstractNumId w:val="15"/>
  </w:num>
  <w:num w:numId="55">
    <w:abstractNumId w:val="1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BA2"/>
    <w:rsid w:val="0000021A"/>
    <w:rsid w:val="00001B5F"/>
    <w:rsid w:val="00001C4B"/>
    <w:rsid w:val="00002622"/>
    <w:rsid w:val="00002689"/>
    <w:rsid w:val="00002C55"/>
    <w:rsid w:val="000033AC"/>
    <w:rsid w:val="00003448"/>
    <w:rsid w:val="00003557"/>
    <w:rsid w:val="000044BB"/>
    <w:rsid w:val="000046D0"/>
    <w:rsid w:val="00005006"/>
    <w:rsid w:val="000050E0"/>
    <w:rsid w:val="00005367"/>
    <w:rsid w:val="00005643"/>
    <w:rsid w:val="0000580B"/>
    <w:rsid w:val="00006D08"/>
    <w:rsid w:val="00007B8F"/>
    <w:rsid w:val="00007D8B"/>
    <w:rsid w:val="00010484"/>
    <w:rsid w:val="00010E1B"/>
    <w:rsid w:val="00011172"/>
    <w:rsid w:val="0001144A"/>
    <w:rsid w:val="0001186D"/>
    <w:rsid w:val="00011FA1"/>
    <w:rsid w:val="000127C0"/>
    <w:rsid w:val="00013047"/>
    <w:rsid w:val="0001327B"/>
    <w:rsid w:val="00013525"/>
    <w:rsid w:val="00013644"/>
    <w:rsid w:val="00013849"/>
    <w:rsid w:val="00013C3F"/>
    <w:rsid w:val="0001400F"/>
    <w:rsid w:val="00014338"/>
    <w:rsid w:val="000144E9"/>
    <w:rsid w:val="0001457C"/>
    <w:rsid w:val="0001471F"/>
    <w:rsid w:val="00014AB3"/>
    <w:rsid w:val="00014B2E"/>
    <w:rsid w:val="00014D05"/>
    <w:rsid w:val="00014E2F"/>
    <w:rsid w:val="000151A9"/>
    <w:rsid w:val="000156A2"/>
    <w:rsid w:val="00015941"/>
    <w:rsid w:val="00015C01"/>
    <w:rsid w:val="00016A76"/>
    <w:rsid w:val="000172E7"/>
    <w:rsid w:val="00017454"/>
    <w:rsid w:val="0001750D"/>
    <w:rsid w:val="0001777C"/>
    <w:rsid w:val="0001786E"/>
    <w:rsid w:val="000178E2"/>
    <w:rsid w:val="000179A3"/>
    <w:rsid w:val="00017DA2"/>
    <w:rsid w:val="00017FD9"/>
    <w:rsid w:val="00020119"/>
    <w:rsid w:val="000204DF"/>
    <w:rsid w:val="00020529"/>
    <w:rsid w:val="000208C6"/>
    <w:rsid w:val="000208E2"/>
    <w:rsid w:val="00020C67"/>
    <w:rsid w:val="00020DE9"/>
    <w:rsid w:val="00021493"/>
    <w:rsid w:val="00021C4E"/>
    <w:rsid w:val="00022225"/>
    <w:rsid w:val="0002242B"/>
    <w:rsid w:val="00022496"/>
    <w:rsid w:val="000226A2"/>
    <w:rsid w:val="00023066"/>
    <w:rsid w:val="00023093"/>
    <w:rsid w:val="00023492"/>
    <w:rsid w:val="000237EF"/>
    <w:rsid w:val="00023BCD"/>
    <w:rsid w:val="00023E93"/>
    <w:rsid w:val="00023F80"/>
    <w:rsid w:val="00024300"/>
    <w:rsid w:val="00024886"/>
    <w:rsid w:val="00024F6E"/>
    <w:rsid w:val="0002574E"/>
    <w:rsid w:val="00025BD2"/>
    <w:rsid w:val="00026056"/>
    <w:rsid w:val="00026084"/>
    <w:rsid w:val="000270F5"/>
    <w:rsid w:val="000274AE"/>
    <w:rsid w:val="000274CD"/>
    <w:rsid w:val="00027892"/>
    <w:rsid w:val="00027A7A"/>
    <w:rsid w:val="00027AB2"/>
    <w:rsid w:val="00027CA6"/>
    <w:rsid w:val="0003095D"/>
    <w:rsid w:val="00031354"/>
    <w:rsid w:val="00031EE0"/>
    <w:rsid w:val="00032248"/>
    <w:rsid w:val="00032682"/>
    <w:rsid w:val="000327DA"/>
    <w:rsid w:val="00032A60"/>
    <w:rsid w:val="00032FCD"/>
    <w:rsid w:val="000331B8"/>
    <w:rsid w:val="0003325E"/>
    <w:rsid w:val="000337BD"/>
    <w:rsid w:val="00033CAD"/>
    <w:rsid w:val="0003436F"/>
    <w:rsid w:val="000343D0"/>
    <w:rsid w:val="0003466D"/>
    <w:rsid w:val="00034BD2"/>
    <w:rsid w:val="00034D3C"/>
    <w:rsid w:val="00034E39"/>
    <w:rsid w:val="00035061"/>
    <w:rsid w:val="000350A3"/>
    <w:rsid w:val="000350EA"/>
    <w:rsid w:val="0003522E"/>
    <w:rsid w:val="000352D9"/>
    <w:rsid w:val="00035B00"/>
    <w:rsid w:val="00035B41"/>
    <w:rsid w:val="00035C52"/>
    <w:rsid w:val="00036196"/>
    <w:rsid w:val="0003634F"/>
    <w:rsid w:val="000364B9"/>
    <w:rsid w:val="000366C2"/>
    <w:rsid w:val="00036A7E"/>
    <w:rsid w:val="00036C43"/>
    <w:rsid w:val="00036D30"/>
    <w:rsid w:val="00036DF9"/>
    <w:rsid w:val="00036F7E"/>
    <w:rsid w:val="00037185"/>
    <w:rsid w:val="000372F5"/>
    <w:rsid w:val="00037820"/>
    <w:rsid w:val="000378C6"/>
    <w:rsid w:val="00037D9A"/>
    <w:rsid w:val="00037FB4"/>
    <w:rsid w:val="000400FA"/>
    <w:rsid w:val="0004066D"/>
    <w:rsid w:val="00041340"/>
    <w:rsid w:val="00041431"/>
    <w:rsid w:val="000416D1"/>
    <w:rsid w:val="000417FB"/>
    <w:rsid w:val="00041A9E"/>
    <w:rsid w:val="00041C19"/>
    <w:rsid w:val="00041E59"/>
    <w:rsid w:val="00042397"/>
    <w:rsid w:val="00042465"/>
    <w:rsid w:val="00042B46"/>
    <w:rsid w:val="00042C90"/>
    <w:rsid w:val="00042D7A"/>
    <w:rsid w:val="00042E28"/>
    <w:rsid w:val="00043070"/>
    <w:rsid w:val="0004322D"/>
    <w:rsid w:val="0004372C"/>
    <w:rsid w:val="0004398B"/>
    <w:rsid w:val="00043DF1"/>
    <w:rsid w:val="00044237"/>
    <w:rsid w:val="0004449E"/>
    <w:rsid w:val="000446B0"/>
    <w:rsid w:val="0004513C"/>
    <w:rsid w:val="0004537F"/>
    <w:rsid w:val="00045946"/>
    <w:rsid w:val="00045D71"/>
    <w:rsid w:val="000463AB"/>
    <w:rsid w:val="00046630"/>
    <w:rsid w:val="00046981"/>
    <w:rsid w:val="00046D98"/>
    <w:rsid w:val="00046E66"/>
    <w:rsid w:val="00046F6C"/>
    <w:rsid w:val="00050022"/>
    <w:rsid w:val="00050037"/>
    <w:rsid w:val="000501D9"/>
    <w:rsid w:val="00050618"/>
    <w:rsid w:val="0005061B"/>
    <w:rsid w:val="00050712"/>
    <w:rsid w:val="0005177D"/>
    <w:rsid w:val="0005180D"/>
    <w:rsid w:val="000521B5"/>
    <w:rsid w:val="00052F20"/>
    <w:rsid w:val="00053129"/>
    <w:rsid w:val="00053328"/>
    <w:rsid w:val="00054506"/>
    <w:rsid w:val="00054BD5"/>
    <w:rsid w:val="000554F3"/>
    <w:rsid w:val="00055CB9"/>
    <w:rsid w:val="00056B99"/>
    <w:rsid w:val="00056FD9"/>
    <w:rsid w:val="00057A8A"/>
    <w:rsid w:val="00057CC3"/>
    <w:rsid w:val="00060182"/>
    <w:rsid w:val="000605E8"/>
    <w:rsid w:val="00060B0F"/>
    <w:rsid w:val="00061387"/>
    <w:rsid w:val="000614C5"/>
    <w:rsid w:val="00061787"/>
    <w:rsid w:val="00061F06"/>
    <w:rsid w:val="000620C7"/>
    <w:rsid w:val="000623B0"/>
    <w:rsid w:val="0006278A"/>
    <w:rsid w:val="000629DC"/>
    <w:rsid w:val="00062A03"/>
    <w:rsid w:val="00062BFD"/>
    <w:rsid w:val="0006307B"/>
    <w:rsid w:val="0006308F"/>
    <w:rsid w:val="000630D8"/>
    <w:rsid w:val="000637AC"/>
    <w:rsid w:val="0006393B"/>
    <w:rsid w:val="00064078"/>
    <w:rsid w:val="000647E1"/>
    <w:rsid w:val="000649A3"/>
    <w:rsid w:val="00064ADF"/>
    <w:rsid w:val="00064D95"/>
    <w:rsid w:val="00064EEA"/>
    <w:rsid w:val="00065355"/>
    <w:rsid w:val="00065639"/>
    <w:rsid w:val="000658C9"/>
    <w:rsid w:val="00065B8C"/>
    <w:rsid w:val="0006637E"/>
    <w:rsid w:val="00066590"/>
    <w:rsid w:val="00066595"/>
    <w:rsid w:val="0006667F"/>
    <w:rsid w:val="00066AB4"/>
    <w:rsid w:val="00066EE9"/>
    <w:rsid w:val="0006708A"/>
    <w:rsid w:val="0006734F"/>
    <w:rsid w:val="0006747A"/>
    <w:rsid w:val="00067556"/>
    <w:rsid w:val="00067624"/>
    <w:rsid w:val="00067985"/>
    <w:rsid w:val="00067DD5"/>
    <w:rsid w:val="00067EFA"/>
    <w:rsid w:val="000705E7"/>
    <w:rsid w:val="00071708"/>
    <w:rsid w:val="00071A0F"/>
    <w:rsid w:val="00072193"/>
    <w:rsid w:val="000725A4"/>
    <w:rsid w:val="000725A8"/>
    <w:rsid w:val="00072919"/>
    <w:rsid w:val="00072BAC"/>
    <w:rsid w:val="00072DF1"/>
    <w:rsid w:val="000732CA"/>
    <w:rsid w:val="0007337E"/>
    <w:rsid w:val="000741E8"/>
    <w:rsid w:val="000743C6"/>
    <w:rsid w:val="00074600"/>
    <w:rsid w:val="00074F59"/>
    <w:rsid w:val="000753FD"/>
    <w:rsid w:val="00075D6D"/>
    <w:rsid w:val="000771DF"/>
    <w:rsid w:val="000775A7"/>
    <w:rsid w:val="000776C9"/>
    <w:rsid w:val="00077EBC"/>
    <w:rsid w:val="00080189"/>
    <w:rsid w:val="00080939"/>
    <w:rsid w:val="000809D1"/>
    <w:rsid w:val="00080ADC"/>
    <w:rsid w:val="000812B5"/>
    <w:rsid w:val="00081485"/>
    <w:rsid w:val="000814A6"/>
    <w:rsid w:val="000816B2"/>
    <w:rsid w:val="000816BD"/>
    <w:rsid w:val="00081762"/>
    <w:rsid w:val="00081B41"/>
    <w:rsid w:val="00081E41"/>
    <w:rsid w:val="00081EE6"/>
    <w:rsid w:val="00082206"/>
    <w:rsid w:val="00082BE0"/>
    <w:rsid w:val="00083512"/>
    <w:rsid w:val="000838A2"/>
    <w:rsid w:val="0008390C"/>
    <w:rsid w:val="00084495"/>
    <w:rsid w:val="000848BF"/>
    <w:rsid w:val="00084942"/>
    <w:rsid w:val="00084FD6"/>
    <w:rsid w:val="0008508F"/>
    <w:rsid w:val="0008510F"/>
    <w:rsid w:val="000855F9"/>
    <w:rsid w:val="000856DB"/>
    <w:rsid w:val="00085AC8"/>
    <w:rsid w:val="00086011"/>
    <w:rsid w:val="00086795"/>
    <w:rsid w:val="00086ADF"/>
    <w:rsid w:val="00086AF1"/>
    <w:rsid w:val="00086E8A"/>
    <w:rsid w:val="0008708C"/>
    <w:rsid w:val="00087CF5"/>
    <w:rsid w:val="00087D9A"/>
    <w:rsid w:val="00087E5C"/>
    <w:rsid w:val="00087E78"/>
    <w:rsid w:val="00087FCF"/>
    <w:rsid w:val="00090476"/>
    <w:rsid w:val="00090752"/>
    <w:rsid w:val="000909D2"/>
    <w:rsid w:val="00090B5A"/>
    <w:rsid w:val="00090F42"/>
    <w:rsid w:val="000918E5"/>
    <w:rsid w:val="00091FDC"/>
    <w:rsid w:val="0009287F"/>
    <w:rsid w:val="00093147"/>
    <w:rsid w:val="00093148"/>
    <w:rsid w:val="000936CC"/>
    <w:rsid w:val="000939D7"/>
    <w:rsid w:val="00093B4A"/>
    <w:rsid w:val="00093E54"/>
    <w:rsid w:val="0009405A"/>
    <w:rsid w:val="00094503"/>
    <w:rsid w:val="00094745"/>
    <w:rsid w:val="000947E9"/>
    <w:rsid w:val="00094809"/>
    <w:rsid w:val="00095889"/>
    <w:rsid w:val="00095DC3"/>
    <w:rsid w:val="00095ECD"/>
    <w:rsid w:val="000964FC"/>
    <w:rsid w:val="00096E82"/>
    <w:rsid w:val="00096F72"/>
    <w:rsid w:val="00096FF5"/>
    <w:rsid w:val="00097072"/>
    <w:rsid w:val="000973EC"/>
    <w:rsid w:val="0009747C"/>
    <w:rsid w:val="000A0251"/>
    <w:rsid w:val="000A0315"/>
    <w:rsid w:val="000A042A"/>
    <w:rsid w:val="000A11FE"/>
    <w:rsid w:val="000A11FF"/>
    <w:rsid w:val="000A1B33"/>
    <w:rsid w:val="000A1B46"/>
    <w:rsid w:val="000A1C35"/>
    <w:rsid w:val="000A1D79"/>
    <w:rsid w:val="000A1E31"/>
    <w:rsid w:val="000A264F"/>
    <w:rsid w:val="000A274E"/>
    <w:rsid w:val="000A2DE3"/>
    <w:rsid w:val="000A36B2"/>
    <w:rsid w:val="000A3756"/>
    <w:rsid w:val="000A379D"/>
    <w:rsid w:val="000A37C5"/>
    <w:rsid w:val="000A3D6B"/>
    <w:rsid w:val="000A44DC"/>
    <w:rsid w:val="000A49B3"/>
    <w:rsid w:val="000A4CA9"/>
    <w:rsid w:val="000A5120"/>
    <w:rsid w:val="000A5268"/>
    <w:rsid w:val="000A54CA"/>
    <w:rsid w:val="000A5E92"/>
    <w:rsid w:val="000A60E0"/>
    <w:rsid w:val="000A64B3"/>
    <w:rsid w:val="000A6EC5"/>
    <w:rsid w:val="000A7C56"/>
    <w:rsid w:val="000A7E96"/>
    <w:rsid w:val="000A7EAD"/>
    <w:rsid w:val="000B01D3"/>
    <w:rsid w:val="000B05DB"/>
    <w:rsid w:val="000B08A0"/>
    <w:rsid w:val="000B0B23"/>
    <w:rsid w:val="000B0BED"/>
    <w:rsid w:val="000B1268"/>
    <w:rsid w:val="000B1A12"/>
    <w:rsid w:val="000B2431"/>
    <w:rsid w:val="000B2AD8"/>
    <w:rsid w:val="000B32A4"/>
    <w:rsid w:val="000B37A2"/>
    <w:rsid w:val="000B37EE"/>
    <w:rsid w:val="000B44FF"/>
    <w:rsid w:val="000B48BB"/>
    <w:rsid w:val="000B5130"/>
    <w:rsid w:val="000B54C7"/>
    <w:rsid w:val="000B5573"/>
    <w:rsid w:val="000B5CCB"/>
    <w:rsid w:val="000B623A"/>
    <w:rsid w:val="000B6397"/>
    <w:rsid w:val="000B6E3A"/>
    <w:rsid w:val="000B7450"/>
    <w:rsid w:val="000B7ED9"/>
    <w:rsid w:val="000C00E1"/>
    <w:rsid w:val="000C041F"/>
    <w:rsid w:val="000C0548"/>
    <w:rsid w:val="000C0EBF"/>
    <w:rsid w:val="000C107B"/>
    <w:rsid w:val="000C1290"/>
    <w:rsid w:val="000C152E"/>
    <w:rsid w:val="000C176E"/>
    <w:rsid w:val="000C1774"/>
    <w:rsid w:val="000C1785"/>
    <w:rsid w:val="000C17CE"/>
    <w:rsid w:val="000C1A5E"/>
    <w:rsid w:val="000C1D10"/>
    <w:rsid w:val="000C1D19"/>
    <w:rsid w:val="000C1D8B"/>
    <w:rsid w:val="000C264F"/>
    <w:rsid w:val="000C2A61"/>
    <w:rsid w:val="000C2AE6"/>
    <w:rsid w:val="000C2E1D"/>
    <w:rsid w:val="000C2E7A"/>
    <w:rsid w:val="000C399D"/>
    <w:rsid w:val="000C3B1F"/>
    <w:rsid w:val="000C3D19"/>
    <w:rsid w:val="000C3FC6"/>
    <w:rsid w:val="000C4680"/>
    <w:rsid w:val="000C4792"/>
    <w:rsid w:val="000C4AF6"/>
    <w:rsid w:val="000C4BA2"/>
    <w:rsid w:val="000C4D59"/>
    <w:rsid w:val="000C4E76"/>
    <w:rsid w:val="000C524C"/>
    <w:rsid w:val="000C5419"/>
    <w:rsid w:val="000C6556"/>
    <w:rsid w:val="000C6C79"/>
    <w:rsid w:val="000C7121"/>
    <w:rsid w:val="000C718C"/>
    <w:rsid w:val="000C7271"/>
    <w:rsid w:val="000C7440"/>
    <w:rsid w:val="000D0BB0"/>
    <w:rsid w:val="000D0C6D"/>
    <w:rsid w:val="000D0FAE"/>
    <w:rsid w:val="000D1442"/>
    <w:rsid w:val="000D1570"/>
    <w:rsid w:val="000D1DB4"/>
    <w:rsid w:val="000D223B"/>
    <w:rsid w:val="000D22A2"/>
    <w:rsid w:val="000D27A9"/>
    <w:rsid w:val="000D29B1"/>
    <w:rsid w:val="000D2A37"/>
    <w:rsid w:val="000D2D0A"/>
    <w:rsid w:val="000D48A1"/>
    <w:rsid w:val="000D4B8D"/>
    <w:rsid w:val="000D4C47"/>
    <w:rsid w:val="000D4D73"/>
    <w:rsid w:val="000D5020"/>
    <w:rsid w:val="000D5089"/>
    <w:rsid w:val="000D531C"/>
    <w:rsid w:val="000D58BF"/>
    <w:rsid w:val="000D60EF"/>
    <w:rsid w:val="000D651A"/>
    <w:rsid w:val="000D6545"/>
    <w:rsid w:val="000D674B"/>
    <w:rsid w:val="000D6788"/>
    <w:rsid w:val="000D7357"/>
    <w:rsid w:val="000D76A9"/>
    <w:rsid w:val="000D787F"/>
    <w:rsid w:val="000D7F58"/>
    <w:rsid w:val="000E077C"/>
    <w:rsid w:val="000E0B26"/>
    <w:rsid w:val="000E124A"/>
    <w:rsid w:val="000E1320"/>
    <w:rsid w:val="000E1366"/>
    <w:rsid w:val="000E13DE"/>
    <w:rsid w:val="000E17E8"/>
    <w:rsid w:val="000E1882"/>
    <w:rsid w:val="000E351B"/>
    <w:rsid w:val="000E42D4"/>
    <w:rsid w:val="000E445C"/>
    <w:rsid w:val="000E457A"/>
    <w:rsid w:val="000E45FB"/>
    <w:rsid w:val="000E4F4B"/>
    <w:rsid w:val="000E56E4"/>
    <w:rsid w:val="000E59C1"/>
    <w:rsid w:val="000E5F1C"/>
    <w:rsid w:val="000E661F"/>
    <w:rsid w:val="000E74F8"/>
    <w:rsid w:val="000E755B"/>
    <w:rsid w:val="000E7ACE"/>
    <w:rsid w:val="000E7D33"/>
    <w:rsid w:val="000F0043"/>
    <w:rsid w:val="000F0090"/>
    <w:rsid w:val="000F01FB"/>
    <w:rsid w:val="000F02EA"/>
    <w:rsid w:val="000F07B8"/>
    <w:rsid w:val="000F092B"/>
    <w:rsid w:val="000F0B2D"/>
    <w:rsid w:val="000F0E3C"/>
    <w:rsid w:val="000F11B1"/>
    <w:rsid w:val="000F18CC"/>
    <w:rsid w:val="000F19BB"/>
    <w:rsid w:val="000F1A1B"/>
    <w:rsid w:val="000F1E26"/>
    <w:rsid w:val="000F2167"/>
    <w:rsid w:val="000F2238"/>
    <w:rsid w:val="000F2587"/>
    <w:rsid w:val="000F25D7"/>
    <w:rsid w:val="000F2F3C"/>
    <w:rsid w:val="000F3512"/>
    <w:rsid w:val="000F3DDA"/>
    <w:rsid w:val="000F402C"/>
    <w:rsid w:val="000F4059"/>
    <w:rsid w:val="000F40F4"/>
    <w:rsid w:val="000F464B"/>
    <w:rsid w:val="000F47AE"/>
    <w:rsid w:val="000F48EB"/>
    <w:rsid w:val="000F5102"/>
    <w:rsid w:val="000F534A"/>
    <w:rsid w:val="000F5505"/>
    <w:rsid w:val="000F559C"/>
    <w:rsid w:val="000F5A0E"/>
    <w:rsid w:val="000F6D8E"/>
    <w:rsid w:val="000F6DF0"/>
    <w:rsid w:val="000F7082"/>
    <w:rsid w:val="000F7183"/>
    <w:rsid w:val="000F73E8"/>
    <w:rsid w:val="000F74CB"/>
    <w:rsid w:val="000F7605"/>
    <w:rsid w:val="000F791E"/>
    <w:rsid w:val="000F7C33"/>
    <w:rsid w:val="0010028D"/>
    <w:rsid w:val="001008EA"/>
    <w:rsid w:val="00100AC1"/>
    <w:rsid w:val="00100B62"/>
    <w:rsid w:val="00100CE5"/>
    <w:rsid w:val="00100E1A"/>
    <w:rsid w:val="00100F09"/>
    <w:rsid w:val="001010F6"/>
    <w:rsid w:val="00101308"/>
    <w:rsid w:val="001019AB"/>
    <w:rsid w:val="00101D54"/>
    <w:rsid w:val="001021A7"/>
    <w:rsid w:val="00102C1C"/>
    <w:rsid w:val="00103DCC"/>
    <w:rsid w:val="00103E8F"/>
    <w:rsid w:val="0010401E"/>
    <w:rsid w:val="0010459C"/>
    <w:rsid w:val="00104DF9"/>
    <w:rsid w:val="00105752"/>
    <w:rsid w:val="00105771"/>
    <w:rsid w:val="00105943"/>
    <w:rsid w:val="00105C11"/>
    <w:rsid w:val="0010634E"/>
    <w:rsid w:val="001064B9"/>
    <w:rsid w:val="00106761"/>
    <w:rsid w:val="001067A0"/>
    <w:rsid w:val="0010680B"/>
    <w:rsid w:val="00106955"/>
    <w:rsid w:val="00106B52"/>
    <w:rsid w:val="00106DB5"/>
    <w:rsid w:val="00107B53"/>
    <w:rsid w:val="00107E7E"/>
    <w:rsid w:val="00107FBD"/>
    <w:rsid w:val="001108E4"/>
    <w:rsid w:val="0011091F"/>
    <w:rsid w:val="001111E4"/>
    <w:rsid w:val="001112B3"/>
    <w:rsid w:val="00111F4A"/>
    <w:rsid w:val="00112C40"/>
    <w:rsid w:val="001131F3"/>
    <w:rsid w:val="0011330C"/>
    <w:rsid w:val="00113A67"/>
    <w:rsid w:val="00113B1B"/>
    <w:rsid w:val="00113C27"/>
    <w:rsid w:val="00113D68"/>
    <w:rsid w:val="00113E74"/>
    <w:rsid w:val="00114555"/>
    <w:rsid w:val="00114F48"/>
    <w:rsid w:val="0011522F"/>
    <w:rsid w:val="00115667"/>
    <w:rsid w:val="0011570D"/>
    <w:rsid w:val="00115816"/>
    <w:rsid w:val="00115AC4"/>
    <w:rsid w:val="00115B42"/>
    <w:rsid w:val="00115CA6"/>
    <w:rsid w:val="00115DF4"/>
    <w:rsid w:val="00115EE9"/>
    <w:rsid w:val="00116266"/>
    <w:rsid w:val="00116470"/>
    <w:rsid w:val="00116894"/>
    <w:rsid w:val="0011718C"/>
    <w:rsid w:val="0011747E"/>
    <w:rsid w:val="001205F9"/>
    <w:rsid w:val="00120C14"/>
    <w:rsid w:val="00120D56"/>
    <w:rsid w:val="0012126B"/>
    <w:rsid w:val="0012157B"/>
    <w:rsid w:val="00121D78"/>
    <w:rsid w:val="00121E3B"/>
    <w:rsid w:val="00122614"/>
    <w:rsid w:val="00123020"/>
    <w:rsid w:val="00123804"/>
    <w:rsid w:val="00123AEB"/>
    <w:rsid w:val="00123DA3"/>
    <w:rsid w:val="001240D0"/>
    <w:rsid w:val="00124D5E"/>
    <w:rsid w:val="00124F97"/>
    <w:rsid w:val="00125A77"/>
    <w:rsid w:val="00126146"/>
    <w:rsid w:val="0012634A"/>
    <w:rsid w:val="00126398"/>
    <w:rsid w:val="001263CB"/>
    <w:rsid w:val="00126B38"/>
    <w:rsid w:val="0012703C"/>
    <w:rsid w:val="001275FF"/>
    <w:rsid w:val="00127A3C"/>
    <w:rsid w:val="0013030B"/>
    <w:rsid w:val="0013064E"/>
    <w:rsid w:val="00130CDD"/>
    <w:rsid w:val="00130D3D"/>
    <w:rsid w:val="0013166D"/>
    <w:rsid w:val="00131CB6"/>
    <w:rsid w:val="00133D07"/>
    <w:rsid w:val="001340A3"/>
    <w:rsid w:val="00134297"/>
    <w:rsid w:val="00134DB6"/>
    <w:rsid w:val="0013594D"/>
    <w:rsid w:val="001369CA"/>
    <w:rsid w:val="00137339"/>
    <w:rsid w:val="0014028A"/>
    <w:rsid w:val="0014028E"/>
    <w:rsid w:val="001402B9"/>
    <w:rsid w:val="00140317"/>
    <w:rsid w:val="001405AD"/>
    <w:rsid w:val="00140CB1"/>
    <w:rsid w:val="0014119F"/>
    <w:rsid w:val="001412B1"/>
    <w:rsid w:val="001415CC"/>
    <w:rsid w:val="001415E6"/>
    <w:rsid w:val="001419FF"/>
    <w:rsid w:val="00142081"/>
    <w:rsid w:val="001420F3"/>
    <w:rsid w:val="001421A2"/>
    <w:rsid w:val="0014342D"/>
    <w:rsid w:val="0014371F"/>
    <w:rsid w:val="00143D8D"/>
    <w:rsid w:val="00143E2C"/>
    <w:rsid w:val="00144000"/>
    <w:rsid w:val="00145C89"/>
    <w:rsid w:val="001461CE"/>
    <w:rsid w:val="001461F7"/>
    <w:rsid w:val="00146B23"/>
    <w:rsid w:val="00146BE1"/>
    <w:rsid w:val="00146F34"/>
    <w:rsid w:val="00147183"/>
    <w:rsid w:val="0014772A"/>
    <w:rsid w:val="00147987"/>
    <w:rsid w:val="00147ABA"/>
    <w:rsid w:val="00147D94"/>
    <w:rsid w:val="00150318"/>
    <w:rsid w:val="001504FC"/>
    <w:rsid w:val="001509B9"/>
    <w:rsid w:val="00150BA5"/>
    <w:rsid w:val="001513C0"/>
    <w:rsid w:val="001519E6"/>
    <w:rsid w:val="0015289A"/>
    <w:rsid w:val="00152EB6"/>
    <w:rsid w:val="00153631"/>
    <w:rsid w:val="00153664"/>
    <w:rsid w:val="00153905"/>
    <w:rsid w:val="00153B76"/>
    <w:rsid w:val="001544B2"/>
    <w:rsid w:val="00154A45"/>
    <w:rsid w:val="00154C65"/>
    <w:rsid w:val="001551E1"/>
    <w:rsid w:val="001555F8"/>
    <w:rsid w:val="00156BE8"/>
    <w:rsid w:val="00156EFC"/>
    <w:rsid w:val="00157EDC"/>
    <w:rsid w:val="00160719"/>
    <w:rsid w:val="00160796"/>
    <w:rsid w:val="00160DA0"/>
    <w:rsid w:val="00161A8C"/>
    <w:rsid w:val="00162162"/>
    <w:rsid w:val="00162391"/>
    <w:rsid w:val="001623F7"/>
    <w:rsid w:val="001628F1"/>
    <w:rsid w:val="00162941"/>
    <w:rsid w:val="00162BE5"/>
    <w:rsid w:val="00162D1C"/>
    <w:rsid w:val="00163A0F"/>
    <w:rsid w:val="00163E32"/>
    <w:rsid w:val="00164012"/>
    <w:rsid w:val="001642C5"/>
    <w:rsid w:val="001642D6"/>
    <w:rsid w:val="00164732"/>
    <w:rsid w:val="00164DC9"/>
    <w:rsid w:val="00164F47"/>
    <w:rsid w:val="00165104"/>
    <w:rsid w:val="001651D4"/>
    <w:rsid w:val="00165501"/>
    <w:rsid w:val="001656D4"/>
    <w:rsid w:val="0016586F"/>
    <w:rsid w:val="00165892"/>
    <w:rsid w:val="00165A0B"/>
    <w:rsid w:val="00166267"/>
    <w:rsid w:val="00166A5D"/>
    <w:rsid w:val="00166A7C"/>
    <w:rsid w:val="00166C12"/>
    <w:rsid w:val="0016745B"/>
    <w:rsid w:val="00167480"/>
    <w:rsid w:val="001678AA"/>
    <w:rsid w:val="00167FA6"/>
    <w:rsid w:val="001702E7"/>
    <w:rsid w:val="001703BF"/>
    <w:rsid w:val="00170BD1"/>
    <w:rsid w:val="00171B04"/>
    <w:rsid w:val="00172BEA"/>
    <w:rsid w:val="001732A5"/>
    <w:rsid w:val="0017438D"/>
    <w:rsid w:val="00174D98"/>
    <w:rsid w:val="0017589D"/>
    <w:rsid w:val="00175A31"/>
    <w:rsid w:val="00176317"/>
    <w:rsid w:val="00176406"/>
    <w:rsid w:val="001769CC"/>
    <w:rsid w:val="001770AD"/>
    <w:rsid w:val="0017752F"/>
    <w:rsid w:val="00177978"/>
    <w:rsid w:val="00177B29"/>
    <w:rsid w:val="00177C43"/>
    <w:rsid w:val="00177C53"/>
    <w:rsid w:val="00180315"/>
    <w:rsid w:val="00180715"/>
    <w:rsid w:val="00180A3D"/>
    <w:rsid w:val="00180BDC"/>
    <w:rsid w:val="00180FAD"/>
    <w:rsid w:val="00181339"/>
    <w:rsid w:val="0018188A"/>
    <w:rsid w:val="00181974"/>
    <w:rsid w:val="001819D2"/>
    <w:rsid w:val="00181B33"/>
    <w:rsid w:val="001821B2"/>
    <w:rsid w:val="001823D9"/>
    <w:rsid w:val="001824B5"/>
    <w:rsid w:val="00182E80"/>
    <w:rsid w:val="00183659"/>
    <w:rsid w:val="00183696"/>
    <w:rsid w:val="001837F6"/>
    <w:rsid w:val="00183C0D"/>
    <w:rsid w:val="001845E7"/>
    <w:rsid w:val="00184709"/>
    <w:rsid w:val="00184B50"/>
    <w:rsid w:val="001850B8"/>
    <w:rsid w:val="001850CF"/>
    <w:rsid w:val="001851B4"/>
    <w:rsid w:val="0018524F"/>
    <w:rsid w:val="0018531A"/>
    <w:rsid w:val="001855CB"/>
    <w:rsid w:val="001858A9"/>
    <w:rsid w:val="001859F7"/>
    <w:rsid w:val="00185F16"/>
    <w:rsid w:val="0018612A"/>
    <w:rsid w:val="001866D3"/>
    <w:rsid w:val="00186D27"/>
    <w:rsid w:val="00187216"/>
    <w:rsid w:val="001878E6"/>
    <w:rsid w:val="00187AF5"/>
    <w:rsid w:val="00187CF4"/>
    <w:rsid w:val="00187E31"/>
    <w:rsid w:val="00190C71"/>
    <w:rsid w:val="00190CFC"/>
    <w:rsid w:val="00190F32"/>
    <w:rsid w:val="00191317"/>
    <w:rsid w:val="00191A7C"/>
    <w:rsid w:val="00191F38"/>
    <w:rsid w:val="0019277B"/>
    <w:rsid w:val="001927C8"/>
    <w:rsid w:val="00192860"/>
    <w:rsid w:val="00192A34"/>
    <w:rsid w:val="00192A91"/>
    <w:rsid w:val="0019359F"/>
    <w:rsid w:val="00193625"/>
    <w:rsid w:val="00193E85"/>
    <w:rsid w:val="001940B5"/>
    <w:rsid w:val="001942BC"/>
    <w:rsid w:val="0019431A"/>
    <w:rsid w:val="00194691"/>
    <w:rsid w:val="00194709"/>
    <w:rsid w:val="00195021"/>
    <w:rsid w:val="001950B2"/>
    <w:rsid w:val="0019562C"/>
    <w:rsid w:val="0019581A"/>
    <w:rsid w:val="00195917"/>
    <w:rsid w:val="00195B48"/>
    <w:rsid w:val="00195BE5"/>
    <w:rsid w:val="00195EB1"/>
    <w:rsid w:val="00196137"/>
    <w:rsid w:val="00196423"/>
    <w:rsid w:val="0019705E"/>
    <w:rsid w:val="001973D1"/>
    <w:rsid w:val="00197662"/>
    <w:rsid w:val="00197BD9"/>
    <w:rsid w:val="00197DCA"/>
    <w:rsid w:val="001A0D73"/>
    <w:rsid w:val="001A0F0A"/>
    <w:rsid w:val="001A2768"/>
    <w:rsid w:val="001A29C1"/>
    <w:rsid w:val="001A307B"/>
    <w:rsid w:val="001A36FE"/>
    <w:rsid w:val="001A38FE"/>
    <w:rsid w:val="001A3B24"/>
    <w:rsid w:val="001A3FFA"/>
    <w:rsid w:val="001A40B6"/>
    <w:rsid w:val="001A47DC"/>
    <w:rsid w:val="001A47F1"/>
    <w:rsid w:val="001A4D3D"/>
    <w:rsid w:val="001A53F6"/>
    <w:rsid w:val="001A54F2"/>
    <w:rsid w:val="001A5824"/>
    <w:rsid w:val="001A590B"/>
    <w:rsid w:val="001A59EB"/>
    <w:rsid w:val="001A5DA5"/>
    <w:rsid w:val="001A5E63"/>
    <w:rsid w:val="001A5F88"/>
    <w:rsid w:val="001A5FDB"/>
    <w:rsid w:val="001A6293"/>
    <w:rsid w:val="001A62BC"/>
    <w:rsid w:val="001A63E0"/>
    <w:rsid w:val="001A6DB3"/>
    <w:rsid w:val="001A791C"/>
    <w:rsid w:val="001B0CA7"/>
    <w:rsid w:val="001B1440"/>
    <w:rsid w:val="001B191C"/>
    <w:rsid w:val="001B229E"/>
    <w:rsid w:val="001B243E"/>
    <w:rsid w:val="001B26FB"/>
    <w:rsid w:val="001B291C"/>
    <w:rsid w:val="001B292F"/>
    <w:rsid w:val="001B2FDB"/>
    <w:rsid w:val="001B3603"/>
    <w:rsid w:val="001B384D"/>
    <w:rsid w:val="001B3858"/>
    <w:rsid w:val="001B3C0D"/>
    <w:rsid w:val="001B4422"/>
    <w:rsid w:val="001B456A"/>
    <w:rsid w:val="001B46B3"/>
    <w:rsid w:val="001B4817"/>
    <w:rsid w:val="001B5A61"/>
    <w:rsid w:val="001B6168"/>
    <w:rsid w:val="001B68A9"/>
    <w:rsid w:val="001B68FA"/>
    <w:rsid w:val="001B6B8B"/>
    <w:rsid w:val="001B6CC3"/>
    <w:rsid w:val="001B7325"/>
    <w:rsid w:val="001B73BC"/>
    <w:rsid w:val="001B7427"/>
    <w:rsid w:val="001B74CA"/>
    <w:rsid w:val="001B783D"/>
    <w:rsid w:val="001C03CD"/>
    <w:rsid w:val="001C0F63"/>
    <w:rsid w:val="001C160D"/>
    <w:rsid w:val="001C1B0E"/>
    <w:rsid w:val="001C1C0C"/>
    <w:rsid w:val="001C2212"/>
    <w:rsid w:val="001C228A"/>
    <w:rsid w:val="001C2867"/>
    <w:rsid w:val="001C2E7C"/>
    <w:rsid w:val="001C3190"/>
    <w:rsid w:val="001C3592"/>
    <w:rsid w:val="001C38C3"/>
    <w:rsid w:val="001C3CD3"/>
    <w:rsid w:val="001C3E02"/>
    <w:rsid w:val="001C3FAE"/>
    <w:rsid w:val="001C40C6"/>
    <w:rsid w:val="001C4897"/>
    <w:rsid w:val="001C579A"/>
    <w:rsid w:val="001C5814"/>
    <w:rsid w:val="001C594E"/>
    <w:rsid w:val="001C5D59"/>
    <w:rsid w:val="001C5D9C"/>
    <w:rsid w:val="001C6272"/>
    <w:rsid w:val="001C6647"/>
    <w:rsid w:val="001C6D38"/>
    <w:rsid w:val="001C6F65"/>
    <w:rsid w:val="001C6FB6"/>
    <w:rsid w:val="001C71B8"/>
    <w:rsid w:val="001C737C"/>
    <w:rsid w:val="001C74B7"/>
    <w:rsid w:val="001D01F0"/>
    <w:rsid w:val="001D0487"/>
    <w:rsid w:val="001D05D1"/>
    <w:rsid w:val="001D0606"/>
    <w:rsid w:val="001D0E65"/>
    <w:rsid w:val="001D0E87"/>
    <w:rsid w:val="001D16A9"/>
    <w:rsid w:val="001D19E1"/>
    <w:rsid w:val="001D1D3A"/>
    <w:rsid w:val="001D20D5"/>
    <w:rsid w:val="001D2122"/>
    <w:rsid w:val="001D216A"/>
    <w:rsid w:val="001D24EB"/>
    <w:rsid w:val="001D259B"/>
    <w:rsid w:val="001D26C4"/>
    <w:rsid w:val="001D29F9"/>
    <w:rsid w:val="001D2BAC"/>
    <w:rsid w:val="001D2DE4"/>
    <w:rsid w:val="001D2FDD"/>
    <w:rsid w:val="001D3396"/>
    <w:rsid w:val="001D35A2"/>
    <w:rsid w:val="001D37A7"/>
    <w:rsid w:val="001D3C3D"/>
    <w:rsid w:val="001D3D46"/>
    <w:rsid w:val="001D3E2A"/>
    <w:rsid w:val="001D44F0"/>
    <w:rsid w:val="001D45DB"/>
    <w:rsid w:val="001D60A7"/>
    <w:rsid w:val="001D6189"/>
    <w:rsid w:val="001D633F"/>
    <w:rsid w:val="001D6437"/>
    <w:rsid w:val="001D6C9A"/>
    <w:rsid w:val="001D712B"/>
    <w:rsid w:val="001D72D0"/>
    <w:rsid w:val="001D7DE3"/>
    <w:rsid w:val="001D7F93"/>
    <w:rsid w:val="001E0270"/>
    <w:rsid w:val="001E031E"/>
    <w:rsid w:val="001E0C89"/>
    <w:rsid w:val="001E1387"/>
    <w:rsid w:val="001E29BB"/>
    <w:rsid w:val="001E2B9C"/>
    <w:rsid w:val="001E2CD6"/>
    <w:rsid w:val="001E3534"/>
    <w:rsid w:val="001E3601"/>
    <w:rsid w:val="001E3C8A"/>
    <w:rsid w:val="001E3DE0"/>
    <w:rsid w:val="001E447C"/>
    <w:rsid w:val="001E46AB"/>
    <w:rsid w:val="001E4EFE"/>
    <w:rsid w:val="001E50C1"/>
    <w:rsid w:val="001E51B2"/>
    <w:rsid w:val="001E5451"/>
    <w:rsid w:val="001E5AB0"/>
    <w:rsid w:val="001E6507"/>
    <w:rsid w:val="001E6A6B"/>
    <w:rsid w:val="001E6C34"/>
    <w:rsid w:val="001E6ECC"/>
    <w:rsid w:val="001E75CF"/>
    <w:rsid w:val="001E7C59"/>
    <w:rsid w:val="001E7CD0"/>
    <w:rsid w:val="001E7E56"/>
    <w:rsid w:val="001F000A"/>
    <w:rsid w:val="001F0259"/>
    <w:rsid w:val="001F06B1"/>
    <w:rsid w:val="001F06C1"/>
    <w:rsid w:val="001F08CC"/>
    <w:rsid w:val="001F14DF"/>
    <w:rsid w:val="001F14FF"/>
    <w:rsid w:val="001F1620"/>
    <w:rsid w:val="001F177D"/>
    <w:rsid w:val="001F1971"/>
    <w:rsid w:val="001F1DEE"/>
    <w:rsid w:val="001F1E23"/>
    <w:rsid w:val="001F236D"/>
    <w:rsid w:val="001F2398"/>
    <w:rsid w:val="001F26BF"/>
    <w:rsid w:val="001F29EB"/>
    <w:rsid w:val="001F2C87"/>
    <w:rsid w:val="001F3021"/>
    <w:rsid w:val="001F3195"/>
    <w:rsid w:val="001F324C"/>
    <w:rsid w:val="001F341D"/>
    <w:rsid w:val="001F38FE"/>
    <w:rsid w:val="001F397F"/>
    <w:rsid w:val="001F3A23"/>
    <w:rsid w:val="001F3B29"/>
    <w:rsid w:val="001F44F6"/>
    <w:rsid w:val="001F462B"/>
    <w:rsid w:val="001F4902"/>
    <w:rsid w:val="001F4B11"/>
    <w:rsid w:val="001F4B21"/>
    <w:rsid w:val="001F4C0E"/>
    <w:rsid w:val="001F62F1"/>
    <w:rsid w:val="001F6992"/>
    <w:rsid w:val="001F6D1A"/>
    <w:rsid w:val="001F6D4E"/>
    <w:rsid w:val="001F762A"/>
    <w:rsid w:val="001F7C7C"/>
    <w:rsid w:val="001F7F4D"/>
    <w:rsid w:val="00200482"/>
    <w:rsid w:val="00200789"/>
    <w:rsid w:val="0020113A"/>
    <w:rsid w:val="00201150"/>
    <w:rsid w:val="002013AB"/>
    <w:rsid w:val="00201855"/>
    <w:rsid w:val="00201995"/>
    <w:rsid w:val="00201ED0"/>
    <w:rsid w:val="0020247A"/>
    <w:rsid w:val="002024CE"/>
    <w:rsid w:val="00202ED7"/>
    <w:rsid w:val="002030EE"/>
    <w:rsid w:val="002034AC"/>
    <w:rsid w:val="00203C53"/>
    <w:rsid w:val="00203E6A"/>
    <w:rsid w:val="002040A0"/>
    <w:rsid w:val="0020436D"/>
    <w:rsid w:val="002047A0"/>
    <w:rsid w:val="002047DE"/>
    <w:rsid w:val="002048B4"/>
    <w:rsid w:val="002049D4"/>
    <w:rsid w:val="00204BA0"/>
    <w:rsid w:val="00204E65"/>
    <w:rsid w:val="00204EF2"/>
    <w:rsid w:val="00205441"/>
    <w:rsid w:val="002054C7"/>
    <w:rsid w:val="00205A32"/>
    <w:rsid w:val="00205C91"/>
    <w:rsid w:val="00205DE1"/>
    <w:rsid w:val="00207087"/>
    <w:rsid w:val="002077EB"/>
    <w:rsid w:val="00207ABA"/>
    <w:rsid w:val="0021032E"/>
    <w:rsid w:val="002107FA"/>
    <w:rsid w:val="002108EE"/>
    <w:rsid w:val="00210CA7"/>
    <w:rsid w:val="00211258"/>
    <w:rsid w:val="002124E8"/>
    <w:rsid w:val="0021275D"/>
    <w:rsid w:val="00212CFE"/>
    <w:rsid w:val="00213104"/>
    <w:rsid w:val="0021316B"/>
    <w:rsid w:val="00214432"/>
    <w:rsid w:val="00214AB5"/>
    <w:rsid w:val="00214BCD"/>
    <w:rsid w:val="00214C46"/>
    <w:rsid w:val="00214CE7"/>
    <w:rsid w:val="0021505B"/>
    <w:rsid w:val="0021514F"/>
    <w:rsid w:val="0021562A"/>
    <w:rsid w:val="00215BA3"/>
    <w:rsid w:val="00215C1E"/>
    <w:rsid w:val="00215C8C"/>
    <w:rsid w:val="0021703C"/>
    <w:rsid w:val="00217616"/>
    <w:rsid w:val="00217B9E"/>
    <w:rsid w:val="00217C04"/>
    <w:rsid w:val="00217D8E"/>
    <w:rsid w:val="00221193"/>
    <w:rsid w:val="002212F2"/>
    <w:rsid w:val="002213CD"/>
    <w:rsid w:val="002213F2"/>
    <w:rsid w:val="0022222F"/>
    <w:rsid w:val="002227BC"/>
    <w:rsid w:val="00223085"/>
    <w:rsid w:val="00223758"/>
    <w:rsid w:val="0022387C"/>
    <w:rsid w:val="00223D4F"/>
    <w:rsid w:val="0022413E"/>
    <w:rsid w:val="0022456C"/>
    <w:rsid w:val="00224888"/>
    <w:rsid w:val="00224C1B"/>
    <w:rsid w:val="00224E1D"/>
    <w:rsid w:val="00225195"/>
    <w:rsid w:val="002254D4"/>
    <w:rsid w:val="00225F22"/>
    <w:rsid w:val="00226112"/>
    <w:rsid w:val="0022623F"/>
    <w:rsid w:val="002265D9"/>
    <w:rsid w:val="00226837"/>
    <w:rsid w:val="00226845"/>
    <w:rsid w:val="00226A64"/>
    <w:rsid w:val="00227431"/>
    <w:rsid w:val="002276D8"/>
    <w:rsid w:val="00227D06"/>
    <w:rsid w:val="00227E96"/>
    <w:rsid w:val="00227EB6"/>
    <w:rsid w:val="00227FF6"/>
    <w:rsid w:val="0023003A"/>
    <w:rsid w:val="002300FD"/>
    <w:rsid w:val="00230326"/>
    <w:rsid w:val="0023143B"/>
    <w:rsid w:val="00231692"/>
    <w:rsid w:val="00231C65"/>
    <w:rsid w:val="00231E4F"/>
    <w:rsid w:val="00231F4E"/>
    <w:rsid w:val="00232385"/>
    <w:rsid w:val="00232CA1"/>
    <w:rsid w:val="002335C1"/>
    <w:rsid w:val="0023368C"/>
    <w:rsid w:val="0023440C"/>
    <w:rsid w:val="002345BB"/>
    <w:rsid w:val="002345F5"/>
    <w:rsid w:val="00234BF4"/>
    <w:rsid w:val="00234F5D"/>
    <w:rsid w:val="002352F7"/>
    <w:rsid w:val="0023544B"/>
    <w:rsid w:val="00235850"/>
    <w:rsid w:val="002359B7"/>
    <w:rsid w:val="00235BA2"/>
    <w:rsid w:val="00235CEE"/>
    <w:rsid w:val="00235F4D"/>
    <w:rsid w:val="0023615F"/>
    <w:rsid w:val="00236568"/>
    <w:rsid w:val="002368D6"/>
    <w:rsid w:val="00236CAF"/>
    <w:rsid w:val="00236CBD"/>
    <w:rsid w:val="002370B5"/>
    <w:rsid w:val="0023710D"/>
    <w:rsid w:val="002372CE"/>
    <w:rsid w:val="00237BBF"/>
    <w:rsid w:val="00237BC7"/>
    <w:rsid w:val="00240242"/>
    <w:rsid w:val="002402D0"/>
    <w:rsid w:val="00240D20"/>
    <w:rsid w:val="0024349B"/>
    <w:rsid w:val="0024364D"/>
    <w:rsid w:val="002439C1"/>
    <w:rsid w:val="00243D3A"/>
    <w:rsid w:val="002440B6"/>
    <w:rsid w:val="002449AE"/>
    <w:rsid w:val="00244A3D"/>
    <w:rsid w:val="00244DC0"/>
    <w:rsid w:val="00244EDB"/>
    <w:rsid w:val="00245866"/>
    <w:rsid w:val="00245A62"/>
    <w:rsid w:val="00246412"/>
    <w:rsid w:val="0024658E"/>
    <w:rsid w:val="0024708A"/>
    <w:rsid w:val="002473FD"/>
    <w:rsid w:val="00247583"/>
    <w:rsid w:val="00247C1C"/>
    <w:rsid w:val="002506E5"/>
    <w:rsid w:val="00250737"/>
    <w:rsid w:val="00250942"/>
    <w:rsid w:val="00250D04"/>
    <w:rsid w:val="00250DCF"/>
    <w:rsid w:val="002516F7"/>
    <w:rsid w:val="002522A2"/>
    <w:rsid w:val="0025238E"/>
    <w:rsid w:val="00252810"/>
    <w:rsid w:val="002528C9"/>
    <w:rsid w:val="002529B2"/>
    <w:rsid w:val="002529F8"/>
    <w:rsid w:val="00252E1A"/>
    <w:rsid w:val="00252FC7"/>
    <w:rsid w:val="00253546"/>
    <w:rsid w:val="00253F0F"/>
    <w:rsid w:val="00253FD2"/>
    <w:rsid w:val="002544AC"/>
    <w:rsid w:val="00254B6D"/>
    <w:rsid w:val="00255122"/>
    <w:rsid w:val="002555A4"/>
    <w:rsid w:val="00255976"/>
    <w:rsid w:val="00256C4B"/>
    <w:rsid w:val="002571C9"/>
    <w:rsid w:val="0025731B"/>
    <w:rsid w:val="00257B0F"/>
    <w:rsid w:val="00260C4B"/>
    <w:rsid w:val="00260ECD"/>
    <w:rsid w:val="00260F6B"/>
    <w:rsid w:val="00261704"/>
    <w:rsid w:val="002617BE"/>
    <w:rsid w:val="00261971"/>
    <w:rsid w:val="002619A9"/>
    <w:rsid w:val="00261B7B"/>
    <w:rsid w:val="00261FBB"/>
    <w:rsid w:val="002621A1"/>
    <w:rsid w:val="002623A9"/>
    <w:rsid w:val="00262615"/>
    <w:rsid w:val="0026286E"/>
    <w:rsid w:val="00262A30"/>
    <w:rsid w:val="00262AB8"/>
    <w:rsid w:val="00262F2A"/>
    <w:rsid w:val="0026320C"/>
    <w:rsid w:val="002636C0"/>
    <w:rsid w:val="00264087"/>
    <w:rsid w:val="0026412B"/>
    <w:rsid w:val="00264280"/>
    <w:rsid w:val="002650E4"/>
    <w:rsid w:val="002650F9"/>
    <w:rsid w:val="002651A1"/>
    <w:rsid w:val="00265B2A"/>
    <w:rsid w:val="00265E90"/>
    <w:rsid w:val="00265FBA"/>
    <w:rsid w:val="002665AF"/>
    <w:rsid w:val="0026675A"/>
    <w:rsid w:val="0026717C"/>
    <w:rsid w:val="002671EF"/>
    <w:rsid w:val="002676EE"/>
    <w:rsid w:val="00267752"/>
    <w:rsid w:val="00267822"/>
    <w:rsid w:val="00270197"/>
    <w:rsid w:val="0027052F"/>
    <w:rsid w:val="002708D5"/>
    <w:rsid w:val="00270D68"/>
    <w:rsid w:val="002711FF"/>
    <w:rsid w:val="0027147E"/>
    <w:rsid w:val="002714BC"/>
    <w:rsid w:val="00271676"/>
    <w:rsid w:val="00271785"/>
    <w:rsid w:val="0027182D"/>
    <w:rsid w:val="00271B51"/>
    <w:rsid w:val="002722C9"/>
    <w:rsid w:val="00272A92"/>
    <w:rsid w:val="00272AA3"/>
    <w:rsid w:val="00272DB1"/>
    <w:rsid w:val="002735E2"/>
    <w:rsid w:val="002743B6"/>
    <w:rsid w:val="002746F6"/>
    <w:rsid w:val="002748A8"/>
    <w:rsid w:val="00274908"/>
    <w:rsid w:val="00274CC6"/>
    <w:rsid w:val="00275136"/>
    <w:rsid w:val="00275188"/>
    <w:rsid w:val="002751D7"/>
    <w:rsid w:val="002758E3"/>
    <w:rsid w:val="00275A35"/>
    <w:rsid w:val="00275AA3"/>
    <w:rsid w:val="00276257"/>
    <w:rsid w:val="00276B35"/>
    <w:rsid w:val="00276BF4"/>
    <w:rsid w:val="00276E58"/>
    <w:rsid w:val="00276F16"/>
    <w:rsid w:val="0027739D"/>
    <w:rsid w:val="002776AA"/>
    <w:rsid w:val="002779B5"/>
    <w:rsid w:val="00277FD6"/>
    <w:rsid w:val="00280328"/>
    <w:rsid w:val="00280381"/>
    <w:rsid w:val="002806C4"/>
    <w:rsid w:val="00280D11"/>
    <w:rsid w:val="00280FE6"/>
    <w:rsid w:val="002818FF"/>
    <w:rsid w:val="002820F7"/>
    <w:rsid w:val="0028260B"/>
    <w:rsid w:val="00282FFF"/>
    <w:rsid w:val="002832BA"/>
    <w:rsid w:val="00283350"/>
    <w:rsid w:val="00283375"/>
    <w:rsid w:val="0028348B"/>
    <w:rsid w:val="00283858"/>
    <w:rsid w:val="00283F61"/>
    <w:rsid w:val="00284857"/>
    <w:rsid w:val="0028514F"/>
    <w:rsid w:val="00285665"/>
    <w:rsid w:val="00285667"/>
    <w:rsid w:val="00285D46"/>
    <w:rsid w:val="00286303"/>
    <w:rsid w:val="002865BF"/>
    <w:rsid w:val="00287077"/>
    <w:rsid w:val="00287108"/>
    <w:rsid w:val="0029028E"/>
    <w:rsid w:val="0029087E"/>
    <w:rsid w:val="00290939"/>
    <w:rsid w:val="00290B53"/>
    <w:rsid w:val="002916D1"/>
    <w:rsid w:val="0029179C"/>
    <w:rsid w:val="0029195E"/>
    <w:rsid w:val="00292303"/>
    <w:rsid w:val="0029266A"/>
    <w:rsid w:val="00293574"/>
    <w:rsid w:val="00293F05"/>
    <w:rsid w:val="00293F5D"/>
    <w:rsid w:val="0029579F"/>
    <w:rsid w:val="00295AF9"/>
    <w:rsid w:val="00296682"/>
    <w:rsid w:val="00296E5F"/>
    <w:rsid w:val="002976DE"/>
    <w:rsid w:val="00297B42"/>
    <w:rsid w:val="00297E5F"/>
    <w:rsid w:val="002A011C"/>
    <w:rsid w:val="002A03F9"/>
    <w:rsid w:val="002A0625"/>
    <w:rsid w:val="002A0F3E"/>
    <w:rsid w:val="002A11F1"/>
    <w:rsid w:val="002A129D"/>
    <w:rsid w:val="002A1587"/>
    <w:rsid w:val="002A1662"/>
    <w:rsid w:val="002A18F4"/>
    <w:rsid w:val="002A1977"/>
    <w:rsid w:val="002A2AA7"/>
    <w:rsid w:val="002A2C46"/>
    <w:rsid w:val="002A3487"/>
    <w:rsid w:val="002A39F1"/>
    <w:rsid w:val="002A3F83"/>
    <w:rsid w:val="002A428D"/>
    <w:rsid w:val="002A46BA"/>
    <w:rsid w:val="002A56E2"/>
    <w:rsid w:val="002A6061"/>
    <w:rsid w:val="002A63F0"/>
    <w:rsid w:val="002A64BF"/>
    <w:rsid w:val="002A66D2"/>
    <w:rsid w:val="002A6860"/>
    <w:rsid w:val="002A6C80"/>
    <w:rsid w:val="002A6D62"/>
    <w:rsid w:val="002A6DCD"/>
    <w:rsid w:val="002A7712"/>
    <w:rsid w:val="002A7A37"/>
    <w:rsid w:val="002A7D1E"/>
    <w:rsid w:val="002B0182"/>
    <w:rsid w:val="002B04AD"/>
    <w:rsid w:val="002B06A9"/>
    <w:rsid w:val="002B0E6D"/>
    <w:rsid w:val="002B0E7D"/>
    <w:rsid w:val="002B18F8"/>
    <w:rsid w:val="002B1FE4"/>
    <w:rsid w:val="002B2074"/>
    <w:rsid w:val="002B20DD"/>
    <w:rsid w:val="002B2282"/>
    <w:rsid w:val="002B233F"/>
    <w:rsid w:val="002B2EDE"/>
    <w:rsid w:val="002B3529"/>
    <w:rsid w:val="002B3926"/>
    <w:rsid w:val="002B3A5D"/>
    <w:rsid w:val="002B3F30"/>
    <w:rsid w:val="002B47FC"/>
    <w:rsid w:val="002B48CD"/>
    <w:rsid w:val="002B4B1A"/>
    <w:rsid w:val="002B4BAC"/>
    <w:rsid w:val="002B4F2A"/>
    <w:rsid w:val="002B52DB"/>
    <w:rsid w:val="002B5762"/>
    <w:rsid w:val="002B59F2"/>
    <w:rsid w:val="002B5C0A"/>
    <w:rsid w:val="002B6847"/>
    <w:rsid w:val="002B691D"/>
    <w:rsid w:val="002B698B"/>
    <w:rsid w:val="002B6BB8"/>
    <w:rsid w:val="002B6D89"/>
    <w:rsid w:val="002B7928"/>
    <w:rsid w:val="002B7B5D"/>
    <w:rsid w:val="002C008D"/>
    <w:rsid w:val="002C0DDD"/>
    <w:rsid w:val="002C144E"/>
    <w:rsid w:val="002C1480"/>
    <w:rsid w:val="002C150A"/>
    <w:rsid w:val="002C1583"/>
    <w:rsid w:val="002C1855"/>
    <w:rsid w:val="002C19BD"/>
    <w:rsid w:val="002C1BF7"/>
    <w:rsid w:val="002C1DDC"/>
    <w:rsid w:val="002C2948"/>
    <w:rsid w:val="002C2C28"/>
    <w:rsid w:val="002C3619"/>
    <w:rsid w:val="002C3CFC"/>
    <w:rsid w:val="002C4453"/>
    <w:rsid w:val="002C495C"/>
    <w:rsid w:val="002C5A07"/>
    <w:rsid w:val="002C5E7E"/>
    <w:rsid w:val="002C61D9"/>
    <w:rsid w:val="002C65A6"/>
    <w:rsid w:val="002C6913"/>
    <w:rsid w:val="002C6926"/>
    <w:rsid w:val="002C6B92"/>
    <w:rsid w:val="002C6E0C"/>
    <w:rsid w:val="002C7383"/>
    <w:rsid w:val="002C77FB"/>
    <w:rsid w:val="002C7A29"/>
    <w:rsid w:val="002C7C44"/>
    <w:rsid w:val="002C7CEE"/>
    <w:rsid w:val="002C7E1F"/>
    <w:rsid w:val="002D0292"/>
    <w:rsid w:val="002D0802"/>
    <w:rsid w:val="002D0849"/>
    <w:rsid w:val="002D0CB4"/>
    <w:rsid w:val="002D0F10"/>
    <w:rsid w:val="002D1317"/>
    <w:rsid w:val="002D1734"/>
    <w:rsid w:val="002D1B1D"/>
    <w:rsid w:val="002D1CE2"/>
    <w:rsid w:val="002D1E49"/>
    <w:rsid w:val="002D1E58"/>
    <w:rsid w:val="002D239C"/>
    <w:rsid w:val="002D2A37"/>
    <w:rsid w:val="002D2B96"/>
    <w:rsid w:val="002D3069"/>
    <w:rsid w:val="002D3DAC"/>
    <w:rsid w:val="002D3F9E"/>
    <w:rsid w:val="002D447A"/>
    <w:rsid w:val="002D451A"/>
    <w:rsid w:val="002D494C"/>
    <w:rsid w:val="002D56AF"/>
    <w:rsid w:val="002D56DD"/>
    <w:rsid w:val="002D5747"/>
    <w:rsid w:val="002D591A"/>
    <w:rsid w:val="002D5A88"/>
    <w:rsid w:val="002D5B54"/>
    <w:rsid w:val="002D6598"/>
    <w:rsid w:val="002D69C8"/>
    <w:rsid w:val="002D71DF"/>
    <w:rsid w:val="002D73E0"/>
    <w:rsid w:val="002E0AFB"/>
    <w:rsid w:val="002E0B65"/>
    <w:rsid w:val="002E0C4F"/>
    <w:rsid w:val="002E108A"/>
    <w:rsid w:val="002E138F"/>
    <w:rsid w:val="002E15FF"/>
    <w:rsid w:val="002E1D76"/>
    <w:rsid w:val="002E21BA"/>
    <w:rsid w:val="002E27C1"/>
    <w:rsid w:val="002E2D08"/>
    <w:rsid w:val="002E361E"/>
    <w:rsid w:val="002E368D"/>
    <w:rsid w:val="002E3ADA"/>
    <w:rsid w:val="002E3B3D"/>
    <w:rsid w:val="002E3B78"/>
    <w:rsid w:val="002E3F62"/>
    <w:rsid w:val="002E443C"/>
    <w:rsid w:val="002E494F"/>
    <w:rsid w:val="002E4B80"/>
    <w:rsid w:val="002E4EAB"/>
    <w:rsid w:val="002E5249"/>
    <w:rsid w:val="002E5B9C"/>
    <w:rsid w:val="002E6059"/>
    <w:rsid w:val="002E60A0"/>
    <w:rsid w:val="002E621D"/>
    <w:rsid w:val="002E6231"/>
    <w:rsid w:val="002E6370"/>
    <w:rsid w:val="002E6553"/>
    <w:rsid w:val="002E6B4D"/>
    <w:rsid w:val="002E6E3C"/>
    <w:rsid w:val="002E6F3D"/>
    <w:rsid w:val="002E76E1"/>
    <w:rsid w:val="002E7D5E"/>
    <w:rsid w:val="002F03EE"/>
    <w:rsid w:val="002F05F8"/>
    <w:rsid w:val="002F0ACC"/>
    <w:rsid w:val="002F15B4"/>
    <w:rsid w:val="002F1EC7"/>
    <w:rsid w:val="002F26B9"/>
    <w:rsid w:val="002F290C"/>
    <w:rsid w:val="002F2B7E"/>
    <w:rsid w:val="002F2C44"/>
    <w:rsid w:val="002F314F"/>
    <w:rsid w:val="002F325D"/>
    <w:rsid w:val="002F358C"/>
    <w:rsid w:val="002F3A64"/>
    <w:rsid w:val="002F3B3C"/>
    <w:rsid w:val="002F3D35"/>
    <w:rsid w:val="002F41DC"/>
    <w:rsid w:val="002F4821"/>
    <w:rsid w:val="002F4D9C"/>
    <w:rsid w:val="002F4F43"/>
    <w:rsid w:val="002F50CE"/>
    <w:rsid w:val="002F51FB"/>
    <w:rsid w:val="002F5511"/>
    <w:rsid w:val="002F5AEE"/>
    <w:rsid w:val="002F605F"/>
    <w:rsid w:val="002F6836"/>
    <w:rsid w:val="002F694A"/>
    <w:rsid w:val="002F6B33"/>
    <w:rsid w:val="002F6CE8"/>
    <w:rsid w:val="002F6FDE"/>
    <w:rsid w:val="002F7608"/>
    <w:rsid w:val="003008F7"/>
    <w:rsid w:val="00300A26"/>
    <w:rsid w:val="00300EB2"/>
    <w:rsid w:val="00301872"/>
    <w:rsid w:val="00302015"/>
    <w:rsid w:val="003025E8"/>
    <w:rsid w:val="00302A95"/>
    <w:rsid w:val="00302C63"/>
    <w:rsid w:val="00302E3F"/>
    <w:rsid w:val="00302F23"/>
    <w:rsid w:val="00302F69"/>
    <w:rsid w:val="00304359"/>
    <w:rsid w:val="0030444C"/>
    <w:rsid w:val="003044DE"/>
    <w:rsid w:val="00304779"/>
    <w:rsid w:val="00304A72"/>
    <w:rsid w:val="00305126"/>
    <w:rsid w:val="00305600"/>
    <w:rsid w:val="00305961"/>
    <w:rsid w:val="00306C0E"/>
    <w:rsid w:val="003070FA"/>
    <w:rsid w:val="0030734B"/>
    <w:rsid w:val="0031002C"/>
    <w:rsid w:val="003102CD"/>
    <w:rsid w:val="003103DB"/>
    <w:rsid w:val="003105C8"/>
    <w:rsid w:val="0031136B"/>
    <w:rsid w:val="00311517"/>
    <w:rsid w:val="00311553"/>
    <w:rsid w:val="00311DBE"/>
    <w:rsid w:val="00312591"/>
    <w:rsid w:val="003137BD"/>
    <w:rsid w:val="00313E26"/>
    <w:rsid w:val="00313FB1"/>
    <w:rsid w:val="003144B9"/>
    <w:rsid w:val="0031464D"/>
    <w:rsid w:val="00314B94"/>
    <w:rsid w:val="00314D89"/>
    <w:rsid w:val="003153D4"/>
    <w:rsid w:val="0031558E"/>
    <w:rsid w:val="003155FF"/>
    <w:rsid w:val="00315633"/>
    <w:rsid w:val="00315D88"/>
    <w:rsid w:val="00315DF8"/>
    <w:rsid w:val="0031607C"/>
    <w:rsid w:val="003161E9"/>
    <w:rsid w:val="0031626D"/>
    <w:rsid w:val="003163FD"/>
    <w:rsid w:val="00316C07"/>
    <w:rsid w:val="00316C71"/>
    <w:rsid w:val="00316D26"/>
    <w:rsid w:val="00317228"/>
    <w:rsid w:val="00317645"/>
    <w:rsid w:val="00317B23"/>
    <w:rsid w:val="003203A6"/>
    <w:rsid w:val="003217AA"/>
    <w:rsid w:val="00321856"/>
    <w:rsid w:val="00322183"/>
    <w:rsid w:val="0032251F"/>
    <w:rsid w:val="00322AA9"/>
    <w:rsid w:val="0032318B"/>
    <w:rsid w:val="00323351"/>
    <w:rsid w:val="003234F7"/>
    <w:rsid w:val="0032374D"/>
    <w:rsid w:val="00324175"/>
    <w:rsid w:val="00324237"/>
    <w:rsid w:val="003246AD"/>
    <w:rsid w:val="003246B9"/>
    <w:rsid w:val="00324969"/>
    <w:rsid w:val="003252E2"/>
    <w:rsid w:val="00325625"/>
    <w:rsid w:val="00325829"/>
    <w:rsid w:val="00325E64"/>
    <w:rsid w:val="003262A6"/>
    <w:rsid w:val="00326351"/>
    <w:rsid w:val="00326905"/>
    <w:rsid w:val="00326B63"/>
    <w:rsid w:val="00327182"/>
    <w:rsid w:val="00327ACA"/>
    <w:rsid w:val="00327B9F"/>
    <w:rsid w:val="00327DAC"/>
    <w:rsid w:val="00327F49"/>
    <w:rsid w:val="00330463"/>
    <w:rsid w:val="0033056D"/>
    <w:rsid w:val="003308E7"/>
    <w:rsid w:val="00331BAE"/>
    <w:rsid w:val="00331FBB"/>
    <w:rsid w:val="003321FB"/>
    <w:rsid w:val="00332284"/>
    <w:rsid w:val="00332B9C"/>
    <w:rsid w:val="003335E9"/>
    <w:rsid w:val="003336E7"/>
    <w:rsid w:val="0033371D"/>
    <w:rsid w:val="00333B94"/>
    <w:rsid w:val="00333BA5"/>
    <w:rsid w:val="00333E43"/>
    <w:rsid w:val="003344B3"/>
    <w:rsid w:val="00334661"/>
    <w:rsid w:val="00334FD2"/>
    <w:rsid w:val="003350CC"/>
    <w:rsid w:val="003358CD"/>
    <w:rsid w:val="0033594E"/>
    <w:rsid w:val="00335B61"/>
    <w:rsid w:val="0033616A"/>
    <w:rsid w:val="00336241"/>
    <w:rsid w:val="0033677D"/>
    <w:rsid w:val="00336D90"/>
    <w:rsid w:val="00337033"/>
    <w:rsid w:val="00337214"/>
    <w:rsid w:val="00337236"/>
    <w:rsid w:val="003373CB"/>
    <w:rsid w:val="003375F5"/>
    <w:rsid w:val="00337BEE"/>
    <w:rsid w:val="00337D91"/>
    <w:rsid w:val="00337F71"/>
    <w:rsid w:val="0034004D"/>
    <w:rsid w:val="0034027A"/>
    <w:rsid w:val="003402FB"/>
    <w:rsid w:val="00340B7A"/>
    <w:rsid w:val="00340CA9"/>
    <w:rsid w:val="00341C0E"/>
    <w:rsid w:val="00341FB6"/>
    <w:rsid w:val="00342081"/>
    <w:rsid w:val="00342150"/>
    <w:rsid w:val="0034270D"/>
    <w:rsid w:val="00342AF0"/>
    <w:rsid w:val="00342ED4"/>
    <w:rsid w:val="00343100"/>
    <w:rsid w:val="00343451"/>
    <w:rsid w:val="003438E4"/>
    <w:rsid w:val="00343D3C"/>
    <w:rsid w:val="00343F5B"/>
    <w:rsid w:val="00343FF7"/>
    <w:rsid w:val="0034477F"/>
    <w:rsid w:val="00344B7B"/>
    <w:rsid w:val="00344BA0"/>
    <w:rsid w:val="00344C9F"/>
    <w:rsid w:val="00344D53"/>
    <w:rsid w:val="003450B2"/>
    <w:rsid w:val="0034512E"/>
    <w:rsid w:val="003452A1"/>
    <w:rsid w:val="0034539A"/>
    <w:rsid w:val="00345707"/>
    <w:rsid w:val="003457E8"/>
    <w:rsid w:val="00345C39"/>
    <w:rsid w:val="00345F16"/>
    <w:rsid w:val="003462D4"/>
    <w:rsid w:val="00346C02"/>
    <w:rsid w:val="003472F7"/>
    <w:rsid w:val="00347592"/>
    <w:rsid w:val="0035030B"/>
    <w:rsid w:val="00350319"/>
    <w:rsid w:val="0035040E"/>
    <w:rsid w:val="00350A62"/>
    <w:rsid w:val="00350E7D"/>
    <w:rsid w:val="00351250"/>
    <w:rsid w:val="00351517"/>
    <w:rsid w:val="003517AA"/>
    <w:rsid w:val="003528E5"/>
    <w:rsid w:val="00352B6A"/>
    <w:rsid w:val="00352D37"/>
    <w:rsid w:val="003530C7"/>
    <w:rsid w:val="003534A4"/>
    <w:rsid w:val="00353984"/>
    <w:rsid w:val="00353B53"/>
    <w:rsid w:val="00353B60"/>
    <w:rsid w:val="00353D4B"/>
    <w:rsid w:val="00353DA7"/>
    <w:rsid w:val="00354623"/>
    <w:rsid w:val="003546E2"/>
    <w:rsid w:val="0035472D"/>
    <w:rsid w:val="00355225"/>
    <w:rsid w:val="00355F43"/>
    <w:rsid w:val="003563D1"/>
    <w:rsid w:val="00356801"/>
    <w:rsid w:val="003569EF"/>
    <w:rsid w:val="00356B36"/>
    <w:rsid w:val="003575FD"/>
    <w:rsid w:val="003576FD"/>
    <w:rsid w:val="00357830"/>
    <w:rsid w:val="00360354"/>
    <w:rsid w:val="00360617"/>
    <w:rsid w:val="00360646"/>
    <w:rsid w:val="003607A8"/>
    <w:rsid w:val="00360850"/>
    <w:rsid w:val="0036087A"/>
    <w:rsid w:val="00361080"/>
    <w:rsid w:val="00361EC2"/>
    <w:rsid w:val="0036206F"/>
    <w:rsid w:val="003621FE"/>
    <w:rsid w:val="00362948"/>
    <w:rsid w:val="00362F0C"/>
    <w:rsid w:val="003632FC"/>
    <w:rsid w:val="0036333A"/>
    <w:rsid w:val="0036345F"/>
    <w:rsid w:val="003636CB"/>
    <w:rsid w:val="0036388B"/>
    <w:rsid w:val="003639C9"/>
    <w:rsid w:val="00363EFF"/>
    <w:rsid w:val="00363FE7"/>
    <w:rsid w:val="00364887"/>
    <w:rsid w:val="00364C51"/>
    <w:rsid w:val="00365180"/>
    <w:rsid w:val="0036561A"/>
    <w:rsid w:val="003656B9"/>
    <w:rsid w:val="00365F8A"/>
    <w:rsid w:val="00366510"/>
    <w:rsid w:val="00366607"/>
    <w:rsid w:val="00366D25"/>
    <w:rsid w:val="00366FBA"/>
    <w:rsid w:val="0036728A"/>
    <w:rsid w:val="003678A7"/>
    <w:rsid w:val="0037003C"/>
    <w:rsid w:val="00371507"/>
    <w:rsid w:val="00371ECB"/>
    <w:rsid w:val="00372195"/>
    <w:rsid w:val="00372205"/>
    <w:rsid w:val="0037247F"/>
    <w:rsid w:val="003734D1"/>
    <w:rsid w:val="003735D2"/>
    <w:rsid w:val="00373CD8"/>
    <w:rsid w:val="00374B30"/>
    <w:rsid w:val="0037585A"/>
    <w:rsid w:val="00375C21"/>
    <w:rsid w:val="00375D32"/>
    <w:rsid w:val="0037617B"/>
    <w:rsid w:val="0037742A"/>
    <w:rsid w:val="003775D9"/>
    <w:rsid w:val="003776FB"/>
    <w:rsid w:val="003777DD"/>
    <w:rsid w:val="00380057"/>
    <w:rsid w:val="00380B1E"/>
    <w:rsid w:val="0038185F"/>
    <w:rsid w:val="00381E62"/>
    <w:rsid w:val="0038259C"/>
    <w:rsid w:val="00382844"/>
    <w:rsid w:val="00382C0D"/>
    <w:rsid w:val="00382FC5"/>
    <w:rsid w:val="0038313B"/>
    <w:rsid w:val="00383438"/>
    <w:rsid w:val="0038361B"/>
    <w:rsid w:val="0038371C"/>
    <w:rsid w:val="0038393C"/>
    <w:rsid w:val="003839FA"/>
    <w:rsid w:val="00383A31"/>
    <w:rsid w:val="00384188"/>
    <w:rsid w:val="00384519"/>
    <w:rsid w:val="00384840"/>
    <w:rsid w:val="00384ED0"/>
    <w:rsid w:val="00385068"/>
    <w:rsid w:val="00385156"/>
    <w:rsid w:val="00385261"/>
    <w:rsid w:val="003853AF"/>
    <w:rsid w:val="003854D3"/>
    <w:rsid w:val="00385582"/>
    <w:rsid w:val="00385679"/>
    <w:rsid w:val="003858AA"/>
    <w:rsid w:val="00385AC7"/>
    <w:rsid w:val="003865A6"/>
    <w:rsid w:val="00386F3C"/>
    <w:rsid w:val="003905FF"/>
    <w:rsid w:val="0039081C"/>
    <w:rsid w:val="003916B4"/>
    <w:rsid w:val="00391EA4"/>
    <w:rsid w:val="0039227F"/>
    <w:rsid w:val="003923C6"/>
    <w:rsid w:val="00392F8D"/>
    <w:rsid w:val="00393080"/>
    <w:rsid w:val="003932C8"/>
    <w:rsid w:val="003932E2"/>
    <w:rsid w:val="00393380"/>
    <w:rsid w:val="003938F6"/>
    <w:rsid w:val="0039395E"/>
    <w:rsid w:val="003939D5"/>
    <w:rsid w:val="00393CA2"/>
    <w:rsid w:val="00393D00"/>
    <w:rsid w:val="00394747"/>
    <w:rsid w:val="00394BB7"/>
    <w:rsid w:val="00394EFF"/>
    <w:rsid w:val="0039505B"/>
    <w:rsid w:val="003951D7"/>
    <w:rsid w:val="00396374"/>
    <w:rsid w:val="0039650A"/>
    <w:rsid w:val="00396BC3"/>
    <w:rsid w:val="0039724A"/>
    <w:rsid w:val="003974C9"/>
    <w:rsid w:val="00397BDC"/>
    <w:rsid w:val="003A00A4"/>
    <w:rsid w:val="003A10EB"/>
    <w:rsid w:val="003A149B"/>
    <w:rsid w:val="003A1693"/>
    <w:rsid w:val="003A16CF"/>
    <w:rsid w:val="003A1C78"/>
    <w:rsid w:val="003A2086"/>
    <w:rsid w:val="003A219C"/>
    <w:rsid w:val="003A2476"/>
    <w:rsid w:val="003A3090"/>
    <w:rsid w:val="003A3922"/>
    <w:rsid w:val="003A3C90"/>
    <w:rsid w:val="003A4A36"/>
    <w:rsid w:val="003A537C"/>
    <w:rsid w:val="003A5AB4"/>
    <w:rsid w:val="003A5F5B"/>
    <w:rsid w:val="003A6040"/>
    <w:rsid w:val="003A619E"/>
    <w:rsid w:val="003A6314"/>
    <w:rsid w:val="003A68A1"/>
    <w:rsid w:val="003A6AD7"/>
    <w:rsid w:val="003A717F"/>
    <w:rsid w:val="003A76EB"/>
    <w:rsid w:val="003A7C08"/>
    <w:rsid w:val="003B0022"/>
    <w:rsid w:val="003B0457"/>
    <w:rsid w:val="003B0A56"/>
    <w:rsid w:val="003B1588"/>
    <w:rsid w:val="003B160B"/>
    <w:rsid w:val="003B1D86"/>
    <w:rsid w:val="003B23E2"/>
    <w:rsid w:val="003B245E"/>
    <w:rsid w:val="003B24CF"/>
    <w:rsid w:val="003B28C1"/>
    <w:rsid w:val="003B2BDB"/>
    <w:rsid w:val="003B3183"/>
    <w:rsid w:val="003B3AF0"/>
    <w:rsid w:val="003B4342"/>
    <w:rsid w:val="003B4B67"/>
    <w:rsid w:val="003B4C77"/>
    <w:rsid w:val="003B4EAC"/>
    <w:rsid w:val="003B52AF"/>
    <w:rsid w:val="003B5D3A"/>
    <w:rsid w:val="003B5F29"/>
    <w:rsid w:val="003B607E"/>
    <w:rsid w:val="003B6427"/>
    <w:rsid w:val="003B6486"/>
    <w:rsid w:val="003B64FC"/>
    <w:rsid w:val="003B662C"/>
    <w:rsid w:val="003B698C"/>
    <w:rsid w:val="003B6C8B"/>
    <w:rsid w:val="003B6ED6"/>
    <w:rsid w:val="003B6EEC"/>
    <w:rsid w:val="003B7093"/>
    <w:rsid w:val="003B75AB"/>
    <w:rsid w:val="003B7909"/>
    <w:rsid w:val="003C00B6"/>
    <w:rsid w:val="003C01DD"/>
    <w:rsid w:val="003C0738"/>
    <w:rsid w:val="003C0AD3"/>
    <w:rsid w:val="003C161A"/>
    <w:rsid w:val="003C1860"/>
    <w:rsid w:val="003C1ACC"/>
    <w:rsid w:val="003C1E5D"/>
    <w:rsid w:val="003C2772"/>
    <w:rsid w:val="003C277E"/>
    <w:rsid w:val="003C2CA5"/>
    <w:rsid w:val="003C34C5"/>
    <w:rsid w:val="003C3D15"/>
    <w:rsid w:val="003C3F87"/>
    <w:rsid w:val="003C4786"/>
    <w:rsid w:val="003C4990"/>
    <w:rsid w:val="003C4DC5"/>
    <w:rsid w:val="003C4ECB"/>
    <w:rsid w:val="003C522B"/>
    <w:rsid w:val="003C5336"/>
    <w:rsid w:val="003C544D"/>
    <w:rsid w:val="003C54DA"/>
    <w:rsid w:val="003C5B4E"/>
    <w:rsid w:val="003C5BDA"/>
    <w:rsid w:val="003C643D"/>
    <w:rsid w:val="003C6567"/>
    <w:rsid w:val="003C65FC"/>
    <w:rsid w:val="003C66C1"/>
    <w:rsid w:val="003C6BBC"/>
    <w:rsid w:val="003C712B"/>
    <w:rsid w:val="003C7C2B"/>
    <w:rsid w:val="003C7CBE"/>
    <w:rsid w:val="003C7E85"/>
    <w:rsid w:val="003D014D"/>
    <w:rsid w:val="003D06BF"/>
    <w:rsid w:val="003D09A2"/>
    <w:rsid w:val="003D0FB8"/>
    <w:rsid w:val="003D102F"/>
    <w:rsid w:val="003D13C4"/>
    <w:rsid w:val="003D1F89"/>
    <w:rsid w:val="003D2DA9"/>
    <w:rsid w:val="003D2EC6"/>
    <w:rsid w:val="003D306C"/>
    <w:rsid w:val="003D3263"/>
    <w:rsid w:val="003D3E76"/>
    <w:rsid w:val="003D4A1C"/>
    <w:rsid w:val="003D54B0"/>
    <w:rsid w:val="003D62D9"/>
    <w:rsid w:val="003D636D"/>
    <w:rsid w:val="003D67D1"/>
    <w:rsid w:val="003D6D43"/>
    <w:rsid w:val="003D700F"/>
    <w:rsid w:val="003D714C"/>
    <w:rsid w:val="003D71B1"/>
    <w:rsid w:val="003D7830"/>
    <w:rsid w:val="003E097F"/>
    <w:rsid w:val="003E0C58"/>
    <w:rsid w:val="003E0C5F"/>
    <w:rsid w:val="003E108E"/>
    <w:rsid w:val="003E1280"/>
    <w:rsid w:val="003E18A4"/>
    <w:rsid w:val="003E1A49"/>
    <w:rsid w:val="003E2D64"/>
    <w:rsid w:val="003E2E57"/>
    <w:rsid w:val="003E2E6F"/>
    <w:rsid w:val="003E2FAB"/>
    <w:rsid w:val="003E472B"/>
    <w:rsid w:val="003E4AB0"/>
    <w:rsid w:val="003E4ABA"/>
    <w:rsid w:val="003E4AF2"/>
    <w:rsid w:val="003E4E39"/>
    <w:rsid w:val="003E4F33"/>
    <w:rsid w:val="003E5058"/>
    <w:rsid w:val="003E5225"/>
    <w:rsid w:val="003E58D8"/>
    <w:rsid w:val="003E62CF"/>
    <w:rsid w:val="003E6359"/>
    <w:rsid w:val="003E6A9A"/>
    <w:rsid w:val="003E6EEC"/>
    <w:rsid w:val="003E749A"/>
    <w:rsid w:val="003E7AA5"/>
    <w:rsid w:val="003E7BD0"/>
    <w:rsid w:val="003F0149"/>
    <w:rsid w:val="003F08B6"/>
    <w:rsid w:val="003F0ACF"/>
    <w:rsid w:val="003F111C"/>
    <w:rsid w:val="003F21FA"/>
    <w:rsid w:val="003F240E"/>
    <w:rsid w:val="003F2B69"/>
    <w:rsid w:val="003F2FBB"/>
    <w:rsid w:val="003F30A0"/>
    <w:rsid w:val="003F376A"/>
    <w:rsid w:val="003F46AD"/>
    <w:rsid w:val="003F4E6D"/>
    <w:rsid w:val="003F5090"/>
    <w:rsid w:val="003F5291"/>
    <w:rsid w:val="003F58B3"/>
    <w:rsid w:val="003F5F09"/>
    <w:rsid w:val="003F5F41"/>
    <w:rsid w:val="003F6156"/>
    <w:rsid w:val="003F6328"/>
    <w:rsid w:val="003F6CE9"/>
    <w:rsid w:val="003F6DCF"/>
    <w:rsid w:val="003F6FBF"/>
    <w:rsid w:val="003F71C0"/>
    <w:rsid w:val="003F762B"/>
    <w:rsid w:val="003F7B95"/>
    <w:rsid w:val="003F7E8F"/>
    <w:rsid w:val="0040041B"/>
    <w:rsid w:val="00400B4F"/>
    <w:rsid w:val="0040113C"/>
    <w:rsid w:val="00401215"/>
    <w:rsid w:val="00401929"/>
    <w:rsid w:val="00401D04"/>
    <w:rsid w:val="00401F77"/>
    <w:rsid w:val="00402612"/>
    <w:rsid w:val="00403921"/>
    <w:rsid w:val="00404834"/>
    <w:rsid w:val="00404B57"/>
    <w:rsid w:val="004059A6"/>
    <w:rsid w:val="00405DB7"/>
    <w:rsid w:val="00406108"/>
    <w:rsid w:val="0040637D"/>
    <w:rsid w:val="00406993"/>
    <w:rsid w:val="00406CFD"/>
    <w:rsid w:val="00406E27"/>
    <w:rsid w:val="00406EAD"/>
    <w:rsid w:val="00407885"/>
    <w:rsid w:val="004079D9"/>
    <w:rsid w:val="00407A42"/>
    <w:rsid w:val="00407BC5"/>
    <w:rsid w:val="00407FCA"/>
    <w:rsid w:val="00410139"/>
    <w:rsid w:val="004108D5"/>
    <w:rsid w:val="00410F8A"/>
    <w:rsid w:val="00411161"/>
    <w:rsid w:val="00411166"/>
    <w:rsid w:val="004113E6"/>
    <w:rsid w:val="00411B5D"/>
    <w:rsid w:val="00411C66"/>
    <w:rsid w:val="0041232C"/>
    <w:rsid w:val="0041274C"/>
    <w:rsid w:val="004127DC"/>
    <w:rsid w:val="004129F0"/>
    <w:rsid w:val="00412F1D"/>
    <w:rsid w:val="0041301B"/>
    <w:rsid w:val="004137A9"/>
    <w:rsid w:val="00413975"/>
    <w:rsid w:val="00413FA0"/>
    <w:rsid w:val="00414887"/>
    <w:rsid w:val="00414C2B"/>
    <w:rsid w:val="00415C0A"/>
    <w:rsid w:val="00416B24"/>
    <w:rsid w:val="00416CEB"/>
    <w:rsid w:val="00416DD7"/>
    <w:rsid w:val="00416F4D"/>
    <w:rsid w:val="00416FED"/>
    <w:rsid w:val="004172A6"/>
    <w:rsid w:val="004174CF"/>
    <w:rsid w:val="00417991"/>
    <w:rsid w:val="00417B5A"/>
    <w:rsid w:val="00417E86"/>
    <w:rsid w:val="004201D6"/>
    <w:rsid w:val="00420635"/>
    <w:rsid w:val="00420CB6"/>
    <w:rsid w:val="00420CF3"/>
    <w:rsid w:val="00420F95"/>
    <w:rsid w:val="00421935"/>
    <w:rsid w:val="00421C46"/>
    <w:rsid w:val="004226C2"/>
    <w:rsid w:val="00422801"/>
    <w:rsid w:val="004229D9"/>
    <w:rsid w:val="004229F1"/>
    <w:rsid w:val="004229F9"/>
    <w:rsid w:val="00422D16"/>
    <w:rsid w:val="0042311C"/>
    <w:rsid w:val="00423479"/>
    <w:rsid w:val="004234C3"/>
    <w:rsid w:val="0042371E"/>
    <w:rsid w:val="00423A37"/>
    <w:rsid w:val="00424134"/>
    <w:rsid w:val="0042453C"/>
    <w:rsid w:val="00424FED"/>
    <w:rsid w:val="00425100"/>
    <w:rsid w:val="00425162"/>
    <w:rsid w:val="00425A95"/>
    <w:rsid w:val="00425BE3"/>
    <w:rsid w:val="0042693F"/>
    <w:rsid w:val="00426CFC"/>
    <w:rsid w:val="00426D19"/>
    <w:rsid w:val="00427995"/>
    <w:rsid w:val="0043015E"/>
    <w:rsid w:val="00430214"/>
    <w:rsid w:val="00430750"/>
    <w:rsid w:val="00430C94"/>
    <w:rsid w:val="00431655"/>
    <w:rsid w:val="00431DDD"/>
    <w:rsid w:val="00431E62"/>
    <w:rsid w:val="004322A2"/>
    <w:rsid w:val="0043273A"/>
    <w:rsid w:val="00432D8E"/>
    <w:rsid w:val="00432FF6"/>
    <w:rsid w:val="00433135"/>
    <w:rsid w:val="004331A2"/>
    <w:rsid w:val="004336D5"/>
    <w:rsid w:val="00433730"/>
    <w:rsid w:val="004338D4"/>
    <w:rsid w:val="00433E0A"/>
    <w:rsid w:val="0043412A"/>
    <w:rsid w:val="0043510E"/>
    <w:rsid w:val="004351A7"/>
    <w:rsid w:val="004355DB"/>
    <w:rsid w:val="00435C66"/>
    <w:rsid w:val="00435E26"/>
    <w:rsid w:val="0043636F"/>
    <w:rsid w:val="00436855"/>
    <w:rsid w:val="00436F67"/>
    <w:rsid w:val="0043709F"/>
    <w:rsid w:val="0043718B"/>
    <w:rsid w:val="0043763A"/>
    <w:rsid w:val="00437767"/>
    <w:rsid w:val="00437F29"/>
    <w:rsid w:val="00440DE9"/>
    <w:rsid w:val="0044153F"/>
    <w:rsid w:val="004416C7"/>
    <w:rsid w:val="00441AEA"/>
    <w:rsid w:val="00441D43"/>
    <w:rsid w:val="00441FD9"/>
    <w:rsid w:val="00442273"/>
    <w:rsid w:val="00442347"/>
    <w:rsid w:val="004425B0"/>
    <w:rsid w:val="00442663"/>
    <w:rsid w:val="00442B51"/>
    <w:rsid w:val="00443067"/>
    <w:rsid w:val="004432D2"/>
    <w:rsid w:val="00443722"/>
    <w:rsid w:val="004437F5"/>
    <w:rsid w:val="00443D9B"/>
    <w:rsid w:val="00443EA1"/>
    <w:rsid w:val="00443F1E"/>
    <w:rsid w:val="0044423A"/>
    <w:rsid w:val="004445AF"/>
    <w:rsid w:val="00445004"/>
    <w:rsid w:val="0044513D"/>
    <w:rsid w:val="00445485"/>
    <w:rsid w:val="004456DD"/>
    <w:rsid w:val="0044583B"/>
    <w:rsid w:val="004463DC"/>
    <w:rsid w:val="00446B57"/>
    <w:rsid w:val="00447175"/>
    <w:rsid w:val="00447528"/>
    <w:rsid w:val="00447661"/>
    <w:rsid w:val="004477AA"/>
    <w:rsid w:val="00447D5C"/>
    <w:rsid w:val="00450623"/>
    <w:rsid w:val="00451279"/>
    <w:rsid w:val="0045129F"/>
    <w:rsid w:val="00451673"/>
    <w:rsid w:val="0045169D"/>
    <w:rsid w:val="0045169F"/>
    <w:rsid w:val="004519E1"/>
    <w:rsid w:val="00451A66"/>
    <w:rsid w:val="00452014"/>
    <w:rsid w:val="00452044"/>
    <w:rsid w:val="00452236"/>
    <w:rsid w:val="00452A94"/>
    <w:rsid w:val="00452CD1"/>
    <w:rsid w:val="00452D19"/>
    <w:rsid w:val="00452FA8"/>
    <w:rsid w:val="004535C7"/>
    <w:rsid w:val="00453834"/>
    <w:rsid w:val="00453955"/>
    <w:rsid w:val="0045398B"/>
    <w:rsid w:val="00454196"/>
    <w:rsid w:val="004545AD"/>
    <w:rsid w:val="00454755"/>
    <w:rsid w:val="00454F72"/>
    <w:rsid w:val="00454F86"/>
    <w:rsid w:val="00455A04"/>
    <w:rsid w:val="00455BA5"/>
    <w:rsid w:val="00455C3C"/>
    <w:rsid w:val="00455C4C"/>
    <w:rsid w:val="00455F91"/>
    <w:rsid w:val="004564AF"/>
    <w:rsid w:val="004566C8"/>
    <w:rsid w:val="00456C05"/>
    <w:rsid w:val="00456C73"/>
    <w:rsid w:val="0045713B"/>
    <w:rsid w:val="00457F2C"/>
    <w:rsid w:val="0046001A"/>
    <w:rsid w:val="004607B0"/>
    <w:rsid w:val="00460A96"/>
    <w:rsid w:val="004611F9"/>
    <w:rsid w:val="00461430"/>
    <w:rsid w:val="0046189B"/>
    <w:rsid w:val="00461951"/>
    <w:rsid w:val="0046199B"/>
    <w:rsid w:val="00461A5D"/>
    <w:rsid w:val="0046242A"/>
    <w:rsid w:val="00462735"/>
    <w:rsid w:val="00462A8D"/>
    <w:rsid w:val="004631E7"/>
    <w:rsid w:val="004635F1"/>
    <w:rsid w:val="00463A73"/>
    <w:rsid w:val="004647DF"/>
    <w:rsid w:val="00464966"/>
    <w:rsid w:val="0046534B"/>
    <w:rsid w:val="00465462"/>
    <w:rsid w:val="004655F6"/>
    <w:rsid w:val="00465EDC"/>
    <w:rsid w:val="00465F98"/>
    <w:rsid w:val="004660F4"/>
    <w:rsid w:val="004663AE"/>
    <w:rsid w:val="00466829"/>
    <w:rsid w:val="004669F0"/>
    <w:rsid w:val="00467253"/>
    <w:rsid w:val="004679DE"/>
    <w:rsid w:val="00470AFC"/>
    <w:rsid w:val="00470B9D"/>
    <w:rsid w:val="00470C08"/>
    <w:rsid w:val="00470C29"/>
    <w:rsid w:val="00470D32"/>
    <w:rsid w:val="0047129F"/>
    <w:rsid w:val="004715A7"/>
    <w:rsid w:val="00471ED6"/>
    <w:rsid w:val="00472007"/>
    <w:rsid w:val="004721BB"/>
    <w:rsid w:val="00472507"/>
    <w:rsid w:val="004726AE"/>
    <w:rsid w:val="00472B1E"/>
    <w:rsid w:val="00472FE5"/>
    <w:rsid w:val="00473A2B"/>
    <w:rsid w:val="00473A70"/>
    <w:rsid w:val="00473F5B"/>
    <w:rsid w:val="00473F98"/>
    <w:rsid w:val="004742C2"/>
    <w:rsid w:val="004743F1"/>
    <w:rsid w:val="0047480E"/>
    <w:rsid w:val="00474868"/>
    <w:rsid w:val="00474DBD"/>
    <w:rsid w:val="00474DEF"/>
    <w:rsid w:val="00475085"/>
    <w:rsid w:val="00475367"/>
    <w:rsid w:val="0047544B"/>
    <w:rsid w:val="00475CBF"/>
    <w:rsid w:val="00475EF1"/>
    <w:rsid w:val="00476091"/>
    <w:rsid w:val="0047674E"/>
    <w:rsid w:val="00476E34"/>
    <w:rsid w:val="004771FB"/>
    <w:rsid w:val="004772D7"/>
    <w:rsid w:val="004772F0"/>
    <w:rsid w:val="004776C9"/>
    <w:rsid w:val="00477A0E"/>
    <w:rsid w:val="00477A23"/>
    <w:rsid w:val="00477C13"/>
    <w:rsid w:val="00477F0E"/>
    <w:rsid w:val="00477F56"/>
    <w:rsid w:val="0048000F"/>
    <w:rsid w:val="00480A69"/>
    <w:rsid w:val="00480A9F"/>
    <w:rsid w:val="00480C55"/>
    <w:rsid w:val="004813C7"/>
    <w:rsid w:val="004813F4"/>
    <w:rsid w:val="00481949"/>
    <w:rsid w:val="00481A29"/>
    <w:rsid w:val="00481C9F"/>
    <w:rsid w:val="00482B85"/>
    <w:rsid w:val="004830A5"/>
    <w:rsid w:val="00483A6B"/>
    <w:rsid w:val="00484666"/>
    <w:rsid w:val="00484930"/>
    <w:rsid w:val="00484951"/>
    <w:rsid w:val="004850C1"/>
    <w:rsid w:val="0048530C"/>
    <w:rsid w:val="00485B2E"/>
    <w:rsid w:val="00485CB9"/>
    <w:rsid w:val="00485E07"/>
    <w:rsid w:val="00485E4F"/>
    <w:rsid w:val="0048608C"/>
    <w:rsid w:val="00487475"/>
    <w:rsid w:val="00487499"/>
    <w:rsid w:val="00487685"/>
    <w:rsid w:val="00487734"/>
    <w:rsid w:val="004879AA"/>
    <w:rsid w:val="00487EA8"/>
    <w:rsid w:val="00490E19"/>
    <w:rsid w:val="004911CE"/>
    <w:rsid w:val="004912D8"/>
    <w:rsid w:val="00491845"/>
    <w:rsid w:val="00491ADC"/>
    <w:rsid w:val="00491B79"/>
    <w:rsid w:val="00491FA2"/>
    <w:rsid w:val="004922D5"/>
    <w:rsid w:val="004928DC"/>
    <w:rsid w:val="00492A3F"/>
    <w:rsid w:val="00492DC3"/>
    <w:rsid w:val="00492FF5"/>
    <w:rsid w:val="00493DD5"/>
    <w:rsid w:val="00494051"/>
    <w:rsid w:val="00494665"/>
    <w:rsid w:val="00494ABB"/>
    <w:rsid w:val="00494C4F"/>
    <w:rsid w:val="00494EB6"/>
    <w:rsid w:val="0049529E"/>
    <w:rsid w:val="004952B9"/>
    <w:rsid w:val="00495607"/>
    <w:rsid w:val="004956A7"/>
    <w:rsid w:val="00495703"/>
    <w:rsid w:val="00495AC9"/>
    <w:rsid w:val="00496AEB"/>
    <w:rsid w:val="00496DE2"/>
    <w:rsid w:val="0049709D"/>
    <w:rsid w:val="004972AA"/>
    <w:rsid w:val="00497844"/>
    <w:rsid w:val="004978D2"/>
    <w:rsid w:val="00497A22"/>
    <w:rsid w:val="00497A99"/>
    <w:rsid w:val="004A004A"/>
    <w:rsid w:val="004A00E6"/>
    <w:rsid w:val="004A0E30"/>
    <w:rsid w:val="004A100A"/>
    <w:rsid w:val="004A114D"/>
    <w:rsid w:val="004A1218"/>
    <w:rsid w:val="004A162F"/>
    <w:rsid w:val="004A1DE0"/>
    <w:rsid w:val="004A206F"/>
    <w:rsid w:val="004A20D6"/>
    <w:rsid w:val="004A25D2"/>
    <w:rsid w:val="004A2B4B"/>
    <w:rsid w:val="004A2E59"/>
    <w:rsid w:val="004A3815"/>
    <w:rsid w:val="004A39C7"/>
    <w:rsid w:val="004A3AAA"/>
    <w:rsid w:val="004A4110"/>
    <w:rsid w:val="004A4734"/>
    <w:rsid w:val="004A48B6"/>
    <w:rsid w:val="004A57E2"/>
    <w:rsid w:val="004A5AA2"/>
    <w:rsid w:val="004A5C71"/>
    <w:rsid w:val="004A6FBA"/>
    <w:rsid w:val="004A72B6"/>
    <w:rsid w:val="004A7E12"/>
    <w:rsid w:val="004B031A"/>
    <w:rsid w:val="004B0B70"/>
    <w:rsid w:val="004B1333"/>
    <w:rsid w:val="004B14C2"/>
    <w:rsid w:val="004B14E8"/>
    <w:rsid w:val="004B1AA0"/>
    <w:rsid w:val="004B23A8"/>
    <w:rsid w:val="004B24C4"/>
    <w:rsid w:val="004B2881"/>
    <w:rsid w:val="004B2ADF"/>
    <w:rsid w:val="004B33F8"/>
    <w:rsid w:val="004B390D"/>
    <w:rsid w:val="004B395D"/>
    <w:rsid w:val="004B4583"/>
    <w:rsid w:val="004B4E30"/>
    <w:rsid w:val="004B4F27"/>
    <w:rsid w:val="004B5A42"/>
    <w:rsid w:val="004B5F70"/>
    <w:rsid w:val="004B6581"/>
    <w:rsid w:val="004B71C9"/>
    <w:rsid w:val="004B7372"/>
    <w:rsid w:val="004B7E79"/>
    <w:rsid w:val="004C0597"/>
    <w:rsid w:val="004C0E1C"/>
    <w:rsid w:val="004C1234"/>
    <w:rsid w:val="004C13E2"/>
    <w:rsid w:val="004C1B6F"/>
    <w:rsid w:val="004C1DB2"/>
    <w:rsid w:val="004C1E16"/>
    <w:rsid w:val="004C22BD"/>
    <w:rsid w:val="004C270F"/>
    <w:rsid w:val="004C2C9D"/>
    <w:rsid w:val="004C2CAE"/>
    <w:rsid w:val="004C2DE4"/>
    <w:rsid w:val="004C31C2"/>
    <w:rsid w:val="004C484E"/>
    <w:rsid w:val="004C4A2F"/>
    <w:rsid w:val="004C50EA"/>
    <w:rsid w:val="004C5792"/>
    <w:rsid w:val="004C5B2E"/>
    <w:rsid w:val="004C5F63"/>
    <w:rsid w:val="004C61FB"/>
    <w:rsid w:val="004C64A8"/>
    <w:rsid w:val="004C6A60"/>
    <w:rsid w:val="004C6AF1"/>
    <w:rsid w:val="004C708C"/>
    <w:rsid w:val="004C716C"/>
    <w:rsid w:val="004C7F85"/>
    <w:rsid w:val="004D1006"/>
    <w:rsid w:val="004D1129"/>
    <w:rsid w:val="004D1B2F"/>
    <w:rsid w:val="004D2267"/>
    <w:rsid w:val="004D2385"/>
    <w:rsid w:val="004D261B"/>
    <w:rsid w:val="004D2B56"/>
    <w:rsid w:val="004D2BCB"/>
    <w:rsid w:val="004D30AE"/>
    <w:rsid w:val="004D342D"/>
    <w:rsid w:val="004D37FA"/>
    <w:rsid w:val="004D391A"/>
    <w:rsid w:val="004D3C90"/>
    <w:rsid w:val="004D3DE7"/>
    <w:rsid w:val="004D44B4"/>
    <w:rsid w:val="004D4B2C"/>
    <w:rsid w:val="004D4C10"/>
    <w:rsid w:val="004D5110"/>
    <w:rsid w:val="004D52C2"/>
    <w:rsid w:val="004D597E"/>
    <w:rsid w:val="004D5F06"/>
    <w:rsid w:val="004D60AD"/>
    <w:rsid w:val="004D60E4"/>
    <w:rsid w:val="004D62BC"/>
    <w:rsid w:val="004D635A"/>
    <w:rsid w:val="004D6481"/>
    <w:rsid w:val="004D69CD"/>
    <w:rsid w:val="004D6AE8"/>
    <w:rsid w:val="004D6DDB"/>
    <w:rsid w:val="004D7005"/>
    <w:rsid w:val="004D702A"/>
    <w:rsid w:val="004D748A"/>
    <w:rsid w:val="004D76ED"/>
    <w:rsid w:val="004D7E92"/>
    <w:rsid w:val="004E043E"/>
    <w:rsid w:val="004E049D"/>
    <w:rsid w:val="004E052E"/>
    <w:rsid w:val="004E0E27"/>
    <w:rsid w:val="004E0F02"/>
    <w:rsid w:val="004E0FB8"/>
    <w:rsid w:val="004E1037"/>
    <w:rsid w:val="004E13B7"/>
    <w:rsid w:val="004E17E8"/>
    <w:rsid w:val="004E1A33"/>
    <w:rsid w:val="004E24F9"/>
    <w:rsid w:val="004E2B67"/>
    <w:rsid w:val="004E2CB7"/>
    <w:rsid w:val="004E2EF2"/>
    <w:rsid w:val="004E315C"/>
    <w:rsid w:val="004E37E6"/>
    <w:rsid w:val="004E3B0D"/>
    <w:rsid w:val="004E3F29"/>
    <w:rsid w:val="004E40BC"/>
    <w:rsid w:val="004E42BE"/>
    <w:rsid w:val="004E4437"/>
    <w:rsid w:val="004E49E4"/>
    <w:rsid w:val="004E53D5"/>
    <w:rsid w:val="004E5784"/>
    <w:rsid w:val="004E5BA9"/>
    <w:rsid w:val="004E5C70"/>
    <w:rsid w:val="004E61B9"/>
    <w:rsid w:val="004E61E1"/>
    <w:rsid w:val="004E6597"/>
    <w:rsid w:val="004E71CA"/>
    <w:rsid w:val="004E72A1"/>
    <w:rsid w:val="004E73A8"/>
    <w:rsid w:val="004E786F"/>
    <w:rsid w:val="004E78FA"/>
    <w:rsid w:val="004E7CEB"/>
    <w:rsid w:val="004F08FF"/>
    <w:rsid w:val="004F0A63"/>
    <w:rsid w:val="004F0AB4"/>
    <w:rsid w:val="004F0AF5"/>
    <w:rsid w:val="004F0FF2"/>
    <w:rsid w:val="004F1292"/>
    <w:rsid w:val="004F143C"/>
    <w:rsid w:val="004F14C5"/>
    <w:rsid w:val="004F165D"/>
    <w:rsid w:val="004F1D39"/>
    <w:rsid w:val="004F2030"/>
    <w:rsid w:val="004F2462"/>
    <w:rsid w:val="004F26C1"/>
    <w:rsid w:val="004F2AFE"/>
    <w:rsid w:val="004F30C4"/>
    <w:rsid w:val="004F314A"/>
    <w:rsid w:val="004F4366"/>
    <w:rsid w:val="004F4B4B"/>
    <w:rsid w:val="004F537F"/>
    <w:rsid w:val="004F5A3D"/>
    <w:rsid w:val="004F65D1"/>
    <w:rsid w:val="004F6813"/>
    <w:rsid w:val="004F7B1B"/>
    <w:rsid w:val="004F7FAA"/>
    <w:rsid w:val="004F7FB6"/>
    <w:rsid w:val="0050001C"/>
    <w:rsid w:val="0050086E"/>
    <w:rsid w:val="00500AE4"/>
    <w:rsid w:val="00500E52"/>
    <w:rsid w:val="0050125B"/>
    <w:rsid w:val="00501552"/>
    <w:rsid w:val="00501736"/>
    <w:rsid w:val="00501CD5"/>
    <w:rsid w:val="0050229E"/>
    <w:rsid w:val="00502399"/>
    <w:rsid w:val="005025AF"/>
    <w:rsid w:val="00502A26"/>
    <w:rsid w:val="00502DC9"/>
    <w:rsid w:val="0050300D"/>
    <w:rsid w:val="005032CC"/>
    <w:rsid w:val="005035E8"/>
    <w:rsid w:val="00503877"/>
    <w:rsid w:val="005045D0"/>
    <w:rsid w:val="005047C1"/>
    <w:rsid w:val="0050487B"/>
    <w:rsid w:val="0050565F"/>
    <w:rsid w:val="0050573D"/>
    <w:rsid w:val="00505893"/>
    <w:rsid w:val="005069AA"/>
    <w:rsid w:val="00507AA0"/>
    <w:rsid w:val="00507F62"/>
    <w:rsid w:val="005102FB"/>
    <w:rsid w:val="00510545"/>
    <w:rsid w:val="00510E04"/>
    <w:rsid w:val="0051106F"/>
    <w:rsid w:val="00511616"/>
    <w:rsid w:val="00511C19"/>
    <w:rsid w:val="0051219B"/>
    <w:rsid w:val="00512B46"/>
    <w:rsid w:val="00512DB0"/>
    <w:rsid w:val="005131E1"/>
    <w:rsid w:val="005131FC"/>
    <w:rsid w:val="00513375"/>
    <w:rsid w:val="00513D99"/>
    <w:rsid w:val="00514335"/>
    <w:rsid w:val="0051473B"/>
    <w:rsid w:val="00514E4C"/>
    <w:rsid w:val="00515500"/>
    <w:rsid w:val="00515907"/>
    <w:rsid w:val="00515AEF"/>
    <w:rsid w:val="00515EDF"/>
    <w:rsid w:val="00515F13"/>
    <w:rsid w:val="005161C9"/>
    <w:rsid w:val="00516837"/>
    <w:rsid w:val="00516B3D"/>
    <w:rsid w:val="00516EE9"/>
    <w:rsid w:val="00517556"/>
    <w:rsid w:val="00517577"/>
    <w:rsid w:val="00517873"/>
    <w:rsid w:val="005178E4"/>
    <w:rsid w:val="00520295"/>
    <w:rsid w:val="005202A7"/>
    <w:rsid w:val="00520957"/>
    <w:rsid w:val="00520A9B"/>
    <w:rsid w:val="005216C5"/>
    <w:rsid w:val="0052198E"/>
    <w:rsid w:val="0052199F"/>
    <w:rsid w:val="00522076"/>
    <w:rsid w:val="00522180"/>
    <w:rsid w:val="005236B8"/>
    <w:rsid w:val="00523884"/>
    <w:rsid w:val="00523AFB"/>
    <w:rsid w:val="00523D64"/>
    <w:rsid w:val="00523ED4"/>
    <w:rsid w:val="00524244"/>
    <w:rsid w:val="005244D3"/>
    <w:rsid w:val="005245C1"/>
    <w:rsid w:val="0052530A"/>
    <w:rsid w:val="005258A8"/>
    <w:rsid w:val="00525F0A"/>
    <w:rsid w:val="005260A6"/>
    <w:rsid w:val="00526135"/>
    <w:rsid w:val="005263D9"/>
    <w:rsid w:val="0052644A"/>
    <w:rsid w:val="005264C1"/>
    <w:rsid w:val="00526858"/>
    <w:rsid w:val="00527625"/>
    <w:rsid w:val="00527C16"/>
    <w:rsid w:val="00530129"/>
    <w:rsid w:val="005302BA"/>
    <w:rsid w:val="0053039D"/>
    <w:rsid w:val="0053041A"/>
    <w:rsid w:val="0053060E"/>
    <w:rsid w:val="00531289"/>
    <w:rsid w:val="00531596"/>
    <w:rsid w:val="005320AB"/>
    <w:rsid w:val="0053233E"/>
    <w:rsid w:val="00532C45"/>
    <w:rsid w:val="005339A4"/>
    <w:rsid w:val="005346BC"/>
    <w:rsid w:val="00534960"/>
    <w:rsid w:val="00535105"/>
    <w:rsid w:val="0053543F"/>
    <w:rsid w:val="005355F1"/>
    <w:rsid w:val="005359B2"/>
    <w:rsid w:val="005359CF"/>
    <w:rsid w:val="00535F2D"/>
    <w:rsid w:val="00535F83"/>
    <w:rsid w:val="005366F3"/>
    <w:rsid w:val="00536B7C"/>
    <w:rsid w:val="00536CF8"/>
    <w:rsid w:val="00536DCE"/>
    <w:rsid w:val="00536E11"/>
    <w:rsid w:val="005375C9"/>
    <w:rsid w:val="005378F5"/>
    <w:rsid w:val="00537C9C"/>
    <w:rsid w:val="00537FCD"/>
    <w:rsid w:val="00540629"/>
    <w:rsid w:val="00540643"/>
    <w:rsid w:val="00540E3A"/>
    <w:rsid w:val="005411D2"/>
    <w:rsid w:val="005413B3"/>
    <w:rsid w:val="00542015"/>
    <w:rsid w:val="00542119"/>
    <w:rsid w:val="00542A00"/>
    <w:rsid w:val="00542FCB"/>
    <w:rsid w:val="00543487"/>
    <w:rsid w:val="00543B88"/>
    <w:rsid w:val="00543FA8"/>
    <w:rsid w:val="00544339"/>
    <w:rsid w:val="005451C4"/>
    <w:rsid w:val="0054556B"/>
    <w:rsid w:val="0054579E"/>
    <w:rsid w:val="0054586B"/>
    <w:rsid w:val="00545913"/>
    <w:rsid w:val="00545E13"/>
    <w:rsid w:val="00545F19"/>
    <w:rsid w:val="005460EA"/>
    <w:rsid w:val="00546697"/>
    <w:rsid w:val="00546B60"/>
    <w:rsid w:val="00546D7B"/>
    <w:rsid w:val="00547052"/>
    <w:rsid w:val="005476AD"/>
    <w:rsid w:val="0054785E"/>
    <w:rsid w:val="00547B3D"/>
    <w:rsid w:val="00547BF8"/>
    <w:rsid w:val="00550139"/>
    <w:rsid w:val="00550608"/>
    <w:rsid w:val="00550910"/>
    <w:rsid w:val="00551146"/>
    <w:rsid w:val="0055136B"/>
    <w:rsid w:val="005513B3"/>
    <w:rsid w:val="00551C65"/>
    <w:rsid w:val="0055218D"/>
    <w:rsid w:val="005529C4"/>
    <w:rsid w:val="00552D53"/>
    <w:rsid w:val="00553492"/>
    <w:rsid w:val="0055360D"/>
    <w:rsid w:val="00553902"/>
    <w:rsid w:val="005539DD"/>
    <w:rsid w:val="00553FA8"/>
    <w:rsid w:val="0055476E"/>
    <w:rsid w:val="00554AC9"/>
    <w:rsid w:val="005555A5"/>
    <w:rsid w:val="00555650"/>
    <w:rsid w:val="00555C11"/>
    <w:rsid w:val="00555C2B"/>
    <w:rsid w:val="00555C9D"/>
    <w:rsid w:val="00555CA4"/>
    <w:rsid w:val="00555F52"/>
    <w:rsid w:val="005565EC"/>
    <w:rsid w:val="005566E8"/>
    <w:rsid w:val="0055683C"/>
    <w:rsid w:val="00556C88"/>
    <w:rsid w:val="00556F50"/>
    <w:rsid w:val="00557213"/>
    <w:rsid w:val="00557655"/>
    <w:rsid w:val="0056056A"/>
    <w:rsid w:val="00560A1C"/>
    <w:rsid w:val="00560CD9"/>
    <w:rsid w:val="0056143D"/>
    <w:rsid w:val="00561D62"/>
    <w:rsid w:val="00562107"/>
    <w:rsid w:val="00562372"/>
    <w:rsid w:val="00562469"/>
    <w:rsid w:val="00562807"/>
    <w:rsid w:val="00562940"/>
    <w:rsid w:val="00562E20"/>
    <w:rsid w:val="005630FA"/>
    <w:rsid w:val="0056313B"/>
    <w:rsid w:val="00563238"/>
    <w:rsid w:val="0056341C"/>
    <w:rsid w:val="00563839"/>
    <w:rsid w:val="00563917"/>
    <w:rsid w:val="00563924"/>
    <w:rsid w:val="00563E69"/>
    <w:rsid w:val="00563F56"/>
    <w:rsid w:val="005645DB"/>
    <w:rsid w:val="00564678"/>
    <w:rsid w:val="00564C24"/>
    <w:rsid w:val="005653F3"/>
    <w:rsid w:val="00565A72"/>
    <w:rsid w:val="00565B2B"/>
    <w:rsid w:val="005662D3"/>
    <w:rsid w:val="00566525"/>
    <w:rsid w:val="00566872"/>
    <w:rsid w:val="00566CFD"/>
    <w:rsid w:val="00566E03"/>
    <w:rsid w:val="005670EF"/>
    <w:rsid w:val="00567536"/>
    <w:rsid w:val="00567659"/>
    <w:rsid w:val="005679E9"/>
    <w:rsid w:val="005700D0"/>
    <w:rsid w:val="005703BF"/>
    <w:rsid w:val="005704C0"/>
    <w:rsid w:val="00571238"/>
    <w:rsid w:val="005712B9"/>
    <w:rsid w:val="00571746"/>
    <w:rsid w:val="0057209E"/>
    <w:rsid w:val="005724F3"/>
    <w:rsid w:val="00572AB0"/>
    <w:rsid w:val="00572CC3"/>
    <w:rsid w:val="00572D25"/>
    <w:rsid w:val="00572EEE"/>
    <w:rsid w:val="00572EF6"/>
    <w:rsid w:val="00572F52"/>
    <w:rsid w:val="00573A06"/>
    <w:rsid w:val="00573B44"/>
    <w:rsid w:val="00573DD7"/>
    <w:rsid w:val="0057417C"/>
    <w:rsid w:val="0057445A"/>
    <w:rsid w:val="00574482"/>
    <w:rsid w:val="005745E4"/>
    <w:rsid w:val="00574610"/>
    <w:rsid w:val="00575108"/>
    <w:rsid w:val="00575220"/>
    <w:rsid w:val="005755C1"/>
    <w:rsid w:val="00575B69"/>
    <w:rsid w:val="00575BF3"/>
    <w:rsid w:val="00575ED0"/>
    <w:rsid w:val="00575F6D"/>
    <w:rsid w:val="0057632A"/>
    <w:rsid w:val="00576413"/>
    <w:rsid w:val="00576B50"/>
    <w:rsid w:val="005775BF"/>
    <w:rsid w:val="00577755"/>
    <w:rsid w:val="00577A07"/>
    <w:rsid w:val="00577C5A"/>
    <w:rsid w:val="00577E1C"/>
    <w:rsid w:val="00577F50"/>
    <w:rsid w:val="00580983"/>
    <w:rsid w:val="00580AF4"/>
    <w:rsid w:val="00580B5D"/>
    <w:rsid w:val="00580B73"/>
    <w:rsid w:val="00580C25"/>
    <w:rsid w:val="005818B6"/>
    <w:rsid w:val="00581A60"/>
    <w:rsid w:val="005822BC"/>
    <w:rsid w:val="0058243C"/>
    <w:rsid w:val="0058249C"/>
    <w:rsid w:val="005824AD"/>
    <w:rsid w:val="00582A9E"/>
    <w:rsid w:val="00583257"/>
    <w:rsid w:val="005833C7"/>
    <w:rsid w:val="005833EA"/>
    <w:rsid w:val="00583A61"/>
    <w:rsid w:val="00583B59"/>
    <w:rsid w:val="00583BA7"/>
    <w:rsid w:val="0058462B"/>
    <w:rsid w:val="00585178"/>
    <w:rsid w:val="0058519E"/>
    <w:rsid w:val="0058567E"/>
    <w:rsid w:val="00585B3A"/>
    <w:rsid w:val="00586760"/>
    <w:rsid w:val="005868CF"/>
    <w:rsid w:val="00586ABB"/>
    <w:rsid w:val="00586FA1"/>
    <w:rsid w:val="00587565"/>
    <w:rsid w:val="00587814"/>
    <w:rsid w:val="00587822"/>
    <w:rsid w:val="0058788C"/>
    <w:rsid w:val="00587A21"/>
    <w:rsid w:val="0059017C"/>
    <w:rsid w:val="0059060D"/>
    <w:rsid w:val="00590857"/>
    <w:rsid w:val="00590CEF"/>
    <w:rsid w:val="00590FB7"/>
    <w:rsid w:val="00591423"/>
    <w:rsid w:val="005914E2"/>
    <w:rsid w:val="005915B4"/>
    <w:rsid w:val="00591ECB"/>
    <w:rsid w:val="005920B0"/>
    <w:rsid w:val="00592829"/>
    <w:rsid w:val="0059284A"/>
    <w:rsid w:val="00592908"/>
    <w:rsid w:val="00592A0C"/>
    <w:rsid w:val="0059312C"/>
    <w:rsid w:val="0059326B"/>
    <w:rsid w:val="005936B2"/>
    <w:rsid w:val="00593CF4"/>
    <w:rsid w:val="00593E85"/>
    <w:rsid w:val="005953BB"/>
    <w:rsid w:val="005959BF"/>
    <w:rsid w:val="00595A0D"/>
    <w:rsid w:val="00595BE9"/>
    <w:rsid w:val="0059691D"/>
    <w:rsid w:val="00596A9A"/>
    <w:rsid w:val="005A031A"/>
    <w:rsid w:val="005A071F"/>
    <w:rsid w:val="005A0905"/>
    <w:rsid w:val="005A0DD7"/>
    <w:rsid w:val="005A0E6D"/>
    <w:rsid w:val="005A1638"/>
    <w:rsid w:val="005A2720"/>
    <w:rsid w:val="005A2833"/>
    <w:rsid w:val="005A28C6"/>
    <w:rsid w:val="005A2C13"/>
    <w:rsid w:val="005A337F"/>
    <w:rsid w:val="005A3731"/>
    <w:rsid w:val="005A374E"/>
    <w:rsid w:val="005A3FC9"/>
    <w:rsid w:val="005A3FF6"/>
    <w:rsid w:val="005A4241"/>
    <w:rsid w:val="005A4CDA"/>
    <w:rsid w:val="005A597D"/>
    <w:rsid w:val="005A6217"/>
    <w:rsid w:val="005A62E9"/>
    <w:rsid w:val="005A65C8"/>
    <w:rsid w:val="005A6DC1"/>
    <w:rsid w:val="005A6F14"/>
    <w:rsid w:val="005B0688"/>
    <w:rsid w:val="005B0BED"/>
    <w:rsid w:val="005B133B"/>
    <w:rsid w:val="005B17BC"/>
    <w:rsid w:val="005B1804"/>
    <w:rsid w:val="005B2178"/>
    <w:rsid w:val="005B2525"/>
    <w:rsid w:val="005B2567"/>
    <w:rsid w:val="005B2FE0"/>
    <w:rsid w:val="005B3206"/>
    <w:rsid w:val="005B32E5"/>
    <w:rsid w:val="005B3324"/>
    <w:rsid w:val="005B4799"/>
    <w:rsid w:val="005B56E5"/>
    <w:rsid w:val="005B585F"/>
    <w:rsid w:val="005B5AD8"/>
    <w:rsid w:val="005B5BC7"/>
    <w:rsid w:val="005B5BF3"/>
    <w:rsid w:val="005B5C40"/>
    <w:rsid w:val="005B5F3C"/>
    <w:rsid w:val="005B6D1E"/>
    <w:rsid w:val="005B6E30"/>
    <w:rsid w:val="005B7026"/>
    <w:rsid w:val="005B71B5"/>
    <w:rsid w:val="005B74A4"/>
    <w:rsid w:val="005B74BD"/>
    <w:rsid w:val="005B779A"/>
    <w:rsid w:val="005B7837"/>
    <w:rsid w:val="005C0343"/>
    <w:rsid w:val="005C04A1"/>
    <w:rsid w:val="005C0C57"/>
    <w:rsid w:val="005C0C8B"/>
    <w:rsid w:val="005C1194"/>
    <w:rsid w:val="005C127B"/>
    <w:rsid w:val="005C13AF"/>
    <w:rsid w:val="005C1791"/>
    <w:rsid w:val="005C1A76"/>
    <w:rsid w:val="005C1A7B"/>
    <w:rsid w:val="005C1BB4"/>
    <w:rsid w:val="005C22BC"/>
    <w:rsid w:val="005C24BA"/>
    <w:rsid w:val="005C275A"/>
    <w:rsid w:val="005C2ACA"/>
    <w:rsid w:val="005C318F"/>
    <w:rsid w:val="005C3648"/>
    <w:rsid w:val="005C37E1"/>
    <w:rsid w:val="005C3B0B"/>
    <w:rsid w:val="005C3D27"/>
    <w:rsid w:val="005C40D6"/>
    <w:rsid w:val="005C4A8E"/>
    <w:rsid w:val="005C4AAB"/>
    <w:rsid w:val="005C4D94"/>
    <w:rsid w:val="005C5037"/>
    <w:rsid w:val="005C6B54"/>
    <w:rsid w:val="005C768F"/>
    <w:rsid w:val="005C7CF8"/>
    <w:rsid w:val="005C7DC9"/>
    <w:rsid w:val="005D0267"/>
    <w:rsid w:val="005D02A4"/>
    <w:rsid w:val="005D0FF3"/>
    <w:rsid w:val="005D1706"/>
    <w:rsid w:val="005D1B1A"/>
    <w:rsid w:val="005D1D38"/>
    <w:rsid w:val="005D1FF4"/>
    <w:rsid w:val="005D2065"/>
    <w:rsid w:val="005D255B"/>
    <w:rsid w:val="005D26C1"/>
    <w:rsid w:val="005D2C86"/>
    <w:rsid w:val="005D320F"/>
    <w:rsid w:val="005D3AE3"/>
    <w:rsid w:val="005D3DAD"/>
    <w:rsid w:val="005D458F"/>
    <w:rsid w:val="005D4A4B"/>
    <w:rsid w:val="005D4B73"/>
    <w:rsid w:val="005D4F20"/>
    <w:rsid w:val="005D586C"/>
    <w:rsid w:val="005D5B6D"/>
    <w:rsid w:val="005D5E0E"/>
    <w:rsid w:val="005D5EC9"/>
    <w:rsid w:val="005D62BE"/>
    <w:rsid w:val="005D6664"/>
    <w:rsid w:val="005D6AD4"/>
    <w:rsid w:val="005D6CFB"/>
    <w:rsid w:val="005D6F77"/>
    <w:rsid w:val="005D71AC"/>
    <w:rsid w:val="005D79A2"/>
    <w:rsid w:val="005D7B30"/>
    <w:rsid w:val="005D7ECA"/>
    <w:rsid w:val="005E0402"/>
    <w:rsid w:val="005E06ED"/>
    <w:rsid w:val="005E0718"/>
    <w:rsid w:val="005E090D"/>
    <w:rsid w:val="005E0A23"/>
    <w:rsid w:val="005E0B69"/>
    <w:rsid w:val="005E0C23"/>
    <w:rsid w:val="005E102E"/>
    <w:rsid w:val="005E107E"/>
    <w:rsid w:val="005E165F"/>
    <w:rsid w:val="005E1978"/>
    <w:rsid w:val="005E1E44"/>
    <w:rsid w:val="005E1F2F"/>
    <w:rsid w:val="005E221E"/>
    <w:rsid w:val="005E25B8"/>
    <w:rsid w:val="005E25F8"/>
    <w:rsid w:val="005E2721"/>
    <w:rsid w:val="005E2BE5"/>
    <w:rsid w:val="005E2DED"/>
    <w:rsid w:val="005E3661"/>
    <w:rsid w:val="005E451F"/>
    <w:rsid w:val="005E503E"/>
    <w:rsid w:val="005E537E"/>
    <w:rsid w:val="005E5D78"/>
    <w:rsid w:val="005E61F4"/>
    <w:rsid w:val="005E6386"/>
    <w:rsid w:val="005E6973"/>
    <w:rsid w:val="005E6A5F"/>
    <w:rsid w:val="005E6B19"/>
    <w:rsid w:val="005E7143"/>
    <w:rsid w:val="005E71BF"/>
    <w:rsid w:val="005E78A7"/>
    <w:rsid w:val="005E79D3"/>
    <w:rsid w:val="005E7C38"/>
    <w:rsid w:val="005F009A"/>
    <w:rsid w:val="005F022C"/>
    <w:rsid w:val="005F0549"/>
    <w:rsid w:val="005F0813"/>
    <w:rsid w:val="005F11F2"/>
    <w:rsid w:val="005F13E3"/>
    <w:rsid w:val="005F20EF"/>
    <w:rsid w:val="005F23BD"/>
    <w:rsid w:val="005F2703"/>
    <w:rsid w:val="005F3445"/>
    <w:rsid w:val="005F3E6D"/>
    <w:rsid w:val="005F3ED4"/>
    <w:rsid w:val="005F402B"/>
    <w:rsid w:val="005F41B7"/>
    <w:rsid w:val="005F42E3"/>
    <w:rsid w:val="005F4341"/>
    <w:rsid w:val="005F4C25"/>
    <w:rsid w:val="005F4C5B"/>
    <w:rsid w:val="005F4F4A"/>
    <w:rsid w:val="005F52FC"/>
    <w:rsid w:val="005F5596"/>
    <w:rsid w:val="005F566D"/>
    <w:rsid w:val="005F5925"/>
    <w:rsid w:val="005F5FF9"/>
    <w:rsid w:val="005F60B8"/>
    <w:rsid w:val="005F65C6"/>
    <w:rsid w:val="005F67EB"/>
    <w:rsid w:val="005F77B4"/>
    <w:rsid w:val="005F7804"/>
    <w:rsid w:val="005F7DFB"/>
    <w:rsid w:val="006009D8"/>
    <w:rsid w:val="00600C97"/>
    <w:rsid w:val="00600E92"/>
    <w:rsid w:val="006010E4"/>
    <w:rsid w:val="006010EC"/>
    <w:rsid w:val="0060112D"/>
    <w:rsid w:val="0060198B"/>
    <w:rsid w:val="00601B23"/>
    <w:rsid w:val="00601C5F"/>
    <w:rsid w:val="00601E47"/>
    <w:rsid w:val="00602050"/>
    <w:rsid w:val="00602E31"/>
    <w:rsid w:val="00602EA6"/>
    <w:rsid w:val="00604245"/>
    <w:rsid w:val="00604387"/>
    <w:rsid w:val="00604397"/>
    <w:rsid w:val="00604A57"/>
    <w:rsid w:val="00604B76"/>
    <w:rsid w:val="00604DED"/>
    <w:rsid w:val="00605768"/>
    <w:rsid w:val="0060595B"/>
    <w:rsid w:val="00605C41"/>
    <w:rsid w:val="00605D86"/>
    <w:rsid w:val="006062D3"/>
    <w:rsid w:val="006063B8"/>
    <w:rsid w:val="006063BF"/>
    <w:rsid w:val="00606537"/>
    <w:rsid w:val="00606670"/>
    <w:rsid w:val="00607408"/>
    <w:rsid w:val="00607470"/>
    <w:rsid w:val="0060748D"/>
    <w:rsid w:val="0060798E"/>
    <w:rsid w:val="00607B2C"/>
    <w:rsid w:val="00607C7A"/>
    <w:rsid w:val="00607F70"/>
    <w:rsid w:val="00610290"/>
    <w:rsid w:val="006102B0"/>
    <w:rsid w:val="00610AFF"/>
    <w:rsid w:val="00610D05"/>
    <w:rsid w:val="00611189"/>
    <w:rsid w:val="00611B93"/>
    <w:rsid w:val="00611C9B"/>
    <w:rsid w:val="00611DCE"/>
    <w:rsid w:val="00611E88"/>
    <w:rsid w:val="006120D6"/>
    <w:rsid w:val="00612624"/>
    <w:rsid w:val="006127EB"/>
    <w:rsid w:val="0061343B"/>
    <w:rsid w:val="0061344B"/>
    <w:rsid w:val="00613521"/>
    <w:rsid w:val="006135B4"/>
    <w:rsid w:val="006139C7"/>
    <w:rsid w:val="00613EA1"/>
    <w:rsid w:val="00613F6E"/>
    <w:rsid w:val="0061420F"/>
    <w:rsid w:val="00615689"/>
    <w:rsid w:val="006159F3"/>
    <w:rsid w:val="0061670F"/>
    <w:rsid w:val="006171A5"/>
    <w:rsid w:val="00617677"/>
    <w:rsid w:val="00620363"/>
    <w:rsid w:val="00620D7A"/>
    <w:rsid w:val="006217E9"/>
    <w:rsid w:val="00621C54"/>
    <w:rsid w:val="0062235B"/>
    <w:rsid w:val="006227F5"/>
    <w:rsid w:val="00622949"/>
    <w:rsid w:val="00622AF1"/>
    <w:rsid w:val="00622B7D"/>
    <w:rsid w:val="00622E01"/>
    <w:rsid w:val="00623560"/>
    <w:rsid w:val="00624240"/>
    <w:rsid w:val="00624392"/>
    <w:rsid w:val="0062448E"/>
    <w:rsid w:val="006246BF"/>
    <w:rsid w:val="00625338"/>
    <w:rsid w:val="006255C3"/>
    <w:rsid w:val="006256D6"/>
    <w:rsid w:val="006257E4"/>
    <w:rsid w:val="00625DE1"/>
    <w:rsid w:val="0062628A"/>
    <w:rsid w:val="00626429"/>
    <w:rsid w:val="00626DB2"/>
    <w:rsid w:val="00626F1A"/>
    <w:rsid w:val="00626F58"/>
    <w:rsid w:val="00627069"/>
    <w:rsid w:val="006305AA"/>
    <w:rsid w:val="006305CB"/>
    <w:rsid w:val="0063064B"/>
    <w:rsid w:val="00630C64"/>
    <w:rsid w:val="00630F41"/>
    <w:rsid w:val="006311F6"/>
    <w:rsid w:val="006317F3"/>
    <w:rsid w:val="00631AC4"/>
    <w:rsid w:val="00632360"/>
    <w:rsid w:val="00632851"/>
    <w:rsid w:val="00632B14"/>
    <w:rsid w:val="006331CE"/>
    <w:rsid w:val="00634366"/>
    <w:rsid w:val="0063481F"/>
    <w:rsid w:val="00634842"/>
    <w:rsid w:val="00634E88"/>
    <w:rsid w:val="006357B9"/>
    <w:rsid w:val="00635CC3"/>
    <w:rsid w:val="0063620F"/>
    <w:rsid w:val="00636F44"/>
    <w:rsid w:val="00637ABC"/>
    <w:rsid w:val="00637CFC"/>
    <w:rsid w:val="006403ED"/>
    <w:rsid w:val="00640B8B"/>
    <w:rsid w:val="00640E8F"/>
    <w:rsid w:val="00640EB4"/>
    <w:rsid w:val="00641334"/>
    <w:rsid w:val="006413ED"/>
    <w:rsid w:val="006416CE"/>
    <w:rsid w:val="00641A52"/>
    <w:rsid w:val="0064228B"/>
    <w:rsid w:val="0064234D"/>
    <w:rsid w:val="0064255C"/>
    <w:rsid w:val="0064271A"/>
    <w:rsid w:val="00642759"/>
    <w:rsid w:val="00642A01"/>
    <w:rsid w:val="00642A5C"/>
    <w:rsid w:val="00642DEF"/>
    <w:rsid w:val="00643B1F"/>
    <w:rsid w:val="00643E5B"/>
    <w:rsid w:val="00643E8E"/>
    <w:rsid w:val="0064553C"/>
    <w:rsid w:val="00645609"/>
    <w:rsid w:val="00645737"/>
    <w:rsid w:val="00645954"/>
    <w:rsid w:val="00645BF3"/>
    <w:rsid w:val="00645FE7"/>
    <w:rsid w:val="006463E9"/>
    <w:rsid w:val="0064660E"/>
    <w:rsid w:val="00646C29"/>
    <w:rsid w:val="00646D19"/>
    <w:rsid w:val="00646F20"/>
    <w:rsid w:val="00647C91"/>
    <w:rsid w:val="006501B6"/>
    <w:rsid w:val="00650349"/>
    <w:rsid w:val="00650444"/>
    <w:rsid w:val="00650636"/>
    <w:rsid w:val="0065099C"/>
    <w:rsid w:val="00650CE4"/>
    <w:rsid w:val="00651093"/>
    <w:rsid w:val="006510EF"/>
    <w:rsid w:val="0065140D"/>
    <w:rsid w:val="00651555"/>
    <w:rsid w:val="00651A77"/>
    <w:rsid w:val="00651BF8"/>
    <w:rsid w:val="00651DF8"/>
    <w:rsid w:val="00652D06"/>
    <w:rsid w:val="006530ED"/>
    <w:rsid w:val="0065355D"/>
    <w:rsid w:val="00653989"/>
    <w:rsid w:val="006548B9"/>
    <w:rsid w:val="0065492A"/>
    <w:rsid w:val="00654D77"/>
    <w:rsid w:val="00654FFA"/>
    <w:rsid w:val="00655048"/>
    <w:rsid w:val="006553D5"/>
    <w:rsid w:val="00655950"/>
    <w:rsid w:val="00655C20"/>
    <w:rsid w:val="006563E0"/>
    <w:rsid w:val="00656F16"/>
    <w:rsid w:val="00656FAA"/>
    <w:rsid w:val="006570BD"/>
    <w:rsid w:val="00657B6E"/>
    <w:rsid w:val="00660466"/>
    <w:rsid w:val="00661078"/>
    <w:rsid w:val="006617A5"/>
    <w:rsid w:val="00661958"/>
    <w:rsid w:val="006622E9"/>
    <w:rsid w:val="0066246D"/>
    <w:rsid w:val="006627EB"/>
    <w:rsid w:val="00663186"/>
    <w:rsid w:val="006636E3"/>
    <w:rsid w:val="00663756"/>
    <w:rsid w:val="006638BD"/>
    <w:rsid w:val="0066397A"/>
    <w:rsid w:val="00663A88"/>
    <w:rsid w:val="00663FA8"/>
    <w:rsid w:val="00664112"/>
    <w:rsid w:val="00664637"/>
    <w:rsid w:val="00664826"/>
    <w:rsid w:val="00665889"/>
    <w:rsid w:val="00665CB9"/>
    <w:rsid w:val="006663C9"/>
    <w:rsid w:val="00666B08"/>
    <w:rsid w:val="00666BDC"/>
    <w:rsid w:val="00666D1F"/>
    <w:rsid w:val="006671FF"/>
    <w:rsid w:val="00667206"/>
    <w:rsid w:val="00667887"/>
    <w:rsid w:val="00667A15"/>
    <w:rsid w:val="00667B38"/>
    <w:rsid w:val="00667D63"/>
    <w:rsid w:val="0067033B"/>
    <w:rsid w:val="006704F1"/>
    <w:rsid w:val="00670502"/>
    <w:rsid w:val="006709CA"/>
    <w:rsid w:val="00670D46"/>
    <w:rsid w:val="006714C2"/>
    <w:rsid w:val="00671ADD"/>
    <w:rsid w:val="00671B96"/>
    <w:rsid w:val="0067229A"/>
    <w:rsid w:val="00672DEA"/>
    <w:rsid w:val="00673021"/>
    <w:rsid w:val="006730FA"/>
    <w:rsid w:val="00673160"/>
    <w:rsid w:val="0067324E"/>
    <w:rsid w:val="0067329A"/>
    <w:rsid w:val="006737FC"/>
    <w:rsid w:val="00673A87"/>
    <w:rsid w:val="00673B7C"/>
    <w:rsid w:val="00673C83"/>
    <w:rsid w:val="006742E3"/>
    <w:rsid w:val="006743FC"/>
    <w:rsid w:val="00674518"/>
    <w:rsid w:val="006748D3"/>
    <w:rsid w:val="006748F4"/>
    <w:rsid w:val="0067496D"/>
    <w:rsid w:val="00674ADF"/>
    <w:rsid w:val="00674C16"/>
    <w:rsid w:val="0067511C"/>
    <w:rsid w:val="00675B2D"/>
    <w:rsid w:val="00675BCC"/>
    <w:rsid w:val="00675C66"/>
    <w:rsid w:val="00675EAD"/>
    <w:rsid w:val="00675FEA"/>
    <w:rsid w:val="00676174"/>
    <w:rsid w:val="006763EF"/>
    <w:rsid w:val="006766B8"/>
    <w:rsid w:val="006766E6"/>
    <w:rsid w:val="00676814"/>
    <w:rsid w:val="00676951"/>
    <w:rsid w:val="00676BD5"/>
    <w:rsid w:val="00676CEB"/>
    <w:rsid w:val="00676F74"/>
    <w:rsid w:val="00677046"/>
    <w:rsid w:val="00677335"/>
    <w:rsid w:val="00677D67"/>
    <w:rsid w:val="00680122"/>
    <w:rsid w:val="00680458"/>
    <w:rsid w:val="006805D5"/>
    <w:rsid w:val="006806F5"/>
    <w:rsid w:val="00680A02"/>
    <w:rsid w:val="0068101E"/>
    <w:rsid w:val="00681278"/>
    <w:rsid w:val="00681A85"/>
    <w:rsid w:val="00681AE2"/>
    <w:rsid w:val="00681D54"/>
    <w:rsid w:val="00681F43"/>
    <w:rsid w:val="00682081"/>
    <w:rsid w:val="00682587"/>
    <w:rsid w:val="00682869"/>
    <w:rsid w:val="00683273"/>
    <w:rsid w:val="00683599"/>
    <w:rsid w:val="00684059"/>
    <w:rsid w:val="0068535A"/>
    <w:rsid w:val="00685893"/>
    <w:rsid w:val="00685920"/>
    <w:rsid w:val="00685C2C"/>
    <w:rsid w:val="006864B7"/>
    <w:rsid w:val="00686A52"/>
    <w:rsid w:val="00686B47"/>
    <w:rsid w:val="00686F7C"/>
    <w:rsid w:val="00687662"/>
    <w:rsid w:val="00687977"/>
    <w:rsid w:val="00687B47"/>
    <w:rsid w:val="00687E0E"/>
    <w:rsid w:val="00690703"/>
    <w:rsid w:val="00690EE5"/>
    <w:rsid w:val="00690FFB"/>
    <w:rsid w:val="006911A1"/>
    <w:rsid w:val="00691AA5"/>
    <w:rsid w:val="00692353"/>
    <w:rsid w:val="006923CD"/>
    <w:rsid w:val="006927CD"/>
    <w:rsid w:val="00692A18"/>
    <w:rsid w:val="00692B40"/>
    <w:rsid w:val="00693AE1"/>
    <w:rsid w:val="00693D5E"/>
    <w:rsid w:val="00694980"/>
    <w:rsid w:val="00694F31"/>
    <w:rsid w:val="00695D78"/>
    <w:rsid w:val="0069671D"/>
    <w:rsid w:val="00696EF1"/>
    <w:rsid w:val="0069730F"/>
    <w:rsid w:val="00697630"/>
    <w:rsid w:val="00697672"/>
    <w:rsid w:val="00697E46"/>
    <w:rsid w:val="006A066F"/>
    <w:rsid w:val="006A06A7"/>
    <w:rsid w:val="006A0F47"/>
    <w:rsid w:val="006A1082"/>
    <w:rsid w:val="006A13F9"/>
    <w:rsid w:val="006A14A3"/>
    <w:rsid w:val="006A1894"/>
    <w:rsid w:val="006A1CC9"/>
    <w:rsid w:val="006A261A"/>
    <w:rsid w:val="006A2BCF"/>
    <w:rsid w:val="006A2C0C"/>
    <w:rsid w:val="006A328E"/>
    <w:rsid w:val="006A3C69"/>
    <w:rsid w:val="006A3D7D"/>
    <w:rsid w:val="006A3E04"/>
    <w:rsid w:val="006A3F15"/>
    <w:rsid w:val="006A49A3"/>
    <w:rsid w:val="006A5115"/>
    <w:rsid w:val="006A5454"/>
    <w:rsid w:val="006A5F0D"/>
    <w:rsid w:val="006A605D"/>
    <w:rsid w:val="006A61E3"/>
    <w:rsid w:val="006A6529"/>
    <w:rsid w:val="006A6A6B"/>
    <w:rsid w:val="006A6CE9"/>
    <w:rsid w:val="006A6D17"/>
    <w:rsid w:val="006A6D71"/>
    <w:rsid w:val="006A7405"/>
    <w:rsid w:val="006A7513"/>
    <w:rsid w:val="006A762A"/>
    <w:rsid w:val="006A76A7"/>
    <w:rsid w:val="006A7CEF"/>
    <w:rsid w:val="006B07F0"/>
    <w:rsid w:val="006B0A95"/>
    <w:rsid w:val="006B0D7A"/>
    <w:rsid w:val="006B119F"/>
    <w:rsid w:val="006B1230"/>
    <w:rsid w:val="006B1289"/>
    <w:rsid w:val="006B16BA"/>
    <w:rsid w:val="006B1EF2"/>
    <w:rsid w:val="006B394F"/>
    <w:rsid w:val="006B39A5"/>
    <w:rsid w:val="006B3B1C"/>
    <w:rsid w:val="006B3EE2"/>
    <w:rsid w:val="006B412D"/>
    <w:rsid w:val="006B4383"/>
    <w:rsid w:val="006B460E"/>
    <w:rsid w:val="006B4E17"/>
    <w:rsid w:val="006B4F74"/>
    <w:rsid w:val="006B52B3"/>
    <w:rsid w:val="006B53CD"/>
    <w:rsid w:val="006B5667"/>
    <w:rsid w:val="006B6282"/>
    <w:rsid w:val="006B65B8"/>
    <w:rsid w:val="006B6788"/>
    <w:rsid w:val="006B6AA9"/>
    <w:rsid w:val="006B6BF1"/>
    <w:rsid w:val="006B7032"/>
    <w:rsid w:val="006B70E3"/>
    <w:rsid w:val="006C15A7"/>
    <w:rsid w:val="006C1702"/>
    <w:rsid w:val="006C1AB6"/>
    <w:rsid w:val="006C1AF1"/>
    <w:rsid w:val="006C28EE"/>
    <w:rsid w:val="006C2D0B"/>
    <w:rsid w:val="006C3EFE"/>
    <w:rsid w:val="006C412D"/>
    <w:rsid w:val="006C4324"/>
    <w:rsid w:val="006C43F6"/>
    <w:rsid w:val="006C4714"/>
    <w:rsid w:val="006C4855"/>
    <w:rsid w:val="006C4E15"/>
    <w:rsid w:val="006C5091"/>
    <w:rsid w:val="006C527E"/>
    <w:rsid w:val="006C608D"/>
    <w:rsid w:val="006C656E"/>
    <w:rsid w:val="006C6BF8"/>
    <w:rsid w:val="006C776A"/>
    <w:rsid w:val="006C7C03"/>
    <w:rsid w:val="006D0291"/>
    <w:rsid w:val="006D0367"/>
    <w:rsid w:val="006D08F9"/>
    <w:rsid w:val="006D0F98"/>
    <w:rsid w:val="006D1AF8"/>
    <w:rsid w:val="006D278A"/>
    <w:rsid w:val="006D27ED"/>
    <w:rsid w:val="006D3DE6"/>
    <w:rsid w:val="006D43EE"/>
    <w:rsid w:val="006D4436"/>
    <w:rsid w:val="006D456D"/>
    <w:rsid w:val="006D4A4E"/>
    <w:rsid w:val="006D4F9C"/>
    <w:rsid w:val="006D515A"/>
    <w:rsid w:val="006D549B"/>
    <w:rsid w:val="006D558E"/>
    <w:rsid w:val="006D56A1"/>
    <w:rsid w:val="006D57ED"/>
    <w:rsid w:val="006D57F3"/>
    <w:rsid w:val="006D5DB7"/>
    <w:rsid w:val="006D6306"/>
    <w:rsid w:val="006D6AA7"/>
    <w:rsid w:val="006D6C3A"/>
    <w:rsid w:val="006D6D95"/>
    <w:rsid w:val="006D705E"/>
    <w:rsid w:val="006D71BD"/>
    <w:rsid w:val="006E01B4"/>
    <w:rsid w:val="006E034C"/>
    <w:rsid w:val="006E10E1"/>
    <w:rsid w:val="006E13EF"/>
    <w:rsid w:val="006E21E8"/>
    <w:rsid w:val="006E26C6"/>
    <w:rsid w:val="006E2B79"/>
    <w:rsid w:val="006E2C50"/>
    <w:rsid w:val="006E2C55"/>
    <w:rsid w:val="006E2D41"/>
    <w:rsid w:val="006E2D4F"/>
    <w:rsid w:val="006E310C"/>
    <w:rsid w:val="006E341C"/>
    <w:rsid w:val="006E3886"/>
    <w:rsid w:val="006E3A3E"/>
    <w:rsid w:val="006E3CA2"/>
    <w:rsid w:val="006E3E15"/>
    <w:rsid w:val="006E4061"/>
    <w:rsid w:val="006E436F"/>
    <w:rsid w:val="006E4FDD"/>
    <w:rsid w:val="006E6545"/>
    <w:rsid w:val="006E6819"/>
    <w:rsid w:val="006E7217"/>
    <w:rsid w:val="006E7561"/>
    <w:rsid w:val="006E78E7"/>
    <w:rsid w:val="006E7A6F"/>
    <w:rsid w:val="006F0510"/>
    <w:rsid w:val="006F0EC1"/>
    <w:rsid w:val="006F12B4"/>
    <w:rsid w:val="006F13BC"/>
    <w:rsid w:val="006F2298"/>
    <w:rsid w:val="006F2621"/>
    <w:rsid w:val="006F2B39"/>
    <w:rsid w:val="006F2C51"/>
    <w:rsid w:val="006F3223"/>
    <w:rsid w:val="006F35BB"/>
    <w:rsid w:val="006F38D0"/>
    <w:rsid w:val="006F3BE1"/>
    <w:rsid w:val="006F3D69"/>
    <w:rsid w:val="006F3DEB"/>
    <w:rsid w:val="006F40FA"/>
    <w:rsid w:val="006F438F"/>
    <w:rsid w:val="006F46C0"/>
    <w:rsid w:val="006F4AC8"/>
    <w:rsid w:val="006F4ACA"/>
    <w:rsid w:val="006F4D37"/>
    <w:rsid w:val="006F54FC"/>
    <w:rsid w:val="006F632A"/>
    <w:rsid w:val="006F6459"/>
    <w:rsid w:val="006F70D2"/>
    <w:rsid w:val="006F71F0"/>
    <w:rsid w:val="006F74EC"/>
    <w:rsid w:val="006F786A"/>
    <w:rsid w:val="006F7CD0"/>
    <w:rsid w:val="006F7F1D"/>
    <w:rsid w:val="00700524"/>
    <w:rsid w:val="007009A0"/>
    <w:rsid w:val="00700BF8"/>
    <w:rsid w:val="00700DBE"/>
    <w:rsid w:val="007017F1"/>
    <w:rsid w:val="0070193B"/>
    <w:rsid w:val="00701B47"/>
    <w:rsid w:val="007024A8"/>
    <w:rsid w:val="00702588"/>
    <w:rsid w:val="00702756"/>
    <w:rsid w:val="007028F5"/>
    <w:rsid w:val="007029DB"/>
    <w:rsid w:val="00702A09"/>
    <w:rsid w:val="00702BA3"/>
    <w:rsid w:val="00702C29"/>
    <w:rsid w:val="00703067"/>
    <w:rsid w:val="007033A4"/>
    <w:rsid w:val="007033AF"/>
    <w:rsid w:val="007034FE"/>
    <w:rsid w:val="00703B1C"/>
    <w:rsid w:val="007045A4"/>
    <w:rsid w:val="007046F5"/>
    <w:rsid w:val="0070489F"/>
    <w:rsid w:val="00704ACD"/>
    <w:rsid w:val="00705C74"/>
    <w:rsid w:val="00705D2F"/>
    <w:rsid w:val="00705DB8"/>
    <w:rsid w:val="00705FCB"/>
    <w:rsid w:val="007061A9"/>
    <w:rsid w:val="00706AA8"/>
    <w:rsid w:val="00706DC5"/>
    <w:rsid w:val="0070767B"/>
    <w:rsid w:val="0070790F"/>
    <w:rsid w:val="00710760"/>
    <w:rsid w:val="0071102C"/>
    <w:rsid w:val="00711304"/>
    <w:rsid w:val="007113DF"/>
    <w:rsid w:val="007115A8"/>
    <w:rsid w:val="0071180D"/>
    <w:rsid w:val="00711948"/>
    <w:rsid w:val="00711B04"/>
    <w:rsid w:val="00711DA1"/>
    <w:rsid w:val="007125D1"/>
    <w:rsid w:val="00712EE8"/>
    <w:rsid w:val="00713A2F"/>
    <w:rsid w:val="00713CC4"/>
    <w:rsid w:val="00713DFA"/>
    <w:rsid w:val="00714002"/>
    <w:rsid w:val="007140A0"/>
    <w:rsid w:val="007151D9"/>
    <w:rsid w:val="00715425"/>
    <w:rsid w:val="007159F3"/>
    <w:rsid w:val="00715DC3"/>
    <w:rsid w:val="00715F99"/>
    <w:rsid w:val="0071601B"/>
    <w:rsid w:val="007161BF"/>
    <w:rsid w:val="007162CA"/>
    <w:rsid w:val="0071672B"/>
    <w:rsid w:val="00716776"/>
    <w:rsid w:val="0071689B"/>
    <w:rsid w:val="00716D8C"/>
    <w:rsid w:val="00716FEA"/>
    <w:rsid w:val="007170E8"/>
    <w:rsid w:val="00717B03"/>
    <w:rsid w:val="00717B82"/>
    <w:rsid w:val="00717B98"/>
    <w:rsid w:val="00720B31"/>
    <w:rsid w:val="00720F7D"/>
    <w:rsid w:val="00721034"/>
    <w:rsid w:val="00721151"/>
    <w:rsid w:val="00721281"/>
    <w:rsid w:val="00721DF0"/>
    <w:rsid w:val="00721E56"/>
    <w:rsid w:val="00722278"/>
    <w:rsid w:val="007234BF"/>
    <w:rsid w:val="00723F40"/>
    <w:rsid w:val="007240CF"/>
    <w:rsid w:val="00724289"/>
    <w:rsid w:val="00724406"/>
    <w:rsid w:val="00724548"/>
    <w:rsid w:val="00724DC6"/>
    <w:rsid w:val="00724FB1"/>
    <w:rsid w:val="00725299"/>
    <w:rsid w:val="007258C0"/>
    <w:rsid w:val="00725B27"/>
    <w:rsid w:val="00725BB1"/>
    <w:rsid w:val="00725C7E"/>
    <w:rsid w:val="0072603F"/>
    <w:rsid w:val="00726A65"/>
    <w:rsid w:val="007272C5"/>
    <w:rsid w:val="00727530"/>
    <w:rsid w:val="007275C0"/>
    <w:rsid w:val="007277AE"/>
    <w:rsid w:val="00727983"/>
    <w:rsid w:val="00727B07"/>
    <w:rsid w:val="00727BFD"/>
    <w:rsid w:val="007300FB"/>
    <w:rsid w:val="00730379"/>
    <w:rsid w:val="00730568"/>
    <w:rsid w:val="00730691"/>
    <w:rsid w:val="00730F7E"/>
    <w:rsid w:val="00730FB5"/>
    <w:rsid w:val="007312AB"/>
    <w:rsid w:val="0073246A"/>
    <w:rsid w:val="007324BD"/>
    <w:rsid w:val="00732854"/>
    <w:rsid w:val="00732B13"/>
    <w:rsid w:val="00732C42"/>
    <w:rsid w:val="00732CC6"/>
    <w:rsid w:val="00732E46"/>
    <w:rsid w:val="00733296"/>
    <w:rsid w:val="007332D1"/>
    <w:rsid w:val="00733735"/>
    <w:rsid w:val="007346C3"/>
    <w:rsid w:val="007348A1"/>
    <w:rsid w:val="007348B0"/>
    <w:rsid w:val="00734C63"/>
    <w:rsid w:val="00734C9E"/>
    <w:rsid w:val="007352C1"/>
    <w:rsid w:val="0073552F"/>
    <w:rsid w:val="00735677"/>
    <w:rsid w:val="007358D4"/>
    <w:rsid w:val="00735FDB"/>
    <w:rsid w:val="00736009"/>
    <w:rsid w:val="00737046"/>
    <w:rsid w:val="00737793"/>
    <w:rsid w:val="00737AE5"/>
    <w:rsid w:val="00737CAB"/>
    <w:rsid w:val="00737DB4"/>
    <w:rsid w:val="007407DA"/>
    <w:rsid w:val="00740AE4"/>
    <w:rsid w:val="00740C46"/>
    <w:rsid w:val="00740DA6"/>
    <w:rsid w:val="00740EF5"/>
    <w:rsid w:val="00740F35"/>
    <w:rsid w:val="007418F4"/>
    <w:rsid w:val="007422A9"/>
    <w:rsid w:val="007427F0"/>
    <w:rsid w:val="0074295C"/>
    <w:rsid w:val="00742A5C"/>
    <w:rsid w:val="0074340D"/>
    <w:rsid w:val="007434A3"/>
    <w:rsid w:val="007434E9"/>
    <w:rsid w:val="00743905"/>
    <w:rsid w:val="00743EC6"/>
    <w:rsid w:val="00744686"/>
    <w:rsid w:val="00744731"/>
    <w:rsid w:val="0074492C"/>
    <w:rsid w:val="00744FBF"/>
    <w:rsid w:val="00745073"/>
    <w:rsid w:val="00745128"/>
    <w:rsid w:val="00745775"/>
    <w:rsid w:val="00745C7C"/>
    <w:rsid w:val="00745ED5"/>
    <w:rsid w:val="00746F4F"/>
    <w:rsid w:val="00747336"/>
    <w:rsid w:val="007474BF"/>
    <w:rsid w:val="00747536"/>
    <w:rsid w:val="0074773C"/>
    <w:rsid w:val="007477CE"/>
    <w:rsid w:val="00747D12"/>
    <w:rsid w:val="00750455"/>
    <w:rsid w:val="00750571"/>
    <w:rsid w:val="00750FDD"/>
    <w:rsid w:val="0075115B"/>
    <w:rsid w:val="00751296"/>
    <w:rsid w:val="007512B1"/>
    <w:rsid w:val="00752090"/>
    <w:rsid w:val="007521D5"/>
    <w:rsid w:val="00752282"/>
    <w:rsid w:val="00752A20"/>
    <w:rsid w:val="00752A5C"/>
    <w:rsid w:val="00752FE5"/>
    <w:rsid w:val="00753049"/>
    <w:rsid w:val="00753728"/>
    <w:rsid w:val="00753902"/>
    <w:rsid w:val="0075433F"/>
    <w:rsid w:val="0075434E"/>
    <w:rsid w:val="007546BA"/>
    <w:rsid w:val="00754A01"/>
    <w:rsid w:val="00754A8A"/>
    <w:rsid w:val="0075554A"/>
    <w:rsid w:val="0075555E"/>
    <w:rsid w:val="00755575"/>
    <w:rsid w:val="007556CF"/>
    <w:rsid w:val="00755B1E"/>
    <w:rsid w:val="00755DFC"/>
    <w:rsid w:val="00755E0D"/>
    <w:rsid w:val="00756165"/>
    <w:rsid w:val="0075711A"/>
    <w:rsid w:val="007575EB"/>
    <w:rsid w:val="0075761D"/>
    <w:rsid w:val="0075778C"/>
    <w:rsid w:val="00761027"/>
    <w:rsid w:val="0076169E"/>
    <w:rsid w:val="00761750"/>
    <w:rsid w:val="00761D3A"/>
    <w:rsid w:val="00762014"/>
    <w:rsid w:val="007623F8"/>
    <w:rsid w:val="0076256B"/>
    <w:rsid w:val="00762BC5"/>
    <w:rsid w:val="00762DE4"/>
    <w:rsid w:val="00763A10"/>
    <w:rsid w:val="00763D64"/>
    <w:rsid w:val="00763FF3"/>
    <w:rsid w:val="007644BC"/>
    <w:rsid w:val="00764705"/>
    <w:rsid w:val="00764BB0"/>
    <w:rsid w:val="00764C9C"/>
    <w:rsid w:val="00764FFC"/>
    <w:rsid w:val="0076528C"/>
    <w:rsid w:val="0076588F"/>
    <w:rsid w:val="007659F3"/>
    <w:rsid w:val="00765A62"/>
    <w:rsid w:val="00765B35"/>
    <w:rsid w:val="00766540"/>
    <w:rsid w:val="00766DF5"/>
    <w:rsid w:val="00767873"/>
    <w:rsid w:val="00767B00"/>
    <w:rsid w:val="00770905"/>
    <w:rsid w:val="00770D11"/>
    <w:rsid w:val="00771255"/>
    <w:rsid w:val="00771CED"/>
    <w:rsid w:val="00772280"/>
    <w:rsid w:val="007722A3"/>
    <w:rsid w:val="00772388"/>
    <w:rsid w:val="00772829"/>
    <w:rsid w:val="00772F5B"/>
    <w:rsid w:val="0077313F"/>
    <w:rsid w:val="0077391F"/>
    <w:rsid w:val="007739D2"/>
    <w:rsid w:val="00773A4E"/>
    <w:rsid w:val="007740FA"/>
    <w:rsid w:val="0077443D"/>
    <w:rsid w:val="007745EA"/>
    <w:rsid w:val="0077467C"/>
    <w:rsid w:val="00774E38"/>
    <w:rsid w:val="00774EC3"/>
    <w:rsid w:val="00774FF7"/>
    <w:rsid w:val="00775188"/>
    <w:rsid w:val="00775583"/>
    <w:rsid w:val="007766C1"/>
    <w:rsid w:val="007768F9"/>
    <w:rsid w:val="00776B8A"/>
    <w:rsid w:val="00776EC4"/>
    <w:rsid w:val="0077711C"/>
    <w:rsid w:val="0077719D"/>
    <w:rsid w:val="007774E4"/>
    <w:rsid w:val="007775AB"/>
    <w:rsid w:val="00777691"/>
    <w:rsid w:val="007778EA"/>
    <w:rsid w:val="00777B72"/>
    <w:rsid w:val="00780145"/>
    <w:rsid w:val="00780C1E"/>
    <w:rsid w:val="00780D0E"/>
    <w:rsid w:val="007810B7"/>
    <w:rsid w:val="007812DD"/>
    <w:rsid w:val="007814E9"/>
    <w:rsid w:val="00781B59"/>
    <w:rsid w:val="00781BCE"/>
    <w:rsid w:val="007820E4"/>
    <w:rsid w:val="007827E5"/>
    <w:rsid w:val="00782DDF"/>
    <w:rsid w:val="00783534"/>
    <w:rsid w:val="007837AB"/>
    <w:rsid w:val="00783F17"/>
    <w:rsid w:val="00784657"/>
    <w:rsid w:val="007847C8"/>
    <w:rsid w:val="00784C45"/>
    <w:rsid w:val="00784C49"/>
    <w:rsid w:val="00784CB2"/>
    <w:rsid w:val="007852D9"/>
    <w:rsid w:val="00785C27"/>
    <w:rsid w:val="00785CF6"/>
    <w:rsid w:val="0078601A"/>
    <w:rsid w:val="007862FF"/>
    <w:rsid w:val="007863F9"/>
    <w:rsid w:val="00786C37"/>
    <w:rsid w:val="00786D7E"/>
    <w:rsid w:val="0078727B"/>
    <w:rsid w:val="0078734F"/>
    <w:rsid w:val="007876B8"/>
    <w:rsid w:val="007908DF"/>
    <w:rsid w:val="007908FA"/>
    <w:rsid w:val="007913A2"/>
    <w:rsid w:val="00791422"/>
    <w:rsid w:val="007918AE"/>
    <w:rsid w:val="00791EBC"/>
    <w:rsid w:val="0079235C"/>
    <w:rsid w:val="00792439"/>
    <w:rsid w:val="00792730"/>
    <w:rsid w:val="00792828"/>
    <w:rsid w:val="00792DDB"/>
    <w:rsid w:val="00792F30"/>
    <w:rsid w:val="007931DC"/>
    <w:rsid w:val="00793AE6"/>
    <w:rsid w:val="00793BDC"/>
    <w:rsid w:val="00793E42"/>
    <w:rsid w:val="00794086"/>
    <w:rsid w:val="00794574"/>
    <w:rsid w:val="00794BF7"/>
    <w:rsid w:val="00794D82"/>
    <w:rsid w:val="0079555D"/>
    <w:rsid w:val="00795F41"/>
    <w:rsid w:val="0079603F"/>
    <w:rsid w:val="00796618"/>
    <w:rsid w:val="007968E8"/>
    <w:rsid w:val="0079694A"/>
    <w:rsid w:val="00796A0D"/>
    <w:rsid w:val="00797227"/>
    <w:rsid w:val="00797B14"/>
    <w:rsid w:val="00797D06"/>
    <w:rsid w:val="00797D58"/>
    <w:rsid w:val="00797DA9"/>
    <w:rsid w:val="00797F08"/>
    <w:rsid w:val="007A0558"/>
    <w:rsid w:val="007A0980"/>
    <w:rsid w:val="007A0C0B"/>
    <w:rsid w:val="007A0CD1"/>
    <w:rsid w:val="007A12D8"/>
    <w:rsid w:val="007A12DE"/>
    <w:rsid w:val="007A14D5"/>
    <w:rsid w:val="007A17F6"/>
    <w:rsid w:val="007A1950"/>
    <w:rsid w:val="007A1F1A"/>
    <w:rsid w:val="007A23CB"/>
    <w:rsid w:val="007A2A64"/>
    <w:rsid w:val="007A2CE1"/>
    <w:rsid w:val="007A3298"/>
    <w:rsid w:val="007A34B1"/>
    <w:rsid w:val="007A3565"/>
    <w:rsid w:val="007A39DE"/>
    <w:rsid w:val="007A3EAC"/>
    <w:rsid w:val="007A462B"/>
    <w:rsid w:val="007A4D15"/>
    <w:rsid w:val="007A4E5D"/>
    <w:rsid w:val="007A5086"/>
    <w:rsid w:val="007A5195"/>
    <w:rsid w:val="007A5775"/>
    <w:rsid w:val="007A5B54"/>
    <w:rsid w:val="007A67C9"/>
    <w:rsid w:val="007A6A0B"/>
    <w:rsid w:val="007A6F77"/>
    <w:rsid w:val="007A7001"/>
    <w:rsid w:val="007A7418"/>
    <w:rsid w:val="007A7AB5"/>
    <w:rsid w:val="007B0E15"/>
    <w:rsid w:val="007B1115"/>
    <w:rsid w:val="007B183E"/>
    <w:rsid w:val="007B1936"/>
    <w:rsid w:val="007B1D09"/>
    <w:rsid w:val="007B221F"/>
    <w:rsid w:val="007B238C"/>
    <w:rsid w:val="007B2B4B"/>
    <w:rsid w:val="007B2DA2"/>
    <w:rsid w:val="007B347B"/>
    <w:rsid w:val="007B3BF5"/>
    <w:rsid w:val="007B4150"/>
    <w:rsid w:val="007B463C"/>
    <w:rsid w:val="007B4A45"/>
    <w:rsid w:val="007B4B1F"/>
    <w:rsid w:val="007B544D"/>
    <w:rsid w:val="007B5801"/>
    <w:rsid w:val="007B67C2"/>
    <w:rsid w:val="007B6922"/>
    <w:rsid w:val="007B6B7A"/>
    <w:rsid w:val="007B6FCD"/>
    <w:rsid w:val="007B7433"/>
    <w:rsid w:val="007B79F7"/>
    <w:rsid w:val="007B7B22"/>
    <w:rsid w:val="007C0482"/>
    <w:rsid w:val="007C1218"/>
    <w:rsid w:val="007C179D"/>
    <w:rsid w:val="007C17EA"/>
    <w:rsid w:val="007C195C"/>
    <w:rsid w:val="007C1BC4"/>
    <w:rsid w:val="007C20BE"/>
    <w:rsid w:val="007C2865"/>
    <w:rsid w:val="007C2BAA"/>
    <w:rsid w:val="007C2BF4"/>
    <w:rsid w:val="007C3096"/>
    <w:rsid w:val="007C33EA"/>
    <w:rsid w:val="007C3851"/>
    <w:rsid w:val="007C38EE"/>
    <w:rsid w:val="007C3A3B"/>
    <w:rsid w:val="007C3E04"/>
    <w:rsid w:val="007C3F95"/>
    <w:rsid w:val="007C4F5B"/>
    <w:rsid w:val="007C5294"/>
    <w:rsid w:val="007C530B"/>
    <w:rsid w:val="007C57E3"/>
    <w:rsid w:val="007C6351"/>
    <w:rsid w:val="007C65A6"/>
    <w:rsid w:val="007C6E59"/>
    <w:rsid w:val="007C7B36"/>
    <w:rsid w:val="007D0027"/>
    <w:rsid w:val="007D0F6C"/>
    <w:rsid w:val="007D0FA9"/>
    <w:rsid w:val="007D1F1C"/>
    <w:rsid w:val="007D1FC2"/>
    <w:rsid w:val="007D2156"/>
    <w:rsid w:val="007D241D"/>
    <w:rsid w:val="007D28D5"/>
    <w:rsid w:val="007D2C37"/>
    <w:rsid w:val="007D2F08"/>
    <w:rsid w:val="007D334C"/>
    <w:rsid w:val="007D36E8"/>
    <w:rsid w:val="007D3DE3"/>
    <w:rsid w:val="007D4297"/>
    <w:rsid w:val="007D48BF"/>
    <w:rsid w:val="007D4E42"/>
    <w:rsid w:val="007D550B"/>
    <w:rsid w:val="007D5985"/>
    <w:rsid w:val="007D5A20"/>
    <w:rsid w:val="007D619A"/>
    <w:rsid w:val="007D6FD1"/>
    <w:rsid w:val="007D705E"/>
    <w:rsid w:val="007D7551"/>
    <w:rsid w:val="007D75EE"/>
    <w:rsid w:val="007D7668"/>
    <w:rsid w:val="007D77C9"/>
    <w:rsid w:val="007D7F0A"/>
    <w:rsid w:val="007E0484"/>
    <w:rsid w:val="007E0A71"/>
    <w:rsid w:val="007E181D"/>
    <w:rsid w:val="007E2364"/>
    <w:rsid w:val="007E24D3"/>
    <w:rsid w:val="007E2524"/>
    <w:rsid w:val="007E2852"/>
    <w:rsid w:val="007E44BC"/>
    <w:rsid w:val="007E4A06"/>
    <w:rsid w:val="007E4DAE"/>
    <w:rsid w:val="007E4DED"/>
    <w:rsid w:val="007E5862"/>
    <w:rsid w:val="007E5A8E"/>
    <w:rsid w:val="007E5A98"/>
    <w:rsid w:val="007E617C"/>
    <w:rsid w:val="007E64CD"/>
    <w:rsid w:val="007E7388"/>
    <w:rsid w:val="007F0363"/>
    <w:rsid w:val="007F09EE"/>
    <w:rsid w:val="007F0A9F"/>
    <w:rsid w:val="007F0E29"/>
    <w:rsid w:val="007F0E73"/>
    <w:rsid w:val="007F1261"/>
    <w:rsid w:val="007F1F2F"/>
    <w:rsid w:val="007F2558"/>
    <w:rsid w:val="007F25C8"/>
    <w:rsid w:val="007F26C6"/>
    <w:rsid w:val="007F381F"/>
    <w:rsid w:val="007F3CBD"/>
    <w:rsid w:val="007F3CD0"/>
    <w:rsid w:val="007F3E78"/>
    <w:rsid w:val="007F4501"/>
    <w:rsid w:val="007F4E54"/>
    <w:rsid w:val="007F4F57"/>
    <w:rsid w:val="007F536D"/>
    <w:rsid w:val="007F5C1F"/>
    <w:rsid w:val="007F5EC2"/>
    <w:rsid w:val="007F6013"/>
    <w:rsid w:val="007F61EE"/>
    <w:rsid w:val="007F689B"/>
    <w:rsid w:val="007F6920"/>
    <w:rsid w:val="007F6E25"/>
    <w:rsid w:val="007F6EBB"/>
    <w:rsid w:val="007F6F35"/>
    <w:rsid w:val="007F72BA"/>
    <w:rsid w:val="007F75EC"/>
    <w:rsid w:val="0080096B"/>
    <w:rsid w:val="00800D31"/>
    <w:rsid w:val="008010F9"/>
    <w:rsid w:val="00801F57"/>
    <w:rsid w:val="00802435"/>
    <w:rsid w:val="00802C89"/>
    <w:rsid w:val="008033A2"/>
    <w:rsid w:val="0080355F"/>
    <w:rsid w:val="00803806"/>
    <w:rsid w:val="00803E18"/>
    <w:rsid w:val="00804162"/>
    <w:rsid w:val="0080430D"/>
    <w:rsid w:val="00804322"/>
    <w:rsid w:val="00804551"/>
    <w:rsid w:val="00804748"/>
    <w:rsid w:val="00804AD5"/>
    <w:rsid w:val="008057E9"/>
    <w:rsid w:val="00805A25"/>
    <w:rsid w:val="00805B10"/>
    <w:rsid w:val="00805C9B"/>
    <w:rsid w:val="00805E43"/>
    <w:rsid w:val="00805EBA"/>
    <w:rsid w:val="00806004"/>
    <w:rsid w:val="00806759"/>
    <w:rsid w:val="00806767"/>
    <w:rsid w:val="008067E7"/>
    <w:rsid w:val="00806897"/>
    <w:rsid w:val="0080693D"/>
    <w:rsid w:val="00806F87"/>
    <w:rsid w:val="0080708D"/>
    <w:rsid w:val="008079D5"/>
    <w:rsid w:val="00807BB7"/>
    <w:rsid w:val="00807CA6"/>
    <w:rsid w:val="00807D29"/>
    <w:rsid w:val="00807F51"/>
    <w:rsid w:val="00810EE6"/>
    <w:rsid w:val="008114C8"/>
    <w:rsid w:val="00812067"/>
    <w:rsid w:val="008121C9"/>
    <w:rsid w:val="00812475"/>
    <w:rsid w:val="0081255B"/>
    <w:rsid w:val="008127DE"/>
    <w:rsid w:val="00812954"/>
    <w:rsid w:val="00812BBA"/>
    <w:rsid w:val="00813129"/>
    <w:rsid w:val="008134DA"/>
    <w:rsid w:val="00813CA7"/>
    <w:rsid w:val="0081433F"/>
    <w:rsid w:val="0081435C"/>
    <w:rsid w:val="0081483A"/>
    <w:rsid w:val="00815022"/>
    <w:rsid w:val="0081540E"/>
    <w:rsid w:val="008157A7"/>
    <w:rsid w:val="00815C13"/>
    <w:rsid w:val="00816424"/>
    <w:rsid w:val="008168F4"/>
    <w:rsid w:val="00816CA8"/>
    <w:rsid w:val="00816DF2"/>
    <w:rsid w:val="00816F0A"/>
    <w:rsid w:val="00816FD9"/>
    <w:rsid w:val="00817302"/>
    <w:rsid w:val="008174D1"/>
    <w:rsid w:val="00817A58"/>
    <w:rsid w:val="008207D6"/>
    <w:rsid w:val="008208FE"/>
    <w:rsid w:val="00820968"/>
    <w:rsid w:val="00821141"/>
    <w:rsid w:val="008215BD"/>
    <w:rsid w:val="00821818"/>
    <w:rsid w:val="00821B44"/>
    <w:rsid w:val="00821D8E"/>
    <w:rsid w:val="00822BB2"/>
    <w:rsid w:val="00822D12"/>
    <w:rsid w:val="00823193"/>
    <w:rsid w:val="0082373B"/>
    <w:rsid w:val="00823C81"/>
    <w:rsid w:val="00823DB2"/>
    <w:rsid w:val="00823DC6"/>
    <w:rsid w:val="00824420"/>
    <w:rsid w:val="00824902"/>
    <w:rsid w:val="00824C50"/>
    <w:rsid w:val="0082539D"/>
    <w:rsid w:val="00825A98"/>
    <w:rsid w:val="008263AD"/>
    <w:rsid w:val="00826454"/>
    <w:rsid w:val="00826535"/>
    <w:rsid w:val="00826A57"/>
    <w:rsid w:val="00826B3F"/>
    <w:rsid w:val="00826F94"/>
    <w:rsid w:val="00826FC8"/>
    <w:rsid w:val="0082759F"/>
    <w:rsid w:val="008277DF"/>
    <w:rsid w:val="00830AE2"/>
    <w:rsid w:val="00830EE5"/>
    <w:rsid w:val="00831115"/>
    <w:rsid w:val="00831486"/>
    <w:rsid w:val="008314D9"/>
    <w:rsid w:val="00831B9C"/>
    <w:rsid w:val="00831CC7"/>
    <w:rsid w:val="00831D1E"/>
    <w:rsid w:val="00831EA5"/>
    <w:rsid w:val="00832C3D"/>
    <w:rsid w:val="00832D8A"/>
    <w:rsid w:val="008336A1"/>
    <w:rsid w:val="00833A19"/>
    <w:rsid w:val="00833A8E"/>
    <w:rsid w:val="00833B30"/>
    <w:rsid w:val="008341D0"/>
    <w:rsid w:val="008344AD"/>
    <w:rsid w:val="008345A4"/>
    <w:rsid w:val="00834878"/>
    <w:rsid w:val="0083487D"/>
    <w:rsid w:val="00834C2C"/>
    <w:rsid w:val="00834F39"/>
    <w:rsid w:val="008350FD"/>
    <w:rsid w:val="0083544D"/>
    <w:rsid w:val="008365F1"/>
    <w:rsid w:val="0083681D"/>
    <w:rsid w:val="00836EAF"/>
    <w:rsid w:val="0083705C"/>
    <w:rsid w:val="00837345"/>
    <w:rsid w:val="008374CD"/>
    <w:rsid w:val="00837CB7"/>
    <w:rsid w:val="00837D7D"/>
    <w:rsid w:val="00837D88"/>
    <w:rsid w:val="00840D6F"/>
    <w:rsid w:val="00840DD6"/>
    <w:rsid w:val="0084153D"/>
    <w:rsid w:val="008419A6"/>
    <w:rsid w:val="00841CC6"/>
    <w:rsid w:val="00842059"/>
    <w:rsid w:val="008420D9"/>
    <w:rsid w:val="0084248E"/>
    <w:rsid w:val="00842E19"/>
    <w:rsid w:val="008436AE"/>
    <w:rsid w:val="00844087"/>
    <w:rsid w:val="0084467D"/>
    <w:rsid w:val="00844704"/>
    <w:rsid w:val="00844BD5"/>
    <w:rsid w:val="00845645"/>
    <w:rsid w:val="00845937"/>
    <w:rsid w:val="008459CA"/>
    <w:rsid w:val="00845E54"/>
    <w:rsid w:val="00845F7D"/>
    <w:rsid w:val="0084630E"/>
    <w:rsid w:val="00846564"/>
    <w:rsid w:val="00846565"/>
    <w:rsid w:val="0084717B"/>
    <w:rsid w:val="0084764A"/>
    <w:rsid w:val="00847D0E"/>
    <w:rsid w:val="00847F7E"/>
    <w:rsid w:val="0085005B"/>
    <w:rsid w:val="0085090E"/>
    <w:rsid w:val="008509CE"/>
    <w:rsid w:val="00850A90"/>
    <w:rsid w:val="00851004"/>
    <w:rsid w:val="008515C0"/>
    <w:rsid w:val="008517B8"/>
    <w:rsid w:val="00851E04"/>
    <w:rsid w:val="0085262F"/>
    <w:rsid w:val="00852A0A"/>
    <w:rsid w:val="00853203"/>
    <w:rsid w:val="00853557"/>
    <w:rsid w:val="0085378C"/>
    <w:rsid w:val="00853F99"/>
    <w:rsid w:val="00854037"/>
    <w:rsid w:val="00854121"/>
    <w:rsid w:val="008542F5"/>
    <w:rsid w:val="0085444D"/>
    <w:rsid w:val="00854539"/>
    <w:rsid w:val="0085478B"/>
    <w:rsid w:val="00854D7C"/>
    <w:rsid w:val="008551F5"/>
    <w:rsid w:val="0085527C"/>
    <w:rsid w:val="008552F0"/>
    <w:rsid w:val="008554AB"/>
    <w:rsid w:val="008555BB"/>
    <w:rsid w:val="00855AC3"/>
    <w:rsid w:val="00856C38"/>
    <w:rsid w:val="008571F2"/>
    <w:rsid w:val="0085749B"/>
    <w:rsid w:val="0085771C"/>
    <w:rsid w:val="00857F72"/>
    <w:rsid w:val="00860000"/>
    <w:rsid w:val="0086015C"/>
    <w:rsid w:val="008603D6"/>
    <w:rsid w:val="0086046D"/>
    <w:rsid w:val="008604CF"/>
    <w:rsid w:val="00860610"/>
    <w:rsid w:val="00860C49"/>
    <w:rsid w:val="00860C50"/>
    <w:rsid w:val="00860EBD"/>
    <w:rsid w:val="008612C9"/>
    <w:rsid w:val="00861828"/>
    <w:rsid w:val="008619A3"/>
    <w:rsid w:val="00861AD1"/>
    <w:rsid w:val="00861DBF"/>
    <w:rsid w:val="00861F91"/>
    <w:rsid w:val="0086245B"/>
    <w:rsid w:val="00863E29"/>
    <w:rsid w:val="0086413B"/>
    <w:rsid w:val="008641EA"/>
    <w:rsid w:val="00864301"/>
    <w:rsid w:val="0086460A"/>
    <w:rsid w:val="00865332"/>
    <w:rsid w:val="00865EC8"/>
    <w:rsid w:val="00866290"/>
    <w:rsid w:val="00866B5E"/>
    <w:rsid w:val="00867490"/>
    <w:rsid w:val="00867533"/>
    <w:rsid w:val="00867EF4"/>
    <w:rsid w:val="00867F00"/>
    <w:rsid w:val="0087082B"/>
    <w:rsid w:val="0087102D"/>
    <w:rsid w:val="0087147E"/>
    <w:rsid w:val="008714D0"/>
    <w:rsid w:val="0087164E"/>
    <w:rsid w:val="008716F2"/>
    <w:rsid w:val="00871767"/>
    <w:rsid w:val="00871856"/>
    <w:rsid w:val="00871C8B"/>
    <w:rsid w:val="00871FC2"/>
    <w:rsid w:val="00871FE0"/>
    <w:rsid w:val="008722BE"/>
    <w:rsid w:val="0087288E"/>
    <w:rsid w:val="00872925"/>
    <w:rsid w:val="00872C15"/>
    <w:rsid w:val="0087305F"/>
    <w:rsid w:val="0087313A"/>
    <w:rsid w:val="008733C8"/>
    <w:rsid w:val="00873912"/>
    <w:rsid w:val="00873FBD"/>
    <w:rsid w:val="00874393"/>
    <w:rsid w:val="00874543"/>
    <w:rsid w:val="00874802"/>
    <w:rsid w:val="00874A28"/>
    <w:rsid w:val="00874D31"/>
    <w:rsid w:val="0087569A"/>
    <w:rsid w:val="00875928"/>
    <w:rsid w:val="00875A1D"/>
    <w:rsid w:val="00875A23"/>
    <w:rsid w:val="00876364"/>
    <w:rsid w:val="00876FAC"/>
    <w:rsid w:val="00880802"/>
    <w:rsid w:val="00880897"/>
    <w:rsid w:val="008808A0"/>
    <w:rsid w:val="00880D05"/>
    <w:rsid w:val="00880D6B"/>
    <w:rsid w:val="008810B6"/>
    <w:rsid w:val="00881726"/>
    <w:rsid w:val="0088210B"/>
    <w:rsid w:val="00882451"/>
    <w:rsid w:val="008824C1"/>
    <w:rsid w:val="0088271C"/>
    <w:rsid w:val="00882C47"/>
    <w:rsid w:val="0088301A"/>
    <w:rsid w:val="00883041"/>
    <w:rsid w:val="00883264"/>
    <w:rsid w:val="008838A1"/>
    <w:rsid w:val="00883B59"/>
    <w:rsid w:val="00883E8F"/>
    <w:rsid w:val="008843EA"/>
    <w:rsid w:val="008846D7"/>
    <w:rsid w:val="00884F3A"/>
    <w:rsid w:val="00884FE1"/>
    <w:rsid w:val="00885A1D"/>
    <w:rsid w:val="00885A3D"/>
    <w:rsid w:val="008861E3"/>
    <w:rsid w:val="008863AF"/>
    <w:rsid w:val="008864A4"/>
    <w:rsid w:val="0088657A"/>
    <w:rsid w:val="00886A92"/>
    <w:rsid w:val="00887404"/>
    <w:rsid w:val="00887882"/>
    <w:rsid w:val="008879D2"/>
    <w:rsid w:val="00887A79"/>
    <w:rsid w:val="00887A98"/>
    <w:rsid w:val="00887AC8"/>
    <w:rsid w:val="00890CCD"/>
    <w:rsid w:val="00891832"/>
    <w:rsid w:val="00891925"/>
    <w:rsid w:val="00891C21"/>
    <w:rsid w:val="00891C52"/>
    <w:rsid w:val="0089287E"/>
    <w:rsid w:val="00892917"/>
    <w:rsid w:val="00892EB8"/>
    <w:rsid w:val="00892FAC"/>
    <w:rsid w:val="0089307C"/>
    <w:rsid w:val="008930BE"/>
    <w:rsid w:val="00893B95"/>
    <w:rsid w:val="00894118"/>
    <w:rsid w:val="00894225"/>
    <w:rsid w:val="008947B3"/>
    <w:rsid w:val="00894845"/>
    <w:rsid w:val="0089485F"/>
    <w:rsid w:val="00894890"/>
    <w:rsid w:val="00895863"/>
    <w:rsid w:val="0089591F"/>
    <w:rsid w:val="00895DDB"/>
    <w:rsid w:val="00896B98"/>
    <w:rsid w:val="00896CE1"/>
    <w:rsid w:val="00896D84"/>
    <w:rsid w:val="00896DC2"/>
    <w:rsid w:val="008970D4"/>
    <w:rsid w:val="00897451"/>
    <w:rsid w:val="0089756E"/>
    <w:rsid w:val="0089796F"/>
    <w:rsid w:val="008979AB"/>
    <w:rsid w:val="00897FBE"/>
    <w:rsid w:val="008A0336"/>
    <w:rsid w:val="008A04B6"/>
    <w:rsid w:val="008A0A38"/>
    <w:rsid w:val="008A0E99"/>
    <w:rsid w:val="008A133B"/>
    <w:rsid w:val="008A14A3"/>
    <w:rsid w:val="008A15C1"/>
    <w:rsid w:val="008A18C8"/>
    <w:rsid w:val="008A1969"/>
    <w:rsid w:val="008A1B26"/>
    <w:rsid w:val="008A1D40"/>
    <w:rsid w:val="008A1F31"/>
    <w:rsid w:val="008A200B"/>
    <w:rsid w:val="008A2328"/>
    <w:rsid w:val="008A251D"/>
    <w:rsid w:val="008A29D8"/>
    <w:rsid w:val="008A3708"/>
    <w:rsid w:val="008A37F1"/>
    <w:rsid w:val="008A386E"/>
    <w:rsid w:val="008A3947"/>
    <w:rsid w:val="008A4589"/>
    <w:rsid w:val="008A526C"/>
    <w:rsid w:val="008A5861"/>
    <w:rsid w:val="008A62FD"/>
    <w:rsid w:val="008A66D9"/>
    <w:rsid w:val="008A7093"/>
    <w:rsid w:val="008A71FB"/>
    <w:rsid w:val="008A73A5"/>
    <w:rsid w:val="008A7423"/>
    <w:rsid w:val="008A760C"/>
    <w:rsid w:val="008B0890"/>
    <w:rsid w:val="008B0E20"/>
    <w:rsid w:val="008B0EBC"/>
    <w:rsid w:val="008B13A3"/>
    <w:rsid w:val="008B1DFD"/>
    <w:rsid w:val="008B2729"/>
    <w:rsid w:val="008B2EBD"/>
    <w:rsid w:val="008B2FB9"/>
    <w:rsid w:val="008B343D"/>
    <w:rsid w:val="008B3662"/>
    <w:rsid w:val="008B3C43"/>
    <w:rsid w:val="008B3CAD"/>
    <w:rsid w:val="008B5096"/>
    <w:rsid w:val="008B50B9"/>
    <w:rsid w:val="008B55EF"/>
    <w:rsid w:val="008B56AD"/>
    <w:rsid w:val="008B59AB"/>
    <w:rsid w:val="008B62A2"/>
    <w:rsid w:val="008B6862"/>
    <w:rsid w:val="008B6B3E"/>
    <w:rsid w:val="008B6D33"/>
    <w:rsid w:val="008B7A26"/>
    <w:rsid w:val="008B7B8C"/>
    <w:rsid w:val="008C0346"/>
    <w:rsid w:val="008C0478"/>
    <w:rsid w:val="008C04ED"/>
    <w:rsid w:val="008C0A26"/>
    <w:rsid w:val="008C0B23"/>
    <w:rsid w:val="008C0C8D"/>
    <w:rsid w:val="008C1D3D"/>
    <w:rsid w:val="008C1E89"/>
    <w:rsid w:val="008C1F4F"/>
    <w:rsid w:val="008C20F9"/>
    <w:rsid w:val="008C3724"/>
    <w:rsid w:val="008C3F71"/>
    <w:rsid w:val="008C49A5"/>
    <w:rsid w:val="008C49D0"/>
    <w:rsid w:val="008C4C07"/>
    <w:rsid w:val="008C51FF"/>
    <w:rsid w:val="008C63DD"/>
    <w:rsid w:val="008C6894"/>
    <w:rsid w:val="008C6E2D"/>
    <w:rsid w:val="008C72B2"/>
    <w:rsid w:val="008C7417"/>
    <w:rsid w:val="008C762C"/>
    <w:rsid w:val="008C7A45"/>
    <w:rsid w:val="008C7CC8"/>
    <w:rsid w:val="008C7E5F"/>
    <w:rsid w:val="008D0391"/>
    <w:rsid w:val="008D08AB"/>
    <w:rsid w:val="008D0C7A"/>
    <w:rsid w:val="008D0E02"/>
    <w:rsid w:val="008D0F4C"/>
    <w:rsid w:val="008D0FD2"/>
    <w:rsid w:val="008D1395"/>
    <w:rsid w:val="008D1474"/>
    <w:rsid w:val="008D1D9D"/>
    <w:rsid w:val="008D21EA"/>
    <w:rsid w:val="008D290D"/>
    <w:rsid w:val="008D3B1B"/>
    <w:rsid w:val="008D3C77"/>
    <w:rsid w:val="008D3C7E"/>
    <w:rsid w:val="008D3F60"/>
    <w:rsid w:val="008D4391"/>
    <w:rsid w:val="008D45AB"/>
    <w:rsid w:val="008D529B"/>
    <w:rsid w:val="008D5829"/>
    <w:rsid w:val="008D5833"/>
    <w:rsid w:val="008D59EB"/>
    <w:rsid w:val="008D5A92"/>
    <w:rsid w:val="008D5C64"/>
    <w:rsid w:val="008D65E2"/>
    <w:rsid w:val="008D69E8"/>
    <w:rsid w:val="008D6C45"/>
    <w:rsid w:val="008D7946"/>
    <w:rsid w:val="008D7C5E"/>
    <w:rsid w:val="008E035B"/>
    <w:rsid w:val="008E045F"/>
    <w:rsid w:val="008E04A1"/>
    <w:rsid w:val="008E0560"/>
    <w:rsid w:val="008E09D5"/>
    <w:rsid w:val="008E0AE5"/>
    <w:rsid w:val="008E0D75"/>
    <w:rsid w:val="008E0DB2"/>
    <w:rsid w:val="008E1BE1"/>
    <w:rsid w:val="008E1D8B"/>
    <w:rsid w:val="008E21BE"/>
    <w:rsid w:val="008E2883"/>
    <w:rsid w:val="008E298C"/>
    <w:rsid w:val="008E2E42"/>
    <w:rsid w:val="008E2EBE"/>
    <w:rsid w:val="008E31DB"/>
    <w:rsid w:val="008E3EB4"/>
    <w:rsid w:val="008E447B"/>
    <w:rsid w:val="008E4499"/>
    <w:rsid w:val="008E4692"/>
    <w:rsid w:val="008E4D9D"/>
    <w:rsid w:val="008E56C3"/>
    <w:rsid w:val="008E5AC5"/>
    <w:rsid w:val="008E5E87"/>
    <w:rsid w:val="008E5F54"/>
    <w:rsid w:val="008E63F1"/>
    <w:rsid w:val="008E67A1"/>
    <w:rsid w:val="008E6DC2"/>
    <w:rsid w:val="008E7143"/>
    <w:rsid w:val="008E71E3"/>
    <w:rsid w:val="008E7F0D"/>
    <w:rsid w:val="008F0707"/>
    <w:rsid w:val="008F0745"/>
    <w:rsid w:val="008F1004"/>
    <w:rsid w:val="008F1405"/>
    <w:rsid w:val="008F16C6"/>
    <w:rsid w:val="008F185C"/>
    <w:rsid w:val="008F18D4"/>
    <w:rsid w:val="008F1F81"/>
    <w:rsid w:val="008F235D"/>
    <w:rsid w:val="008F2528"/>
    <w:rsid w:val="008F2A7C"/>
    <w:rsid w:val="008F3288"/>
    <w:rsid w:val="008F330B"/>
    <w:rsid w:val="008F340C"/>
    <w:rsid w:val="008F3484"/>
    <w:rsid w:val="008F38B4"/>
    <w:rsid w:val="008F3ADA"/>
    <w:rsid w:val="008F3C3C"/>
    <w:rsid w:val="008F40EF"/>
    <w:rsid w:val="008F4748"/>
    <w:rsid w:val="008F4A3F"/>
    <w:rsid w:val="008F4E4C"/>
    <w:rsid w:val="008F4EED"/>
    <w:rsid w:val="008F5312"/>
    <w:rsid w:val="008F5691"/>
    <w:rsid w:val="008F5760"/>
    <w:rsid w:val="008F5D08"/>
    <w:rsid w:val="008F5D74"/>
    <w:rsid w:val="008F5E10"/>
    <w:rsid w:val="008F622A"/>
    <w:rsid w:val="008F6DB3"/>
    <w:rsid w:val="008F7587"/>
    <w:rsid w:val="008F788B"/>
    <w:rsid w:val="008F7A3C"/>
    <w:rsid w:val="009003DA"/>
    <w:rsid w:val="009004E4"/>
    <w:rsid w:val="009004F1"/>
    <w:rsid w:val="00901002"/>
    <w:rsid w:val="00901503"/>
    <w:rsid w:val="00901D85"/>
    <w:rsid w:val="00902245"/>
    <w:rsid w:val="0090269F"/>
    <w:rsid w:val="009026ED"/>
    <w:rsid w:val="009028D7"/>
    <w:rsid w:val="00902BCC"/>
    <w:rsid w:val="00902BEF"/>
    <w:rsid w:val="00902F2A"/>
    <w:rsid w:val="00902F7D"/>
    <w:rsid w:val="009038F9"/>
    <w:rsid w:val="0090425A"/>
    <w:rsid w:val="0090442C"/>
    <w:rsid w:val="00904758"/>
    <w:rsid w:val="00904A20"/>
    <w:rsid w:val="00904AE6"/>
    <w:rsid w:val="00904BA2"/>
    <w:rsid w:val="009050A1"/>
    <w:rsid w:val="009056FB"/>
    <w:rsid w:val="00905C40"/>
    <w:rsid w:val="00905CBD"/>
    <w:rsid w:val="00905E3D"/>
    <w:rsid w:val="00906551"/>
    <w:rsid w:val="00906632"/>
    <w:rsid w:val="0090683B"/>
    <w:rsid w:val="00906E53"/>
    <w:rsid w:val="00907128"/>
    <w:rsid w:val="00907676"/>
    <w:rsid w:val="00907922"/>
    <w:rsid w:val="00907E8B"/>
    <w:rsid w:val="00911733"/>
    <w:rsid w:val="00911D4A"/>
    <w:rsid w:val="00911EBE"/>
    <w:rsid w:val="00911F65"/>
    <w:rsid w:val="00911FBE"/>
    <w:rsid w:val="009120B0"/>
    <w:rsid w:val="00912123"/>
    <w:rsid w:val="00912F86"/>
    <w:rsid w:val="00913025"/>
    <w:rsid w:val="00913058"/>
    <w:rsid w:val="009132CE"/>
    <w:rsid w:val="009134B5"/>
    <w:rsid w:val="009136CC"/>
    <w:rsid w:val="00913CB1"/>
    <w:rsid w:val="00913F58"/>
    <w:rsid w:val="00913FD8"/>
    <w:rsid w:val="00914150"/>
    <w:rsid w:val="0091440F"/>
    <w:rsid w:val="00914611"/>
    <w:rsid w:val="00914F3D"/>
    <w:rsid w:val="00915B49"/>
    <w:rsid w:val="00915E8E"/>
    <w:rsid w:val="009160C3"/>
    <w:rsid w:val="009160D3"/>
    <w:rsid w:val="009163B8"/>
    <w:rsid w:val="009164F5"/>
    <w:rsid w:val="00916952"/>
    <w:rsid w:val="00917D16"/>
    <w:rsid w:val="00917F8A"/>
    <w:rsid w:val="0092037C"/>
    <w:rsid w:val="0092076C"/>
    <w:rsid w:val="00921005"/>
    <w:rsid w:val="00921007"/>
    <w:rsid w:val="00921B0A"/>
    <w:rsid w:val="00921EDD"/>
    <w:rsid w:val="00922327"/>
    <w:rsid w:val="009223D2"/>
    <w:rsid w:val="0092282C"/>
    <w:rsid w:val="00923295"/>
    <w:rsid w:val="009237B4"/>
    <w:rsid w:val="009238E1"/>
    <w:rsid w:val="009241D4"/>
    <w:rsid w:val="00924EF1"/>
    <w:rsid w:val="00924F5A"/>
    <w:rsid w:val="00925544"/>
    <w:rsid w:val="00925693"/>
    <w:rsid w:val="009256E5"/>
    <w:rsid w:val="00925BF9"/>
    <w:rsid w:val="00925FEC"/>
    <w:rsid w:val="0092601E"/>
    <w:rsid w:val="0092628A"/>
    <w:rsid w:val="00926B4C"/>
    <w:rsid w:val="00926F48"/>
    <w:rsid w:val="00926F57"/>
    <w:rsid w:val="009271FE"/>
    <w:rsid w:val="0092727E"/>
    <w:rsid w:val="00927657"/>
    <w:rsid w:val="00927A69"/>
    <w:rsid w:val="00927B42"/>
    <w:rsid w:val="00927E33"/>
    <w:rsid w:val="00927F9E"/>
    <w:rsid w:val="00930488"/>
    <w:rsid w:val="00930D2F"/>
    <w:rsid w:val="00931020"/>
    <w:rsid w:val="00931660"/>
    <w:rsid w:val="00931D99"/>
    <w:rsid w:val="00931DB5"/>
    <w:rsid w:val="00933291"/>
    <w:rsid w:val="009334CD"/>
    <w:rsid w:val="0093381F"/>
    <w:rsid w:val="0093393D"/>
    <w:rsid w:val="00933EFC"/>
    <w:rsid w:val="009341AA"/>
    <w:rsid w:val="00934205"/>
    <w:rsid w:val="009343C4"/>
    <w:rsid w:val="009349F2"/>
    <w:rsid w:val="00934B3C"/>
    <w:rsid w:val="00934EBF"/>
    <w:rsid w:val="009354F5"/>
    <w:rsid w:val="00935691"/>
    <w:rsid w:val="009356CD"/>
    <w:rsid w:val="00935A48"/>
    <w:rsid w:val="009361DC"/>
    <w:rsid w:val="0093627A"/>
    <w:rsid w:val="0093653E"/>
    <w:rsid w:val="00936A2F"/>
    <w:rsid w:val="00937022"/>
    <w:rsid w:val="0093712F"/>
    <w:rsid w:val="00937A9D"/>
    <w:rsid w:val="00940322"/>
    <w:rsid w:val="00940843"/>
    <w:rsid w:val="00940A8C"/>
    <w:rsid w:val="00940E4A"/>
    <w:rsid w:val="00941C6F"/>
    <w:rsid w:val="009420CC"/>
    <w:rsid w:val="0094225D"/>
    <w:rsid w:val="00942374"/>
    <w:rsid w:val="009426A2"/>
    <w:rsid w:val="00943241"/>
    <w:rsid w:val="00943573"/>
    <w:rsid w:val="00943EE4"/>
    <w:rsid w:val="009441CD"/>
    <w:rsid w:val="009447CB"/>
    <w:rsid w:val="009448C2"/>
    <w:rsid w:val="00944F5E"/>
    <w:rsid w:val="00945230"/>
    <w:rsid w:val="00946805"/>
    <w:rsid w:val="0094699B"/>
    <w:rsid w:val="00946D15"/>
    <w:rsid w:val="00946DE4"/>
    <w:rsid w:val="0094702F"/>
    <w:rsid w:val="009471CD"/>
    <w:rsid w:val="00947753"/>
    <w:rsid w:val="00947883"/>
    <w:rsid w:val="00947911"/>
    <w:rsid w:val="00947AE0"/>
    <w:rsid w:val="00947EB9"/>
    <w:rsid w:val="00947EC8"/>
    <w:rsid w:val="00950BA2"/>
    <w:rsid w:val="00951033"/>
    <w:rsid w:val="00951B6C"/>
    <w:rsid w:val="00951F90"/>
    <w:rsid w:val="00951FDA"/>
    <w:rsid w:val="00952533"/>
    <w:rsid w:val="009528C4"/>
    <w:rsid w:val="00953161"/>
    <w:rsid w:val="00953E31"/>
    <w:rsid w:val="00953FC7"/>
    <w:rsid w:val="00954027"/>
    <w:rsid w:val="009543AB"/>
    <w:rsid w:val="009557C0"/>
    <w:rsid w:val="00955F0E"/>
    <w:rsid w:val="009563DC"/>
    <w:rsid w:val="00956868"/>
    <w:rsid w:val="00956F14"/>
    <w:rsid w:val="009571B0"/>
    <w:rsid w:val="00957247"/>
    <w:rsid w:val="009575EB"/>
    <w:rsid w:val="0096095C"/>
    <w:rsid w:val="00960B6B"/>
    <w:rsid w:val="00960E55"/>
    <w:rsid w:val="00961117"/>
    <w:rsid w:val="0096127F"/>
    <w:rsid w:val="009613C1"/>
    <w:rsid w:val="009615CB"/>
    <w:rsid w:val="009616E7"/>
    <w:rsid w:val="00961918"/>
    <w:rsid w:val="00962030"/>
    <w:rsid w:val="009623DF"/>
    <w:rsid w:val="00962724"/>
    <w:rsid w:val="00963176"/>
    <w:rsid w:val="00963244"/>
    <w:rsid w:val="00963D82"/>
    <w:rsid w:val="00964A4F"/>
    <w:rsid w:val="00964BA3"/>
    <w:rsid w:val="00965300"/>
    <w:rsid w:val="009657F1"/>
    <w:rsid w:val="00965AA3"/>
    <w:rsid w:val="00965BB9"/>
    <w:rsid w:val="00966B4E"/>
    <w:rsid w:val="00966B6E"/>
    <w:rsid w:val="00966DBB"/>
    <w:rsid w:val="00966E6A"/>
    <w:rsid w:val="00967513"/>
    <w:rsid w:val="0096787A"/>
    <w:rsid w:val="0096793C"/>
    <w:rsid w:val="009679EF"/>
    <w:rsid w:val="00967ADC"/>
    <w:rsid w:val="00967B94"/>
    <w:rsid w:val="00967BF7"/>
    <w:rsid w:val="00967CD6"/>
    <w:rsid w:val="009700F8"/>
    <w:rsid w:val="009712EF"/>
    <w:rsid w:val="00971690"/>
    <w:rsid w:val="00971924"/>
    <w:rsid w:val="00971C19"/>
    <w:rsid w:val="009721BC"/>
    <w:rsid w:val="0097265C"/>
    <w:rsid w:val="009736B7"/>
    <w:rsid w:val="00973C83"/>
    <w:rsid w:val="0097419D"/>
    <w:rsid w:val="009745C4"/>
    <w:rsid w:val="00974654"/>
    <w:rsid w:val="00974C3C"/>
    <w:rsid w:val="00975269"/>
    <w:rsid w:val="009756B4"/>
    <w:rsid w:val="0097582D"/>
    <w:rsid w:val="009759DB"/>
    <w:rsid w:val="00975C8C"/>
    <w:rsid w:val="00976077"/>
    <w:rsid w:val="009761C1"/>
    <w:rsid w:val="00977F54"/>
    <w:rsid w:val="00977F79"/>
    <w:rsid w:val="009804DE"/>
    <w:rsid w:val="00980BEC"/>
    <w:rsid w:val="00980C65"/>
    <w:rsid w:val="00980CC3"/>
    <w:rsid w:val="00980D8C"/>
    <w:rsid w:val="009813D8"/>
    <w:rsid w:val="00981845"/>
    <w:rsid w:val="0098191B"/>
    <w:rsid w:val="00981D5A"/>
    <w:rsid w:val="00981E9C"/>
    <w:rsid w:val="009821CD"/>
    <w:rsid w:val="009825D4"/>
    <w:rsid w:val="00982A00"/>
    <w:rsid w:val="00982ACB"/>
    <w:rsid w:val="00982C0B"/>
    <w:rsid w:val="0098309E"/>
    <w:rsid w:val="009832C6"/>
    <w:rsid w:val="0098366C"/>
    <w:rsid w:val="009837DA"/>
    <w:rsid w:val="00983962"/>
    <w:rsid w:val="00983A99"/>
    <w:rsid w:val="00983D2B"/>
    <w:rsid w:val="009846A6"/>
    <w:rsid w:val="009847A0"/>
    <w:rsid w:val="00984B8B"/>
    <w:rsid w:val="00984DF6"/>
    <w:rsid w:val="00985774"/>
    <w:rsid w:val="00985ECB"/>
    <w:rsid w:val="00986585"/>
    <w:rsid w:val="00986686"/>
    <w:rsid w:val="00986B5C"/>
    <w:rsid w:val="009874BC"/>
    <w:rsid w:val="009874CD"/>
    <w:rsid w:val="0098768E"/>
    <w:rsid w:val="00987867"/>
    <w:rsid w:val="00987CA6"/>
    <w:rsid w:val="00990113"/>
    <w:rsid w:val="00990AB8"/>
    <w:rsid w:val="0099102D"/>
    <w:rsid w:val="0099104D"/>
    <w:rsid w:val="00991C96"/>
    <w:rsid w:val="00991CC7"/>
    <w:rsid w:val="00992279"/>
    <w:rsid w:val="00992BC9"/>
    <w:rsid w:val="00992E5E"/>
    <w:rsid w:val="00992F26"/>
    <w:rsid w:val="00993621"/>
    <w:rsid w:val="00993818"/>
    <w:rsid w:val="00994029"/>
    <w:rsid w:val="0099420E"/>
    <w:rsid w:val="009944D2"/>
    <w:rsid w:val="0099450A"/>
    <w:rsid w:val="00994718"/>
    <w:rsid w:val="009948CE"/>
    <w:rsid w:val="00994CEE"/>
    <w:rsid w:val="00995068"/>
    <w:rsid w:val="0099516C"/>
    <w:rsid w:val="00995BF7"/>
    <w:rsid w:val="00995C49"/>
    <w:rsid w:val="00996B03"/>
    <w:rsid w:val="00996B36"/>
    <w:rsid w:val="00997083"/>
    <w:rsid w:val="00997099"/>
    <w:rsid w:val="00997259"/>
    <w:rsid w:val="00997F85"/>
    <w:rsid w:val="009A01AD"/>
    <w:rsid w:val="009A0204"/>
    <w:rsid w:val="009A0314"/>
    <w:rsid w:val="009A063E"/>
    <w:rsid w:val="009A1124"/>
    <w:rsid w:val="009A2024"/>
    <w:rsid w:val="009A20FA"/>
    <w:rsid w:val="009A2CDB"/>
    <w:rsid w:val="009A2E39"/>
    <w:rsid w:val="009A2E6F"/>
    <w:rsid w:val="009A39AE"/>
    <w:rsid w:val="009A3A07"/>
    <w:rsid w:val="009A40F6"/>
    <w:rsid w:val="009A4259"/>
    <w:rsid w:val="009A4487"/>
    <w:rsid w:val="009A49EA"/>
    <w:rsid w:val="009A4C2E"/>
    <w:rsid w:val="009A50DA"/>
    <w:rsid w:val="009A55B8"/>
    <w:rsid w:val="009A5DF3"/>
    <w:rsid w:val="009A63D3"/>
    <w:rsid w:val="009A6576"/>
    <w:rsid w:val="009A681A"/>
    <w:rsid w:val="009A6972"/>
    <w:rsid w:val="009A6C0B"/>
    <w:rsid w:val="009A718F"/>
    <w:rsid w:val="009A7525"/>
    <w:rsid w:val="009A75EE"/>
    <w:rsid w:val="009B02E3"/>
    <w:rsid w:val="009B0B65"/>
    <w:rsid w:val="009B0E8D"/>
    <w:rsid w:val="009B1100"/>
    <w:rsid w:val="009B113E"/>
    <w:rsid w:val="009B1B91"/>
    <w:rsid w:val="009B1C5A"/>
    <w:rsid w:val="009B1F7F"/>
    <w:rsid w:val="009B23AE"/>
    <w:rsid w:val="009B27B8"/>
    <w:rsid w:val="009B2FF5"/>
    <w:rsid w:val="009B3469"/>
    <w:rsid w:val="009B411C"/>
    <w:rsid w:val="009B4E3A"/>
    <w:rsid w:val="009B4FEA"/>
    <w:rsid w:val="009B53A5"/>
    <w:rsid w:val="009B5719"/>
    <w:rsid w:val="009B5A2D"/>
    <w:rsid w:val="009B5CF8"/>
    <w:rsid w:val="009B5F34"/>
    <w:rsid w:val="009B619D"/>
    <w:rsid w:val="009B62BC"/>
    <w:rsid w:val="009B6EA0"/>
    <w:rsid w:val="009B70E8"/>
    <w:rsid w:val="009B76BB"/>
    <w:rsid w:val="009B7964"/>
    <w:rsid w:val="009B7AAE"/>
    <w:rsid w:val="009B7C52"/>
    <w:rsid w:val="009B7DFE"/>
    <w:rsid w:val="009C02DC"/>
    <w:rsid w:val="009C081E"/>
    <w:rsid w:val="009C0CBE"/>
    <w:rsid w:val="009C0FC2"/>
    <w:rsid w:val="009C1297"/>
    <w:rsid w:val="009C15A3"/>
    <w:rsid w:val="009C1BD1"/>
    <w:rsid w:val="009C1C8D"/>
    <w:rsid w:val="009C1CCB"/>
    <w:rsid w:val="009C21F7"/>
    <w:rsid w:val="009C2EF1"/>
    <w:rsid w:val="009C2F71"/>
    <w:rsid w:val="009C37D1"/>
    <w:rsid w:val="009C3A44"/>
    <w:rsid w:val="009C4071"/>
    <w:rsid w:val="009C44D1"/>
    <w:rsid w:val="009C4E61"/>
    <w:rsid w:val="009C51E7"/>
    <w:rsid w:val="009C54F1"/>
    <w:rsid w:val="009C593B"/>
    <w:rsid w:val="009C593F"/>
    <w:rsid w:val="009C5B03"/>
    <w:rsid w:val="009C5E86"/>
    <w:rsid w:val="009C6243"/>
    <w:rsid w:val="009C67E4"/>
    <w:rsid w:val="009C6F2B"/>
    <w:rsid w:val="009C74AA"/>
    <w:rsid w:val="009C770B"/>
    <w:rsid w:val="009C7AD3"/>
    <w:rsid w:val="009C7B58"/>
    <w:rsid w:val="009C7CFC"/>
    <w:rsid w:val="009C7E81"/>
    <w:rsid w:val="009D0257"/>
    <w:rsid w:val="009D02AE"/>
    <w:rsid w:val="009D0347"/>
    <w:rsid w:val="009D0B0D"/>
    <w:rsid w:val="009D0DF6"/>
    <w:rsid w:val="009D16F3"/>
    <w:rsid w:val="009D1719"/>
    <w:rsid w:val="009D17CE"/>
    <w:rsid w:val="009D1A1E"/>
    <w:rsid w:val="009D1A24"/>
    <w:rsid w:val="009D1ACC"/>
    <w:rsid w:val="009D1E8B"/>
    <w:rsid w:val="009D226A"/>
    <w:rsid w:val="009D24B4"/>
    <w:rsid w:val="009D280B"/>
    <w:rsid w:val="009D2F70"/>
    <w:rsid w:val="009D32CC"/>
    <w:rsid w:val="009D3320"/>
    <w:rsid w:val="009D351C"/>
    <w:rsid w:val="009D373F"/>
    <w:rsid w:val="009D3BF0"/>
    <w:rsid w:val="009D402E"/>
    <w:rsid w:val="009D41A5"/>
    <w:rsid w:val="009D426C"/>
    <w:rsid w:val="009D43A1"/>
    <w:rsid w:val="009D4676"/>
    <w:rsid w:val="009D4716"/>
    <w:rsid w:val="009D4895"/>
    <w:rsid w:val="009D4C9E"/>
    <w:rsid w:val="009D4CD5"/>
    <w:rsid w:val="009D5732"/>
    <w:rsid w:val="009D594F"/>
    <w:rsid w:val="009D5DCA"/>
    <w:rsid w:val="009D5DE3"/>
    <w:rsid w:val="009D616C"/>
    <w:rsid w:val="009D62B6"/>
    <w:rsid w:val="009D634B"/>
    <w:rsid w:val="009D6BC3"/>
    <w:rsid w:val="009D748C"/>
    <w:rsid w:val="009D7534"/>
    <w:rsid w:val="009D773D"/>
    <w:rsid w:val="009D7C1C"/>
    <w:rsid w:val="009D7FAA"/>
    <w:rsid w:val="009E0094"/>
    <w:rsid w:val="009E0FD8"/>
    <w:rsid w:val="009E1070"/>
    <w:rsid w:val="009E1551"/>
    <w:rsid w:val="009E16F5"/>
    <w:rsid w:val="009E21BC"/>
    <w:rsid w:val="009E23A4"/>
    <w:rsid w:val="009E244E"/>
    <w:rsid w:val="009E2BE1"/>
    <w:rsid w:val="009E340A"/>
    <w:rsid w:val="009E34F0"/>
    <w:rsid w:val="009E3820"/>
    <w:rsid w:val="009E3B29"/>
    <w:rsid w:val="009E3CCF"/>
    <w:rsid w:val="009E4135"/>
    <w:rsid w:val="009E41D8"/>
    <w:rsid w:val="009E49B0"/>
    <w:rsid w:val="009E4E00"/>
    <w:rsid w:val="009E4E06"/>
    <w:rsid w:val="009E4F2D"/>
    <w:rsid w:val="009E5BF0"/>
    <w:rsid w:val="009E5D51"/>
    <w:rsid w:val="009E61C5"/>
    <w:rsid w:val="009E6B88"/>
    <w:rsid w:val="009E7028"/>
    <w:rsid w:val="009E7158"/>
    <w:rsid w:val="009E7686"/>
    <w:rsid w:val="009E7857"/>
    <w:rsid w:val="009E7BB1"/>
    <w:rsid w:val="009E7C41"/>
    <w:rsid w:val="009E7F61"/>
    <w:rsid w:val="009F00A4"/>
    <w:rsid w:val="009F0100"/>
    <w:rsid w:val="009F03E6"/>
    <w:rsid w:val="009F0A2A"/>
    <w:rsid w:val="009F150C"/>
    <w:rsid w:val="009F15AE"/>
    <w:rsid w:val="009F18F4"/>
    <w:rsid w:val="009F19E5"/>
    <w:rsid w:val="009F1BCE"/>
    <w:rsid w:val="009F1C93"/>
    <w:rsid w:val="009F1F71"/>
    <w:rsid w:val="009F20EC"/>
    <w:rsid w:val="009F266C"/>
    <w:rsid w:val="009F307B"/>
    <w:rsid w:val="009F37BC"/>
    <w:rsid w:val="009F3DA9"/>
    <w:rsid w:val="009F4598"/>
    <w:rsid w:val="009F487C"/>
    <w:rsid w:val="009F49F1"/>
    <w:rsid w:val="009F4F0B"/>
    <w:rsid w:val="009F5875"/>
    <w:rsid w:val="009F66B5"/>
    <w:rsid w:val="009F6E81"/>
    <w:rsid w:val="009F6FBD"/>
    <w:rsid w:val="009F748A"/>
    <w:rsid w:val="00A00543"/>
    <w:rsid w:val="00A0062A"/>
    <w:rsid w:val="00A009C1"/>
    <w:rsid w:val="00A00B9A"/>
    <w:rsid w:val="00A00CD8"/>
    <w:rsid w:val="00A0126A"/>
    <w:rsid w:val="00A01698"/>
    <w:rsid w:val="00A01BDF"/>
    <w:rsid w:val="00A01C47"/>
    <w:rsid w:val="00A01E9A"/>
    <w:rsid w:val="00A01EEA"/>
    <w:rsid w:val="00A0231C"/>
    <w:rsid w:val="00A027DD"/>
    <w:rsid w:val="00A02BDC"/>
    <w:rsid w:val="00A02C14"/>
    <w:rsid w:val="00A02D58"/>
    <w:rsid w:val="00A02FA1"/>
    <w:rsid w:val="00A0333A"/>
    <w:rsid w:val="00A038F5"/>
    <w:rsid w:val="00A03913"/>
    <w:rsid w:val="00A046E5"/>
    <w:rsid w:val="00A0479B"/>
    <w:rsid w:val="00A04E1F"/>
    <w:rsid w:val="00A05C3B"/>
    <w:rsid w:val="00A05E4E"/>
    <w:rsid w:val="00A0634E"/>
    <w:rsid w:val="00A06CD0"/>
    <w:rsid w:val="00A06DB3"/>
    <w:rsid w:val="00A07122"/>
    <w:rsid w:val="00A07844"/>
    <w:rsid w:val="00A10919"/>
    <w:rsid w:val="00A10B68"/>
    <w:rsid w:val="00A11315"/>
    <w:rsid w:val="00A116E9"/>
    <w:rsid w:val="00A11AD6"/>
    <w:rsid w:val="00A12766"/>
    <w:rsid w:val="00A12DF2"/>
    <w:rsid w:val="00A13972"/>
    <w:rsid w:val="00A13D92"/>
    <w:rsid w:val="00A14AA7"/>
    <w:rsid w:val="00A14B3C"/>
    <w:rsid w:val="00A14DFC"/>
    <w:rsid w:val="00A15510"/>
    <w:rsid w:val="00A1557B"/>
    <w:rsid w:val="00A1597D"/>
    <w:rsid w:val="00A159DC"/>
    <w:rsid w:val="00A15BC6"/>
    <w:rsid w:val="00A15C89"/>
    <w:rsid w:val="00A1665B"/>
    <w:rsid w:val="00A16855"/>
    <w:rsid w:val="00A17285"/>
    <w:rsid w:val="00A177B1"/>
    <w:rsid w:val="00A177DF"/>
    <w:rsid w:val="00A20479"/>
    <w:rsid w:val="00A2073A"/>
    <w:rsid w:val="00A207BE"/>
    <w:rsid w:val="00A209FC"/>
    <w:rsid w:val="00A20EA2"/>
    <w:rsid w:val="00A21057"/>
    <w:rsid w:val="00A215A7"/>
    <w:rsid w:val="00A216A9"/>
    <w:rsid w:val="00A21829"/>
    <w:rsid w:val="00A21DCA"/>
    <w:rsid w:val="00A2216F"/>
    <w:rsid w:val="00A22A19"/>
    <w:rsid w:val="00A23CAF"/>
    <w:rsid w:val="00A2482E"/>
    <w:rsid w:val="00A24AFF"/>
    <w:rsid w:val="00A24BC6"/>
    <w:rsid w:val="00A250CE"/>
    <w:rsid w:val="00A25202"/>
    <w:rsid w:val="00A252DB"/>
    <w:rsid w:val="00A253C6"/>
    <w:rsid w:val="00A2569D"/>
    <w:rsid w:val="00A25A88"/>
    <w:rsid w:val="00A262E6"/>
    <w:rsid w:val="00A26395"/>
    <w:rsid w:val="00A2664D"/>
    <w:rsid w:val="00A268D3"/>
    <w:rsid w:val="00A27189"/>
    <w:rsid w:val="00A27295"/>
    <w:rsid w:val="00A272CE"/>
    <w:rsid w:val="00A27303"/>
    <w:rsid w:val="00A2738C"/>
    <w:rsid w:val="00A2746D"/>
    <w:rsid w:val="00A27812"/>
    <w:rsid w:val="00A27DDA"/>
    <w:rsid w:val="00A27E24"/>
    <w:rsid w:val="00A3032B"/>
    <w:rsid w:val="00A304DA"/>
    <w:rsid w:val="00A30B55"/>
    <w:rsid w:val="00A30E6A"/>
    <w:rsid w:val="00A30E71"/>
    <w:rsid w:val="00A31894"/>
    <w:rsid w:val="00A31AD3"/>
    <w:rsid w:val="00A31DAF"/>
    <w:rsid w:val="00A31E31"/>
    <w:rsid w:val="00A326AB"/>
    <w:rsid w:val="00A3285B"/>
    <w:rsid w:val="00A32FA8"/>
    <w:rsid w:val="00A330DA"/>
    <w:rsid w:val="00A33290"/>
    <w:rsid w:val="00A3357F"/>
    <w:rsid w:val="00A336FF"/>
    <w:rsid w:val="00A3396B"/>
    <w:rsid w:val="00A339E2"/>
    <w:rsid w:val="00A33C4B"/>
    <w:rsid w:val="00A33CE5"/>
    <w:rsid w:val="00A33DEF"/>
    <w:rsid w:val="00A3419E"/>
    <w:rsid w:val="00A3486F"/>
    <w:rsid w:val="00A34C3F"/>
    <w:rsid w:val="00A34EBF"/>
    <w:rsid w:val="00A35945"/>
    <w:rsid w:val="00A366E2"/>
    <w:rsid w:val="00A36AE8"/>
    <w:rsid w:val="00A3715B"/>
    <w:rsid w:val="00A3724E"/>
    <w:rsid w:val="00A37696"/>
    <w:rsid w:val="00A37AC5"/>
    <w:rsid w:val="00A37AEF"/>
    <w:rsid w:val="00A40919"/>
    <w:rsid w:val="00A40982"/>
    <w:rsid w:val="00A40BEB"/>
    <w:rsid w:val="00A411F5"/>
    <w:rsid w:val="00A418AC"/>
    <w:rsid w:val="00A4217E"/>
    <w:rsid w:val="00A428C0"/>
    <w:rsid w:val="00A42C66"/>
    <w:rsid w:val="00A42C6D"/>
    <w:rsid w:val="00A42E3C"/>
    <w:rsid w:val="00A42E69"/>
    <w:rsid w:val="00A4303D"/>
    <w:rsid w:val="00A4384A"/>
    <w:rsid w:val="00A43C89"/>
    <w:rsid w:val="00A43D02"/>
    <w:rsid w:val="00A4414D"/>
    <w:rsid w:val="00A44938"/>
    <w:rsid w:val="00A44968"/>
    <w:rsid w:val="00A449AE"/>
    <w:rsid w:val="00A44CF2"/>
    <w:rsid w:val="00A456F5"/>
    <w:rsid w:val="00A45893"/>
    <w:rsid w:val="00A45F3E"/>
    <w:rsid w:val="00A4600B"/>
    <w:rsid w:val="00A460DE"/>
    <w:rsid w:val="00A46146"/>
    <w:rsid w:val="00A46504"/>
    <w:rsid w:val="00A4668F"/>
    <w:rsid w:val="00A469F4"/>
    <w:rsid w:val="00A46B2D"/>
    <w:rsid w:val="00A46F3A"/>
    <w:rsid w:val="00A47315"/>
    <w:rsid w:val="00A4749B"/>
    <w:rsid w:val="00A477A7"/>
    <w:rsid w:val="00A47CF9"/>
    <w:rsid w:val="00A5041A"/>
    <w:rsid w:val="00A50C91"/>
    <w:rsid w:val="00A50ECE"/>
    <w:rsid w:val="00A516DC"/>
    <w:rsid w:val="00A518DA"/>
    <w:rsid w:val="00A519CC"/>
    <w:rsid w:val="00A51B6F"/>
    <w:rsid w:val="00A51C05"/>
    <w:rsid w:val="00A534A7"/>
    <w:rsid w:val="00A536BF"/>
    <w:rsid w:val="00A5397F"/>
    <w:rsid w:val="00A5438F"/>
    <w:rsid w:val="00A549A7"/>
    <w:rsid w:val="00A549B1"/>
    <w:rsid w:val="00A55940"/>
    <w:rsid w:val="00A55ED4"/>
    <w:rsid w:val="00A5643D"/>
    <w:rsid w:val="00A5668B"/>
    <w:rsid w:val="00A56702"/>
    <w:rsid w:val="00A56F7C"/>
    <w:rsid w:val="00A573E8"/>
    <w:rsid w:val="00A6070E"/>
    <w:rsid w:val="00A61143"/>
    <w:rsid w:val="00A61378"/>
    <w:rsid w:val="00A61B8E"/>
    <w:rsid w:val="00A61CB6"/>
    <w:rsid w:val="00A61D15"/>
    <w:rsid w:val="00A61DDC"/>
    <w:rsid w:val="00A61DF2"/>
    <w:rsid w:val="00A620D5"/>
    <w:rsid w:val="00A624B3"/>
    <w:rsid w:val="00A62A38"/>
    <w:rsid w:val="00A62A44"/>
    <w:rsid w:val="00A62B04"/>
    <w:rsid w:val="00A62DBD"/>
    <w:rsid w:val="00A635C0"/>
    <w:rsid w:val="00A63757"/>
    <w:rsid w:val="00A63B4A"/>
    <w:rsid w:val="00A63B88"/>
    <w:rsid w:val="00A63C8D"/>
    <w:rsid w:val="00A6422B"/>
    <w:rsid w:val="00A64618"/>
    <w:rsid w:val="00A648CF"/>
    <w:rsid w:val="00A649ED"/>
    <w:rsid w:val="00A64B57"/>
    <w:rsid w:val="00A64CA2"/>
    <w:rsid w:val="00A64CD3"/>
    <w:rsid w:val="00A65805"/>
    <w:rsid w:val="00A65B89"/>
    <w:rsid w:val="00A65E03"/>
    <w:rsid w:val="00A663C2"/>
    <w:rsid w:val="00A663DD"/>
    <w:rsid w:val="00A66457"/>
    <w:rsid w:val="00A66548"/>
    <w:rsid w:val="00A6663E"/>
    <w:rsid w:val="00A66AA3"/>
    <w:rsid w:val="00A66B0D"/>
    <w:rsid w:val="00A67873"/>
    <w:rsid w:val="00A67FBE"/>
    <w:rsid w:val="00A7002A"/>
    <w:rsid w:val="00A70605"/>
    <w:rsid w:val="00A70673"/>
    <w:rsid w:val="00A7170B"/>
    <w:rsid w:val="00A718D9"/>
    <w:rsid w:val="00A71E55"/>
    <w:rsid w:val="00A7247C"/>
    <w:rsid w:val="00A724D3"/>
    <w:rsid w:val="00A72F5F"/>
    <w:rsid w:val="00A72F83"/>
    <w:rsid w:val="00A73020"/>
    <w:rsid w:val="00A730B9"/>
    <w:rsid w:val="00A738BC"/>
    <w:rsid w:val="00A73AF5"/>
    <w:rsid w:val="00A73F71"/>
    <w:rsid w:val="00A751F7"/>
    <w:rsid w:val="00A75377"/>
    <w:rsid w:val="00A75631"/>
    <w:rsid w:val="00A757F3"/>
    <w:rsid w:val="00A75A66"/>
    <w:rsid w:val="00A76138"/>
    <w:rsid w:val="00A76496"/>
    <w:rsid w:val="00A764ED"/>
    <w:rsid w:val="00A766FD"/>
    <w:rsid w:val="00A767C2"/>
    <w:rsid w:val="00A76953"/>
    <w:rsid w:val="00A76AB6"/>
    <w:rsid w:val="00A77084"/>
    <w:rsid w:val="00A77463"/>
    <w:rsid w:val="00A779A0"/>
    <w:rsid w:val="00A77CD2"/>
    <w:rsid w:val="00A77DD9"/>
    <w:rsid w:val="00A80E56"/>
    <w:rsid w:val="00A80F9C"/>
    <w:rsid w:val="00A810D7"/>
    <w:rsid w:val="00A817EF"/>
    <w:rsid w:val="00A81865"/>
    <w:rsid w:val="00A81E21"/>
    <w:rsid w:val="00A81EB7"/>
    <w:rsid w:val="00A82048"/>
    <w:rsid w:val="00A8205D"/>
    <w:rsid w:val="00A8214E"/>
    <w:rsid w:val="00A824A2"/>
    <w:rsid w:val="00A8266C"/>
    <w:rsid w:val="00A82978"/>
    <w:rsid w:val="00A832EC"/>
    <w:rsid w:val="00A839BF"/>
    <w:rsid w:val="00A83E34"/>
    <w:rsid w:val="00A848BA"/>
    <w:rsid w:val="00A84F71"/>
    <w:rsid w:val="00A85379"/>
    <w:rsid w:val="00A8563C"/>
    <w:rsid w:val="00A85731"/>
    <w:rsid w:val="00A86179"/>
    <w:rsid w:val="00A86300"/>
    <w:rsid w:val="00A865EC"/>
    <w:rsid w:val="00A86D99"/>
    <w:rsid w:val="00A86EB9"/>
    <w:rsid w:val="00A87421"/>
    <w:rsid w:val="00A87896"/>
    <w:rsid w:val="00A87B71"/>
    <w:rsid w:val="00A908B4"/>
    <w:rsid w:val="00A90CD0"/>
    <w:rsid w:val="00A91801"/>
    <w:rsid w:val="00A9197A"/>
    <w:rsid w:val="00A91DB5"/>
    <w:rsid w:val="00A92192"/>
    <w:rsid w:val="00A92881"/>
    <w:rsid w:val="00A929C2"/>
    <w:rsid w:val="00A92B6B"/>
    <w:rsid w:val="00A92BE9"/>
    <w:rsid w:val="00A92C8B"/>
    <w:rsid w:val="00A92FB7"/>
    <w:rsid w:val="00A941F6"/>
    <w:rsid w:val="00A94FF6"/>
    <w:rsid w:val="00A95BD1"/>
    <w:rsid w:val="00A960D0"/>
    <w:rsid w:val="00A960D9"/>
    <w:rsid w:val="00A962AB"/>
    <w:rsid w:val="00A96E91"/>
    <w:rsid w:val="00A97686"/>
    <w:rsid w:val="00A97C04"/>
    <w:rsid w:val="00AA039C"/>
    <w:rsid w:val="00AA07A4"/>
    <w:rsid w:val="00AA09AD"/>
    <w:rsid w:val="00AA172D"/>
    <w:rsid w:val="00AA23D6"/>
    <w:rsid w:val="00AA3055"/>
    <w:rsid w:val="00AA30D7"/>
    <w:rsid w:val="00AA34E9"/>
    <w:rsid w:val="00AA4171"/>
    <w:rsid w:val="00AA490A"/>
    <w:rsid w:val="00AA4C39"/>
    <w:rsid w:val="00AA4D74"/>
    <w:rsid w:val="00AA4FEF"/>
    <w:rsid w:val="00AA504D"/>
    <w:rsid w:val="00AA51D6"/>
    <w:rsid w:val="00AA63A8"/>
    <w:rsid w:val="00AA67DF"/>
    <w:rsid w:val="00AA6C0D"/>
    <w:rsid w:val="00AA73BD"/>
    <w:rsid w:val="00AA7541"/>
    <w:rsid w:val="00AA78FE"/>
    <w:rsid w:val="00AA7A8D"/>
    <w:rsid w:val="00AA7AE1"/>
    <w:rsid w:val="00AA7BD4"/>
    <w:rsid w:val="00AA7EF7"/>
    <w:rsid w:val="00AB00E9"/>
    <w:rsid w:val="00AB0B66"/>
    <w:rsid w:val="00AB1198"/>
    <w:rsid w:val="00AB151E"/>
    <w:rsid w:val="00AB20B5"/>
    <w:rsid w:val="00AB20D6"/>
    <w:rsid w:val="00AB2BE8"/>
    <w:rsid w:val="00AB2F63"/>
    <w:rsid w:val="00AB3448"/>
    <w:rsid w:val="00AB3487"/>
    <w:rsid w:val="00AB3615"/>
    <w:rsid w:val="00AB3D64"/>
    <w:rsid w:val="00AB4071"/>
    <w:rsid w:val="00AB4640"/>
    <w:rsid w:val="00AB4C6C"/>
    <w:rsid w:val="00AB4CD9"/>
    <w:rsid w:val="00AB509C"/>
    <w:rsid w:val="00AB54B8"/>
    <w:rsid w:val="00AB5757"/>
    <w:rsid w:val="00AB5A02"/>
    <w:rsid w:val="00AB68A0"/>
    <w:rsid w:val="00AB6B80"/>
    <w:rsid w:val="00AB6E72"/>
    <w:rsid w:val="00AB70BD"/>
    <w:rsid w:val="00AB734C"/>
    <w:rsid w:val="00AB786F"/>
    <w:rsid w:val="00AB793E"/>
    <w:rsid w:val="00AB79EA"/>
    <w:rsid w:val="00AB7A6A"/>
    <w:rsid w:val="00AC05AC"/>
    <w:rsid w:val="00AC0738"/>
    <w:rsid w:val="00AC0A42"/>
    <w:rsid w:val="00AC0AA7"/>
    <w:rsid w:val="00AC10AB"/>
    <w:rsid w:val="00AC1196"/>
    <w:rsid w:val="00AC150C"/>
    <w:rsid w:val="00AC1EE3"/>
    <w:rsid w:val="00AC203B"/>
    <w:rsid w:val="00AC205B"/>
    <w:rsid w:val="00AC2131"/>
    <w:rsid w:val="00AC23BC"/>
    <w:rsid w:val="00AC27BF"/>
    <w:rsid w:val="00AC2AB7"/>
    <w:rsid w:val="00AC374B"/>
    <w:rsid w:val="00AC397B"/>
    <w:rsid w:val="00AC3A63"/>
    <w:rsid w:val="00AC461B"/>
    <w:rsid w:val="00AC4BA1"/>
    <w:rsid w:val="00AC4D21"/>
    <w:rsid w:val="00AC750C"/>
    <w:rsid w:val="00AD01A8"/>
    <w:rsid w:val="00AD075D"/>
    <w:rsid w:val="00AD08A9"/>
    <w:rsid w:val="00AD0A34"/>
    <w:rsid w:val="00AD0B81"/>
    <w:rsid w:val="00AD1208"/>
    <w:rsid w:val="00AD184E"/>
    <w:rsid w:val="00AD18DB"/>
    <w:rsid w:val="00AD1B84"/>
    <w:rsid w:val="00AD1F50"/>
    <w:rsid w:val="00AD2599"/>
    <w:rsid w:val="00AD2E13"/>
    <w:rsid w:val="00AD3625"/>
    <w:rsid w:val="00AD398B"/>
    <w:rsid w:val="00AD3BA5"/>
    <w:rsid w:val="00AD3ED4"/>
    <w:rsid w:val="00AD4C0D"/>
    <w:rsid w:val="00AD5DF6"/>
    <w:rsid w:val="00AD5E92"/>
    <w:rsid w:val="00AD6272"/>
    <w:rsid w:val="00AD6343"/>
    <w:rsid w:val="00AD64FB"/>
    <w:rsid w:val="00AD6CF1"/>
    <w:rsid w:val="00AD76F1"/>
    <w:rsid w:val="00AD7764"/>
    <w:rsid w:val="00AD7A50"/>
    <w:rsid w:val="00AD7C92"/>
    <w:rsid w:val="00AD7F46"/>
    <w:rsid w:val="00AE017D"/>
    <w:rsid w:val="00AE0AF7"/>
    <w:rsid w:val="00AE0E48"/>
    <w:rsid w:val="00AE1048"/>
    <w:rsid w:val="00AE1368"/>
    <w:rsid w:val="00AE13B3"/>
    <w:rsid w:val="00AE1872"/>
    <w:rsid w:val="00AE1C17"/>
    <w:rsid w:val="00AE2B9A"/>
    <w:rsid w:val="00AE2E73"/>
    <w:rsid w:val="00AE3054"/>
    <w:rsid w:val="00AE306B"/>
    <w:rsid w:val="00AE363D"/>
    <w:rsid w:val="00AE374E"/>
    <w:rsid w:val="00AE3AD6"/>
    <w:rsid w:val="00AE3CB8"/>
    <w:rsid w:val="00AE3F4C"/>
    <w:rsid w:val="00AE40C1"/>
    <w:rsid w:val="00AE4166"/>
    <w:rsid w:val="00AE4189"/>
    <w:rsid w:val="00AE45D2"/>
    <w:rsid w:val="00AE4629"/>
    <w:rsid w:val="00AE46FF"/>
    <w:rsid w:val="00AE5157"/>
    <w:rsid w:val="00AE5F42"/>
    <w:rsid w:val="00AE6327"/>
    <w:rsid w:val="00AE6827"/>
    <w:rsid w:val="00AE6DE4"/>
    <w:rsid w:val="00AE70A3"/>
    <w:rsid w:val="00AE71C7"/>
    <w:rsid w:val="00AE73B8"/>
    <w:rsid w:val="00AE7A3C"/>
    <w:rsid w:val="00AE7FE1"/>
    <w:rsid w:val="00AF0234"/>
    <w:rsid w:val="00AF062C"/>
    <w:rsid w:val="00AF0D01"/>
    <w:rsid w:val="00AF0E55"/>
    <w:rsid w:val="00AF10C0"/>
    <w:rsid w:val="00AF11E7"/>
    <w:rsid w:val="00AF187E"/>
    <w:rsid w:val="00AF1983"/>
    <w:rsid w:val="00AF1CC7"/>
    <w:rsid w:val="00AF1E3D"/>
    <w:rsid w:val="00AF1E68"/>
    <w:rsid w:val="00AF227E"/>
    <w:rsid w:val="00AF2477"/>
    <w:rsid w:val="00AF2576"/>
    <w:rsid w:val="00AF28BE"/>
    <w:rsid w:val="00AF2EB8"/>
    <w:rsid w:val="00AF322E"/>
    <w:rsid w:val="00AF35AD"/>
    <w:rsid w:val="00AF4696"/>
    <w:rsid w:val="00AF4C25"/>
    <w:rsid w:val="00AF4CC2"/>
    <w:rsid w:val="00AF4EE9"/>
    <w:rsid w:val="00AF59E4"/>
    <w:rsid w:val="00AF5DD2"/>
    <w:rsid w:val="00AF5F57"/>
    <w:rsid w:val="00AF626D"/>
    <w:rsid w:val="00AF62FF"/>
    <w:rsid w:val="00AF6720"/>
    <w:rsid w:val="00AF6AAA"/>
    <w:rsid w:val="00AF6F29"/>
    <w:rsid w:val="00AF70BC"/>
    <w:rsid w:val="00AF76E0"/>
    <w:rsid w:val="00AF7C28"/>
    <w:rsid w:val="00AF7D14"/>
    <w:rsid w:val="00AF7F99"/>
    <w:rsid w:val="00B0065E"/>
    <w:rsid w:val="00B014F0"/>
    <w:rsid w:val="00B01D91"/>
    <w:rsid w:val="00B01F1A"/>
    <w:rsid w:val="00B035BE"/>
    <w:rsid w:val="00B037D3"/>
    <w:rsid w:val="00B03E02"/>
    <w:rsid w:val="00B03E23"/>
    <w:rsid w:val="00B0423E"/>
    <w:rsid w:val="00B04965"/>
    <w:rsid w:val="00B04C2C"/>
    <w:rsid w:val="00B04FC9"/>
    <w:rsid w:val="00B057D1"/>
    <w:rsid w:val="00B05963"/>
    <w:rsid w:val="00B059F7"/>
    <w:rsid w:val="00B0636C"/>
    <w:rsid w:val="00B067EC"/>
    <w:rsid w:val="00B077F7"/>
    <w:rsid w:val="00B077F9"/>
    <w:rsid w:val="00B10BA6"/>
    <w:rsid w:val="00B10CEF"/>
    <w:rsid w:val="00B10F40"/>
    <w:rsid w:val="00B1108B"/>
    <w:rsid w:val="00B11547"/>
    <w:rsid w:val="00B1183B"/>
    <w:rsid w:val="00B11E33"/>
    <w:rsid w:val="00B120B5"/>
    <w:rsid w:val="00B1256B"/>
    <w:rsid w:val="00B12A58"/>
    <w:rsid w:val="00B12B3C"/>
    <w:rsid w:val="00B13213"/>
    <w:rsid w:val="00B13E93"/>
    <w:rsid w:val="00B1436A"/>
    <w:rsid w:val="00B144FC"/>
    <w:rsid w:val="00B145B6"/>
    <w:rsid w:val="00B14ACC"/>
    <w:rsid w:val="00B14E35"/>
    <w:rsid w:val="00B14F62"/>
    <w:rsid w:val="00B1586D"/>
    <w:rsid w:val="00B15A8D"/>
    <w:rsid w:val="00B15B49"/>
    <w:rsid w:val="00B16699"/>
    <w:rsid w:val="00B169F5"/>
    <w:rsid w:val="00B1701B"/>
    <w:rsid w:val="00B17435"/>
    <w:rsid w:val="00B17B7A"/>
    <w:rsid w:val="00B17E4D"/>
    <w:rsid w:val="00B20B5C"/>
    <w:rsid w:val="00B20B9B"/>
    <w:rsid w:val="00B20C66"/>
    <w:rsid w:val="00B211F5"/>
    <w:rsid w:val="00B2188D"/>
    <w:rsid w:val="00B21A58"/>
    <w:rsid w:val="00B21AEA"/>
    <w:rsid w:val="00B21BFD"/>
    <w:rsid w:val="00B22E62"/>
    <w:rsid w:val="00B22EBD"/>
    <w:rsid w:val="00B2385A"/>
    <w:rsid w:val="00B238CA"/>
    <w:rsid w:val="00B23A80"/>
    <w:rsid w:val="00B23EA6"/>
    <w:rsid w:val="00B24E04"/>
    <w:rsid w:val="00B25956"/>
    <w:rsid w:val="00B25C26"/>
    <w:rsid w:val="00B26225"/>
    <w:rsid w:val="00B2623B"/>
    <w:rsid w:val="00B26355"/>
    <w:rsid w:val="00B26C0B"/>
    <w:rsid w:val="00B26E67"/>
    <w:rsid w:val="00B26FB0"/>
    <w:rsid w:val="00B27085"/>
    <w:rsid w:val="00B27197"/>
    <w:rsid w:val="00B2732D"/>
    <w:rsid w:val="00B279B2"/>
    <w:rsid w:val="00B27E8E"/>
    <w:rsid w:val="00B3001A"/>
    <w:rsid w:val="00B30351"/>
    <w:rsid w:val="00B3050D"/>
    <w:rsid w:val="00B30743"/>
    <w:rsid w:val="00B307C4"/>
    <w:rsid w:val="00B309F8"/>
    <w:rsid w:val="00B31058"/>
    <w:rsid w:val="00B310AE"/>
    <w:rsid w:val="00B314D9"/>
    <w:rsid w:val="00B31669"/>
    <w:rsid w:val="00B317E4"/>
    <w:rsid w:val="00B318C2"/>
    <w:rsid w:val="00B31E66"/>
    <w:rsid w:val="00B329BE"/>
    <w:rsid w:val="00B32AB6"/>
    <w:rsid w:val="00B33167"/>
    <w:rsid w:val="00B33869"/>
    <w:rsid w:val="00B33E4B"/>
    <w:rsid w:val="00B340F2"/>
    <w:rsid w:val="00B341DA"/>
    <w:rsid w:val="00B342C8"/>
    <w:rsid w:val="00B346D8"/>
    <w:rsid w:val="00B34BA0"/>
    <w:rsid w:val="00B34EB7"/>
    <w:rsid w:val="00B350D5"/>
    <w:rsid w:val="00B35423"/>
    <w:rsid w:val="00B3596D"/>
    <w:rsid w:val="00B35ABC"/>
    <w:rsid w:val="00B35C10"/>
    <w:rsid w:val="00B35DD9"/>
    <w:rsid w:val="00B36188"/>
    <w:rsid w:val="00B37007"/>
    <w:rsid w:val="00B3766D"/>
    <w:rsid w:val="00B377E3"/>
    <w:rsid w:val="00B40077"/>
    <w:rsid w:val="00B40913"/>
    <w:rsid w:val="00B40987"/>
    <w:rsid w:val="00B4101B"/>
    <w:rsid w:val="00B4146D"/>
    <w:rsid w:val="00B42A2F"/>
    <w:rsid w:val="00B42CA8"/>
    <w:rsid w:val="00B42D07"/>
    <w:rsid w:val="00B42D55"/>
    <w:rsid w:val="00B43890"/>
    <w:rsid w:val="00B43A77"/>
    <w:rsid w:val="00B43FE7"/>
    <w:rsid w:val="00B440E0"/>
    <w:rsid w:val="00B44251"/>
    <w:rsid w:val="00B442C2"/>
    <w:rsid w:val="00B44A32"/>
    <w:rsid w:val="00B44D2F"/>
    <w:rsid w:val="00B44DB0"/>
    <w:rsid w:val="00B45D50"/>
    <w:rsid w:val="00B46192"/>
    <w:rsid w:val="00B465FC"/>
    <w:rsid w:val="00B4691A"/>
    <w:rsid w:val="00B46D5A"/>
    <w:rsid w:val="00B4732C"/>
    <w:rsid w:val="00B47561"/>
    <w:rsid w:val="00B4760C"/>
    <w:rsid w:val="00B47C91"/>
    <w:rsid w:val="00B47D42"/>
    <w:rsid w:val="00B47FDF"/>
    <w:rsid w:val="00B501A8"/>
    <w:rsid w:val="00B50401"/>
    <w:rsid w:val="00B504BC"/>
    <w:rsid w:val="00B5087E"/>
    <w:rsid w:val="00B51C46"/>
    <w:rsid w:val="00B521A5"/>
    <w:rsid w:val="00B52AA3"/>
    <w:rsid w:val="00B52C68"/>
    <w:rsid w:val="00B53162"/>
    <w:rsid w:val="00B531DA"/>
    <w:rsid w:val="00B53925"/>
    <w:rsid w:val="00B53EDA"/>
    <w:rsid w:val="00B540FA"/>
    <w:rsid w:val="00B54319"/>
    <w:rsid w:val="00B54503"/>
    <w:rsid w:val="00B54675"/>
    <w:rsid w:val="00B54B67"/>
    <w:rsid w:val="00B550D5"/>
    <w:rsid w:val="00B553A5"/>
    <w:rsid w:val="00B553D5"/>
    <w:rsid w:val="00B55969"/>
    <w:rsid w:val="00B56156"/>
    <w:rsid w:val="00B56AC1"/>
    <w:rsid w:val="00B57075"/>
    <w:rsid w:val="00B5753D"/>
    <w:rsid w:val="00B5765D"/>
    <w:rsid w:val="00B578A0"/>
    <w:rsid w:val="00B57C01"/>
    <w:rsid w:val="00B57FA5"/>
    <w:rsid w:val="00B60044"/>
    <w:rsid w:val="00B6096E"/>
    <w:rsid w:val="00B60E82"/>
    <w:rsid w:val="00B610B6"/>
    <w:rsid w:val="00B614C1"/>
    <w:rsid w:val="00B614E8"/>
    <w:rsid w:val="00B617C7"/>
    <w:rsid w:val="00B626F3"/>
    <w:rsid w:val="00B6296D"/>
    <w:rsid w:val="00B62C7E"/>
    <w:rsid w:val="00B63614"/>
    <w:rsid w:val="00B636A7"/>
    <w:rsid w:val="00B636D0"/>
    <w:rsid w:val="00B637B3"/>
    <w:rsid w:val="00B63BE9"/>
    <w:rsid w:val="00B640A0"/>
    <w:rsid w:val="00B64438"/>
    <w:rsid w:val="00B648CD"/>
    <w:rsid w:val="00B64B8B"/>
    <w:rsid w:val="00B64EF8"/>
    <w:rsid w:val="00B65571"/>
    <w:rsid w:val="00B657C5"/>
    <w:rsid w:val="00B657E2"/>
    <w:rsid w:val="00B65DA0"/>
    <w:rsid w:val="00B65F2A"/>
    <w:rsid w:val="00B663BF"/>
    <w:rsid w:val="00B6643B"/>
    <w:rsid w:val="00B66BF0"/>
    <w:rsid w:val="00B66E90"/>
    <w:rsid w:val="00B675A9"/>
    <w:rsid w:val="00B7097F"/>
    <w:rsid w:val="00B70B14"/>
    <w:rsid w:val="00B710A8"/>
    <w:rsid w:val="00B71688"/>
    <w:rsid w:val="00B71EF7"/>
    <w:rsid w:val="00B72009"/>
    <w:rsid w:val="00B7213D"/>
    <w:rsid w:val="00B724DC"/>
    <w:rsid w:val="00B72A59"/>
    <w:rsid w:val="00B72C3E"/>
    <w:rsid w:val="00B732CC"/>
    <w:rsid w:val="00B7346B"/>
    <w:rsid w:val="00B73EB1"/>
    <w:rsid w:val="00B74B59"/>
    <w:rsid w:val="00B74DB3"/>
    <w:rsid w:val="00B754C0"/>
    <w:rsid w:val="00B75FA3"/>
    <w:rsid w:val="00B76075"/>
    <w:rsid w:val="00B76230"/>
    <w:rsid w:val="00B76DE7"/>
    <w:rsid w:val="00B76EB0"/>
    <w:rsid w:val="00B77005"/>
    <w:rsid w:val="00B772AC"/>
    <w:rsid w:val="00B776E9"/>
    <w:rsid w:val="00B77954"/>
    <w:rsid w:val="00B77E0F"/>
    <w:rsid w:val="00B8058B"/>
    <w:rsid w:val="00B81308"/>
    <w:rsid w:val="00B81591"/>
    <w:rsid w:val="00B8167D"/>
    <w:rsid w:val="00B82123"/>
    <w:rsid w:val="00B825D5"/>
    <w:rsid w:val="00B8261E"/>
    <w:rsid w:val="00B82BB5"/>
    <w:rsid w:val="00B82EBD"/>
    <w:rsid w:val="00B8313B"/>
    <w:rsid w:val="00B835F5"/>
    <w:rsid w:val="00B83C2C"/>
    <w:rsid w:val="00B83DEA"/>
    <w:rsid w:val="00B8438D"/>
    <w:rsid w:val="00B85EE3"/>
    <w:rsid w:val="00B863DD"/>
    <w:rsid w:val="00B866BA"/>
    <w:rsid w:val="00B86EEF"/>
    <w:rsid w:val="00B873ED"/>
    <w:rsid w:val="00B874EF"/>
    <w:rsid w:val="00B8764F"/>
    <w:rsid w:val="00B8797B"/>
    <w:rsid w:val="00B879FB"/>
    <w:rsid w:val="00B87B5C"/>
    <w:rsid w:val="00B87E1E"/>
    <w:rsid w:val="00B90414"/>
    <w:rsid w:val="00B90B74"/>
    <w:rsid w:val="00B915FD"/>
    <w:rsid w:val="00B916C0"/>
    <w:rsid w:val="00B91FC2"/>
    <w:rsid w:val="00B92117"/>
    <w:rsid w:val="00B92AFD"/>
    <w:rsid w:val="00B92CAB"/>
    <w:rsid w:val="00B93997"/>
    <w:rsid w:val="00B93E08"/>
    <w:rsid w:val="00B940A4"/>
    <w:rsid w:val="00B94435"/>
    <w:rsid w:val="00B94CB6"/>
    <w:rsid w:val="00B9521A"/>
    <w:rsid w:val="00B9549F"/>
    <w:rsid w:val="00B95538"/>
    <w:rsid w:val="00B956D5"/>
    <w:rsid w:val="00B9608F"/>
    <w:rsid w:val="00B963BE"/>
    <w:rsid w:val="00B9699F"/>
    <w:rsid w:val="00B9762E"/>
    <w:rsid w:val="00B97700"/>
    <w:rsid w:val="00B978B0"/>
    <w:rsid w:val="00B97A48"/>
    <w:rsid w:val="00B97AC5"/>
    <w:rsid w:val="00BA0031"/>
    <w:rsid w:val="00BA077C"/>
    <w:rsid w:val="00BA0A82"/>
    <w:rsid w:val="00BA1B07"/>
    <w:rsid w:val="00BA2180"/>
    <w:rsid w:val="00BA2A34"/>
    <w:rsid w:val="00BA2D8C"/>
    <w:rsid w:val="00BA3455"/>
    <w:rsid w:val="00BA457D"/>
    <w:rsid w:val="00BA45C2"/>
    <w:rsid w:val="00BA47DE"/>
    <w:rsid w:val="00BA4967"/>
    <w:rsid w:val="00BA4CE9"/>
    <w:rsid w:val="00BA4F99"/>
    <w:rsid w:val="00BA507E"/>
    <w:rsid w:val="00BA5A3E"/>
    <w:rsid w:val="00BA5C55"/>
    <w:rsid w:val="00BA713A"/>
    <w:rsid w:val="00BA71FF"/>
    <w:rsid w:val="00BA7ED7"/>
    <w:rsid w:val="00BA7F2E"/>
    <w:rsid w:val="00BB00D4"/>
    <w:rsid w:val="00BB04AB"/>
    <w:rsid w:val="00BB060E"/>
    <w:rsid w:val="00BB07B6"/>
    <w:rsid w:val="00BB07F1"/>
    <w:rsid w:val="00BB080F"/>
    <w:rsid w:val="00BB0990"/>
    <w:rsid w:val="00BB1C00"/>
    <w:rsid w:val="00BB1CBF"/>
    <w:rsid w:val="00BB1FB5"/>
    <w:rsid w:val="00BB1FBB"/>
    <w:rsid w:val="00BB1FE1"/>
    <w:rsid w:val="00BB2952"/>
    <w:rsid w:val="00BB29ED"/>
    <w:rsid w:val="00BB2D01"/>
    <w:rsid w:val="00BB2E32"/>
    <w:rsid w:val="00BB345D"/>
    <w:rsid w:val="00BB39D1"/>
    <w:rsid w:val="00BB40A9"/>
    <w:rsid w:val="00BB495A"/>
    <w:rsid w:val="00BB4A44"/>
    <w:rsid w:val="00BB4B73"/>
    <w:rsid w:val="00BB4E59"/>
    <w:rsid w:val="00BB519C"/>
    <w:rsid w:val="00BB5F57"/>
    <w:rsid w:val="00BB68C2"/>
    <w:rsid w:val="00BB6D19"/>
    <w:rsid w:val="00BB7169"/>
    <w:rsid w:val="00BB74E0"/>
    <w:rsid w:val="00BB750E"/>
    <w:rsid w:val="00BB7725"/>
    <w:rsid w:val="00BB7FA3"/>
    <w:rsid w:val="00BC0677"/>
    <w:rsid w:val="00BC090B"/>
    <w:rsid w:val="00BC114D"/>
    <w:rsid w:val="00BC131A"/>
    <w:rsid w:val="00BC1462"/>
    <w:rsid w:val="00BC168D"/>
    <w:rsid w:val="00BC197B"/>
    <w:rsid w:val="00BC21CA"/>
    <w:rsid w:val="00BC2454"/>
    <w:rsid w:val="00BC2C5D"/>
    <w:rsid w:val="00BC2E78"/>
    <w:rsid w:val="00BC3019"/>
    <w:rsid w:val="00BC36AF"/>
    <w:rsid w:val="00BC3809"/>
    <w:rsid w:val="00BC38C8"/>
    <w:rsid w:val="00BC3943"/>
    <w:rsid w:val="00BC40F1"/>
    <w:rsid w:val="00BC47BD"/>
    <w:rsid w:val="00BC495E"/>
    <w:rsid w:val="00BC57A6"/>
    <w:rsid w:val="00BC5851"/>
    <w:rsid w:val="00BC5F17"/>
    <w:rsid w:val="00BC68CD"/>
    <w:rsid w:val="00BC72B8"/>
    <w:rsid w:val="00BC73A1"/>
    <w:rsid w:val="00BC7766"/>
    <w:rsid w:val="00BC784E"/>
    <w:rsid w:val="00BD00F8"/>
    <w:rsid w:val="00BD0366"/>
    <w:rsid w:val="00BD07C7"/>
    <w:rsid w:val="00BD100F"/>
    <w:rsid w:val="00BD1893"/>
    <w:rsid w:val="00BD239F"/>
    <w:rsid w:val="00BD2511"/>
    <w:rsid w:val="00BD2676"/>
    <w:rsid w:val="00BD2B49"/>
    <w:rsid w:val="00BD2F58"/>
    <w:rsid w:val="00BD3223"/>
    <w:rsid w:val="00BD33AF"/>
    <w:rsid w:val="00BD41B3"/>
    <w:rsid w:val="00BD497B"/>
    <w:rsid w:val="00BD49CB"/>
    <w:rsid w:val="00BD4B6C"/>
    <w:rsid w:val="00BD4B81"/>
    <w:rsid w:val="00BD4DD5"/>
    <w:rsid w:val="00BD4E36"/>
    <w:rsid w:val="00BD50C9"/>
    <w:rsid w:val="00BD522D"/>
    <w:rsid w:val="00BD531B"/>
    <w:rsid w:val="00BD542D"/>
    <w:rsid w:val="00BD55A9"/>
    <w:rsid w:val="00BD5F14"/>
    <w:rsid w:val="00BD607E"/>
    <w:rsid w:val="00BD6575"/>
    <w:rsid w:val="00BD671F"/>
    <w:rsid w:val="00BD6F08"/>
    <w:rsid w:val="00BD702F"/>
    <w:rsid w:val="00BD77C6"/>
    <w:rsid w:val="00BD793D"/>
    <w:rsid w:val="00BD7D67"/>
    <w:rsid w:val="00BE009A"/>
    <w:rsid w:val="00BE09A2"/>
    <w:rsid w:val="00BE0A1F"/>
    <w:rsid w:val="00BE0D41"/>
    <w:rsid w:val="00BE127C"/>
    <w:rsid w:val="00BE1CBF"/>
    <w:rsid w:val="00BE1D3E"/>
    <w:rsid w:val="00BE2669"/>
    <w:rsid w:val="00BE3625"/>
    <w:rsid w:val="00BE3C84"/>
    <w:rsid w:val="00BE4446"/>
    <w:rsid w:val="00BE445F"/>
    <w:rsid w:val="00BE4D60"/>
    <w:rsid w:val="00BE5D12"/>
    <w:rsid w:val="00BE5FB6"/>
    <w:rsid w:val="00BE668B"/>
    <w:rsid w:val="00BE6712"/>
    <w:rsid w:val="00BE6E45"/>
    <w:rsid w:val="00BE79AD"/>
    <w:rsid w:val="00BE7CCD"/>
    <w:rsid w:val="00BF003F"/>
    <w:rsid w:val="00BF048B"/>
    <w:rsid w:val="00BF099A"/>
    <w:rsid w:val="00BF1B87"/>
    <w:rsid w:val="00BF2538"/>
    <w:rsid w:val="00BF2E08"/>
    <w:rsid w:val="00BF325F"/>
    <w:rsid w:val="00BF38BE"/>
    <w:rsid w:val="00BF39A1"/>
    <w:rsid w:val="00BF3BEE"/>
    <w:rsid w:val="00BF3CE2"/>
    <w:rsid w:val="00BF42E5"/>
    <w:rsid w:val="00BF45CA"/>
    <w:rsid w:val="00BF46D9"/>
    <w:rsid w:val="00BF4910"/>
    <w:rsid w:val="00BF5321"/>
    <w:rsid w:val="00BF564E"/>
    <w:rsid w:val="00BF61C2"/>
    <w:rsid w:val="00BF61EC"/>
    <w:rsid w:val="00BF62BD"/>
    <w:rsid w:val="00BF6632"/>
    <w:rsid w:val="00BF6C38"/>
    <w:rsid w:val="00BF6CC9"/>
    <w:rsid w:val="00BF6F14"/>
    <w:rsid w:val="00BF7434"/>
    <w:rsid w:val="00BF7947"/>
    <w:rsid w:val="00BF79B8"/>
    <w:rsid w:val="00C002DE"/>
    <w:rsid w:val="00C0035D"/>
    <w:rsid w:val="00C0077A"/>
    <w:rsid w:val="00C00796"/>
    <w:rsid w:val="00C00AAC"/>
    <w:rsid w:val="00C00C89"/>
    <w:rsid w:val="00C012E0"/>
    <w:rsid w:val="00C016D7"/>
    <w:rsid w:val="00C01724"/>
    <w:rsid w:val="00C01E88"/>
    <w:rsid w:val="00C01ECF"/>
    <w:rsid w:val="00C01F07"/>
    <w:rsid w:val="00C02E6D"/>
    <w:rsid w:val="00C0301B"/>
    <w:rsid w:val="00C03270"/>
    <w:rsid w:val="00C037AA"/>
    <w:rsid w:val="00C037CF"/>
    <w:rsid w:val="00C03813"/>
    <w:rsid w:val="00C03AC1"/>
    <w:rsid w:val="00C03FC5"/>
    <w:rsid w:val="00C047B3"/>
    <w:rsid w:val="00C04AD8"/>
    <w:rsid w:val="00C05269"/>
    <w:rsid w:val="00C05542"/>
    <w:rsid w:val="00C05951"/>
    <w:rsid w:val="00C0598A"/>
    <w:rsid w:val="00C0599C"/>
    <w:rsid w:val="00C06EA1"/>
    <w:rsid w:val="00C07584"/>
    <w:rsid w:val="00C0792C"/>
    <w:rsid w:val="00C10190"/>
    <w:rsid w:val="00C10ADD"/>
    <w:rsid w:val="00C10C6C"/>
    <w:rsid w:val="00C10F28"/>
    <w:rsid w:val="00C111DC"/>
    <w:rsid w:val="00C11408"/>
    <w:rsid w:val="00C1140B"/>
    <w:rsid w:val="00C11831"/>
    <w:rsid w:val="00C11A95"/>
    <w:rsid w:val="00C12106"/>
    <w:rsid w:val="00C12372"/>
    <w:rsid w:val="00C124E7"/>
    <w:rsid w:val="00C12D63"/>
    <w:rsid w:val="00C12EFB"/>
    <w:rsid w:val="00C12F66"/>
    <w:rsid w:val="00C13184"/>
    <w:rsid w:val="00C13285"/>
    <w:rsid w:val="00C13CC0"/>
    <w:rsid w:val="00C13FC5"/>
    <w:rsid w:val="00C14C83"/>
    <w:rsid w:val="00C14E1C"/>
    <w:rsid w:val="00C14F2C"/>
    <w:rsid w:val="00C14F2F"/>
    <w:rsid w:val="00C14F4E"/>
    <w:rsid w:val="00C14FA2"/>
    <w:rsid w:val="00C1505B"/>
    <w:rsid w:val="00C15ABD"/>
    <w:rsid w:val="00C15D9E"/>
    <w:rsid w:val="00C15DE2"/>
    <w:rsid w:val="00C16002"/>
    <w:rsid w:val="00C161C6"/>
    <w:rsid w:val="00C16329"/>
    <w:rsid w:val="00C169BA"/>
    <w:rsid w:val="00C17022"/>
    <w:rsid w:val="00C17274"/>
    <w:rsid w:val="00C17475"/>
    <w:rsid w:val="00C1760B"/>
    <w:rsid w:val="00C1778F"/>
    <w:rsid w:val="00C17C62"/>
    <w:rsid w:val="00C2018A"/>
    <w:rsid w:val="00C20300"/>
    <w:rsid w:val="00C20600"/>
    <w:rsid w:val="00C206E5"/>
    <w:rsid w:val="00C20A6F"/>
    <w:rsid w:val="00C20C87"/>
    <w:rsid w:val="00C20CAB"/>
    <w:rsid w:val="00C21FDD"/>
    <w:rsid w:val="00C220A2"/>
    <w:rsid w:val="00C226CE"/>
    <w:rsid w:val="00C2271C"/>
    <w:rsid w:val="00C229AB"/>
    <w:rsid w:val="00C22EF2"/>
    <w:rsid w:val="00C23079"/>
    <w:rsid w:val="00C2316E"/>
    <w:rsid w:val="00C23253"/>
    <w:rsid w:val="00C23CAD"/>
    <w:rsid w:val="00C23D93"/>
    <w:rsid w:val="00C23E6C"/>
    <w:rsid w:val="00C24625"/>
    <w:rsid w:val="00C24A06"/>
    <w:rsid w:val="00C25241"/>
    <w:rsid w:val="00C254E8"/>
    <w:rsid w:val="00C258DD"/>
    <w:rsid w:val="00C26934"/>
    <w:rsid w:val="00C30239"/>
    <w:rsid w:val="00C3161E"/>
    <w:rsid w:val="00C316AA"/>
    <w:rsid w:val="00C31CA4"/>
    <w:rsid w:val="00C31CBC"/>
    <w:rsid w:val="00C32447"/>
    <w:rsid w:val="00C326D5"/>
    <w:rsid w:val="00C327D8"/>
    <w:rsid w:val="00C33199"/>
    <w:rsid w:val="00C33211"/>
    <w:rsid w:val="00C333D8"/>
    <w:rsid w:val="00C33761"/>
    <w:rsid w:val="00C33B73"/>
    <w:rsid w:val="00C33BD8"/>
    <w:rsid w:val="00C34095"/>
    <w:rsid w:val="00C34543"/>
    <w:rsid w:val="00C356DB"/>
    <w:rsid w:val="00C358D9"/>
    <w:rsid w:val="00C3598F"/>
    <w:rsid w:val="00C35BDE"/>
    <w:rsid w:val="00C35E34"/>
    <w:rsid w:val="00C364EF"/>
    <w:rsid w:val="00C3676E"/>
    <w:rsid w:val="00C367AC"/>
    <w:rsid w:val="00C368F9"/>
    <w:rsid w:val="00C36948"/>
    <w:rsid w:val="00C36C51"/>
    <w:rsid w:val="00C370A7"/>
    <w:rsid w:val="00C37484"/>
    <w:rsid w:val="00C375FF"/>
    <w:rsid w:val="00C377F4"/>
    <w:rsid w:val="00C3795D"/>
    <w:rsid w:val="00C40298"/>
    <w:rsid w:val="00C409BB"/>
    <w:rsid w:val="00C40C37"/>
    <w:rsid w:val="00C41001"/>
    <w:rsid w:val="00C41078"/>
    <w:rsid w:val="00C411E5"/>
    <w:rsid w:val="00C41310"/>
    <w:rsid w:val="00C415E0"/>
    <w:rsid w:val="00C419DE"/>
    <w:rsid w:val="00C41D69"/>
    <w:rsid w:val="00C42065"/>
    <w:rsid w:val="00C42147"/>
    <w:rsid w:val="00C422D9"/>
    <w:rsid w:val="00C424F3"/>
    <w:rsid w:val="00C42BF9"/>
    <w:rsid w:val="00C432F5"/>
    <w:rsid w:val="00C435FE"/>
    <w:rsid w:val="00C43769"/>
    <w:rsid w:val="00C43AF3"/>
    <w:rsid w:val="00C43BFF"/>
    <w:rsid w:val="00C43D66"/>
    <w:rsid w:val="00C447D7"/>
    <w:rsid w:val="00C45197"/>
    <w:rsid w:val="00C4555F"/>
    <w:rsid w:val="00C45EC7"/>
    <w:rsid w:val="00C46D99"/>
    <w:rsid w:val="00C46E07"/>
    <w:rsid w:val="00C4722B"/>
    <w:rsid w:val="00C4733D"/>
    <w:rsid w:val="00C47589"/>
    <w:rsid w:val="00C475F7"/>
    <w:rsid w:val="00C5057B"/>
    <w:rsid w:val="00C50998"/>
    <w:rsid w:val="00C50CC3"/>
    <w:rsid w:val="00C50D8D"/>
    <w:rsid w:val="00C51A7C"/>
    <w:rsid w:val="00C51B41"/>
    <w:rsid w:val="00C526DD"/>
    <w:rsid w:val="00C52BCF"/>
    <w:rsid w:val="00C530D7"/>
    <w:rsid w:val="00C53AF6"/>
    <w:rsid w:val="00C53B21"/>
    <w:rsid w:val="00C53F75"/>
    <w:rsid w:val="00C53FE2"/>
    <w:rsid w:val="00C544F2"/>
    <w:rsid w:val="00C5542F"/>
    <w:rsid w:val="00C555D0"/>
    <w:rsid w:val="00C555E1"/>
    <w:rsid w:val="00C55D90"/>
    <w:rsid w:val="00C56002"/>
    <w:rsid w:val="00C5631A"/>
    <w:rsid w:val="00C56B35"/>
    <w:rsid w:val="00C578F3"/>
    <w:rsid w:val="00C613EC"/>
    <w:rsid w:val="00C614F3"/>
    <w:rsid w:val="00C6154B"/>
    <w:rsid w:val="00C61A18"/>
    <w:rsid w:val="00C626BD"/>
    <w:rsid w:val="00C62790"/>
    <w:rsid w:val="00C62965"/>
    <w:rsid w:val="00C634D7"/>
    <w:rsid w:val="00C63AEF"/>
    <w:rsid w:val="00C6400D"/>
    <w:rsid w:val="00C645BA"/>
    <w:rsid w:val="00C6487F"/>
    <w:rsid w:val="00C654D0"/>
    <w:rsid w:val="00C65544"/>
    <w:rsid w:val="00C6589B"/>
    <w:rsid w:val="00C6592D"/>
    <w:rsid w:val="00C659E0"/>
    <w:rsid w:val="00C65ABC"/>
    <w:rsid w:val="00C6610D"/>
    <w:rsid w:val="00C665A2"/>
    <w:rsid w:val="00C66892"/>
    <w:rsid w:val="00C668C1"/>
    <w:rsid w:val="00C6694C"/>
    <w:rsid w:val="00C670F1"/>
    <w:rsid w:val="00C67934"/>
    <w:rsid w:val="00C67A7D"/>
    <w:rsid w:val="00C67B78"/>
    <w:rsid w:val="00C67C51"/>
    <w:rsid w:val="00C709E6"/>
    <w:rsid w:val="00C71792"/>
    <w:rsid w:val="00C71BFB"/>
    <w:rsid w:val="00C71ECC"/>
    <w:rsid w:val="00C7205F"/>
    <w:rsid w:val="00C727BB"/>
    <w:rsid w:val="00C728DF"/>
    <w:rsid w:val="00C7295F"/>
    <w:rsid w:val="00C72D01"/>
    <w:rsid w:val="00C72D22"/>
    <w:rsid w:val="00C73743"/>
    <w:rsid w:val="00C73B50"/>
    <w:rsid w:val="00C74725"/>
    <w:rsid w:val="00C747A2"/>
    <w:rsid w:val="00C748C5"/>
    <w:rsid w:val="00C753F8"/>
    <w:rsid w:val="00C75C2A"/>
    <w:rsid w:val="00C75F03"/>
    <w:rsid w:val="00C76661"/>
    <w:rsid w:val="00C76F9A"/>
    <w:rsid w:val="00C77115"/>
    <w:rsid w:val="00C77284"/>
    <w:rsid w:val="00C778DE"/>
    <w:rsid w:val="00C77A6C"/>
    <w:rsid w:val="00C800C9"/>
    <w:rsid w:val="00C801FB"/>
    <w:rsid w:val="00C805BD"/>
    <w:rsid w:val="00C805FE"/>
    <w:rsid w:val="00C80720"/>
    <w:rsid w:val="00C80ABE"/>
    <w:rsid w:val="00C80CCB"/>
    <w:rsid w:val="00C80D36"/>
    <w:rsid w:val="00C81436"/>
    <w:rsid w:val="00C8223E"/>
    <w:rsid w:val="00C828CA"/>
    <w:rsid w:val="00C82F6A"/>
    <w:rsid w:val="00C838E3"/>
    <w:rsid w:val="00C83A20"/>
    <w:rsid w:val="00C841DF"/>
    <w:rsid w:val="00C85656"/>
    <w:rsid w:val="00C85961"/>
    <w:rsid w:val="00C85E67"/>
    <w:rsid w:val="00C866CB"/>
    <w:rsid w:val="00C86880"/>
    <w:rsid w:val="00C86AAB"/>
    <w:rsid w:val="00C8751B"/>
    <w:rsid w:val="00C87A45"/>
    <w:rsid w:val="00C87E06"/>
    <w:rsid w:val="00C9021D"/>
    <w:rsid w:val="00C90D06"/>
    <w:rsid w:val="00C90EA2"/>
    <w:rsid w:val="00C90F21"/>
    <w:rsid w:val="00C9118B"/>
    <w:rsid w:val="00C911EA"/>
    <w:rsid w:val="00C912B3"/>
    <w:rsid w:val="00C9168F"/>
    <w:rsid w:val="00C92566"/>
    <w:rsid w:val="00C926C4"/>
    <w:rsid w:val="00C92A40"/>
    <w:rsid w:val="00C92D8A"/>
    <w:rsid w:val="00C93974"/>
    <w:rsid w:val="00C93D37"/>
    <w:rsid w:val="00C94136"/>
    <w:rsid w:val="00C9428C"/>
    <w:rsid w:val="00C942B5"/>
    <w:rsid w:val="00C9430D"/>
    <w:rsid w:val="00C948D6"/>
    <w:rsid w:val="00C9494A"/>
    <w:rsid w:val="00C94E72"/>
    <w:rsid w:val="00C95678"/>
    <w:rsid w:val="00C95746"/>
    <w:rsid w:val="00C961CB"/>
    <w:rsid w:val="00C961EA"/>
    <w:rsid w:val="00C964FF"/>
    <w:rsid w:val="00C96816"/>
    <w:rsid w:val="00C9694F"/>
    <w:rsid w:val="00C976CF"/>
    <w:rsid w:val="00C979A3"/>
    <w:rsid w:val="00C97C0B"/>
    <w:rsid w:val="00C97F20"/>
    <w:rsid w:val="00C97FC9"/>
    <w:rsid w:val="00CA003C"/>
    <w:rsid w:val="00CA013D"/>
    <w:rsid w:val="00CA063A"/>
    <w:rsid w:val="00CA0816"/>
    <w:rsid w:val="00CA0A79"/>
    <w:rsid w:val="00CA12FE"/>
    <w:rsid w:val="00CA143E"/>
    <w:rsid w:val="00CA14B7"/>
    <w:rsid w:val="00CA1613"/>
    <w:rsid w:val="00CA1861"/>
    <w:rsid w:val="00CA1C7A"/>
    <w:rsid w:val="00CA1F44"/>
    <w:rsid w:val="00CA23B9"/>
    <w:rsid w:val="00CA26B1"/>
    <w:rsid w:val="00CA26F8"/>
    <w:rsid w:val="00CA28BB"/>
    <w:rsid w:val="00CA2F9F"/>
    <w:rsid w:val="00CA3544"/>
    <w:rsid w:val="00CA3C1B"/>
    <w:rsid w:val="00CA47CD"/>
    <w:rsid w:val="00CA47D3"/>
    <w:rsid w:val="00CA4C73"/>
    <w:rsid w:val="00CA4C9D"/>
    <w:rsid w:val="00CA546E"/>
    <w:rsid w:val="00CA580D"/>
    <w:rsid w:val="00CA5A15"/>
    <w:rsid w:val="00CA6247"/>
    <w:rsid w:val="00CA6620"/>
    <w:rsid w:val="00CA6A4E"/>
    <w:rsid w:val="00CA6CD3"/>
    <w:rsid w:val="00CA6D28"/>
    <w:rsid w:val="00CA6DC6"/>
    <w:rsid w:val="00CA6FBA"/>
    <w:rsid w:val="00CA714D"/>
    <w:rsid w:val="00CA799F"/>
    <w:rsid w:val="00CA7D83"/>
    <w:rsid w:val="00CB05DD"/>
    <w:rsid w:val="00CB087B"/>
    <w:rsid w:val="00CB0AD7"/>
    <w:rsid w:val="00CB0B6F"/>
    <w:rsid w:val="00CB0DB7"/>
    <w:rsid w:val="00CB22FF"/>
    <w:rsid w:val="00CB236A"/>
    <w:rsid w:val="00CB245B"/>
    <w:rsid w:val="00CB29BF"/>
    <w:rsid w:val="00CB2C0E"/>
    <w:rsid w:val="00CB2E16"/>
    <w:rsid w:val="00CB35FB"/>
    <w:rsid w:val="00CB365F"/>
    <w:rsid w:val="00CB3722"/>
    <w:rsid w:val="00CB3758"/>
    <w:rsid w:val="00CB3A31"/>
    <w:rsid w:val="00CB4254"/>
    <w:rsid w:val="00CB44CB"/>
    <w:rsid w:val="00CB44F3"/>
    <w:rsid w:val="00CB46CD"/>
    <w:rsid w:val="00CB4F1B"/>
    <w:rsid w:val="00CB590A"/>
    <w:rsid w:val="00CB5D51"/>
    <w:rsid w:val="00CB623D"/>
    <w:rsid w:val="00CB6778"/>
    <w:rsid w:val="00CB69B2"/>
    <w:rsid w:val="00CB6A01"/>
    <w:rsid w:val="00CB6FD2"/>
    <w:rsid w:val="00CB72D3"/>
    <w:rsid w:val="00CB75E8"/>
    <w:rsid w:val="00CB767D"/>
    <w:rsid w:val="00CB7724"/>
    <w:rsid w:val="00CB7751"/>
    <w:rsid w:val="00CB788F"/>
    <w:rsid w:val="00CB7A45"/>
    <w:rsid w:val="00CC0077"/>
    <w:rsid w:val="00CC0208"/>
    <w:rsid w:val="00CC04AE"/>
    <w:rsid w:val="00CC0517"/>
    <w:rsid w:val="00CC05D7"/>
    <w:rsid w:val="00CC1238"/>
    <w:rsid w:val="00CC152B"/>
    <w:rsid w:val="00CC19C9"/>
    <w:rsid w:val="00CC1B79"/>
    <w:rsid w:val="00CC2499"/>
    <w:rsid w:val="00CC2AC9"/>
    <w:rsid w:val="00CC2B6B"/>
    <w:rsid w:val="00CC2DBC"/>
    <w:rsid w:val="00CC2E90"/>
    <w:rsid w:val="00CC3698"/>
    <w:rsid w:val="00CC4248"/>
    <w:rsid w:val="00CC4401"/>
    <w:rsid w:val="00CC46B2"/>
    <w:rsid w:val="00CC497E"/>
    <w:rsid w:val="00CC4B1E"/>
    <w:rsid w:val="00CC4EE7"/>
    <w:rsid w:val="00CC50AE"/>
    <w:rsid w:val="00CC5DFD"/>
    <w:rsid w:val="00CC5ECC"/>
    <w:rsid w:val="00CC5F1E"/>
    <w:rsid w:val="00CC6671"/>
    <w:rsid w:val="00CC67C1"/>
    <w:rsid w:val="00CC68AD"/>
    <w:rsid w:val="00CC7ADA"/>
    <w:rsid w:val="00CC7B1D"/>
    <w:rsid w:val="00CC7C01"/>
    <w:rsid w:val="00CD039D"/>
    <w:rsid w:val="00CD08E6"/>
    <w:rsid w:val="00CD1341"/>
    <w:rsid w:val="00CD1367"/>
    <w:rsid w:val="00CD147C"/>
    <w:rsid w:val="00CD15DC"/>
    <w:rsid w:val="00CD16B5"/>
    <w:rsid w:val="00CD23C0"/>
    <w:rsid w:val="00CD2886"/>
    <w:rsid w:val="00CD3A0A"/>
    <w:rsid w:val="00CD3A61"/>
    <w:rsid w:val="00CD3BE9"/>
    <w:rsid w:val="00CD3CB9"/>
    <w:rsid w:val="00CD3E4D"/>
    <w:rsid w:val="00CD3EB4"/>
    <w:rsid w:val="00CD4176"/>
    <w:rsid w:val="00CD4439"/>
    <w:rsid w:val="00CD4BDB"/>
    <w:rsid w:val="00CD51A6"/>
    <w:rsid w:val="00CD5288"/>
    <w:rsid w:val="00CD5762"/>
    <w:rsid w:val="00CD5F2A"/>
    <w:rsid w:val="00CD6826"/>
    <w:rsid w:val="00CD698C"/>
    <w:rsid w:val="00CD70A2"/>
    <w:rsid w:val="00CD78AD"/>
    <w:rsid w:val="00CD7B42"/>
    <w:rsid w:val="00CE03C5"/>
    <w:rsid w:val="00CE08A6"/>
    <w:rsid w:val="00CE0A46"/>
    <w:rsid w:val="00CE0FA4"/>
    <w:rsid w:val="00CE126D"/>
    <w:rsid w:val="00CE1B62"/>
    <w:rsid w:val="00CE1E8C"/>
    <w:rsid w:val="00CE2289"/>
    <w:rsid w:val="00CE24B5"/>
    <w:rsid w:val="00CE2AA6"/>
    <w:rsid w:val="00CE2EBA"/>
    <w:rsid w:val="00CE3BC4"/>
    <w:rsid w:val="00CE3E85"/>
    <w:rsid w:val="00CE4368"/>
    <w:rsid w:val="00CE464A"/>
    <w:rsid w:val="00CE4690"/>
    <w:rsid w:val="00CE4790"/>
    <w:rsid w:val="00CE49C0"/>
    <w:rsid w:val="00CE4A6F"/>
    <w:rsid w:val="00CE4CB8"/>
    <w:rsid w:val="00CE5264"/>
    <w:rsid w:val="00CE5A1E"/>
    <w:rsid w:val="00CE6135"/>
    <w:rsid w:val="00CE61F2"/>
    <w:rsid w:val="00CE68D9"/>
    <w:rsid w:val="00CE6A06"/>
    <w:rsid w:val="00CE70DE"/>
    <w:rsid w:val="00CE70FE"/>
    <w:rsid w:val="00CF04F4"/>
    <w:rsid w:val="00CF0512"/>
    <w:rsid w:val="00CF0D15"/>
    <w:rsid w:val="00CF18A9"/>
    <w:rsid w:val="00CF1993"/>
    <w:rsid w:val="00CF1FA8"/>
    <w:rsid w:val="00CF261B"/>
    <w:rsid w:val="00CF3853"/>
    <w:rsid w:val="00CF40C8"/>
    <w:rsid w:val="00CF489A"/>
    <w:rsid w:val="00CF49D1"/>
    <w:rsid w:val="00CF4BB4"/>
    <w:rsid w:val="00CF4CDA"/>
    <w:rsid w:val="00CF4EBE"/>
    <w:rsid w:val="00CF5CFD"/>
    <w:rsid w:val="00CF67E4"/>
    <w:rsid w:val="00CF68B7"/>
    <w:rsid w:val="00CF6917"/>
    <w:rsid w:val="00CF692D"/>
    <w:rsid w:val="00CF6ACA"/>
    <w:rsid w:val="00CF6B4E"/>
    <w:rsid w:val="00CF73FA"/>
    <w:rsid w:val="00CF77CF"/>
    <w:rsid w:val="00CF7AC7"/>
    <w:rsid w:val="00CF7E2D"/>
    <w:rsid w:val="00CF7E50"/>
    <w:rsid w:val="00D000F6"/>
    <w:rsid w:val="00D0023E"/>
    <w:rsid w:val="00D007BB"/>
    <w:rsid w:val="00D00B3F"/>
    <w:rsid w:val="00D00D76"/>
    <w:rsid w:val="00D00D9B"/>
    <w:rsid w:val="00D018D2"/>
    <w:rsid w:val="00D0204C"/>
    <w:rsid w:val="00D02273"/>
    <w:rsid w:val="00D02349"/>
    <w:rsid w:val="00D0235A"/>
    <w:rsid w:val="00D02A50"/>
    <w:rsid w:val="00D02C4F"/>
    <w:rsid w:val="00D02ED8"/>
    <w:rsid w:val="00D03874"/>
    <w:rsid w:val="00D03DE5"/>
    <w:rsid w:val="00D04451"/>
    <w:rsid w:val="00D0452A"/>
    <w:rsid w:val="00D04F7B"/>
    <w:rsid w:val="00D05006"/>
    <w:rsid w:val="00D050FD"/>
    <w:rsid w:val="00D0525A"/>
    <w:rsid w:val="00D05A6C"/>
    <w:rsid w:val="00D05B75"/>
    <w:rsid w:val="00D05E9C"/>
    <w:rsid w:val="00D063B0"/>
    <w:rsid w:val="00D067B3"/>
    <w:rsid w:val="00D0738A"/>
    <w:rsid w:val="00D0769B"/>
    <w:rsid w:val="00D076A0"/>
    <w:rsid w:val="00D07EE2"/>
    <w:rsid w:val="00D107BD"/>
    <w:rsid w:val="00D109A6"/>
    <w:rsid w:val="00D10D81"/>
    <w:rsid w:val="00D11208"/>
    <w:rsid w:val="00D11BA0"/>
    <w:rsid w:val="00D11E2A"/>
    <w:rsid w:val="00D120EF"/>
    <w:rsid w:val="00D1227D"/>
    <w:rsid w:val="00D12340"/>
    <w:rsid w:val="00D1239C"/>
    <w:rsid w:val="00D12609"/>
    <w:rsid w:val="00D128A2"/>
    <w:rsid w:val="00D12F8A"/>
    <w:rsid w:val="00D136CA"/>
    <w:rsid w:val="00D138CC"/>
    <w:rsid w:val="00D138D6"/>
    <w:rsid w:val="00D13DAD"/>
    <w:rsid w:val="00D13F4C"/>
    <w:rsid w:val="00D14B7A"/>
    <w:rsid w:val="00D15191"/>
    <w:rsid w:val="00D151FF"/>
    <w:rsid w:val="00D157FA"/>
    <w:rsid w:val="00D15864"/>
    <w:rsid w:val="00D15D79"/>
    <w:rsid w:val="00D15E18"/>
    <w:rsid w:val="00D15E61"/>
    <w:rsid w:val="00D1607B"/>
    <w:rsid w:val="00D16174"/>
    <w:rsid w:val="00D162C0"/>
    <w:rsid w:val="00D16543"/>
    <w:rsid w:val="00D16660"/>
    <w:rsid w:val="00D16BDB"/>
    <w:rsid w:val="00D16D9C"/>
    <w:rsid w:val="00D16EA2"/>
    <w:rsid w:val="00D16F57"/>
    <w:rsid w:val="00D17118"/>
    <w:rsid w:val="00D174B3"/>
    <w:rsid w:val="00D17B92"/>
    <w:rsid w:val="00D17E48"/>
    <w:rsid w:val="00D201AB"/>
    <w:rsid w:val="00D20957"/>
    <w:rsid w:val="00D20DDD"/>
    <w:rsid w:val="00D20E99"/>
    <w:rsid w:val="00D21255"/>
    <w:rsid w:val="00D21402"/>
    <w:rsid w:val="00D22054"/>
    <w:rsid w:val="00D225B0"/>
    <w:rsid w:val="00D229EE"/>
    <w:rsid w:val="00D23155"/>
    <w:rsid w:val="00D23621"/>
    <w:rsid w:val="00D24D82"/>
    <w:rsid w:val="00D24F9F"/>
    <w:rsid w:val="00D25218"/>
    <w:rsid w:val="00D2529B"/>
    <w:rsid w:val="00D2531D"/>
    <w:rsid w:val="00D261BF"/>
    <w:rsid w:val="00D261D8"/>
    <w:rsid w:val="00D265D5"/>
    <w:rsid w:val="00D27017"/>
    <w:rsid w:val="00D2724F"/>
    <w:rsid w:val="00D2772C"/>
    <w:rsid w:val="00D2791E"/>
    <w:rsid w:val="00D27A82"/>
    <w:rsid w:val="00D3048D"/>
    <w:rsid w:val="00D307CD"/>
    <w:rsid w:val="00D316FC"/>
    <w:rsid w:val="00D3172A"/>
    <w:rsid w:val="00D31E53"/>
    <w:rsid w:val="00D31F92"/>
    <w:rsid w:val="00D32895"/>
    <w:rsid w:val="00D329B0"/>
    <w:rsid w:val="00D32A98"/>
    <w:rsid w:val="00D32F2D"/>
    <w:rsid w:val="00D32FF8"/>
    <w:rsid w:val="00D33781"/>
    <w:rsid w:val="00D33D5E"/>
    <w:rsid w:val="00D33FA8"/>
    <w:rsid w:val="00D3412F"/>
    <w:rsid w:val="00D34216"/>
    <w:rsid w:val="00D343EC"/>
    <w:rsid w:val="00D34445"/>
    <w:rsid w:val="00D344F7"/>
    <w:rsid w:val="00D346D6"/>
    <w:rsid w:val="00D3498A"/>
    <w:rsid w:val="00D34BC6"/>
    <w:rsid w:val="00D352A2"/>
    <w:rsid w:val="00D35D68"/>
    <w:rsid w:val="00D35DA6"/>
    <w:rsid w:val="00D35FE3"/>
    <w:rsid w:val="00D363E9"/>
    <w:rsid w:val="00D366C4"/>
    <w:rsid w:val="00D3681D"/>
    <w:rsid w:val="00D36A0A"/>
    <w:rsid w:val="00D36AFB"/>
    <w:rsid w:val="00D36C92"/>
    <w:rsid w:val="00D36F26"/>
    <w:rsid w:val="00D37897"/>
    <w:rsid w:val="00D379E0"/>
    <w:rsid w:val="00D4060A"/>
    <w:rsid w:val="00D40D2A"/>
    <w:rsid w:val="00D411EA"/>
    <w:rsid w:val="00D41289"/>
    <w:rsid w:val="00D41303"/>
    <w:rsid w:val="00D41468"/>
    <w:rsid w:val="00D41618"/>
    <w:rsid w:val="00D416B7"/>
    <w:rsid w:val="00D41B2E"/>
    <w:rsid w:val="00D41BF8"/>
    <w:rsid w:val="00D4245B"/>
    <w:rsid w:val="00D427E3"/>
    <w:rsid w:val="00D4339A"/>
    <w:rsid w:val="00D43BC0"/>
    <w:rsid w:val="00D444F4"/>
    <w:rsid w:val="00D4463B"/>
    <w:rsid w:val="00D448AC"/>
    <w:rsid w:val="00D451AE"/>
    <w:rsid w:val="00D45235"/>
    <w:rsid w:val="00D4636D"/>
    <w:rsid w:val="00D47362"/>
    <w:rsid w:val="00D473C3"/>
    <w:rsid w:val="00D4749C"/>
    <w:rsid w:val="00D501EA"/>
    <w:rsid w:val="00D5063B"/>
    <w:rsid w:val="00D5149B"/>
    <w:rsid w:val="00D515F0"/>
    <w:rsid w:val="00D51820"/>
    <w:rsid w:val="00D52E13"/>
    <w:rsid w:val="00D53905"/>
    <w:rsid w:val="00D54118"/>
    <w:rsid w:val="00D54524"/>
    <w:rsid w:val="00D545D9"/>
    <w:rsid w:val="00D5471C"/>
    <w:rsid w:val="00D55949"/>
    <w:rsid w:val="00D55B3E"/>
    <w:rsid w:val="00D55CE7"/>
    <w:rsid w:val="00D56115"/>
    <w:rsid w:val="00D5618D"/>
    <w:rsid w:val="00D56D7F"/>
    <w:rsid w:val="00D573DE"/>
    <w:rsid w:val="00D57641"/>
    <w:rsid w:val="00D57C88"/>
    <w:rsid w:val="00D6001F"/>
    <w:rsid w:val="00D608D8"/>
    <w:rsid w:val="00D60B5D"/>
    <w:rsid w:val="00D60BFF"/>
    <w:rsid w:val="00D60F81"/>
    <w:rsid w:val="00D61215"/>
    <w:rsid w:val="00D6163D"/>
    <w:rsid w:val="00D619F4"/>
    <w:rsid w:val="00D61A05"/>
    <w:rsid w:val="00D61A3C"/>
    <w:rsid w:val="00D61FED"/>
    <w:rsid w:val="00D6216F"/>
    <w:rsid w:val="00D62260"/>
    <w:rsid w:val="00D62279"/>
    <w:rsid w:val="00D622FE"/>
    <w:rsid w:val="00D62710"/>
    <w:rsid w:val="00D62714"/>
    <w:rsid w:val="00D62A52"/>
    <w:rsid w:val="00D62BE8"/>
    <w:rsid w:val="00D62CBB"/>
    <w:rsid w:val="00D62DE0"/>
    <w:rsid w:val="00D632F6"/>
    <w:rsid w:val="00D63A3D"/>
    <w:rsid w:val="00D63C22"/>
    <w:rsid w:val="00D63D1C"/>
    <w:rsid w:val="00D63FC7"/>
    <w:rsid w:val="00D64069"/>
    <w:rsid w:val="00D64276"/>
    <w:rsid w:val="00D644AB"/>
    <w:rsid w:val="00D64638"/>
    <w:rsid w:val="00D6473E"/>
    <w:rsid w:val="00D64878"/>
    <w:rsid w:val="00D659FE"/>
    <w:rsid w:val="00D65A8E"/>
    <w:rsid w:val="00D65FBC"/>
    <w:rsid w:val="00D665BE"/>
    <w:rsid w:val="00D6680B"/>
    <w:rsid w:val="00D66AE9"/>
    <w:rsid w:val="00D66C91"/>
    <w:rsid w:val="00D66ED5"/>
    <w:rsid w:val="00D67DB5"/>
    <w:rsid w:val="00D70416"/>
    <w:rsid w:val="00D70580"/>
    <w:rsid w:val="00D70B34"/>
    <w:rsid w:val="00D70EB5"/>
    <w:rsid w:val="00D70FC2"/>
    <w:rsid w:val="00D7179C"/>
    <w:rsid w:val="00D72636"/>
    <w:rsid w:val="00D72A6D"/>
    <w:rsid w:val="00D72AD2"/>
    <w:rsid w:val="00D7333A"/>
    <w:rsid w:val="00D7346B"/>
    <w:rsid w:val="00D7422D"/>
    <w:rsid w:val="00D7441B"/>
    <w:rsid w:val="00D7471F"/>
    <w:rsid w:val="00D74B2D"/>
    <w:rsid w:val="00D74B50"/>
    <w:rsid w:val="00D74D11"/>
    <w:rsid w:val="00D751CF"/>
    <w:rsid w:val="00D756D5"/>
    <w:rsid w:val="00D75DFF"/>
    <w:rsid w:val="00D76601"/>
    <w:rsid w:val="00D76737"/>
    <w:rsid w:val="00D769D8"/>
    <w:rsid w:val="00D76DD5"/>
    <w:rsid w:val="00D76E39"/>
    <w:rsid w:val="00D77219"/>
    <w:rsid w:val="00D774EF"/>
    <w:rsid w:val="00D77701"/>
    <w:rsid w:val="00D77919"/>
    <w:rsid w:val="00D77E45"/>
    <w:rsid w:val="00D80198"/>
    <w:rsid w:val="00D805C2"/>
    <w:rsid w:val="00D8070F"/>
    <w:rsid w:val="00D80866"/>
    <w:rsid w:val="00D8087D"/>
    <w:rsid w:val="00D80A37"/>
    <w:rsid w:val="00D817A9"/>
    <w:rsid w:val="00D818D5"/>
    <w:rsid w:val="00D81F37"/>
    <w:rsid w:val="00D82439"/>
    <w:rsid w:val="00D82708"/>
    <w:rsid w:val="00D827AC"/>
    <w:rsid w:val="00D828B1"/>
    <w:rsid w:val="00D82CE1"/>
    <w:rsid w:val="00D82E0B"/>
    <w:rsid w:val="00D83029"/>
    <w:rsid w:val="00D8362C"/>
    <w:rsid w:val="00D836FD"/>
    <w:rsid w:val="00D8395D"/>
    <w:rsid w:val="00D83DD3"/>
    <w:rsid w:val="00D83E35"/>
    <w:rsid w:val="00D83E4A"/>
    <w:rsid w:val="00D83FAA"/>
    <w:rsid w:val="00D84187"/>
    <w:rsid w:val="00D85A79"/>
    <w:rsid w:val="00D86348"/>
    <w:rsid w:val="00D866B9"/>
    <w:rsid w:val="00D869AF"/>
    <w:rsid w:val="00D86B3A"/>
    <w:rsid w:val="00D86D49"/>
    <w:rsid w:val="00D86E02"/>
    <w:rsid w:val="00D87317"/>
    <w:rsid w:val="00D9056D"/>
    <w:rsid w:val="00D905C5"/>
    <w:rsid w:val="00D9061C"/>
    <w:rsid w:val="00D90DBE"/>
    <w:rsid w:val="00D914A0"/>
    <w:rsid w:val="00D92017"/>
    <w:rsid w:val="00D92811"/>
    <w:rsid w:val="00D929C9"/>
    <w:rsid w:val="00D92C9C"/>
    <w:rsid w:val="00D93966"/>
    <w:rsid w:val="00D93EF6"/>
    <w:rsid w:val="00D942D6"/>
    <w:rsid w:val="00D9471E"/>
    <w:rsid w:val="00D9530C"/>
    <w:rsid w:val="00D95499"/>
    <w:rsid w:val="00D9573B"/>
    <w:rsid w:val="00D95AFF"/>
    <w:rsid w:val="00D95CA8"/>
    <w:rsid w:val="00D95CDD"/>
    <w:rsid w:val="00D9645E"/>
    <w:rsid w:val="00D96769"/>
    <w:rsid w:val="00D96861"/>
    <w:rsid w:val="00D96CD6"/>
    <w:rsid w:val="00D97B1C"/>
    <w:rsid w:val="00DA0A30"/>
    <w:rsid w:val="00DA0A78"/>
    <w:rsid w:val="00DA118A"/>
    <w:rsid w:val="00DA1661"/>
    <w:rsid w:val="00DA17C2"/>
    <w:rsid w:val="00DA1907"/>
    <w:rsid w:val="00DA2156"/>
    <w:rsid w:val="00DA2A5B"/>
    <w:rsid w:val="00DA2AA3"/>
    <w:rsid w:val="00DA3636"/>
    <w:rsid w:val="00DA377C"/>
    <w:rsid w:val="00DA3BFD"/>
    <w:rsid w:val="00DA3EAE"/>
    <w:rsid w:val="00DA4629"/>
    <w:rsid w:val="00DA4673"/>
    <w:rsid w:val="00DA46E2"/>
    <w:rsid w:val="00DA4A1E"/>
    <w:rsid w:val="00DA4E55"/>
    <w:rsid w:val="00DA554F"/>
    <w:rsid w:val="00DA558A"/>
    <w:rsid w:val="00DA5808"/>
    <w:rsid w:val="00DA5B98"/>
    <w:rsid w:val="00DA5D3A"/>
    <w:rsid w:val="00DA5ED1"/>
    <w:rsid w:val="00DA5F67"/>
    <w:rsid w:val="00DA628E"/>
    <w:rsid w:val="00DA6652"/>
    <w:rsid w:val="00DA6E13"/>
    <w:rsid w:val="00DA7064"/>
    <w:rsid w:val="00DA7090"/>
    <w:rsid w:val="00DA73ED"/>
    <w:rsid w:val="00DA7E2E"/>
    <w:rsid w:val="00DB0606"/>
    <w:rsid w:val="00DB0825"/>
    <w:rsid w:val="00DB0ADC"/>
    <w:rsid w:val="00DB0C71"/>
    <w:rsid w:val="00DB0F33"/>
    <w:rsid w:val="00DB160A"/>
    <w:rsid w:val="00DB1664"/>
    <w:rsid w:val="00DB23F8"/>
    <w:rsid w:val="00DB2532"/>
    <w:rsid w:val="00DB2EFB"/>
    <w:rsid w:val="00DB38EB"/>
    <w:rsid w:val="00DB417E"/>
    <w:rsid w:val="00DB44EC"/>
    <w:rsid w:val="00DB4528"/>
    <w:rsid w:val="00DB4620"/>
    <w:rsid w:val="00DB462A"/>
    <w:rsid w:val="00DB4701"/>
    <w:rsid w:val="00DB5153"/>
    <w:rsid w:val="00DB59A1"/>
    <w:rsid w:val="00DB5A3D"/>
    <w:rsid w:val="00DB5CF0"/>
    <w:rsid w:val="00DB5DA7"/>
    <w:rsid w:val="00DB5FCE"/>
    <w:rsid w:val="00DB629C"/>
    <w:rsid w:val="00DB65F2"/>
    <w:rsid w:val="00DB6A8A"/>
    <w:rsid w:val="00DB75E4"/>
    <w:rsid w:val="00DB77DB"/>
    <w:rsid w:val="00DC03A1"/>
    <w:rsid w:val="00DC03DD"/>
    <w:rsid w:val="00DC0454"/>
    <w:rsid w:val="00DC0505"/>
    <w:rsid w:val="00DC098F"/>
    <w:rsid w:val="00DC1057"/>
    <w:rsid w:val="00DC12AE"/>
    <w:rsid w:val="00DC1B78"/>
    <w:rsid w:val="00DC1EC3"/>
    <w:rsid w:val="00DC203F"/>
    <w:rsid w:val="00DC20C0"/>
    <w:rsid w:val="00DC3360"/>
    <w:rsid w:val="00DC3373"/>
    <w:rsid w:val="00DC35EB"/>
    <w:rsid w:val="00DC3D8F"/>
    <w:rsid w:val="00DC3EB6"/>
    <w:rsid w:val="00DC4154"/>
    <w:rsid w:val="00DC41C4"/>
    <w:rsid w:val="00DC470D"/>
    <w:rsid w:val="00DC4B41"/>
    <w:rsid w:val="00DC4CA3"/>
    <w:rsid w:val="00DC537C"/>
    <w:rsid w:val="00DC5BA0"/>
    <w:rsid w:val="00DC61C3"/>
    <w:rsid w:val="00DC631C"/>
    <w:rsid w:val="00DC6877"/>
    <w:rsid w:val="00DC6B4F"/>
    <w:rsid w:val="00DC6E4D"/>
    <w:rsid w:val="00DC72B7"/>
    <w:rsid w:val="00DC7393"/>
    <w:rsid w:val="00DC7A48"/>
    <w:rsid w:val="00DC7D72"/>
    <w:rsid w:val="00DD0B7C"/>
    <w:rsid w:val="00DD0BD4"/>
    <w:rsid w:val="00DD0DE0"/>
    <w:rsid w:val="00DD0F51"/>
    <w:rsid w:val="00DD10B6"/>
    <w:rsid w:val="00DD1AC7"/>
    <w:rsid w:val="00DD1B2C"/>
    <w:rsid w:val="00DD1FAF"/>
    <w:rsid w:val="00DD1FB1"/>
    <w:rsid w:val="00DD25D6"/>
    <w:rsid w:val="00DD2621"/>
    <w:rsid w:val="00DD2942"/>
    <w:rsid w:val="00DD2979"/>
    <w:rsid w:val="00DD2A9F"/>
    <w:rsid w:val="00DD2C2D"/>
    <w:rsid w:val="00DD32D1"/>
    <w:rsid w:val="00DD3302"/>
    <w:rsid w:val="00DD3595"/>
    <w:rsid w:val="00DD37EA"/>
    <w:rsid w:val="00DD38DA"/>
    <w:rsid w:val="00DD3EB0"/>
    <w:rsid w:val="00DD4022"/>
    <w:rsid w:val="00DD41B6"/>
    <w:rsid w:val="00DD42AC"/>
    <w:rsid w:val="00DD495B"/>
    <w:rsid w:val="00DD4FE0"/>
    <w:rsid w:val="00DD5790"/>
    <w:rsid w:val="00DD619E"/>
    <w:rsid w:val="00DD64CA"/>
    <w:rsid w:val="00DD6E3D"/>
    <w:rsid w:val="00DD7391"/>
    <w:rsid w:val="00DD786F"/>
    <w:rsid w:val="00DD7B4F"/>
    <w:rsid w:val="00DD7D8E"/>
    <w:rsid w:val="00DD7EC9"/>
    <w:rsid w:val="00DE07CF"/>
    <w:rsid w:val="00DE095C"/>
    <w:rsid w:val="00DE1345"/>
    <w:rsid w:val="00DE1B83"/>
    <w:rsid w:val="00DE1CAF"/>
    <w:rsid w:val="00DE1DF4"/>
    <w:rsid w:val="00DE2020"/>
    <w:rsid w:val="00DE21A3"/>
    <w:rsid w:val="00DE2E88"/>
    <w:rsid w:val="00DE3A0E"/>
    <w:rsid w:val="00DE3F51"/>
    <w:rsid w:val="00DE45DF"/>
    <w:rsid w:val="00DE46BD"/>
    <w:rsid w:val="00DE4958"/>
    <w:rsid w:val="00DE49C3"/>
    <w:rsid w:val="00DE4D07"/>
    <w:rsid w:val="00DE4EB4"/>
    <w:rsid w:val="00DE7025"/>
    <w:rsid w:val="00DF071E"/>
    <w:rsid w:val="00DF09CF"/>
    <w:rsid w:val="00DF0ACF"/>
    <w:rsid w:val="00DF0C47"/>
    <w:rsid w:val="00DF0FE7"/>
    <w:rsid w:val="00DF126D"/>
    <w:rsid w:val="00DF12A7"/>
    <w:rsid w:val="00DF1458"/>
    <w:rsid w:val="00DF1D87"/>
    <w:rsid w:val="00DF1E8B"/>
    <w:rsid w:val="00DF1EC8"/>
    <w:rsid w:val="00DF2275"/>
    <w:rsid w:val="00DF254B"/>
    <w:rsid w:val="00DF26EE"/>
    <w:rsid w:val="00DF2AE0"/>
    <w:rsid w:val="00DF2BD0"/>
    <w:rsid w:val="00DF2C16"/>
    <w:rsid w:val="00DF2C89"/>
    <w:rsid w:val="00DF307B"/>
    <w:rsid w:val="00DF30F1"/>
    <w:rsid w:val="00DF3595"/>
    <w:rsid w:val="00DF3971"/>
    <w:rsid w:val="00DF3A45"/>
    <w:rsid w:val="00DF3B3C"/>
    <w:rsid w:val="00DF3BFE"/>
    <w:rsid w:val="00DF3FA4"/>
    <w:rsid w:val="00DF45AC"/>
    <w:rsid w:val="00DF4994"/>
    <w:rsid w:val="00DF4C9E"/>
    <w:rsid w:val="00DF4DF3"/>
    <w:rsid w:val="00DF516C"/>
    <w:rsid w:val="00DF573E"/>
    <w:rsid w:val="00DF5DA8"/>
    <w:rsid w:val="00DF5E10"/>
    <w:rsid w:val="00DF5E11"/>
    <w:rsid w:val="00DF67EB"/>
    <w:rsid w:val="00DF6D0F"/>
    <w:rsid w:val="00DF6E41"/>
    <w:rsid w:val="00DF71F1"/>
    <w:rsid w:val="00E0089C"/>
    <w:rsid w:val="00E008E4"/>
    <w:rsid w:val="00E00CD6"/>
    <w:rsid w:val="00E010AE"/>
    <w:rsid w:val="00E0121E"/>
    <w:rsid w:val="00E01514"/>
    <w:rsid w:val="00E01ADC"/>
    <w:rsid w:val="00E01AE7"/>
    <w:rsid w:val="00E01D37"/>
    <w:rsid w:val="00E01DF4"/>
    <w:rsid w:val="00E0207D"/>
    <w:rsid w:val="00E02614"/>
    <w:rsid w:val="00E0261F"/>
    <w:rsid w:val="00E03B1C"/>
    <w:rsid w:val="00E04613"/>
    <w:rsid w:val="00E05523"/>
    <w:rsid w:val="00E05651"/>
    <w:rsid w:val="00E059EA"/>
    <w:rsid w:val="00E05F2D"/>
    <w:rsid w:val="00E05F7A"/>
    <w:rsid w:val="00E0627B"/>
    <w:rsid w:val="00E06C6F"/>
    <w:rsid w:val="00E071B9"/>
    <w:rsid w:val="00E0772F"/>
    <w:rsid w:val="00E10089"/>
    <w:rsid w:val="00E104A8"/>
    <w:rsid w:val="00E109A4"/>
    <w:rsid w:val="00E10AFC"/>
    <w:rsid w:val="00E10E49"/>
    <w:rsid w:val="00E11262"/>
    <w:rsid w:val="00E1176D"/>
    <w:rsid w:val="00E1191B"/>
    <w:rsid w:val="00E1199A"/>
    <w:rsid w:val="00E11DB2"/>
    <w:rsid w:val="00E1209E"/>
    <w:rsid w:val="00E12899"/>
    <w:rsid w:val="00E12C7C"/>
    <w:rsid w:val="00E133EA"/>
    <w:rsid w:val="00E13AE0"/>
    <w:rsid w:val="00E13EFC"/>
    <w:rsid w:val="00E14021"/>
    <w:rsid w:val="00E14132"/>
    <w:rsid w:val="00E14334"/>
    <w:rsid w:val="00E14845"/>
    <w:rsid w:val="00E14B13"/>
    <w:rsid w:val="00E151F2"/>
    <w:rsid w:val="00E15221"/>
    <w:rsid w:val="00E15747"/>
    <w:rsid w:val="00E15D09"/>
    <w:rsid w:val="00E15D78"/>
    <w:rsid w:val="00E15DB1"/>
    <w:rsid w:val="00E1680A"/>
    <w:rsid w:val="00E16EA2"/>
    <w:rsid w:val="00E16FA7"/>
    <w:rsid w:val="00E17059"/>
    <w:rsid w:val="00E17AB6"/>
    <w:rsid w:val="00E202E1"/>
    <w:rsid w:val="00E20444"/>
    <w:rsid w:val="00E20511"/>
    <w:rsid w:val="00E20A18"/>
    <w:rsid w:val="00E20E11"/>
    <w:rsid w:val="00E20E95"/>
    <w:rsid w:val="00E2131B"/>
    <w:rsid w:val="00E228A0"/>
    <w:rsid w:val="00E2381B"/>
    <w:rsid w:val="00E23A20"/>
    <w:rsid w:val="00E23C34"/>
    <w:rsid w:val="00E24400"/>
    <w:rsid w:val="00E246F8"/>
    <w:rsid w:val="00E2512E"/>
    <w:rsid w:val="00E2516F"/>
    <w:rsid w:val="00E25689"/>
    <w:rsid w:val="00E25AB1"/>
    <w:rsid w:val="00E25F49"/>
    <w:rsid w:val="00E2632C"/>
    <w:rsid w:val="00E2682D"/>
    <w:rsid w:val="00E26B66"/>
    <w:rsid w:val="00E26C00"/>
    <w:rsid w:val="00E26EA9"/>
    <w:rsid w:val="00E275F0"/>
    <w:rsid w:val="00E2765B"/>
    <w:rsid w:val="00E277F2"/>
    <w:rsid w:val="00E27890"/>
    <w:rsid w:val="00E279D2"/>
    <w:rsid w:val="00E27A2C"/>
    <w:rsid w:val="00E27A41"/>
    <w:rsid w:val="00E27A79"/>
    <w:rsid w:val="00E27C72"/>
    <w:rsid w:val="00E27E35"/>
    <w:rsid w:val="00E308AB"/>
    <w:rsid w:val="00E318D3"/>
    <w:rsid w:val="00E31ABC"/>
    <w:rsid w:val="00E31BE4"/>
    <w:rsid w:val="00E31EFF"/>
    <w:rsid w:val="00E31F53"/>
    <w:rsid w:val="00E32145"/>
    <w:rsid w:val="00E322A3"/>
    <w:rsid w:val="00E322DB"/>
    <w:rsid w:val="00E324FC"/>
    <w:rsid w:val="00E332FA"/>
    <w:rsid w:val="00E338B3"/>
    <w:rsid w:val="00E33AF3"/>
    <w:rsid w:val="00E33D86"/>
    <w:rsid w:val="00E341D5"/>
    <w:rsid w:val="00E350FF"/>
    <w:rsid w:val="00E35154"/>
    <w:rsid w:val="00E35214"/>
    <w:rsid w:val="00E35452"/>
    <w:rsid w:val="00E35DA7"/>
    <w:rsid w:val="00E35DD5"/>
    <w:rsid w:val="00E3603E"/>
    <w:rsid w:val="00E36264"/>
    <w:rsid w:val="00E36752"/>
    <w:rsid w:val="00E37611"/>
    <w:rsid w:val="00E3799A"/>
    <w:rsid w:val="00E37D1E"/>
    <w:rsid w:val="00E37DFB"/>
    <w:rsid w:val="00E37F99"/>
    <w:rsid w:val="00E400B6"/>
    <w:rsid w:val="00E402BD"/>
    <w:rsid w:val="00E4077E"/>
    <w:rsid w:val="00E40C91"/>
    <w:rsid w:val="00E40CAB"/>
    <w:rsid w:val="00E41531"/>
    <w:rsid w:val="00E41721"/>
    <w:rsid w:val="00E420B3"/>
    <w:rsid w:val="00E4220A"/>
    <w:rsid w:val="00E4255E"/>
    <w:rsid w:val="00E42731"/>
    <w:rsid w:val="00E428B9"/>
    <w:rsid w:val="00E4348F"/>
    <w:rsid w:val="00E434B7"/>
    <w:rsid w:val="00E43761"/>
    <w:rsid w:val="00E43CAA"/>
    <w:rsid w:val="00E447B4"/>
    <w:rsid w:val="00E449E1"/>
    <w:rsid w:val="00E44AF8"/>
    <w:rsid w:val="00E44CB9"/>
    <w:rsid w:val="00E44FB5"/>
    <w:rsid w:val="00E45450"/>
    <w:rsid w:val="00E455C8"/>
    <w:rsid w:val="00E458DC"/>
    <w:rsid w:val="00E46034"/>
    <w:rsid w:val="00E46051"/>
    <w:rsid w:val="00E46445"/>
    <w:rsid w:val="00E467ED"/>
    <w:rsid w:val="00E46BC3"/>
    <w:rsid w:val="00E46D4C"/>
    <w:rsid w:val="00E46EC8"/>
    <w:rsid w:val="00E471BC"/>
    <w:rsid w:val="00E4764F"/>
    <w:rsid w:val="00E477F8"/>
    <w:rsid w:val="00E47857"/>
    <w:rsid w:val="00E47BA4"/>
    <w:rsid w:val="00E47D56"/>
    <w:rsid w:val="00E47E63"/>
    <w:rsid w:val="00E50179"/>
    <w:rsid w:val="00E5034E"/>
    <w:rsid w:val="00E508B6"/>
    <w:rsid w:val="00E50C09"/>
    <w:rsid w:val="00E50D5B"/>
    <w:rsid w:val="00E511E8"/>
    <w:rsid w:val="00E5126D"/>
    <w:rsid w:val="00E51550"/>
    <w:rsid w:val="00E51FD6"/>
    <w:rsid w:val="00E52197"/>
    <w:rsid w:val="00E521C1"/>
    <w:rsid w:val="00E52DFD"/>
    <w:rsid w:val="00E535A2"/>
    <w:rsid w:val="00E538E3"/>
    <w:rsid w:val="00E53D23"/>
    <w:rsid w:val="00E53EF5"/>
    <w:rsid w:val="00E54705"/>
    <w:rsid w:val="00E54BDD"/>
    <w:rsid w:val="00E54D55"/>
    <w:rsid w:val="00E555B1"/>
    <w:rsid w:val="00E55B4B"/>
    <w:rsid w:val="00E55CEE"/>
    <w:rsid w:val="00E56B11"/>
    <w:rsid w:val="00E56B73"/>
    <w:rsid w:val="00E56D01"/>
    <w:rsid w:val="00E57276"/>
    <w:rsid w:val="00E572B3"/>
    <w:rsid w:val="00E57F04"/>
    <w:rsid w:val="00E57F8C"/>
    <w:rsid w:val="00E60074"/>
    <w:rsid w:val="00E6019B"/>
    <w:rsid w:val="00E602DA"/>
    <w:rsid w:val="00E60F3E"/>
    <w:rsid w:val="00E60F64"/>
    <w:rsid w:val="00E616C8"/>
    <w:rsid w:val="00E618FA"/>
    <w:rsid w:val="00E61A7F"/>
    <w:rsid w:val="00E61D13"/>
    <w:rsid w:val="00E61D1E"/>
    <w:rsid w:val="00E61F17"/>
    <w:rsid w:val="00E621F7"/>
    <w:rsid w:val="00E6274B"/>
    <w:rsid w:val="00E62869"/>
    <w:rsid w:val="00E62992"/>
    <w:rsid w:val="00E636A3"/>
    <w:rsid w:val="00E64ABE"/>
    <w:rsid w:val="00E64D21"/>
    <w:rsid w:val="00E64ED4"/>
    <w:rsid w:val="00E64F77"/>
    <w:rsid w:val="00E655D0"/>
    <w:rsid w:val="00E65780"/>
    <w:rsid w:val="00E657F3"/>
    <w:rsid w:val="00E659BF"/>
    <w:rsid w:val="00E6611B"/>
    <w:rsid w:val="00E66465"/>
    <w:rsid w:val="00E66744"/>
    <w:rsid w:val="00E66C0F"/>
    <w:rsid w:val="00E66DE1"/>
    <w:rsid w:val="00E67AEC"/>
    <w:rsid w:val="00E67D2A"/>
    <w:rsid w:val="00E67DC5"/>
    <w:rsid w:val="00E70A3F"/>
    <w:rsid w:val="00E70EFE"/>
    <w:rsid w:val="00E713B8"/>
    <w:rsid w:val="00E72AB7"/>
    <w:rsid w:val="00E72BB9"/>
    <w:rsid w:val="00E72DB0"/>
    <w:rsid w:val="00E7324C"/>
    <w:rsid w:val="00E73703"/>
    <w:rsid w:val="00E73BF1"/>
    <w:rsid w:val="00E742E0"/>
    <w:rsid w:val="00E743B0"/>
    <w:rsid w:val="00E7603E"/>
    <w:rsid w:val="00E760F7"/>
    <w:rsid w:val="00E76109"/>
    <w:rsid w:val="00E76429"/>
    <w:rsid w:val="00E764A6"/>
    <w:rsid w:val="00E765AA"/>
    <w:rsid w:val="00E76A20"/>
    <w:rsid w:val="00E775F4"/>
    <w:rsid w:val="00E7772E"/>
    <w:rsid w:val="00E77867"/>
    <w:rsid w:val="00E77A9D"/>
    <w:rsid w:val="00E77FDE"/>
    <w:rsid w:val="00E8065B"/>
    <w:rsid w:val="00E81851"/>
    <w:rsid w:val="00E81BBE"/>
    <w:rsid w:val="00E82671"/>
    <w:rsid w:val="00E83000"/>
    <w:rsid w:val="00E8375F"/>
    <w:rsid w:val="00E83B1D"/>
    <w:rsid w:val="00E83BCB"/>
    <w:rsid w:val="00E83FF9"/>
    <w:rsid w:val="00E8446D"/>
    <w:rsid w:val="00E8556F"/>
    <w:rsid w:val="00E8564A"/>
    <w:rsid w:val="00E85844"/>
    <w:rsid w:val="00E85C39"/>
    <w:rsid w:val="00E85E71"/>
    <w:rsid w:val="00E8652E"/>
    <w:rsid w:val="00E8718E"/>
    <w:rsid w:val="00E871F7"/>
    <w:rsid w:val="00E876AA"/>
    <w:rsid w:val="00E87984"/>
    <w:rsid w:val="00E900A3"/>
    <w:rsid w:val="00E910C1"/>
    <w:rsid w:val="00E9136F"/>
    <w:rsid w:val="00E915A6"/>
    <w:rsid w:val="00E92469"/>
    <w:rsid w:val="00E924D6"/>
    <w:rsid w:val="00E933A0"/>
    <w:rsid w:val="00E937B5"/>
    <w:rsid w:val="00E93A37"/>
    <w:rsid w:val="00E93B19"/>
    <w:rsid w:val="00E93DE5"/>
    <w:rsid w:val="00E93DF0"/>
    <w:rsid w:val="00E93F87"/>
    <w:rsid w:val="00E94321"/>
    <w:rsid w:val="00E94534"/>
    <w:rsid w:val="00E948EB"/>
    <w:rsid w:val="00E94B6D"/>
    <w:rsid w:val="00E95F87"/>
    <w:rsid w:val="00E9624C"/>
    <w:rsid w:val="00E96483"/>
    <w:rsid w:val="00E966AC"/>
    <w:rsid w:val="00E96C73"/>
    <w:rsid w:val="00E97365"/>
    <w:rsid w:val="00E974AA"/>
    <w:rsid w:val="00EA03A4"/>
    <w:rsid w:val="00EA0715"/>
    <w:rsid w:val="00EA0902"/>
    <w:rsid w:val="00EA0B0E"/>
    <w:rsid w:val="00EA0F65"/>
    <w:rsid w:val="00EA0FF4"/>
    <w:rsid w:val="00EA1100"/>
    <w:rsid w:val="00EA13C5"/>
    <w:rsid w:val="00EA16B8"/>
    <w:rsid w:val="00EA17F5"/>
    <w:rsid w:val="00EA281A"/>
    <w:rsid w:val="00EA29AC"/>
    <w:rsid w:val="00EA3606"/>
    <w:rsid w:val="00EA3C73"/>
    <w:rsid w:val="00EA3C90"/>
    <w:rsid w:val="00EA3D5F"/>
    <w:rsid w:val="00EA3FB3"/>
    <w:rsid w:val="00EA4409"/>
    <w:rsid w:val="00EA4833"/>
    <w:rsid w:val="00EA4E38"/>
    <w:rsid w:val="00EA4F66"/>
    <w:rsid w:val="00EA507A"/>
    <w:rsid w:val="00EA511C"/>
    <w:rsid w:val="00EA5212"/>
    <w:rsid w:val="00EA550F"/>
    <w:rsid w:val="00EA670F"/>
    <w:rsid w:val="00EA7078"/>
    <w:rsid w:val="00EA748A"/>
    <w:rsid w:val="00EA76B8"/>
    <w:rsid w:val="00EA7AFD"/>
    <w:rsid w:val="00EA7B4C"/>
    <w:rsid w:val="00EB0492"/>
    <w:rsid w:val="00EB096D"/>
    <w:rsid w:val="00EB1145"/>
    <w:rsid w:val="00EB11D0"/>
    <w:rsid w:val="00EB1CCB"/>
    <w:rsid w:val="00EB1E7D"/>
    <w:rsid w:val="00EB29B4"/>
    <w:rsid w:val="00EB2CE5"/>
    <w:rsid w:val="00EB349E"/>
    <w:rsid w:val="00EB3813"/>
    <w:rsid w:val="00EB384E"/>
    <w:rsid w:val="00EB39BD"/>
    <w:rsid w:val="00EB3A01"/>
    <w:rsid w:val="00EB3A83"/>
    <w:rsid w:val="00EB3C9C"/>
    <w:rsid w:val="00EB3EB1"/>
    <w:rsid w:val="00EB45AD"/>
    <w:rsid w:val="00EB47F2"/>
    <w:rsid w:val="00EB4919"/>
    <w:rsid w:val="00EB4BB5"/>
    <w:rsid w:val="00EB4E3A"/>
    <w:rsid w:val="00EB4F30"/>
    <w:rsid w:val="00EB4F68"/>
    <w:rsid w:val="00EB5270"/>
    <w:rsid w:val="00EB5380"/>
    <w:rsid w:val="00EB5E52"/>
    <w:rsid w:val="00EB61E0"/>
    <w:rsid w:val="00EB65F0"/>
    <w:rsid w:val="00EB68A4"/>
    <w:rsid w:val="00EB7129"/>
    <w:rsid w:val="00EB7CE8"/>
    <w:rsid w:val="00EB7DBE"/>
    <w:rsid w:val="00EC02AD"/>
    <w:rsid w:val="00EC04FB"/>
    <w:rsid w:val="00EC05B7"/>
    <w:rsid w:val="00EC0847"/>
    <w:rsid w:val="00EC08FF"/>
    <w:rsid w:val="00EC0BEB"/>
    <w:rsid w:val="00EC11BD"/>
    <w:rsid w:val="00EC1313"/>
    <w:rsid w:val="00EC176E"/>
    <w:rsid w:val="00EC1830"/>
    <w:rsid w:val="00EC19E8"/>
    <w:rsid w:val="00EC1F32"/>
    <w:rsid w:val="00EC2B5D"/>
    <w:rsid w:val="00EC2BF5"/>
    <w:rsid w:val="00EC385C"/>
    <w:rsid w:val="00EC3916"/>
    <w:rsid w:val="00EC39E7"/>
    <w:rsid w:val="00EC422E"/>
    <w:rsid w:val="00EC4450"/>
    <w:rsid w:val="00EC460A"/>
    <w:rsid w:val="00EC4690"/>
    <w:rsid w:val="00EC5024"/>
    <w:rsid w:val="00EC542E"/>
    <w:rsid w:val="00EC5C71"/>
    <w:rsid w:val="00EC5E41"/>
    <w:rsid w:val="00EC5F96"/>
    <w:rsid w:val="00EC61AB"/>
    <w:rsid w:val="00EC622A"/>
    <w:rsid w:val="00EC6311"/>
    <w:rsid w:val="00EC6373"/>
    <w:rsid w:val="00EC712E"/>
    <w:rsid w:val="00EC7541"/>
    <w:rsid w:val="00ED0017"/>
    <w:rsid w:val="00ED06DF"/>
    <w:rsid w:val="00ED07A6"/>
    <w:rsid w:val="00ED09AF"/>
    <w:rsid w:val="00ED0AE5"/>
    <w:rsid w:val="00ED0D93"/>
    <w:rsid w:val="00ED0DA6"/>
    <w:rsid w:val="00ED104E"/>
    <w:rsid w:val="00ED1091"/>
    <w:rsid w:val="00ED179D"/>
    <w:rsid w:val="00ED1865"/>
    <w:rsid w:val="00ED1B4A"/>
    <w:rsid w:val="00ED2076"/>
    <w:rsid w:val="00ED2221"/>
    <w:rsid w:val="00ED25BA"/>
    <w:rsid w:val="00ED268B"/>
    <w:rsid w:val="00ED2F43"/>
    <w:rsid w:val="00ED3989"/>
    <w:rsid w:val="00ED401A"/>
    <w:rsid w:val="00ED411B"/>
    <w:rsid w:val="00ED4B74"/>
    <w:rsid w:val="00ED55F8"/>
    <w:rsid w:val="00ED5724"/>
    <w:rsid w:val="00ED5791"/>
    <w:rsid w:val="00ED5BFB"/>
    <w:rsid w:val="00ED6BA5"/>
    <w:rsid w:val="00ED6C2C"/>
    <w:rsid w:val="00ED70D2"/>
    <w:rsid w:val="00ED70FD"/>
    <w:rsid w:val="00ED7D02"/>
    <w:rsid w:val="00EE0449"/>
    <w:rsid w:val="00EE0A70"/>
    <w:rsid w:val="00EE0F06"/>
    <w:rsid w:val="00EE1783"/>
    <w:rsid w:val="00EE1BA6"/>
    <w:rsid w:val="00EE1DD6"/>
    <w:rsid w:val="00EE1F19"/>
    <w:rsid w:val="00EE2AF8"/>
    <w:rsid w:val="00EE2BAD"/>
    <w:rsid w:val="00EE2D7E"/>
    <w:rsid w:val="00EE341B"/>
    <w:rsid w:val="00EE3D82"/>
    <w:rsid w:val="00EE44D6"/>
    <w:rsid w:val="00EE4F2B"/>
    <w:rsid w:val="00EE5C9D"/>
    <w:rsid w:val="00EE5D7D"/>
    <w:rsid w:val="00EE5EA0"/>
    <w:rsid w:val="00EE6004"/>
    <w:rsid w:val="00EE67AC"/>
    <w:rsid w:val="00EE7A55"/>
    <w:rsid w:val="00EE7A60"/>
    <w:rsid w:val="00EE7E74"/>
    <w:rsid w:val="00EF012E"/>
    <w:rsid w:val="00EF0444"/>
    <w:rsid w:val="00EF0AD8"/>
    <w:rsid w:val="00EF0B3C"/>
    <w:rsid w:val="00EF0D53"/>
    <w:rsid w:val="00EF1116"/>
    <w:rsid w:val="00EF117B"/>
    <w:rsid w:val="00EF16FD"/>
    <w:rsid w:val="00EF26FA"/>
    <w:rsid w:val="00EF2D02"/>
    <w:rsid w:val="00EF2DB9"/>
    <w:rsid w:val="00EF3411"/>
    <w:rsid w:val="00EF3961"/>
    <w:rsid w:val="00EF3C74"/>
    <w:rsid w:val="00EF3DB4"/>
    <w:rsid w:val="00EF466C"/>
    <w:rsid w:val="00EF46DE"/>
    <w:rsid w:val="00EF4842"/>
    <w:rsid w:val="00EF4B49"/>
    <w:rsid w:val="00EF4D81"/>
    <w:rsid w:val="00EF5477"/>
    <w:rsid w:val="00EF5CA1"/>
    <w:rsid w:val="00EF627B"/>
    <w:rsid w:val="00EF62C6"/>
    <w:rsid w:val="00EF64BA"/>
    <w:rsid w:val="00EF69AB"/>
    <w:rsid w:val="00EF6B22"/>
    <w:rsid w:val="00EF7786"/>
    <w:rsid w:val="00EF7FA1"/>
    <w:rsid w:val="00F00793"/>
    <w:rsid w:val="00F00A37"/>
    <w:rsid w:val="00F01290"/>
    <w:rsid w:val="00F01469"/>
    <w:rsid w:val="00F01505"/>
    <w:rsid w:val="00F01EA4"/>
    <w:rsid w:val="00F02216"/>
    <w:rsid w:val="00F022FB"/>
    <w:rsid w:val="00F0256E"/>
    <w:rsid w:val="00F02AAF"/>
    <w:rsid w:val="00F032C0"/>
    <w:rsid w:val="00F033C0"/>
    <w:rsid w:val="00F03751"/>
    <w:rsid w:val="00F03E66"/>
    <w:rsid w:val="00F041D7"/>
    <w:rsid w:val="00F04202"/>
    <w:rsid w:val="00F0475E"/>
    <w:rsid w:val="00F05564"/>
    <w:rsid w:val="00F056DB"/>
    <w:rsid w:val="00F05A4F"/>
    <w:rsid w:val="00F05C24"/>
    <w:rsid w:val="00F0604C"/>
    <w:rsid w:val="00F0647A"/>
    <w:rsid w:val="00F065F0"/>
    <w:rsid w:val="00F0682C"/>
    <w:rsid w:val="00F068E7"/>
    <w:rsid w:val="00F06B23"/>
    <w:rsid w:val="00F06BAA"/>
    <w:rsid w:val="00F06D54"/>
    <w:rsid w:val="00F07E0D"/>
    <w:rsid w:val="00F07F87"/>
    <w:rsid w:val="00F07FE4"/>
    <w:rsid w:val="00F10089"/>
    <w:rsid w:val="00F10505"/>
    <w:rsid w:val="00F10FC1"/>
    <w:rsid w:val="00F114E5"/>
    <w:rsid w:val="00F118E7"/>
    <w:rsid w:val="00F11CA4"/>
    <w:rsid w:val="00F11E2F"/>
    <w:rsid w:val="00F11EDB"/>
    <w:rsid w:val="00F12549"/>
    <w:rsid w:val="00F12F13"/>
    <w:rsid w:val="00F132C7"/>
    <w:rsid w:val="00F13DAB"/>
    <w:rsid w:val="00F14624"/>
    <w:rsid w:val="00F148E3"/>
    <w:rsid w:val="00F148EF"/>
    <w:rsid w:val="00F14B54"/>
    <w:rsid w:val="00F14C97"/>
    <w:rsid w:val="00F15BD7"/>
    <w:rsid w:val="00F163AE"/>
    <w:rsid w:val="00F16407"/>
    <w:rsid w:val="00F1662E"/>
    <w:rsid w:val="00F16797"/>
    <w:rsid w:val="00F169E1"/>
    <w:rsid w:val="00F173D0"/>
    <w:rsid w:val="00F17635"/>
    <w:rsid w:val="00F1765E"/>
    <w:rsid w:val="00F17693"/>
    <w:rsid w:val="00F179A7"/>
    <w:rsid w:val="00F17C7F"/>
    <w:rsid w:val="00F17CC0"/>
    <w:rsid w:val="00F17DD2"/>
    <w:rsid w:val="00F200B3"/>
    <w:rsid w:val="00F20634"/>
    <w:rsid w:val="00F209FF"/>
    <w:rsid w:val="00F20E81"/>
    <w:rsid w:val="00F21128"/>
    <w:rsid w:val="00F21195"/>
    <w:rsid w:val="00F21839"/>
    <w:rsid w:val="00F226AE"/>
    <w:rsid w:val="00F22881"/>
    <w:rsid w:val="00F2291A"/>
    <w:rsid w:val="00F22D0B"/>
    <w:rsid w:val="00F23542"/>
    <w:rsid w:val="00F23C28"/>
    <w:rsid w:val="00F24CFA"/>
    <w:rsid w:val="00F24D2F"/>
    <w:rsid w:val="00F24E04"/>
    <w:rsid w:val="00F24EF7"/>
    <w:rsid w:val="00F252BC"/>
    <w:rsid w:val="00F2570B"/>
    <w:rsid w:val="00F25C67"/>
    <w:rsid w:val="00F25E15"/>
    <w:rsid w:val="00F25FF4"/>
    <w:rsid w:val="00F264E1"/>
    <w:rsid w:val="00F2706D"/>
    <w:rsid w:val="00F270DD"/>
    <w:rsid w:val="00F27324"/>
    <w:rsid w:val="00F2746F"/>
    <w:rsid w:val="00F275A8"/>
    <w:rsid w:val="00F275BF"/>
    <w:rsid w:val="00F275FE"/>
    <w:rsid w:val="00F276A9"/>
    <w:rsid w:val="00F278CF"/>
    <w:rsid w:val="00F27A1A"/>
    <w:rsid w:val="00F27B40"/>
    <w:rsid w:val="00F27E14"/>
    <w:rsid w:val="00F301FF"/>
    <w:rsid w:val="00F3076F"/>
    <w:rsid w:val="00F30F4D"/>
    <w:rsid w:val="00F31877"/>
    <w:rsid w:val="00F31A96"/>
    <w:rsid w:val="00F3239A"/>
    <w:rsid w:val="00F32730"/>
    <w:rsid w:val="00F3283B"/>
    <w:rsid w:val="00F32CFD"/>
    <w:rsid w:val="00F32ED9"/>
    <w:rsid w:val="00F33175"/>
    <w:rsid w:val="00F332B5"/>
    <w:rsid w:val="00F336DB"/>
    <w:rsid w:val="00F33B36"/>
    <w:rsid w:val="00F33C63"/>
    <w:rsid w:val="00F33E6A"/>
    <w:rsid w:val="00F33E92"/>
    <w:rsid w:val="00F34195"/>
    <w:rsid w:val="00F3469D"/>
    <w:rsid w:val="00F34D57"/>
    <w:rsid w:val="00F350BD"/>
    <w:rsid w:val="00F351EA"/>
    <w:rsid w:val="00F352B3"/>
    <w:rsid w:val="00F35386"/>
    <w:rsid w:val="00F356AC"/>
    <w:rsid w:val="00F35EC4"/>
    <w:rsid w:val="00F36286"/>
    <w:rsid w:val="00F36CEA"/>
    <w:rsid w:val="00F373CC"/>
    <w:rsid w:val="00F37410"/>
    <w:rsid w:val="00F375E6"/>
    <w:rsid w:val="00F37BC7"/>
    <w:rsid w:val="00F40529"/>
    <w:rsid w:val="00F40C0C"/>
    <w:rsid w:val="00F4114D"/>
    <w:rsid w:val="00F41336"/>
    <w:rsid w:val="00F415B4"/>
    <w:rsid w:val="00F418A6"/>
    <w:rsid w:val="00F41A30"/>
    <w:rsid w:val="00F42A69"/>
    <w:rsid w:val="00F4339C"/>
    <w:rsid w:val="00F4349C"/>
    <w:rsid w:val="00F4387A"/>
    <w:rsid w:val="00F4393C"/>
    <w:rsid w:val="00F4409F"/>
    <w:rsid w:val="00F442D0"/>
    <w:rsid w:val="00F44568"/>
    <w:rsid w:val="00F4462A"/>
    <w:rsid w:val="00F447CB"/>
    <w:rsid w:val="00F449BA"/>
    <w:rsid w:val="00F44C9A"/>
    <w:rsid w:val="00F44C9D"/>
    <w:rsid w:val="00F44ED7"/>
    <w:rsid w:val="00F4501B"/>
    <w:rsid w:val="00F450FB"/>
    <w:rsid w:val="00F452AE"/>
    <w:rsid w:val="00F459BE"/>
    <w:rsid w:val="00F45AA6"/>
    <w:rsid w:val="00F45EED"/>
    <w:rsid w:val="00F45F9B"/>
    <w:rsid w:val="00F4601F"/>
    <w:rsid w:val="00F466F8"/>
    <w:rsid w:val="00F46A5F"/>
    <w:rsid w:val="00F46ACA"/>
    <w:rsid w:val="00F46DF4"/>
    <w:rsid w:val="00F470E7"/>
    <w:rsid w:val="00F47513"/>
    <w:rsid w:val="00F47985"/>
    <w:rsid w:val="00F47F2E"/>
    <w:rsid w:val="00F47F89"/>
    <w:rsid w:val="00F47FE8"/>
    <w:rsid w:val="00F5030E"/>
    <w:rsid w:val="00F5083E"/>
    <w:rsid w:val="00F509C4"/>
    <w:rsid w:val="00F512BA"/>
    <w:rsid w:val="00F51708"/>
    <w:rsid w:val="00F51754"/>
    <w:rsid w:val="00F5221B"/>
    <w:rsid w:val="00F5241E"/>
    <w:rsid w:val="00F528BD"/>
    <w:rsid w:val="00F52AA5"/>
    <w:rsid w:val="00F53006"/>
    <w:rsid w:val="00F53423"/>
    <w:rsid w:val="00F5381A"/>
    <w:rsid w:val="00F53A57"/>
    <w:rsid w:val="00F53BBF"/>
    <w:rsid w:val="00F53BFF"/>
    <w:rsid w:val="00F53E89"/>
    <w:rsid w:val="00F53F77"/>
    <w:rsid w:val="00F54262"/>
    <w:rsid w:val="00F54A1D"/>
    <w:rsid w:val="00F54AF0"/>
    <w:rsid w:val="00F54F23"/>
    <w:rsid w:val="00F553BC"/>
    <w:rsid w:val="00F55533"/>
    <w:rsid w:val="00F55CE9"/>
    <w:rsid w:val="00F56010"/>
    <w:rsid w:val="00F5602E"/>
    <w:rsid w:val="00F5613C"/>
    <w:rsid w:val="00F56567"/>
    <w:rsid w:val="00F56D86"/>
    <w:rsid w:val="00F56E83"/>
    <w:rsid w:val="00F56F12"/>
    <w:rsid w:val="00F57651"/>
    <w:rsid w:val="00F57F5A"/>
    <w:rsid w:val="00F60001"/>
    <w:rsid w:val="00F601E0"/>
    <w:rsid w:val="00F60F95"/>
    <w:rsid w:val="00F61320"/>
    <w:rsid w:val="00F61338"/>
    <w:rsid w:val="00F6165F"/>
    <w:rsid w:val="00F61803"/>
    <w:rsid w:val="00F61E76"/>
    <w:rsid w:val="00F6246F"/>
    <w:rsid w:val="00F62627"/>
    <w:rsid w:val="00F6291B"/>
    <w:rsid w:val="00F62A4A"/>
    <w:rsid w:val="00F62F74"/>
    <w:rsid w:val="00F633C1"/>
    <w:rsid w:val="00F633E5"/>
    <w:rsid w:val="00F63724"/>
    <w:rsid w:val="00F638FB"/>
    <w:rsid w:val="00F63FB1"/>
    <w:rsid w:val="00F64400"/>
    <w:rsid w:val="00F64920"/>
    <w:rsid w:val="00F64A3B"/>
    <w:rsid w:val="00F653C6"/>
    <w:rsid w:val="00F654E6"/>
    <w:rsid w:val="00F65777"/>
    <w:rsid w:val="00F658F5"/>
    <w:rsid w:val="00F65DD3"/>
    <w:rsid w:val="00F65FD7"/>
    <w:rsid w:val="00F666A2"/>
    <w:rsid w:val="00F67469"/>
    <w:rsid w:val="00F70030"/>
    <w:rsid w:val="00F70335"/>
    <w:rsid w:val="00F70737"/>
    <w:rsid w:val="00F708DA"/>
    <w:rsid w:val="00F70BC4"/>
    <w:rsid w:val="00F70CAC"/>
    <w:rsid w:val="00F71228"/>
    <w:rsid w:val="00F71342"/>
    <w:rsid w:val="00F7171F"/>
    <w:rsid w:val="00F7179B"/>
    <w:rsid w:val="00F71947"/>
    <w:rsid w:val="00F71F52"/>
    <w:rsid w:val="00F720EA"/>
    <w:rsid w:val="00F72212"/>
    <w:rsid w:val="00F72414"/>
    <w:rsid w:val="00F72ADB"/>
    <w:rsid w:val="00F72BD7"/>
    <w:rsid w:val="00F72E49"/>
    <w:rsid w:val="00F72E5A"/>
    <w:rsid w:val="00F72EC3"/>
    <w:rsid w:val="00F7365A"/>
    <w:rsid w:val="00F739A7"/>
    <w:rsid w:val="00F73B7E"/>
    <w:rsid w:val="00F73C20"/>
    <w:rsid w:val="00F73EDB"/>
    <w:rsid w:val="00F73FD0"/>
    <w:rsid w:val="00F74583"/>
    <w:rsid w:val="00F74918"/>
    <w:rsid w:val="00F74A23"/>
    <w:rsid w:val="00F752A4"/>
    <w:rsid w:val="00F7593B"/>
    <w:rsid w:val="00F75F40"/>
    <w:rsid w:val="00F75F42"/>
    <w:rsid w:val="00F7609A"/>
    <w:rsid w:val="00F76FB8"/>
    <w:rsid w:val="00F77088"/>
    <w:rsid w:val="00F77557"/>
    <w:rsid w:val="00F7771B"/>
    <w:rsid w:val="00F77A7E"/>
    <w:rsid w:val="00F77BA9"/>
    <w:rsid w:val="00F77BBA"/>
    <w:rsid w:val="00F8020F"/>
    <w:rsid w:val="00F804B2"/>
    <w:rsid w:val="00F80868"/>
    <w:rsid w:val="00F80C87"/>
    <w:rsid w:val="00F80E51"/>
    <w:rsid w:val="00F81223"/>
    <w:rsid w:val="00F81AE2"/>
    <w:rsid w:val="00F82369"/>
    <w:rsid w:val="00F8244D"/>
    <w:rsid w:val="00F82623"/>
    <w:rsid w:val="00F82662"/>
    <w:rsid w:val="00F829A3"/>
    <w:rsid w:val="00F82D92"/>
    <w:rsid w:val="00F82DB0"/>
    <w:rsid w:val="00F83578"/>
    <w:rsid w:val="00F839D6"/>
    <w:rsid w:val="00F84D02"/>
    <w:rsid w:val="00F84F0E"/>
    <w:rsid w:val="00F850E3"/>
    <w:rsid w:val="00F8520E"/>
    <w:rsid w:val="00F8554D"/>
    <w:rsid w:val="00F8561B"/>
    <w:rsid w:val="00F86117"/>
    <w:rsid w:val="00F86608"/>
    <w:rsid w:val="00F86CBF"/>
    <w:rsid w:val="00F86D8A"/>
    <w:rsid w:val="00F870A5"/>
    <w:rsid w:val="00F871A8"/>
    <w:rsid w:val="00F877EE"/>
    <w:rsid w:val="00F8780D"/>
    <w:rsid w:val="00F87C53"/>
    <w:rsid w:val="00F87FEC"/>
    <w:rsid w:val="00F90295"/>
    <w:rsid w:val="00F9044E"/>
    <w:rsid w:val="00F907D7"/>
    <w:rsid w:val="00F90FE6"/>
    <w:rsid w:val="00F9129F"/>
    <w:rsid w:val="00F918F0"/>
    <w:rsid w:val="00F9201E"/>
    <w:rsid w:val="00F933A7"/>
    <w:rsid w:val="00F935F0"/>
    <w:rsid w:val="00F93A6A"/>
    <w:rsid w:val="00F93EF5"/>
    <w:rsid w:val="00F94440"/>
    <w:rsid w:val="00F9469B"/>
    <w:rsid w:val="00F94D96"/>
    <w:rsid w:val="00F94DE6"/>
    <w:rsid w:val="00F94E57"/>
    <w:rsid w:val="00F954AA"/>
    <w:rsid w:val="00F95519"/>
    <w:rsid w:val="00F9576A"/>
    <w:rsid w:val="00F95C5F"/>
    <w:rsid w:val="00F9601C"/>
    <w:rsid w:val="00F966F5"/>
    <w:rsid w:val="00F96BE8"/>
    <w:rsid w:val="00F96C9B"/>
    <w:rsid w:val="00F97590"/>
    <w:rsid w:val="00F97739"/>
    <w:rsid w:val="00F97A6C"/>
    <w:rsid w:val="00F97C17"/>
    <w:rsid w:val="00F97DCF"/>
    <w:rsid w:val="00F97F46"/>
    <w:rsid w:val="00FA004E"/>
    <w:rsid w:val="00FA13FF"/>
    <w:rsid w:val="00FA17DA"/>
    <w:rsid w:val="00FA1969"/>
    <w:rsid w:val="00FA1998"/>
    <w:rsid w:val="00FA1C69"/>
    <w:rsid w:val="00FA1E24"/>
    <w:rsid w:val="00FA1F39"/>
    <w:rsid w:val="00FA25EB"/>
    <w:rsid w:val="00FA2827"/>
    <w:rsid w:val="00FA297D"/>
    <w:rsid w:val="00FA2E1A"/>
    <w:rsid w:val="00FA3CD3"/>
    <w:rsid w:val="00FA3EBE"/>
    <w:rsid w:val="00FA5685"/>
    <w:rsid w:val="00FA576B"/>
    <w:rsid w:val="00FA5840"/>
    <w:rsid w:val="00FA59A4"/>
    <w:rsid w:val="00FA59C1"/>
    <w:rsid w:val="00FA6089"/>
    <w:rsid w:val="00FA63AB"/>
    <w:rsid w:val="00FA6457"/>
    <w:rsid w:val="00FA6493"/>
    <w:rsid w:val="00FA64C2"/>
    <w:rsid w:val="00FA6BDF"/>
    <w:rsid w:val="00FA6DEC"/>
    <w:rsid w:val="00FA7040"/>
    <w:rsid w:val="00FA729F"/>
    <w:rsid w:val="00FA7A2C"/>
    <w:rsid w:val="00FB02F7"/>
    <w:rsid w:val="00FB0369"/>
    <w:rsid w:val="00FB0375"/>
    <w:rsid w:val="00FB10DE"/>
    <w:rsid w:val="00FB1789"/>
    <w:rsid w:val="00FB17EB"/>
    <w:rsid w:val="00FB1803"/>
    <w:rsid w:val="00FB1BEF"/>
    <w:rsid w:val="00FB215A"/>
    <w:rsid w:val="00FB218F"/>
    <w:rsid w:val="00FB244D"/>
    <w:rsid w:val="00FB24CB"/>
    <w:rsid w:val="00FB26DF"/>
    <w:rsid w:val="00FB2981"/>
    <w:rsid w:val="00FB2B0C"/>
    <w:rsid w:val="00FB345F"/>
    <w:rsid w:val="00FB3750"/>
    <w:rsid w:val="00FB39C4"/>
    <w:rsid w:val="00FB3A21"/>
    <w:rsid w:val="00FB3CCA"/>
    <w:rsid w:val="00FB3E62"/>
    <w:rsid w:val="00FB53E1"/>
    <w:rsid w:val="00FB5A39"/>
    <w:rsid w:val="00FB610D"/>
    <w:rsid w:val="00FB6129"/>
    <w:rsid w:val="00FB68EC"/>
    <w:rsid w:val="00FB6E31"/>
    <w:rsid w:val="00FB6FB3"/>
    <w:rsid w:val="00FB6FBD"/>
    <w:rsid w:val="00FB7007"/>
    <w:rsid w:val="00FB7088"/>
    <w:rsid w:val="00FB75EC"/>
    <w:rsid w:val="00FB7B69"/>
    <w:rsid w:val="00FC08CA"/>
    <w:rsid w:val="00FC094A"/>
    <w:rsid w:val="00FC0987"/>
    <w:rsid w:val="00FC0C5A"/>
    <w:rsid w:val="00FC0CAF"/>
    <w:rsid w:val="00FC0EB2"/>
    <w:rsid w:val="00FC12EF"/>
    <w:rsid w:val="00FC1673"/>
    <w:rsid w:val="00FC17A5"/>
    <w:rsid w:val="00FC2163"/>
    <w:rsid w:val="00FC2A77"/>
    <w:rsid w:val="00FC2B45"/>
    <w:rsid w:val="00FC2C95"/>
    <w:rsid w:val="00FC35C3"/>
    <w:rsid w:val="00FC377E"/>
    <w:rsid w:val="00FC3923"/>
    <w:rsid w:val="00FC3C60"/>
    <w:rsid w:val="00FC40B3"/>
    <w:rsid w:val="00FC425B"/>
    <w:rsid w:val="00FC442D"/>
    <w:rsid w:val="00FC4712"/>
    <w:rsid w:val="00FC57A7"/>
    <w:rsid w:val="00FC5E24"/>
    <w:rsid w:val="00FC64B9"/>
    <w:rsid w:val="00FC652E"/>
    <w:rsid w:val="00FC6913"/>
    <w:rsid w:val="00FC6AC4"/>
    <w:rsid w:val="00FC6B00"/>
    <w:rsid w:val="00FC6B4F"/>
    <w:rsid w:val="00FC6EED"/>
    <w:rsid w:val="00FC70BC"/>
    <w:rsid w:val="00FC7415"/>
    <w:rsid w:val="00FC7645"/>
    <w:rsid w:val="00FC79A7"/>
    <w:rsid w:val="00FD019A"/>
    <w:rsid w:val="00FD01EF"/>
    <w:rsid w:val="00FD068C"/>
    <w:rsid w:val="00FD0AFB"/>
    <w:rsid w:val="00FD0DA2"/>
    <w:rsid w:val="00FD0DD5"/>
    <w:rsid w:val="00FD1467"/>
    <w:rsid w:val="00FD15C3"/>
    <w:rsid w:val="00FD1B5D"/>
    <w:rsid w:val="00FD25E8"/>
    <w:rsid w:val="00FD2B18"/>
    <w:rsid w:val="00FD2D4F"/>
    <w:rsid w:val="00FD3024"/>
    <w:rsid w:val="00FD3228"/>
    <w:rsid w:val="00FD334E"/>
    <w:rsid w:val="00FD33A2"/>
    <w:rsid w:val="00FD343B"/>
    <w:rsid w:val="00FD3573"/>
    <w:rsid w:val="00FD36F0"/>
    <w:rsid w:val="00FD3B61"/>
    <w:rsid w:val="00FD3D39"/>
    <w:rsid w:val="00FD4037"/>
    <w:rsid w:val="00FD41A7"/>
    <w:rsid w:val="00FD4C95"/>
    <w:rsid w:val="00FD4EA8"/>
    <w:rsid w:val="00FD4EF7"/>
    <w:rsid w:val="00FD5B87"/>
    <w:rsid w:val="00FD63FC"/>
    <w:rsid w:val="00FD644A"/>
    <w:rsid w:val="00FD65A7"/>
    <w:rsid w:val="00FD6E40"/>
    <w:rsid w:val="00FD6EAE"/>
    <w:rsid w:val="00FD75D1"/>
    <w:rsid w:val="00FE0102"/>
    <w:rsid w:val="00FE047F"/>
    <w:rsid w:val="00FE126A"/>
    <w:rsid w:val="00FE168C"/>
    <w:rsid w:val="00FE169C"/>
    <w:rsid w:val="00FE1D64"/>
    <w:rsid w:val="00FE23E2"/>
    <w:rsid w:val="00FE3374"/>
    <w:rsid w:val="00FE3551"/>
    <w:rsid w:val="00FE38BF"/>
    <w:rsid w:val="00FE3C05"/>
    <w:rsid w:val="00FE3CE2"/>
    <w:rsid w:val="00FE420B"/>
    <w:rsid w:val="00FE4459"/>
    <w:rsid w:val="00FE458D"/>
    <w:rsid w:val="00FE4CF0"/>
    <w:rsid w:val="00FE534A"/>
    <w:rsid w:val="00FE5CC6"/>
    <w:rsid w:val="00FE5CE9"/>
    <w:rsid w:val="00FE673E"/>
    <w:rsid w:val="00FE6AF8"/>
    <w:rsid w:val="00FE6DCB"/>
    <w:rsid w:val="00FE7068"/>
    <w:rsid w:val="00FE7136"/>
    <w:rsid w:val="00FE72C7"/>
    <w:rsid w:val="00FE759D"/>
    <w:rsid w:val="00FE775B"/>
    <w:rsid w:val="00FE7765"/>
    <w:rsid w:val="00FE78B4"/>
    <w:rsid w:val="00FE7A23"/>
    <w:rsid w:val="00FE7C87"/>
    <w:rsid w:val="00FE7CD4"/>
    <w:rsid w:val="00FF0118"/>
    <w:rsid w:val="00FF03D2"/>
    <w:rsid w:val="00FF0686"/>
    <w:rsid w:val="00FF07F0"/>
    <w:rsid w:val="00FF0AA0"/>
    <w:rsid w:val="00FF0C0E"/>
    <w:rsid w:val="00FF1074"/>
    <w:rsid w:val="00FF1365"/>
    <w:rsid w:val="00FF153E"/>
    <w:rsid w:val="00FF1717"/>
    <w:rsid w:val="00FF1740"/>
    <w:rsid w:val="00FF198D"/>
    <w:rsid w:val="00FF21AD"/>
    <w:rsid w:val="00FF29C7"/>
    <w:rsid w:val="00FF2A26"/>
    <w:rsid w:val="00FF4392"/>
    <w:rsid w:val="00FF46A4"/>
    <w:rsid w:val="00FF4C38"/>
    <w:rsid w:val="00FF4F90"/>
    <w:rsid w:val="00FF510E"/>
    <w:rsid w:val="00FF51C5"/>
    <w:rsid w:val="00FF5369"/>
    <w:rsid w:val="00FF567B"/>
    <w:rsid w:val="00FF5A4D"/>
    <w:rsid w:val="00FF5CFE"/>
    <w:rsid w:val="00FF61AE"/>
    <w:rsid w:val="00FF61DD"/>
    <w:rsid w:val="00FF6514"/>
    <w:rsid w:val="00FF6C44"/>
    <w:rsid w:val="00FF75F7"/>
    <w:rsid w:val="00FF780B"/>
    <w:rsid w:val="00FF7BB7"/>
    <w:rsid w:val="00FF7CF9"/>
    <w:rsid w:val="00FF7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,"/>
  <w:listSeparator w:val=";"/>
  <w15:docId w15:val="{A54149CF-2F86-4916-A9A2-A88BC1BB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4BA2"/>
    <w:pPr>
      <w:autoSpaceDE w:val="0"/>
      <w:autoSpaceDN w:val="0"/>
      <w:spacing w:line="360" w:lineRule="auto"/>
      <w:jc w:val="both"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45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345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8345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C4BA2"/>
    <w:pPr>
      <w:keepNext/>
      <w:outlineLvl w:val="3"/>
    </w:pPr>
    <w:rPr>
      <w:rFonts w:ascii="Arial" w:hAnsi="Arial" w:cs="Arial"/>
      <w:sz w:val="24"/>
      <w:szCs w:val="24"/>
    </w:rPr>
  </w:style>
  <w:style w:type="paragraph" w:styleId="Nagwek5">
    <w:name w:val="heading 5"/>
    <w:basedOn w:val="Normalny"/>
    <w:next w:val="Normalny"/>
    <w:link w:val="Nagwek5Znak"/>
    <w:qFormat/>
    <w:rsid w:val="00834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12F13"/>
    <w:pPr>
      <w:keepNext/>
      <w:autoSpaceDE/>
      <w:autoSpaceDN/>
      <w:jc w:val="center"/>
      <w:outlineLvl w:val="5"/>
    </w:pPr>
    <w:rPr>
      <w:rFonts w:ascii="Arial" w:hAnsi="Arial" w:cs="Arial"/>
      <w:b/>
      <w:bCs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8345A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12F13"/>
    <w:pPr>
      <w:keepNext/>
      <w:autoSpaceDE/>
      <w:autoSpaceDN/>
      <w:outlineLvl w:val="7"/>
    </w:pPr>
    <w:rPr>
      <w:rFonts w:ascii="Arial" w:hAnsi="Arial" w:cs="Arial"/>
      <w:b/>
      <w:bCs/>
      <w:sz w:val="28"/>
      <w:szCs w:val="28"/>
      <w:u w:val="single"/>
    </w:rPr>
  </w:style>
  <w:style w:type="paragraph" w:styleId="Nagwek9">
    <w:name w:val="heading 9"/>
    <w:basedOn w:val="Normalny"/>
    <w:next w:val="Normalny"/>
    <w:link w:val="Nagwek9Znak"/>
    <w:qFormat/>
    <w:rsid w:val="00F12F13"/>
    <w:pPr>
      <w:keepNext/>
      <w:tabs>
        <w:tab w:val="left" w:pos="5387"/>
      </w:tabs>
      <w:autoSpaceDE/>
      <w:autoSpaceDN/>
      <w:ind w:right="-426"/>
      <w:jc w:val="center"/>
      <w:outlineLvl w:val="8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0C4BA2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0C4BA2"/>
    <w:rPr>
      <w:rFonts w:ascii="Arial" w:hAnsi="Arial" w:cs="Arial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C4BA2"/>
    <w:rPr>
      <w:rFonts w:ascii="Arial" w:eastAsia="Times New Roman" w:hAnsi="Arial" w:cs="Arial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0C4BA2"/>
    <w:pPr>
      <w:ind w:firstLine="851"/>
    </w:pPr>
    <w:rPr>
      <w:color w:val="0000FF"/>
      <w:sz w:val="28"/>
      <w:szCs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C4BA2"/>
    <w:rPr>
      <w:rFonts w:ascii="Times New Roman" w:eastAsia="Times New Roman" w:hAnsi="Times New Roman" w:cs="Times New Roman"/>
      <w:color w:val="0000FF"/>
      <w:sz w:val="28"/>
      <w:szCs w:val="28"/>
      <w:lang w:eastAsia="pl-PL"/>
    </w:rPr>
  </w:style>
  <w:style w:type="paragraph" w:customStyle="1" w:styleId="BodyTextIndent1">
    <w:name w:val="Body Text Indent1"/>
    <w:basedOn w:val="Normalny"/>
    <w:rsid w:val="000C4BA2"/>
    <w:rPr>
      <w:rFonts w:ascii="Arial" w:hAnsi="Arial" w:cs="Arial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9B1C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B1C5A"/>
    <w:rPr>
      <w:rFonts w:ascii="Times New Roman" w:eastAsia="Times New Roman" w:hAnsi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8345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8345A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rsid w:val="008345A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8345A4"/>
    <w:rPr>
      <w:rFonts w:ascii="Calibri" w:eastAsia="Times New Roman" w:hAnsi="Calibri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8345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8345A4"/>
    <w:rPr>
      <w:rFonts w:ascii="Times New Roman" w:eastAsia="Times New Roman" w:hAnsi="Times New Roman"/>
    </w:rPr>
  </w:style>
  <w:style w:type="character" w:customStyle="1" w:styleId="Nagwek2Znak">
    <w:name w:val="Nagłówek 2 Znak"/>
    <w:basedOn w:val="Domylnaczcionkaakapitu"/>
    <w:link w:val="Nagwek2"/>
    <w:rsid w:val="008345A4"/>
    <w:rPr>
      <w:rFonts w:ascii="Cambria" w:eastAsia="Times New Roman" w:hAnsi="Cambria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8345A4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8345A4"/>
    <w:rPr>
      <w:rFonts w:ascii="Times New Roman" w:eastAsia="Times New Roman" w:hAnsi="Times New Roman"/>
      <w:sz w:val="28"/>
      <w:szCs w:val="28"/>
    </w:rPr>
  </w:style>
  <w:style w:type="paragraph" w:customStyle="1" w:styleId="Styl2">
    <w:name w:val="Styl2"/>
    <w:basedOn w:val="Normalny"/>
    <w:rsid w:val="008345A4"/>
    <w:pPr>
      <w:tabs>
        <w:tab w:val="left" w:pos="851"/>
      </w:tabs>
      <w:ind w:firstLine="709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8345A4"/>
    <w:pPr>
      <w:spacing w:before="100" w:after="100"/>
    </w:pPr>
    <w:rPr>
      <w:sz w:val="24"/>
      <w:szCs w:val="24"/>
    </w:rPr>
  </w:style>
  <w:style w:type="character" w:styleId="Odwoanieprzypisudolnego">
    <w:name w:val="footnote reference"/>
    <w:basedOn w:val="Domylnaczcionkaakapitu"/>
    <w:semiHidden/>
    <w:rsid w:val="008345A4"/>
    <w:rPr>
      <w:vertAlign w:val="superscript"/>
    </w:rPr>
  </w:style>
  <w:style w:type="paragraph" w:customStyle="1" w:styleId="Tekstpodstawowywypunktowanie">
    <w:name w:val="Tekst podstawowy.wypunktowanie"/>
    <w:basedOn w:val="Normalny"/>
    <w:rsid w:val="008345A4"/>
    <w:rPr>
      <w:sz w:val="28"/>
      <w:szCs w:val="28"/>
    </w:rPr>
  </w:style>
  <w:style w:type="paragraph" w:styleId="Tekstpodstawowywcity3">
    <w:name w:val="Body Text Indent 3"/>
    <w:basedOn w:val="Normalny"/>
    <w:link w:val="Tekstpodstawowywcity3Znak"/>
    <w:unhideWhenUsed/>
    <w:rsid w:val="008345A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345A4"/>
    <w:rPr>
      <w:rFonts w:ascii="Times New Roman" w:eastAsia="Times New Roman" w:hAnsi="Times New Roman"/>
      <w:sz w:val="16"/>
      <w:szCs w:val="16"/>
    </w:rPr>
  </w:style>
  <w:style w:type="paragraph" w:styleId="Tekstpodstawowy3">
    <w:name w:val="Body Text 3"/>
    <w:basedOn w:val="Normalny"/>
    <w:link w:val="Tekstpodstawowy3Znak"/>
    <w:unhideWhenUsed/>
    <w:rsid w:val="008345A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345A4"/>
    <w:rPr>
      <w:rFonts w:ascii="Times New Roman" w:eastAsia="Times New Roman" w:hAnsi="Times New Roman"/>
      <w:sz w:val="16"/>
      <w:szCs w:val="16"/>
    </w:rPr>
  </w:style>
  <w:style w:type="character" w:styleId="Numerstrony">
    <w:name w:val="page number"/>
    <w:basedOn w:val="Domylnaczcionkaakapitu"/>
    <w:rsid w:val="008345A4"/>
  </w:style>
  <w:style w:type="character" w:customStyle="1" w:styleId="Nagwek6Znak">
    <w:name w:val="Nagłówek 6 Znak"/>
    <w:basedOn w:val="Domylnaczcionkaakapitu"/>
    <w:link w:val="Nagwek6"/>
    <w:uiPriority w:val="99"/>
    <w:rsid w:val="00F12F13"/>
    <w:rPr>
      <w:rFonts w:ascii="Arial" w:eastAsia="Times New Roman" w:hAnsi="Arial" w:cs="Arial"/>
      <w:b/>
      <w:bCs/>
      <w:sz w:val="32"/>
      <w:szCs w:val="32"/>
    </w:rPr>
  </w:style>
  <w:style w:type="character" w:customStyle="1" w:styleId="Nagwek8Znak">
    <w:name w:val="Nagłówek 8 Znak"/>
    <w:basedOn w:val="Domylnaczcionkaakapitu"/>
    <w:link w:val="Nagwek8"/>
    <w:rsid w:val="00F12F13"/>
    <w:rPr>
      <w:rFonts w:ascii="Arial" w:eastAsia="Times New Roman" w:hAnsi="Arial" w:cs="Arial"/>
      <w:b/>
      <w:bCs/>
      <w:sz w:val="28"/>
      <w:szCs w:val="28"/>
      <w:u w:val="single"/>
    </w:rPr>
  </w:style>
  <w:style w:type="character" w:customStyle="1" w:styleId="Nagwek9Znak">
    <w:name w:val="Nagłówek 9 Znak"/>
    <w:basedOn w:val="Domylnaczcionkaakapitu"/>
    <w:link w:val="Nagwek9"/>
    <w:rsid w:val="00F12F13"/>
    <w:rPr>
      <w:rFonts w:ascii="Arial" w:eastAsia="Times New Roman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12F13"/>
    <w:pPr>
      <w:tabs>
        <w:tab w:val="center" w:pos="4536"/>
        <w:tab w:val="right" w:pos="9072"/>
      </w:tabs>
      <w:autoSpaceDE/>
      <w:autoSpaceDN/>
    </w:pPr>
  </w:style>
  <w:style w:type="character" w:customStyle="1" w:styleId="StopkaZnak">
    <w:name w:val="Stopka Znak"/>
    <w:basedOn w:val="Domylnaczcionkaakapitu"/>
    <w:link w:val="Stopka"/>
    <w:uiPriority w:val="99"/>
    <w:rsid w:val="00F12F13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rsid w:val="00F12F13"/>
    <w:pPr>
      <w:autoSpaceDE/>
      <w:autoSpaceDN/>
    </w:pPr>
  </w:style>
  <w:style w:type="character" w:customStyle="1" w:styleId="TekstprzypisudolnegoZnak">
    <w:name w:val="Tekst przypisu dolnego Znak"/>
    <w:basedOn w:val="Domylnaczcionkaakapitu"/>
    <w:link w:val="Tekstprzypisudolnego"/>
    <w:rsid w:val="00F12F13"/>
    <w:rPr>
      <w:rFonts w:ascii="Times New Roman" w:eastAsia="Times New Roman" w:hAnsi="Times New Roman"/>
    </w:rPr>
  </w:style>
  <w:style w:type="paragraph" w:customStyle="1" w:styleId="Styl1">
    <w:name w:val="Styl1"/>
    <w:basedOn w:val="Normalny"/>
    <w:rsid w:val="00F12F13"/>
    <w:pPr>
      <w:autoSpaceDE/>
      <w:autoSpaceDN/>
      <w:ind w:left="851"/>
    </w:pPr>
    <w:rPr>
      <w:rFonts w:ascii="Arial" w:hAnsi="Arial" w:cs="Arial"/>
      <w:sz w:val="24"/>
      <w:szCs w:val="24"/>
    </w:rPr>
  </w:style>
  <w:style w:type="paragraph" w:styleId="Tekstblokowy">
    <w:name w:val="Block Text"/>
    <w:basedOn w:val="Normalny"/>
    <w:rsid w:val="00F12F13"/>
    <w:pPr>
      <w:autoSpaceDE/>
      <w:autoSpaceDN/>
      <w:ind w:left="-142" w:right="-312"/>
    </w:pPr>
    <w:rPr>
      <w:rFonts w:ascii="Arial" w:hAnsi="Arial" w:cs="Arial"/>
      <w:color w:val="FF0000"/>
      <w:sz w:val="28"/>
      <w:szCs w:val="28"/>
    </w:rPr>
  </w:style>
  <w:style w:type="paragraph" w:styleId="Tytu">
    <w:name w:val="Title"/>
    <w:basedOn w:val="Normalny"/>
    <w:link w:val="TytuZnak"/>
    <w:qFormat/>
    <w:rsid w:val="00F12F13"/>
    <w:pPr>
      <w:autoSpaceDE/>
      <w:autoSpaceDN/>
      <w:jc w:val="center"/>
    </w:pPr>
    <w:rPr>
      <w:rFonts w:ascii="CG Omega (WE)" w:hAnsi="CG Omega (WE)" w:cs="CG Omega (WE)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F12F13"/>
    <w:rPr>
      <w:rFonts w:ascii="CG Omega (WE)" w:eastAsia="Times New Roman" w:hAnsi="CG Omega (WE)" w:cs="CG Omega (WE)"/>
      <w:b/>
      <w:bCs/>
      <w:sz w:val="32"/>
      <w:szCs w:val="32"/>
    </w:rPr>
  </w:style>
  <w:style w:type="paragraph" w:customStyle="1" w:styleId="Plandokumentu1">
    <w:name w:val="Plan dokumentu1"/>
    <w:basedOn w:val="Normalny"/>
    <w:link w:val="PlandokumentuZnak"/>
    <w:semiHidden/>
    <w:rsid w:val="00F12F13"/>
    <w:pPr>
      <w:shd w:val="clear" w:color="auto" w:fill="000080"/>
      <w:autoSpaceDE/>
      <w:autoSpaceDN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1"/>
    <w:semiHidden/>
    <w:rsid w:val="00F12F13"/>
    <w:rPr>
      <w:rFonts w:ascii="Tahoma" w:eastAsia="Times New Roman" w:hAnsi="Tahoma" w:cs="Tahoma"/>
      <w:shd w:val="clear" w:color="auto" w:fill="000080"/>
    </w:rPr>
  </w:style>
  <w:style w:type="character" w:styleId="Hipercze">
    <w:name w:val="Hyperlink"/>
    <w:basedOn w:val="Domylnaczcionkaakapitu"/>
    <w:uiPriority w:val="99"/>
    <w:rsid w:val="00F12F13"/>
    <w:rPr>
      <w:color w:val="0000FF"/>
      <w:u w:val="single"/>
    </w:rPr>
  </w:style>
  <w:style w:type="character" w:styleId="Pogrubienie">
    <w:name w:val="Strong"/>
    <w:basedOn w:val="Domylnaczcionkaakapitu"/>
    <w:qFormat/>
    <w:rsid w:val="00F12F13"/>
    <w:rPr>
      <w:b/>
      <w:bCs/>
    </w:rPr>
  </w:style>
  <w:style w:type="paragraph" w:customStyle="1" w:styleId="TekstprzypisudolnegoPodrozdziaFootnotePodrozdzia3">
    <w:name w:val="Tekst przypisu dolnego.Podrozdział.Footnote.Podrozdzia3"/>
    <w:basedOn w:val="Normalny"/>
    <w:rsid w:val="00F12F13"/>
    <w:pPr>
      <w:autoSpaceDE/>
      <w:autoSpaceDN/>
    </w:pPr>
  </w:style>
  <w:style w:type="character" w:styleId="Odwoaniedokomentarza">
    <w:name w:val="annotation reference"/>
    <w:basedOn w:val="Domylnaczcionkaakapitu"/>
    <w:semiHidden/>
    <w:rsid w:val="00F12F1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12F13"/>
    <w:pPr>
      <w:autoSpaceDE/>
      <w:autoSpaceDN/>
    </w:pPr>
  </w:style>
  <w:style w:type="character" w:customStyle="1" w:styleId="TekstkomentarzaZnak">
    <w:name w:val="Tekst komentarza Znak"/>
    <w:basedOn w:val="Domylnaczcionkaakapitu"/>
    <w:link w:val="Tekstkomentarza"/>
    <w:semiHidden/>
    <w:rsid w:val="00F12F13"/>
    <w:rPr>
      <w:rFonts w:ascii="Times New Roman" w:eastAsia="Times New Roman" w:hAnsi="Times New Roman"/>
    </w:rPr>
  </w:style>
  <w:style w:type="character" w:styleId="Uwydatnienie">
    <w:name w:val="Emphasis"/>
    <w:basedOn w:val="Domylnaczcionkaakapitu"/>
    <w:qFormat/>
    <w:rsid w:val="00F12F13"/>
    <w:rPr>
      <w:i/>
      <w:iCs/>
    </w:rPr>
  </w:style>
  <w:style w:type="paragraph" w:customStyle="1" w:styleId="Tekstpodstawowywypunktowanie1">
    <w:name w:val="Tekst podstawowy.wypunktowanie1"/>
    <w:basedOn w:val="Normalny"/>
    <w:rsid w:val="00F12F13"/>
    <w:pPr>
      <w:autoSpaceDE/>
      <w:autoSpaceDN/>
    </w:pPr>
    <w:rPr>
      <w:sz w:val="28"/>
      <w:szCs w:val="2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12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F13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F12F13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F13"/>
    <w:rPr>
      <w:rFonts w:ascii="Tahoma" w:eastAsia="Times New Roman" w:hAnsi="Tahoma" w:cs="Tahoma"/>
      <w:sz w:val="16"/>
      <w:szCs w:val="16"/>
    </w:rPr>
  </w:style>
  <w:style w:type="paragraph" w:customStyle="1" w:styleId="tekst">
    <w:name w:val="tekst"/>
    <w:basedOn w:val="Normalny"/>
    <w:rsid w:val="00F12F13"/>
    <w:pPr>
      <w:spacing w:before="100" w:after="100"/>
    </w:pPr>
    <w:rPr>
      <w:rFonts w:ascii="Verdana" w:hAnsi="Verdana" w:cs="Verdana"/>
      <w:color w:val="000000"/>
      <w:sz w:val="17"/>
      <w:szCs w:val="17"/>
    </w:rPr>
  </w:style>
  <w:style w:type="paragraph" w:customStyle="1" w:styleId="ZnakZnakZnakZnak">
    <w:name w:val="Znak Znak Znak Znak"/>
    <w:basedOn w:val="Normalny"/>
    <w:rsid w:val="00F12F13"/>
    <w:pPr>
      <w:autoSpaceDE/>
      <w:autoSpaceDN/>
    </w:pPr>
    <w:rPr>
      <w:sz w:val="24"/>
      <w:szCs w:val="24"/>
    </w:rPr>
  </w:style>
  <w:style w:type="table" w:styleId="Tabela-Siatka">
    <w:name w:val="Table Grid"/>
    <w:basedOn w:val="Standardowy"/>
    <w:rsid w:val="00F12F1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106B52"/>
    <w:pPr>
      <w:keepLines/>
      <w:autoSpaceDE/>
      <w:autoSpaceDN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3015E"/>
    <w:pPr>
      <w:tabs>
        <w:tab w:val="right" w:leader="dot" w:pos="6794"/>
      </w:tabs>
      <w:spacing w:line="240" w:lineRule="auto"/>
    </w:pPr>
    <w:rPr>
      <w:rFonts w:ascii="Arial" w:hAnsi="Arial" w:cs="Arial"/>
      <w:b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106B52"/>
    <w:pPr>
      <w:ind w:left="400"/>
    </w:pPr>
  </w:style>
  <w:style w:type="paragraph" w:styleId="Spistreci2">
    <w:name w:val="toc 2"/>
    <w:basedOn w:val="Normalny"/>
    <w:next w:val="Normalny"/>
    <w:autoRedefine/>
    <w:uiPriority w:val="39"/>
    <w:unhideWhenUsed/>
    <w:rsid w:val="00927A69"/>
    <w:pPr>
      <w:tabs>
        <w:tab w:val="right" w:leader="dot" w:pos="6794"/>
      </w:tabs>
      <w:ind w:left="200"/>
    </w:pPr>
    <w:rPr>
      <w:rFonts w:ascii="Arial" w:hAnsi="Arial" w:cs="Arial"/>
      <w:bCs/>
      <w:iCs/>
      <w:noProof/>
      <w:sz w:val="16"/>
      <w:szCs w:val="16"/>
    </w:rPr>
  </w:style>
  <w:style w:type="paragraph" w:customStyle="1" w:styleId="ZnakZnakZnakZnak0">
    <w:name w:val="Znak Znak Znak Znak"/>
    <w:basedOn w:val="Normalny"/>
    <w:rsid w:val="00325829"/>
    <w:pPr>
      <w:autoSpaceDE/>
      <w:autoSpaceDN/>
      <w:spacing w:line="240" w:lineRule="auto"/>
    </w:pPr>
    <w:rPr>
      <w:sz w:val="24"/>
      <w:szCs w:val="24"/>
    </w:rPr>
  </w:style>
  <w:style w:type="character" w:customStyle="1" w:styleId="FontStyle58">
    <w:name w:val="Font Style58"/>
    <w:basedOn w:val="Domylnaczcionkaakapitu"/>
    <w:rsid w:val="002818FF"/>
    <w:rPr>
      <w:rFonts w:ascii="Garamond" w:hAnsi="Garamond" w:cs="Garamond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F510E"/>
  </w:style>
  <w:style w:type="character" w:styleId="Odwoanieprzypisukocowego">
    <w:name w:val="endnote reference"/>
    <w:basedOn w:val="Domylnaczcionkaakapitu"/>
    <w:uiPriority w:val="99"/>
    <w:semiHidden/>
    <w:rsid w:val="00FF510E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51"/>
    <w:rPr>
      <w:rFonts w:ascii="Times New Roman" w:eastAsia="Times New Roman" w:hAnsi="Times New Roman"/>
    </w:rPr>
  </w:style>
  <w:style w:type="paragraph" w:customStyle="1" w:styleId="Plandokumentu10">
    <w:name w:val="Plan dokumentu1"/>
    <w:basedOn w:val="Normalny"/>
    <w:semiHidden/>
    <w:rsid w:val="00031354"/>
    <w:pPr>
      <w:shd w:val="clear" w:color="auto" w:fill="000080"/>
      <w:autoSpaceDE/>
      <w:autoSpaceDN/>
    </w:pPr>
    <w:rPr>
      <w:rFonts w:ascii="Tahoma" w:hAnsi="Tahoma" w:cs="Tahoma"/>
    </w:rPr>
  </w:style>
  <w:style w:type="paragraph" w:styleId="Akapitzlist">
    <w:name w:val="List Paragraph"/>
    <w:basedOn w:val="Normalny"/>
    <w:uiPriority w:val="34"/>
    <w:qFormat/>
    <w:rsid w:val="00031354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6A5454"/>
  </w:style>
  <w:style w:type="numbering" w:customStyle="1" w:styleId="Bezlisty2">
    <w:name w:val="Bez listy2"/>
    <w:next w:val="Bezlisty"/>
    <w:uiPriority w:val="99"/>
    <w:semiHidden/>
    <w:unhideWhenUsed/>
    <w:rsid w:val="009B7964"/>
  </w:style>
  <w:style w:type="table" w:customStyle="1" w:styleId="Tabela-Siatka1">
    <w:name w:val="Tabela - Siatka1"/>
    <w:basedOn w:val="Standardowy"/>
    <w:next w:val="Tabela-Siatka"/>
    <w:rsid w:val="009B79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1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pl.wikipedia.org/wiki/Sk%C5%82adka" TargetMode="External"/><Relationship Id="rId26" Type="http://schemas.openxmlformats.org/officeDocument/2006/relationships/chart" Target="charts/chart5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eures.europa.eu" TargetMode="External"/><Relationship Id="rId34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hyperlink" Target="http://www.multigrafdruk.pl" TargetMode="External"/><Relationship Id="rId17" Type="http://schemas.openxmlformats.org/officeDocument/2006/relationships/hyperlink" Target="http://pl.wikipedia.org/wiki/Niewyp%C5%82acalno%C5%9B%C4%87" TargetMode="External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hart" Target="charts/chart1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up@wup.zgora.pl" TargetMode="External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chart" Target="charts/chart14.xml"/><Relationship Id="rId10" Type="http://schemas.openxmlformats.org/officeDocument/2006/relationships/hyperlink" Target="http://www.wup.zgora.pl" TargetMode="External"/><Relationship Id="rId19" Type="http://schemas.openxmlformats.org/officeDocument/2006/relationships/hyperlink" Target="http://pl.wikipedia.org/wiki/Windykacja" TargetMode="External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://www.eures.praca.gov.pl" TargetMode="Externa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hyperlink" Target="http://www.wup.zgora.p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PUBLIKACJA\Analiza%20roczna\Analiza%20za%2014\2014%20FP%20-%20tabele%20wykresy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>
                <a:latin typeface="Arial" pitchFamily="34" charset="0"/>
                <a:cs typeface="Arial" pitchFamily="34" charset="0"/>
              </a:defRPr>
            </a:pPr>
            <a:r>
              <a:rPr lang="pl-PL" sz="800" b="1" i="0" baseline="0">
                <a:latin typeface="Arial" pitchFamily="34" charset="0"/>
                <a:cs typeface="Arial" pitchFamily="34" charset="0"/>
              </a:rPr>
              <a:t>Wolne miejsca pracy i miejsca aktywizacji zawodowej w województwie lubuskim w latach 2013 i 2014</a:t>
            </a:r>
            <a:endParaRPr lang="pl-PL" sz="800" b="1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931925176019694E-2"/>
          <c:y val="0.15476841359221818"/>
          <c:w val="0.90609457151189465"/>
          <c:h val="0.69550129675927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Oferty!$B$3</c:f>
              <c:strCache>
                <c:ptCount val="1"/>
                <c:pt idx="0">
                  <c:v>Rok 2013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1"/>
              <a:tileRect/>
            </a:gradFill>
            <a:ln>
              <a:noFill/>
            </a:ln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</c:spPr>
            <c:txPr>
              <a:bodyPr rot="-5400000" vert="horz" lIns="38100" tIns="19050" rIns="38100" bIns="19050">
                <a:spAutoFit/>
              </a:bodyPr>
              <a:lstStyle/>
              <a:p>
                <a:pPr>
                  <a:defRPr sz="600" b="1" i="0" baseline="0">
                    <a:latin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Oferty!$C$2:$N$2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Oferty!$C$3:$N$3</c:f>
              <c:numCache>
                <c:formatCode>General</c:formatCode>
                <c:ptCount val="12"/>
                <c:pt idx="0">
                  <c:v>2452</c:v>
                </c:pt>
                <c:pt idx="1">
                  <c:v>2949</c:v>
                </c:pt>
                <c:pt idx="2">
                  <c:v>3163</c:v>
                </c:pt>
                <c:pt idx="3">
                  <c:v>3193</c:v>
                </c:pt>
                <c:pt idx="4">
                  <c:v>2512</c:v>
                </c:pt>
                <c:pt idx="5">
                  <c:v>2885</c:v>
                </c:pt>
                <c:pt idx="6">
                  <c:v>2770</c:v>
                </c:pt>
                <c:pt idx="7">
                  <c:v>2965</c:v>
                </c:pt>
                <c:pt idx="8">
                  <c:v>3354</c:v>
                </c:pt>
                <c:pt idx="9">
                  <c:v>2593</c:v>
                </c:pt>
                <c:pt idx="10">
                  <c:v>1808</c:v>
                </c:pt>
                <c:pt idx="11">
                  <c:v>1613</c:v>
                </c:pt>
              </c:numCache>
            </c:numRef>
          </c:val>
        </c:ser>
        <c:ser>
          <c:idx val="1"/>
          <c:order val="1"/>
          <c:tx>
            <c:strRef>
              <c:f>Oferty!$B$4</c:f>
              <c:strCache>
                <c:ptCount val="1"/>
                <c:pt idx="0">
                  <c:v>Rok 2014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13500000" scaled="1"/>
              <a:tileRect/>
            </a:gradFill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noFill/>
              </a:ln>
            </c:spPr>
            <c:txPr>
              <a:bodyPr rot="-5400000" vert="horz"/>
              <a:lstStyle/>
              <a:p>
                <a:pPr>
                  <a:defRPr sz="600" b="1" i="0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Oferty!$C$2:$N$2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Oferty!$C$4:$N$4</c:f>
              <c:numCache>
                <c:formatCode>General</c:formatCode>
                <c:ptCount val="12"/>
                <c:pt idx="0">
                  <c:v>2806</c:v>
                </c:pt>
                <c:pt idx="1">
                  <c:v>3173</c:v>
                </c:pt>
                <c:pt idx="2">
                  <c:v>3596</c:v>
                </c:pt>
                <c:pt idx="3">
                  <c:v>3891</c:v>
                </c:pt>
                <c:pt idx="4">
                  <c:v>3429</c:v>
                </c:pt>
                <c:pt idx="5">
                  <c:v>3558</c:v>
                </c:pt>
                <c:pt idx="6">
                  <c:v>3109</c:v>
                </c:pt>
                <c:pt idx="7">
                  <c:v>3274</c:v>
                </c:pt>
                <c:pt idx="8">
                  <c:v>3795</c:v>
                </c:pt>
                <c:pt idx="9">
                  <c:v>3106</c:v>
                </c:pt>
                <c:pt idx="10">
                  <c:v>1871</c:v>
                </c:pt>
                <c:pt idx="11">
                  <c:v>1899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380960024"/>
        <c:axId val="380960416"/>
      </c:barChart>
      <c:catAx>
        <c:axId val="380960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80960416"/>
        <c:crossesAt val="0"/>
        <c:auto val="1"/>
        <c:lblAlgn val="ctr"/>
        <c:lblOffset val="100"/>
        <c:noMultiLvlLbl val="0"/>
      </c:catAx>
      <c:valAx>
        <c:axId val="380960416"/>
        <c:scaling>
          <c:orientation val="minMax"/>
          <c:min val="0"/>
        </c:scaling>
        <c:delete val="0"/>
        <c:axPos val="l"/>
        <c:majorGridlines>
          <c:spPr>
            <a:ln w="6350"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80960024"/>
        <c:crosses val="autoZero"/>
        <c:crossBetween val="between"/>
        <c:majorUnit val="1000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265016539599217"/>
          <c:y val="0.92844100718864164"/>
          <c:w val="0.42830012915052307"/>
          <c:h val="5.5650521429628501E-2"/>
        </c:manualLayout>
      </c:layout>
      <c:overlay val="0"/>
      <c:txPr>
        <a:bodyPr/>
        <a:lstStyle/>
        <a:p>
          <a:pPr>
            <a:defRPr sz="6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/>
    <a:effectLst/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Liczba</a:t>
            </a:r>
            <a:r>
              <a:rPr lang="pl-PL" sz="800" i="0" baseline="0">
                <a:latin typeface="Arial" pitchFamily="34" charset="0"/>
                <a:cs typeface="Arial" pitchFamily="34" charset="0"/>
              </a:rPr>
              <a:t> bezrobotnych podejmujących pracę w ramach refudacji kosztów wyposażenia lub doposażenia stanowiska pracy oraz w ramach podjęcia działalności gospodarczej </a:t>
            </a:r>
          </a:p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 baseline="0">
                <a:latin typeface="Arial" pitchFamily="34" charset="0"/>
                <a:cs typeface="Arial" pitchFamily="34" charset="0"/>
              </a:rPr>
              <a:t>w latach 2013 i 2014</a:t>
            </a:r>
            <a:endParaRPr lang="pl-PL" sz="800" i="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1438825448613377"/>
          <c:y val="5.16129032258064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821179775040361E-2"/>
          <c:y val="0.22505359410718823"/>
          <c:w val="0.86593638274824125"/>
          <c:h val="0.5424631275929218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'Refudacja koszt.'!$A$3</c:f>
              <c:strCache>
                <c:ptCount val="1"/>
                <c:pt idx="0">
                  <c:v>Bezrobotni podejmujący 
działalność gospodarczą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'Refudacja koszt.'!$B$2:$C$2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'Refudacja koszt.'!$B$3:$C$3</c:f>
              <c:numCache>
                <c:formatCode>General</c:formatCode>
                <c:ptCount val="2"/>
                <c:pt idx="0">
                  <c:v>1279</c:v>
                </c:pt>
                <c:pt idx="1">
                  <c:v>1160</c:v>
                </c:pt>
              </c:numCache>
            </c:numRef>
          </c:val>
        </c:ser>
        <c:ser>
          <c:idx val="1"/>
          <c:order val="1"/>
          <c:tx>
            <c:strRef>
              <c:f>'Refudacja koszt.'!$A$4</c:f>
              <c:strCache>
                <c:ptCount val="1"/>
                <c:pt idx="0">
                  <c:v>Bezrobotni podejmujący pracę 
w ramach refundacji kosztów wyposażenia 
lub doposażenia stanowiska pracy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'Refudacja koszt.'!$B$2:$C$2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'Refudacja koszt.'!$B$4:$C$4</c:f>
              <c:numCache>
                <c:formatCode>General</c:formatCode>
                <c:ptCount val="2"/>
                <c:pt idx="0">
                  <c:v>1156</c:v>
                </c:pt>
                <c:pt idx="1">
                  <c:v>1284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428523728"/>
        <c:axId val="428524120"/>
      </c:barChart>
      <c:catAx>
        <c:axId val="42852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4120"/>
        <c:crosses val="autoZero"/>
        <c:auto val="1"/>
        <c:lblAlgn val="ctr"/>
        <c:lblOffset val="100"/>
        <c:noMultiLvlLbl val="0"/>
      </c:catAx>
      <c:valAx>
        <c:axId val="428524120"/>
        <c:scaling>
          <c:orientation val="minMax"/>
          <c:max val="2500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8091353996737357E-2"/>
          <c:y val="0.8711485902971805"/>
          <c:w val="0.82218597063621535"/>
          <c:h val="0.10364135128270258"/>
        </c:manualLayout>
      </c:layout>
      <c:overlay val="0"/>
      <c:txPr>
        <a:bodyPr/>
        <a:lstStyle/>
        <a:p>
          <a:pPr>
            <a:defRPr sz="6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92D050"/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 sz="800" i="0"/>
              <a:t>Bezrobotni uczestnicy prac społecznie użytecznych 
w latach 2013 i 2014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121741032370966"/>
          <c:y val="0.14849555263925343"/>
          <c:w val="0.76733114610673669"/>
          <c:h val="0.6637365121026537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'P. społ. użyt'!$C$3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5999623553031868E-2"/>
                  <c:y val="5.3393325834270788E-3"/>
                </c:manualLayout>
              </c:layout>
              <c:spPr>
                <a:noFill/>
                <a:ln w="25400">
                  <a:solidFill>
                    <a:schemeClr val="accent6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730976357039063E-6"/>
                  <c:y val="1.216081323167938E-2"/>
                </c:manualLayout>
              </c:layout>
              <c:spPr>
                <a:noFill/>
                <a:ln w="25400">
                  <a:solidFill>
                    <a:schemeClr val="accent6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698507806046147E-2"/>
                  <c:y val="-6.5325167687419589E-5"/>
                </c:manualLayout>
              </c:layout>
              <c:spPr>
                <a:noFill/>
                <a:ln w="25400">
                  <a:solidFill>
                    <a:schemeClr val="accent6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560424966799463E-2"/>
                  <c:y val="1.2698412698412705E-2"/>
                </c:manualLayout>
              </c:layout>
              <c:spPr>
                <a:noFill/>
                <a:ln w="25400">
                  <a:solidFill>
                    <a:schemeClr val="accent6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880897396659354E-2"/>
                  <c:y val="1.2698412698412665E-2"/>
                </c:manualLayout>
              </c:layout>
              <c:spPr>
                <a:noFill/>
                <a:ln w="25400">
                  <a:solidFill>
                    <a:schemeClr val="accent6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solidFill>
                  <a:schemeClr val="accent6">
                    <a:lumMod val="75000"/>
                  </a:scheme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'P. społ. użyt'!$B$4:$B$8</c:f>
              <c:strCache>
                <c:ptCount val="5"/>
                <c:pt idx="0">
                  <c:v>Kobiety</c:v>
                </c:pt>
                <c:pt idx="1">
                  <c:v>Zamieszkali 
na wsi</c:v>
                </c:pt>
                <c:pt idx="2">
                  <c:v>Do 25 roku 
życia</c:v>
                </c:pt>
                <c:pt idx="3">
                  <c:v>Powyżej 50 
roku życia</c:v>
                </c:pt>
                <c:pt idx="4">
                  <c:v>Długotrwale 
bezrobotni</c:v>
                </c:pt>
              </c:strCache>
            </c:strRef>
          </c:cat>
          <c:val>
            <c:numRef>
              <c:f>'P. społ. użyt'!$C$4:$C$8</c:f>
              <c:numCache>
                <c:formatCode>General</c:formatCode>
                <c:ptCount val="5"/>
                <c:pt idx="0">
                  <c:v>1519</c:v>
                </c:pt>
                <c:pt idx="1">
                  <c:v>1423</c:v>
                </c:pt>
                <c:pt idx="2">
                  <c:v>128</c:v>
                </c:pt>
                <c:pt idx="3">
                  <c:v>1231</c:v>
                </c:pt>
                <c:pt idx="4">
                  <c:v>2327</c:v>
                </c:pt>
              </c:numCache>
            </c:numRef>
          </c:val>
        </c:ser>
        <c:ser>
          <c:idx val="1"/>
          <c:order val="1"/>
          <c:tx>
            <c:strRef>
              <c:f>'P. społ. użyt'!$D$3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1835178969162757E-2"/>
                  <c:y val="-4.5897596133816715E-3"/>
                </c:manualLayout>
              </c:layout>
              <c:spPr>
                <a:noFill/>
                <a:ln w="25400">
                  <a:solidFill>
                    <a:schemeClr val="accent3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133011262038499E-3"/>
                  <c:y val="-5.1760196642086408E-3"/>
                </c:manualLayout>
              </c:layout>
              <c:spPr>
                <a:noFill/>
                <a:ln w="25400">
                  <a:solidFill>
                    <a:schemeClr val="accent3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487076041289853E-2"/>
                  <c:y val="-1.6343957005374405E-2"/>
                </c:manualLayout>
              </c:layout>
              <c:spPr>
                <a:noFill/>
                <a:ln w="25400">
                  <a:solidFill>
                    <a:schemeClr val="accent3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521483619328459E-3"/>
                  <c:y val="-6.3478731825188598E-3"/>
                </c:manualLayout>
              </c:layout>
              <c:spPr>
                <a:noFill/>
                <a:ln w="25400">
                  <a:solidFill>
                    <a:schemeClr val="accent3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22119584875196E-2"/>
                  <c:y val="-1.5400074990626181E-2"/>
                </c:manualLayout>
              </c:layout>
              <c:spPr>
                <a:noFill/>
                <a:ln w="25400">
                  <a:solidFill>
                    <a:schemeClr val="accent3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6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solidFill>
                  <a:schemeClr val="accent3">
                    <a:lumMod val="75000"/>
                  </a:scheme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'P. społ. użyt'!$B$4:$B$8</c:f>
              <c:strCache>
                <c:ptCount val="5"/>
                <c:pt idx="0">
                  <c:v>Kobiety</c:v>
                </c:pt>
                <c:pt idx="1">
                  <c:v>Zamieszkali 
na wsi</c:v>
                </c:pt>
                <c:pt idx="2">
                  <c:v>Do 25 roku 
życia</c:v>
                </c:pt>
                <c:pt idx="3">
                  <c:v>Powyżej 50 
roku życia</c:v>
                </c:pt>
                <c:pt idx="4">
                  <c:v>Długotrwale 
bezrobotni</c:v>
                </c:pt>
              </c:strCache>
            </c:strRef>
          </c:cat>
          <c:val>
            <c:numRef>
              <c:f>'P. społ. użyt'!$D$4:$D$8</c:f>
              <c:numCache>
                <c:formatCode>General</c:formatCode>
                <c:ptCount val="5"/>
                <c:pt idx="0">
                  <c:v>1562</c:v>
                </c:pt>
                <c:pt idx="1">
                  <c:v>1437</c:v>
                </c:pt>
                <c:pt idx="2">
                  <c:v>145</c:v>
                </c:pt>
                <c:pt idx="3">
                  <c:v>1221</c:v>
                </c:pt>
                <c:pt idx="4">
                  <c:v>2375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428524904"/>
        <c:axId val="428525296"/>
      </c:barChart>
      <c:catAx>
        <c:axId val="428524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28525296"/>
        <c:crosses val="autoZero"/>
        <c:auto val="1"/>
        <c:lblAlgn val="ctr"/>
        <c:lblOffset val="100"/>
        <c:noMultiLvlLbl val="0"/>
      </c:catAx>
      <c:valAx>
        <c:axId val="428525296"/>
        <c:scaling>
          <c:orientation val="minMax"/>
          <c:max val="3000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28524904"/>
        <c:crosses val="autoZero"/>
        <c:crossBetween val="between"/>
        <c:majorUnit val="1000"/>
      </c:valAx>
      <c:spPr>
        <a:ln w="6350">
          <a:solidFill>
            <a:sysClr val="windowText" lastClr="000000">
              <a:tint val="75000"/>
              <a:shade val="95000"/>
              <a:satMod val="105000"/>
            </a:sysClr>
          </a:solidFill>
        </a:ln>
      </c:spPr>
    </c:plotArea>
    <c:legend>
      <c:legendPos val="r"/>
      <c:layout>
        <c:manualLayout>
          <c:xMode val="edge"/>
          <c:yMode val="edge"/>
          <c:x val="0.27888446215139462"/>
          <c:y val="0.90899470899470902"/>
          <c:w val="0.46812749003984111"/>
          <c:h val="5.2910052910052907E-2"/>
        </c:manualLayout>
      </c:layout>
      <c:overlay val="0"/>
      <c:txPr>
        <a:bodyPr/>
        <a:lstStyle/>
        <a:p>
          <a:pPr>
            <a:defRPr sz="6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Struktura</a:t>
            </a:r>
            <a:r>
              <a:rPr lang="pl-PL" sz="800" b="1" baseline="0">
                <a:latin typeface="Arial" panose="020B0604020202020204" pitchFamily="34" charset="0"/>
                <a:cs typeface="Arial" panose="020B0604020202020204" pitchFamily="34" charset="0"/>
              </a:rPr>
              <a:t> wydatków Funduszu Pracy w województwie lubuskim </a:t>
            </a:r>
          </a:p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 baseline="0">
                <a:latin typeface="Arial" panose="020B0604020202020204" pitchFamily="34" charset="0"/>
                <a:cs typeface="Arial" panose="020B0604020202020204" pitchFamily="34" charset="0"/>
              </a:rPr>
              <a:t>w latach 2013 - 2014</a:t>
            </a:r>
            <a:endParaRPr lang="pl-PL" sz="8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solidFill>
            <a:schemeClr val="accent1"/>
          </a:solidFill>
        </a:ln>
        <a:effectLst/>
        <a:sp3d>
          <a:contourClr>
            <a:schemeClr val="accent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974295404510207E-2"/>
          <c:y val="0.16394699443057423"/>
          <c:w val="0.90969263680495993"/>
          <c:h val="0.660367198002688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'FP I (2)'!$C$18</c:f>
              <c:strCache>
                <c:ptCount val="1"/>
                <c:pt idx="0">
                  <c:v>2013 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063530881384681E-2"/>
                  <c:y val="-5.032440263159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295871966692166E-3"/>
                  <c:y val="-4.106523253313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809519841766481E-2"/>
                  <c:y val="-3.5503738868720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'FP I (2)'!$B$19:$B$21</c:f>
              <c:strCache>
                <c:ptCount val="3"/>
                <c:pt idx="0">
                  <c:v>Zasiłki i świadczenia dla bezrobotnych</c:v>
                </c:pt>
                <c:pt idx="1">
                  <c:v>Aktywne formy przeciwdziałania bezrobociu</c:v>
                </c:pt>
                <c:pt idx="2">
                  <c:v>Pozostałe wydatki</c:v>
                </c:pt>
              </c:strCache>
            </c:strRef>
          </c:cat>
          <c:val>
            <c:numRef>
              <c:f>'FP I (2)'!$C$19:$C$21</c:f>
              <c:numCache>
                <c:formatCode>0.0</c:formatCode>
                <c:ptCount val="3"/>
                <c:pt idx="0" formatCode="General">
                  <c:v>128650.8</c:v>
                </c:pt>
                <c:pt idx="1">
                  <c:v>103923.1</c:v>
                </c:pt>
                <c:pt idx="2" formatCode="General">
                  <c:v>7228.6</c:v>
                </c:pt>
              </c:numCache>
            </c:numRef>
          </c:val>
        </c:ser>
        <c:ser>
          <c:idx val="1"/>
          <c:order val="1"/>
          <c:tx>
            <c:strRef>
              <c:f>'FP I (2)'!$D$18</c:f>
              <c:strCache>
                <c:ptCount val="1"/>
                <c:pt idx="0">
                  <c:v>2014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730166440833823E-2"/>
                  <c:y val="-5.0324402631598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539760439984876E-2"/>
                  <c:y val="-4.1365882729304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30166440833823E-2"/>
                  <c:y val="-4.3530350155835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'FP I (2)'!$B$19:$B$21</c:f>
              <c:strCache>
                <c:ptCount val="3"/>
                <c:pt idx="0">
                  <c:v>Zasiłki i świadczenia dla bezrobotnych</c:v>
                </c:pt>
                <c:pt idx="1">
                  <c:v>Aktywne formy przeciwdziałania bezrobociu</c:v>
                </c:pt>
                <c:pt idx="2">
                  <c:v>Pozostałe wydatki</c:v>
                </c:pt>
              </c:strCache>
            </c:strRef>
          </c:cat>
          <c:val>
            <c:numRef>
              <c:f>'FP I (2)'!$D$19:$D$21</c:f>
              <c:numCache>
                <c:formatCode>0.0</c:formatCode>
                <c:ptCount val="3"/>
                <c:pt idx="0" formatCode="General">
                  <c:v>102368.4</c:v>
                </c:pt>
                <c:pt idx="1">
                  <c:v>100739.2</c:v>
                </c:pt>
                <c:pt idx="2" formatCode="General">
                  <c:v>6518.2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6608576"/>
        <c:axId val="426608968"/>
        <c:axId val="0"/>
      </c:bar3DChart>
      <c:catAx>
        <c:axId val="42660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26608968"/>
        <c:crosses val="autoZero"/>
        <c:auto val="1"/>
        <c:lblAlgn val="ctr"/>
        <c:lblOffset val="100"/>
        <c:noMultiLvlLbl val="0"/>
      </c:catAx>
      <c:valAx>
        <c:axId val="426608968"/>
        <c:scaling>
          <c:orientation val="minMax"/>
          <c:max val="12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26608576"/>
        <c:crosses val="autoZero"/>
        <c:crossBetween val="between"/>
        <c:majorUnit val="3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05757366366023"/>
          <c:y val="0.94126955021033332"/>
          <c:w val="0.20800113185832933"/>
          <c:h val="4.29146057149215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800" b="1">
                <a:latin typeface="Arial" panose="020B0604020202020204" pitchFamily="34" charset="0"/>
                <a:cs typeface="Arial" panose="020B0604020202020204" pitchFamily="34" charset="0"/>
              </a:rPr>
              <a:t>Struktura wydatków</a:t>
            </a: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 FP </a:t>
            </a:r>
          </a:p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na aktywne formy przeciwdziałania bezrobociu </a:t>
            </a:r>
          </a:p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w województwie lubuskim w latach 2013 i</a:t>
            </a:r>
            <a:r>
              <a:rPr lang="pl-PL" sz="800" b="1" baseline="0">
                <a:latin typeface="Arial" panose="020B0604020202020204" pitchFamily="34" charset="0"/>
                <a:cs typeface="Arial" panose="020B0604020202020204" pitchFamily="34" charset="0"/>
              </a:rPr>
              <a:t> 2014</a:t>
            </a:r>
            <a:r>
              <a:rPr lang="en-US" sz="800" b="1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259948463984247E-2"/>
          <c:y val="0.18735968765251343"/>
          <c:w val="0.8509959352703883"/>
          <c:h val="0.533248790460490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'FP II (2)'!$B$15</c:f>
              <c:strCache>
                <c:ptCount val="1"/>
                <c:pt idx="0">
                  <c:v>Koszty organizacji szkoleń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5089605734767043E-2"/>
                  <c:y val="-0.104283041770930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297491039426525E-2"/>
                  <c:y val="-0.10428304177093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(2)'!$C$15:$D$15</c:f>
              <c:numCache>
                <c:formatCode>0.0%</c:formatCode>
                <c:ptCount val="2"/>
                <c:pt idx="0">
                  <c:v>3.072464158594191E-2</c:v>
                </c:pt>
                <c:pt idx="1">
                  <c:v>2.5296011880181699E-2</c:v>
                </c:pt>
              </c:numCache>
            </c:numRef>
          </c:val>
        </c:ser>
        <c:ser>
          <c:idx val="1"/>
          <c:order val="1"/>
          <c:tx>
            <c:strRef>
              <c:f>'FP II (2)'!$B$16</c:f>
              <c:strCache>
                <c:ptCount val="1"/>
                <c:pt idx="0">
                  <c:v>Prace interwencyjne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(2)'!$C$16:$D$16</c:f>
              <c:numCache>
                <c:formatCode>0.0%</c:formatCode>
                <c:ptCount val="2"/>
                <c:pt idx="0">
                  <c:v>6.9665935677438423E-2</c:v>
                </c:pt>
                <c:pt idx="1">
                  <c:v>6.6030899590229022E-2</c:v>
                </c:pt>
              </c:numCache>
            </c:numRef>
          </c:val>
        </c:ser>
        <c:ser>
          <c:idx val="2"/>
          <c:order val="2"/>
          <c:tx>
            <c:strRef>
              <c:f>'FP II (2)'!$B$17</c:f>
              <c:strCache>
                <c:ptCount val="1"/>
                <c:pt idx="0">
                  <c:v>Roboty publiczne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(2)'!$C$17:$D$17</c:f>
              <c:numCache>
                <c:formatCode>0.0%</c:formatCode>
                <c:ptCount val="2"/>
                <c:pt idx="0">
                  <c:v>7.2159125353266018E-2</c:v>
                </c:pt>
                <c:pt idx="1">
                  <c:v>4.9382961151170635E-2</c:v>
                </c:pt>
              </c:numCache>
            </c:numRef>
          </c:val>
        </c:ser>
        <c:ser>
          <c:idx val="3"/>
          <c:order val="3"/>
          <c:tx>
            <c:strRef>
              <c:f>'FP II (2)'!$B$18</c:f>
              <c:strCache>
                <c:ptCount val="1"/>
                <c:pt idx="0">
                  <c:v>Prace społeczne użyteczne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50537634408603E-2"/>
                  <c:y val="9.8324010812591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336917562723999E-2"/>
                  <c:y val="0.116201103687607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(2)'!$C$18:$D$18</c:f>
              <c:numCache>
                <c:formatCode>0.0%</c:formatCode>
                <c:ptCount val="2"/>
                <c:pt idx="0">
                  <c:v>1.6538190257988843E-2</c:v>
                </c:pt>
                <c:pt idx="1">
                  <c:v>1.54488024522728E-2</c:v>
                </c:pt>
              </c:numCache>
            </c:numRef>
          </c:val>
        </c:ser>
        <c:ser>
          <c:idx val="4"/>
          <c:order val="4"/>
          <c:tx>
            <c:strRef>
              <c:f>'FP II (2)'!$B$19</c:f>
              <c:strCache>
                <c:ptCount val="1"/>
                <c:pt idx="0">
                  <c:v>Refundacja kosztów wyposażenia i doposażenia stanowiska pracy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8998355509045E-3"/>
                  <c:y val="-9.5827510481134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899835550903967E-3"/>
                  <c:y val="-9.5827510481134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(2)'!$C$19:$D$19</c:f>
              <c:numCache>
                <c:formatCode>0.0%</c:formatCode>
                <c:ptCount val="2"/>
                <c:pt idx="0">
                  <c:v>0.14759759860897143</c:v>
                </c:pt>
                <c:pt idx="1">
                  <c:v>0.18939896286649122</c:v>
                </c:pt>
              </c:numCache>
            </c:numRef>
          </c:val>
        </c:ser>
        <c:ser>
          <c:idx val="5"/>
          <c:order val="5"/>
          <c:tx>
            <c:strRef>
              <c:f>'FP II (2)'!$B$20</c:f>
              <c:strCache>
                <c:ptCount val="1"/>
                <c:pt idx="0">
                  <c:v>Środki na podjęcie działalności gospodarczej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(2)'!$C$20:$D$20</c:f>
              <c:numCache>
                <c:formatCode>0.0%</c:formatCode>
                <c:ptCount val="2"/>
                <c:pt idx="0">
                  <c:v>0.23955020587338141</c:v>
                </c:pt>
                <c:pt idx="1">
                  <c:v>0.23306418951113392</c:v>
                </c:pt>
              </c:numCache>
            </c:numRef>
          </c:val>
        </c:ser>
        <c:ser>
          <c:idx val="6"/>
          <c:order val="6"/>
          <c:tx>
            <c:strRef>
              <c:f>'FP II (2)'!$B$21</c:f>
              <c:strCache>
                <c:ptCount val="1"/>
                <c:pt idx="0">
                  <c:v>Stypendia i składki na ubezpieczenia społeczne za okres stażu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544802867383522E-2"/>
                  <c:y val="-9.236497985425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763440860216446E-3"/>
                  <c:y val="-9.8324010812591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(2)'!$C$21:$D$21</c:f>
              <c:numCache>
                <c:formatCode>0.0%</c:formatCode>
                <c:ptCount val="2"/>
                <c:pt idx="0">
                  <c:v>0.38194491888713888</c:v>
                </c:pt>
                <c:pt idx="1">
                  <c:v>0.38015390235380103</c:v>
                </c:pt>
              </c:numCache>
            </c:numRef>
          </c:val>
        </c:ser>
        <c:ser>
          <c:idx val="7"/>
          <c:order val="7"/>
          <c:tx>
            <c:strRef>
              <c:f>'FP II (2)'!$B$22</c:f>
              <c:strCache>
                <c:ptCount val="1"/>
                <c:pt idx="0">
                  <c:v>Stypendia i składki na ubezpieczenia społeczne za okres szkolenia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50537634408603E-2"/>
                  <c:y val="-9.8324010812591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505376344086152E-2"/>
                  <c:y val="-9.534449533342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(2)'!$C$22:$D$22</c:f>
              <c:numCache>
                <c:formatCode>0.0%</c:formatCode>
                <c:ptCount val="2"/>
                <c:pt idx="0">
                  <c:v>1.9462467920991579E-2</c:v>
                </c:pt>
                <c:pt idx="1">
                  <c:v>1.5829984752707985E-2</c:v>
                </c:pt>
              </c:numCache>
            </c:numRef>
          </c:val>
        </c:ser>
        <c:ser>
          <c:idx val="8"/>
          <c:order val="8"/>
          <c:tx>
            <c:strRef>
              <c:f>'FP II (2)'!$B$23</c:f>
              <c:strCache>
                <c:ptCount val="1"/>
                <c:pt idx="0">
                  <c:v>Pozostałe wydatki na aktywne formy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4050179211469564E-2"/>
                  <c:y val="0.10428304177093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88172043010768E-2"/>
                  <c:y val="0.10428304177093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'FP II (2)'!$C$14:$D$14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'FP II (2)'!$C$23:$D$23</c:f>
              <c:numCache>
                <c:formatCode>0.0%</c:formatCode>
                <c:ptCount val="2"/>
                <c:pt idx="0">
                  <c:v>2.2356915834881749E-2</c:v>
                </c:pt>
                <c:pt idx="1">
                  <c:v>2.539428544201261E-2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6609752"/>
        <c:axId val="426610144"/>
      </c:barChart>
      <c:catAx>
        <c:axId val="426609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26610144"/>
        <c:crosses val="autoZero"/>
        <c:auto val="1"/>
        <c:lblAlgn val="ctr"/>
        <c:lblOffset val="100"/>
        <c:noMultiLvlLbl val="0"/>
      </c:catAx>
      <c:valAx>
        <c:axId val="42661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2660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529996951158501"/>
          <c:y val="0.78738927765800915"/>
          <c:w val="0.54940006097682959"/>
          <c:h val="0.18332814547522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Wydatki powiatowych urzędów pracy na aktywne formy przeciwdziałania bezrobociu</a:t>
            </a:r>
          </a:p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 w latach 2013 - 2014</a:t>
            </a:r>
          </a:p>
        </c:rich>
      </c:tx>
      <c:layout>
        <c:manualLayout>
          <c:xMode val="edge"/>
          <c:yMode val="edge"/>
          <c:x val="0.16600106179730983"/>
          <c:y val="3.3345012802495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26420172121925"/>
          <c:y val="0.2799051085429059"/>
          <c:w val="0.85618012486949413"/>
          <c:h val="0.518176487411244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'FP III (2)'!$C$3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'FP III (2)'!$B$4:$B$15</c:f>
              <c:strCache>
                <c:ptCount val="12"/>
                <c:pt idx="0">
                  <c:v>Gorzów 
Wlkp</c:v>
                </c:pt>
                <c:pt idx="1">
                  <c:v>Krosno 
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
Krajeń.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
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'FP III (2)'!$C$4:$C$15</c:f>
              <c:numCache>
                <c:formatCode>General</c:formatCode>
                <c:ptCount val="12"/>
                <c:pt idx="0">
                  <c:v>12795.3</c:v>
                </c:pt>
                <c:pt idx="1">
                  <c:v>7901.7</c:v>
                </c:pt>
                <c:pt idx="2">
                  <c:v>8642.799999999992</c:v>
                </c:pt>
                <c:pt idx="3">
                  <c:v>10686.2</c:v>
                </c:pt>
                <c:pt idx="4">
                  <c:v>4759.5</c:v>
                </c:pt>
                <c:pt idx="5">
                  <c:v>8878.4</c:v>
                </c:pt>
                <c:pt idx="6">
                  <c:v>5187.9000000000005</c:v>
                </c:pt>
                <c:pt idx="7">
                  <c:v>4685.7</c:v>
                </c:pt>
                <c:pt idx="8">
                  <c:v>5010.3</c:v>
                </c:pt>
                <c:pt idx="9">
                  <c:v>15802.4</c:v>
                </c:pt>
                <c:pt idx="10">
                  <c:v>10578.3</c:v>
                </c:pt>
                <c:pt idx="11" formatCode="0.0">
                  <c:v>8994.6</c:v>
                </c:pt>
              </c:numCache>
            </c:numRef>
          </c:val>
        </c:ser>
        <c:ser>
          <c:idx val="1"/>
          <c:order val="1"/>
          <c:tx>
            <c:strRef>
              <c:f>'FP III (2)'!$D$3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CC00"/>
            </a:solidFill>
          </c:spPr>
          <c:invertIfNegative val="0"/>
          <c:cat>
            <c:strRef>
              <c:f>'FP III (2)'!$B$4:$B$15</c:f>
              <c:strCache>
                <c:ptCount val="12"/>
                <c:pt idx="0">
                  <c:v>Gorzów 
Wlkp</c:v>
                </c:pt>
                <c:pt idx="1">
                  <c:v>Krosno 
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
Krajeń.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
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'FP III (2)'!$D$4:$D$15</c:f>
              <c:numCache>
                <c:formatCode>General</c:formatCode>
                <c:ptCount val="12"/>
                <c:pt idx="0">
                  <c:v>13404.2</c:v>
                </c:pt>
                <c:pt idx="1">
                  <c:v>7027.8</c:v>
                </c:pt>
                <c:pt idx="2">
                  <c:v>10456.799999999992</c:v>
                </c:pt>
                <c:pt idx="3">
                  <c:v>9610.799999999992</c:v>
                </c:pt>
                <c:pt idx="4">
                  <c:v>4798.9000000000005</c:v>
                </c:pt>
                <c:pt idx="5">
                  <c:v>8368</c:v>
                </c:pt>
                <c:pt idx="6">
                  <c:v>5481.2</c:v>
                </c:pt>
                <c:pt idx="7">
                  <c:v>5390.4</c:v>
                </c:pt>
                <c:pt idx="8">
                  <c:v>4465.2</c:v>
                </c:pt>
                <c:pt idx="9">
                  <c:v>14451.8</c:v>
                </c:pt>
                <c:pt idx="10">
                  <c:v>8613.4</c:v>
                </c:pt>
                <c:pt idx="11" formatCode="0.0">
                  <c:v>8670.7000000000007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426611320"/>
        <c:axId val="426611712"/>
      </c:barChart>
      <c:catAx>
        <c:axId val="42661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55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6611712"/>
        <c:crosses val="autoZero"/>
        <c:auto val="1"/>
        <c:lblAlgn val="ctr"/>
        <c:lblOffset val="100"/>
        <c:noMultiLvlLbl val="0"/>
      </c:catAx>
      <c:valAx>
        <c:axId val="426611712"/>
        <c:scaling>
          <c:orientation val="minMax"/>
          <c:max val="16000"/>
          <c:min val="2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600"/>
                </a:pPr>
                <a:r>
                  <a:rPr lang="pl-PL" sz="600" b="0">
                    <a:latin typeface="Arial" panose="020B0604020202020204" pitchFamily="34" charset="0"/>
                    <a:cs typeface="Arial" panose="020B0604020202020204" pitchFamily="34" charset="0"/>
                  </a:rPr>
                  <a:t>[w</a:t>
                </a:r>
                <a:r>
                  <a:rPr lang="pl-PL" sz="600" b="0" baseline="0">
                    <a:latin typeface="Arial" panose="020B0604020202020204" pitchFamily="34" charset="0"/>
                    <a:cs typeface="Arial" panose="020B0604020202020204" pitchFamily="34" charset="0"/>
                  </a:rPr>
                  <a:t> tys. zł]</a:t>
                </a:r>
                <a:endParaRPr lang="pl-PL" sz="600" b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1.8545074892579803E-2"/>
              <c:y val="0.4139530758101220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55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6611320"/>
        <c:crosses val="autoZero"/>
        <c:crossBetween val="between"/>
        <c:majorUnit val="4000"/>
        <c:minorUnit val="800"/>
      </c:valAx>
    </c:plotArea>
    <c:legend>
      <c:legendPos val="b"/>
      <c:layout>
        <c:manualLayout>
          <c:xMode val="edge"/>
          <c:yMode val="edge"/>
          <c:x val="0.29910736042132863"/>
          <c:y val="0.2534828562077665"/>
          <c:w val="0.42871266289812032"/>
          <c:h val="5.4809310205417482E-2"/>
        </c:manualLayout>
      </c:layout>
      <c:overlay val="0"/>
      <c:txPr>
        <a:bodyPr/>
        <a:lstStyle/>
        <a:p>
          <a:pPr>
            <a:defRPr sz="6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>
                <a:latin typeface="Arial" pitchFamily="34" charset="0"/>
                <a:cs typeface="Arial" pitchFamily="34" charset="0"/>
              </a:defRPr>
            </a:pPr>
            <a:r>
              <a:rPr lang="pl-PL" sz="800" b="1" i="0">
                <a:latin typeface="Arial" pitchFamily="34" charset="0"/>
                <a:cs typeface="Arial" pitchFamily="34" charset="0"/>
              </a:rPr>
              <a:t>Usługi</a:t>
            </a:r>
            <a:r>
              <a:rPr lang="pl-PL" sz="800" b="1" i="0" baseline="0">
                <a:latin typeface="Arial" pitchFamily="34" charset="0"/>
                <a:cs typeface="Arial" pitchFamily="34" charset="0"/>
              </a:rPr>
              <a:t> poradnictwa zawodowego i informacji zawodowej </a:t>
            </a:r>
          </a:p>
          <a:p>
            <a:pPr>
              <a:defRPr sz="800" b="1" i="0">
                <a:latin typeface="Arial" pitchFamily="34" charset="0"/>
                <a:cs typeface="Arial" pitchFamily="34" charset="0"/>
              </a:defRPr>
            </a:pPr>
            <a:r>
              <a:rPr lang="pl-PL" sz="800" b="1" i="0" baseline="0">
                <a:latin typeface="Arial" pitchFamily="34" charset="0"/>
                <a:cs typeface="Arial" pitchFamily="34" charset="0"/>
              </a:rPr>
              <a:t>w województwie lubuskim w latach 2013 i 2014</a:t>
            </a:r>
            <a:endParaRPr lang="pl-PL" sz="800" b="1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059273840769913"/>
          <c:y val="0.17627333041703142"/>
          <c:w val="0.85885170603674565"/>
          <c:h val="0.560413063121207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Poradnictwo!$Q$2</c:f>
              <c:strCache>
                <c:ptCount val="1"/>
                <c:pt idx="0">
                  <c:v>2013 r.</c:v>
                </c:pt>
              </c:strCache>
            </c:strRef>
          </c:tx>
          <c:spPr>
            <a:solidFill>
              <a:srgbClr val="00CC66"/>
            </a:solidFill>
          </c:spPr>
          <c:invertIfNegative val="0"/>
          <c:dLbls>
            <c:dLbl>
              <c:idx val="0"/>
              <c:layout>
                <c:manualLayout>
                  <c:x val="2.4278431035558427E-2"/>
                  <c:y val="-6.8776846996114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6823460305614E-2"/>
                  <c:y val="-1.4166609672530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354028277329693E-4"/>
                  <c:y val="-1.5307032636344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104198261812054E-2"/>
                  <c:y val="-1.3888747777495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846552102797729E-2"/>
                  <c:y val="-4.0353014999089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2818518592635947E-2"/>
                  <c:y val="-3.1807140666677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Poradnictwo!$P$3:$P$8</c:f>
              <c:strCache>
                <c:ptCount val="6"/>
                <c:pt idx="0">
                  <c:v>Rozmowa 
wstępna</c:v>
                </c:pt>
                <c:pt idx="1">
                  <c:v>Poradnictwo 
indywidualne</c:v>
                </c:pt>
                <c:pt idx="2">
                  <c:v>Poradnictwo 
grupowe</c:v>
                </c:pt>
                <c:pt idx="3">
                  <c:v>Badania 
testowe</c:v>
                </c:pt>
                <c:pt idx="4">
                  <c:v>Indywidualna 
informacja 
zawodowa</c:v>
                </c:pt>
                <c:pt idx="5">
                  <c:v>Grupowa 
informacja 
zawodowa</c:v>
                </c:pt>
              </c:strCache>
            </c:strRef>
          </c:cat>
          <c:val>
            <c:numRef>
              <c:f>Poradnictwo!$Q$3:$Q$8</c:f>
              <c:numCache>
                <c:formatCode>General</c:formatCode>
                <c:ptCount val="6"/>
                <c:pt idx="0">
                  <c:v>14736</c:v>
                </c:pt>
                <c:pt idx="1">
                  <c:v>14110</c:v>
                </c:pt>
                <c:pt idx="2">
                  <c:v>1552</c:v>
                </c:pt>
                <c:pt idx="3">
                  <c:v>1690</c:v>
                </c:pt>
                <c:pt idx="4">
                  <c:v>7782</c:v>
                </c:pt>
                <c:pt idx="5">
                  <c:v>15509</c:v>
                </c:pt>
              </c:numCache>
            </c:numRef>
          </c:val>
        </c:ser>
        <c:ser>
          <c:idx val="1"/>
          <c:order val="1"/>
          <c:tx>
            <c:strRef>
              <c:f>Poradnictwo!$R$2</c:f>
              <c:strCache>
                <c:ptCount val="1"/>
                <c:pt idx="0">
                  <c:v>2014 r.</c:v>
                </c:pt>
              </c:strCache>
            </c:strRef>
          </c:tx>
          <c:spPr>
            <a:solidFill>
              <a:srgbClr val="FF9900"/>
            </a:solidFill>
          </c:spPr>
          <c:invertIfNegative val="0"/>
          <c:dLbls>
            <c:dLbl>
              <c:idx val="0"/>
              <c:layout>
                <c:manualLayout>
                  <c:x val="1.8742723686673256E-2"/>
                  <c:y val="-1.1517375122169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102199756798975E-2"/>
                  <c:y val="-1.3938044799597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006736297880531E-2"/>
                  <c:y val="-2.0261657524171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113390679785981E-2"/>
                  <c:y val="-1.4758276183219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394049226430047E-2"/>
                  <c:y val="-1.4433121609308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5165302535717842E-2"/>
                  <c:y val="-3.6151196987179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Poradnictwo!$P$3:$P$8</c:f>
              <c:strCache>
                <c:ptCount val="6"/>
                <c:pt idx="0">
                  <c:v>Rozmowa 
wstępna</c:v>
                </c:pt>
                <c:pt idx="1">
                  <c:v>Poradnictwo 
indywidualne</c:v>
                </c:pt>
                <c:pt idx="2">
                  <c:v>Poradnictwo 
grupowe</c:v>
                </c:pt>
                <c:pt idx="3">
                  <c:v>Badania 
testowe</c:v>
                </c:pt>
                <c:pt idx="4">
                  <c:v>Indywidualna 
informacja 
zawodowa</c:v>
                </c:pt>
                <c:pt idx="5">
                  <c:v>Grupowa 
informacja 
zawodowa</c:v>
                </c:pt>
              </c:strCache>
            </c:strRef>
          </c:cat>
          <c:val>
            <c:numRef>
              <c:f>Poradnictwo!$R$3:$R$8</c:f>
              <c:numCache>
                <c:formatCode>General</c:formatCode>
                <c:ptCount val="6"/>
                <c:pt idx="0">
                  <c:v>9706</c:v>
                </c:pt>
                <c:pt idx="1">
                  <c:v>13192</c:v>
                </c:pt>
                <c:pt idx="2">
                  <c:v>5470</c:v>
                </c:pt>
                <c:pt idx="3">
                  <c:v>1659</c:v>
                </c:pt>
                <c:pt idx="4">
                  <c:v>6628</c:v>
                </c:pt>
                <c:pt idx="5">
                  <c:v>7136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344407616"/>
        <c:axId val="344406048"/>
        <c:axId val="0"/>
      </c:bar3DChart>
      <c:catAx>
        <c:axId val="34440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/>
        </c:spPr>
        <c:txPr>
          <a:bodyPr/>
          <a:lstStyle/>
          <a:p>
            <a:pPr>
              <a:defRPr sz="600" baseline="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44406048"/>
        <c:crosses val="autoZero"/>
        <c:auto val="1"/>
        <c:lblAlgn val="ctr"/>
        <c:lblOffset val="100"/>
        <c:noMultiLvlLbl val="0"/>
      </c:catAx>
      <c:valAx>
        <c:axId val="344406048"/>
        <c:scaling>
          <c:orientation val="minMax"/>
          <c:max val="20000"/>
          <c:min val="0"/>
        </c:scaling>
        <c:delete val="0"/>
        <c:axPos val="l"/>
        <c:majorGridlines>
          <c:spPr>
            <a:ln w="6350"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44407616"/>
        <c:crosses val="autoZero"/>
        <c:crossBetween val="between"/>
        <c:majorUnit val="40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2377390073960887"/>
          <c:y val="0.90044543675526145"/>
          <c:w val="0.53022983067024221"/>
          <c:h val="6.0569331147231384E-2"/>
        </c:manualLayout>
      </c:layout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 w="6350">
      <a:solidFill>
        <a:sysClr val="window" lastClr="FFFFFF">
          <a:lumMod val="65000"/>
        </a:sysClr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Wybrane</a:t>
            </a:r>
            <a:r>
              <a:rPr lang="pl-PL" sz="800" i="0" baseline="0">
                <a:latin typeface="Arial" pitchFamily="34" charset="0"/>
                <a:cs typeface="Arial" pitchFamily="34" charset="0"/>
              </a:rPr>
              <a:t> kategorie bezrobotnych korzystających z poradnictwa zawodowego w 2014 r.</a:t>
            </a:r>
            <a:endParaRPr lang="pl-PL" sz="800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accent3">
            <a:lumMod val="20000"/>
            <a:lumOff val="80000"/>
          </a:schemeClr>
        </a:solidFill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0.18542536047547825"/>
          <c:y val="0.16934268147988354"/>
          <c:w val="0.76273585849608649"/>
          <c:h val="0.7313359939596590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4.2620214407718404E-2"/>
                  <c:y val="-7.949942926753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276341578546413E-2"/>
                  <c:y val="-7.7745153423581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153324944114432E-2"/>
                  <c:y val="-1.5549495639882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151483867626242E-2"/>
                  <c:y val="-8.2520707940736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4791336502905438E-2"/>
                  <c:y val="-1.1661708953047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0618137899454178E-2"/>
                  <c:y val="-1.5549030684716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678288431061804E-2"/>
                  <c:y val="-7.7745698454359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 w="19050">
                <a:solidFill>
                  <a:schemeClr val="accent1"/>
                </a:solidFill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Poradnictwo!$A$3:$A$9</c:f>
              <c:strCache>
                <c:ptCount val="7"/>
                <c:pt idx="0">
                  <c:v>Bezrobotne 
kobiety</c:v>
                </c:pt>
                <c:pt idx="1">
                  <c:v>Bezrobotni 
do 25 r. życia</c:v>
                </c:pt>
                <c:pt idx="2">
                  <c:v>Bezrobotni 
powyżej 50 r. życia</c:v>
                </c:pt>
                <c:pt idx="3">
                  <c:v>Bezrobotni 
do 6 m-cy</c:v>
                </c:pt>
                <c:pt idx="4">
                  <c:v>Bezrobotni 
powyżej 12 m-cy</c:v>
                </c:pt>
                <c:pt idx="5">
                  <c:v>Bezrobotni 
mieszkańcy wsi</c:v>
                </c:pt>
                <c:pt idx="6">
                  <c:v>Niepełnosprawni 
bezrobotni</c:v>
                </c:pt>
              </c:strCache>
            </c:strRef>
          </c:cat>
          <c:val>
            <c:numRef>
              <c:f>Poradnictwo!$B$3:$B$9</c:f>
              <c:numCache>
                <c:formatCode>General</c:formatCode>
                <c:ptCount val="7"/>
                <c:pt idx="0">
                  <c:v>15282</c:v>
                </c:pt>
                <c:pt idx="1">
                  <c:v>6988</c:v>
                </c:pt>
                <c:pt idx="2">
                  <c:v>6984</c:v>
                </c:pt>
                <c:pt idx="3">
                  <c:v>15236</c:v>
                </c:pt>
                <c:pt idx="4">
                  <c:v>7848</c:v>
                </c:pt>
                <c:pt idx="5">
                  <c:v>11494</c:v>
                </c:pt>
                <c:pt idx="6">
                  <c:v>2385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401463640"/>
        <c:axId val="399458992"/>
        <c:axId val="0"/>
      </c:bar3DChart>
      <c:catAx>
        <c:axId val="401463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99458992"/>
        <c:crosses val="autoZero"/>
        <c:auto val="1"/>
        <c:lblAlgn val="ctr"/>
        <c:lblOffset val="100"/>
        <c:noMultiLvlLbl val="0"/>
      </c:catAx>
      <c:valAx>
        <c:axId val="3994589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014636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Wybrane kategorie</a:t>
            </a:r>
            <a:r>
              <a:rPr lang="pl-PL" sz="800" i="0" baseline="0">
                <a:latin typeface="Arial" pitchFamily="34" charset="0"/>
                <a:cs typeface="Arial" pitchFamily="34" charset="0"/>
              </a:rPr>
              <a:t> bezrobotnych rozpoczynających szkolenie </a:t>
            </a:r>
            <a:br>
              <a:rPr lang="pl-PL" sz="800" i="0" baseline="0">
                <a:latin typeface="Arial" pitchFamily="34" charset="0"/>
                <a:cs typeface="Arial" pitchFamily="34" charset="0"/>
              </a:rPr>
            </a:br>
            <a:r>
              <a:rPr lang="pl-PL" sz="800" i="0" baseline="0">
                <a:latin typeface="Arial" pitchFamily="34" charset="0"/>
                <a:cs typeface="Arial" pitchFamily="34" charset="0"/>
              </a:rPr>
              <a:t>w 2014 r.</a:t>
            </a:r>
            <a:endParaRPr lang="pl-PL" sz="800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 w="2540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600" b="1" baseline="0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Szkolenia!$B$3:$B$7</c:f>
              <c:strCache>
                <c:ptCount val="5"/>
                <c:pt idx="0">
                  <c:v>Długotrwale
 bezrobotni</c:v>
                </c:pt>
                <c:pt idx="1">
                  <c:v>Osoby powyżej 50 roku życia</c:v>
                </c:pt>
                <c:pt idx="2">
                  <c:v>Bezrobotni do 25
 roku życia</c:v>
                </c:pt>
                <c:pt idx="3">
                  <c:v>Osoby zamieszkałe na wsi</c:v>
                </c:pt>
                <c:pt idx="4">
                  <c:v>Kobiety</c:v>
                </c:pt>
              </c:strCache>
            </c:strRef>
          </c:cat>
          <c:val>
            <c:numRef>
              <c:f>Szkolenia!$C$3:$C$7</c:f>
              <c:numCache>
                <c:formatCode>General</c:formatCode>
                <c:ptCount val="5"/>
                <c:pt idx="0">
                  <c:v>644</c:v>
                </c:pt>
                <c:pt idx="1">
                  <c:v>239</c:v>
                </c:pt>
                <c:pt idx="2">
                  <c:v>549</c:v>
                </c:pt>
                <c:pt idx="3">
                  <c:v>719</c:v>
                </c:pt>
                <c:pt idx="4">
                  <c:v>401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overlap val="-17"/>
        <c:axId val="379059800"/>
        <c:axId val="410269864"/>
      </c:barChart>
      <c:catAx>
        <c:axId val="379059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 baseline="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10269864"/>
        <c:crosses val="autoZero"/>
        <c:auto val="1"/>
        <c:lblAlgn val="ctr"/>
        <c:lblOffset val="100"/>
        <c:noMultiLvlLbl val="0"/>
      </c:catAx>
      <c:valAx>
        <c:axId val="410269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9059800"/>
        <c:crosses val="autoZero"/>
        <c:crossBetween val="between"/>
        <c:majorUnit val="400"/>
      </c:valAx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>
                <a:latin typeface="Arial" panose="020B0604020202020204" pitchFamily="34" charset="0"/>
                <a:cs typeface="Arial" panose="020B0604020202020204" pitchFamily="34" charset="0"/>
              </a:rPr>
              <a:t>Struktura</a:t>
            </a:r>
            <a:r>
              <a:rPr lang="pl-PL" sz="800" b="1" baseline="0">
                <a:latin typeface="Arial" panose="020B0604020202020204" pitchFamily="34" charset="0"/>
                <a:cs typeface="Arial" panose="020B0604020202020204" pitchFamily="34" charset="0"/>
              </a:rPr>
              <a:t> bezrobotnych uczestników stażu  według wieku </a:t>
            </a:r>
          </a:p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800" b="1" baseline="0">
                <a:latin typeface="Arial" panose="020B0604020202020204" pitchFamily="34" charset="0"/>
                <a:cs typeface="Arial" panose="020B0604020202020204" pitchFamily="34" charset="0"/>
              </a:rPr>
              <a:t>w województwie lubuskim w 2014 r.</a:t>
            </a:r>
            <a:endParaRPr lang="pl-PL" sz="8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4833496762224513"/>
          <c:y val="9.6730146174650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0555555555555572E-2"/>
          <c:y val="0.19697053259541344"/>
          <c:w val="0.93888888888888933"/>
          <c:h val="0.7937700297218979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'Staż - Przygot zawod'!$B$3</c:f>
              <c:strCache>
                <c:ptCount val="1"/>
                <c:pt idx="0">
                  <c:v>18-24 lata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B16F066-57AB-4626-B622-956F6258F3FA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FED8FBE9-5522-48D3-8F5B-A9B02CB66B52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'Staż - Przygot zawod'!$C$3</c:f>
              <c:numCache>
                <c:formatCode>0.0%</c:formatCode>
                <c:ptCount val="1"/>
                <c:pt idx="0">
                  <c:v>0.45316410439756882</c:v>
                </c:pt>
              </c:numCache>
            </c:numRef>
          </c:val>
        </c:ser>
        <c:ser>
          <c:idx val="1"/>
          <c:order val="1"/>
          <c:tx>
            <c:strRef>
              <c:f>'Staż - Przygot zawod'!$B$4</c:f>
              <c:strCache>
                <c:ptCount val="1"/>
                <c:pt idx="0">
                  <c:v>25-34 lata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7111499-D811-4F36-A044-34EEEB2F2B7D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1269BEC6-B80F-4939-9188-3C259C24C85B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'Staż - Przygot zawod'!$C$4</c:f>
              <c:numCache>
                <c:formatCode>0.0%</c:formatCode>
                <c:ptCount val="1"/>
                <c:pt idx="0">
                  <c:v>0.27368609224168772</c:v>
                </c:pt>
              </c:numCache>
            </c:numRef>
          </c:val>
        </c:ser>
        <c:ser>
          <c:idx val="2"/>
          <c:order val="2"/>
          <c:tx>
            <c:strRef>
              <c:f>'Staż - Przygot zawod'!$B$5</c:f>
              <c:strCache>
                <c:ptCount val="1"/>
                <c:pt idx="0">
                  <c:v>35-44 lata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A34A64A-FD22-42E3-9AA4-13D646DD7854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64E810D2-4500-48CC-96A7-5B6EE4E51C10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'Staż - Przygot zawod'!$C$5</c:f>
              <c:numCache>
                <c:formatCode>0.0%</c:formatCode>
                <c:ptCount val="1"/>
                <c:pt idx="0">
                  <c:v>9.7783339292098675E-2</c:v>
                </c:pt>
              </c:numCache>
            </c:numRef>
          </c:val>
        </c:ser>
        <c:ser>
          <c:idx val="3"/>
          <c:order val="3"/>
          <c:tx>
            <c:strRef>
              <c:f>'Staż - Przygot zawod'!$B$6</c:f>
              <c:strCache>
                <c:ptCount val="1"/>
                <c:pt idx="0">
                  <c:v>45 lat i więcej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08423B-151A-4B45-B78E-04E9E128FF21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4391F6B1-FF33-4723-95B3-3DEF46ED5EE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'Staż - Przygot zawod'!$C$6</c:f>
              <c:numCache>
                <c:formatCode>0.0%</c:formatCode>
                <c:ptCount val="1"/>
                <c:pt idx="0">
                  <c:v>0.17536646406864498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8517848"/>
        <c:axId val="428518240"/>
      </c:barChart>
      <c:catAx>
        <c:axId val="428517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8518240"/>
        <c:crosses val="autoZero"/>
        <c:auto val="1"/>
        <c:lblAlgn val="ctr"/>
        <c:lblOffset val="100"/>
        <c:noMultiLvlLbl val="0"/>
      </c:catAx>
      <c:valAx>
        <c:axId val="428518240"/>
        <c:scaling>
          <c:orientation val="minMax"/>
          <c:max val="1"/>
        </c:scaling>
        <c:delete val="1"/>
        <c:axPos val="b"/>
        <c:numFmt formatCode="0.0%" sourceLinked="1"/>
        <c:majorTickMark val="none"/>
        <c:minorTickMark val="none"/>
        <c:tickLblPos val="nextTo"/>
        <c:crossAx val="428517848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r>
              <a:rPr lang="pl-PL" sz="800">
                <a:latin typeface="Arial" pitchFamily="34" charset="0"/>
                <a:cs typeface="Arial" pitchFamily="34" charset="0"/>
              </a:rPr>
              <a:t>Struktura bezrobotnych uczestników stażu według wyksztalcenia w województwie lubuskim w 2014 r.</a:t>
            </a:r>
          </a:p>
        </c:rich>
      </c:tx>
      <c:layout>
        <c:manualLayout>
          <c:xMode val="edge"/>
          <c:yMode val="edge"/>
          <c:x val="0.11719298245614049"/>
          <c:y val="0.1149426891258845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858999350227422E-2"/>
          <c:y val="0.26897504900495056"/>
          <c:w val="0.94282001299545204"/>
          <c:h val="0.6467337785308487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'Staż - Przygot zawod'!$B$8</c:f>
              <c:strCache>
                <c:ptCount val="1"/>
                <c:pt idx="0">
                  <c:v>Wyższe</c:v>
                </c:pt>
              </c:strCache>
            </c:strRef>
          </c:tx>
          <c:spPr>
            <a:solidFill>
              <a:srgbClr val="00B0F0">
                <a:alpha val="50000"/>
              </a:srgb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6F7DE9B-BABD-450B-8CE9-F41333D288CF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F0596E15-2529-42C2-89A9-45C5DF5C7CA0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'Staż - Przygot zawod'!$C$8</c:f>
              <c:numCache>
                <c:formatCode>0.0%</c:formatCode>
                <c:ptCount val="1"/>
                <c:pt idx="0">
                  <c:v>0.24132999642474079</c:v>
                </c:pt>
              </c:numCache>
            </c:numRef>
          </c:val>
        </c:ser>
        <c:ser>
          <c:idx val="1"/>
          <c:order val="1"/>
          <c:tx>
            <c:strRef>
              <c:f>'Staż - Przygot zawod'!$B$9</c:f>
              <c:strCache>
                <c:ptCount val="1"/>
                <c:pt idx="0">
                  <c:v>Policealne i średnie zawodowe</c:v>
                </c:pt>
              </c:strCache>
            </c:strRef>
          </c:tx>
          <c:spPr>
            <a:solidFill>
              <a:srgbClr val="FF7C80">
                <a:alpha val="49804"/>
              </a:srgb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D2686F3-F58E-4785-A946-0A710F207F9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59026A09-DF33-45F4-8B4C-33D781D01FBC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'Staż - Przygot zawod'!$C$9</c:f>
              <c:numCache>
                <c:formatCode>0.0%</c:formatCode>
                <c:ptCount val="1"/>
                <c:pt idx="0">
                  <c:v>0.29656775116195938</c:v>
                </c:pt>
              </c:numCache>
            </c:numRef>
          </c:val>
        </c:ser>
        <c:ser>
          <c:idx val="2"/>
          <c:order val="2"/>
          <c:tx>
            <c:strRef>
              <c:f>'Staż - Przygot zawod'!$B$10</c:f>
              <c:strCache>
                <c:ptCount val="1"/>
                <c:pt idx="0">
                  <c:v>Średnie ogólnokształcące</c:v>
                </c:pt>
              </c:strCache>
            </c:strRef>
          </c:tx>
          <c:spPr>
            <a:solidFill>
              <a:srgbClr val="BEE395">
                <a:alpha val="49804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'Staż - Przygot zawod'!$C$10</c:f>
              <c:numCache>
                <c:formatCode>0.0%</c:formatCode>
                <c:ptCount val="1"/>
                <c:pt idx="0">
                  <c:v>0.17071862710046493</c:v>
                </c:pt>
              </c:numCache>
            </c:numRef>
          </c:val>
        </c:ser>
        <c:ser>
          <c:idx val="3"/>
          <c:order val="3"/>
          <c:tx>
            <c:strRef>
              <c:f>'Staż - Przygot zawod'!$B$11</c:f>
              <c:strCache>
                <c:ptCount val="1"/>
                <c:pt idx="0">
                  <c:v>Zasadnicze zawodowe</c:v>
                </c:pt>
              </c:strCache>
            </c:strRef>
          </c:tx>
          <c:spPr>
            <a:solidFill>
              <a:srgbClr val="FFFF00">
                <a:alpha val="5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5990903183884706E-3"/>
                  <c:y val="5.3350609654805843E-3"/>
                </c:manualLayout>
              </c:layout>
              <c:tx>
                <c:rich>
                  <a:bodyPr/>
                  <a:lstStyle/>
                  <a:p>
                    <a:pPr>
                      <a:defRPr sz="600" b="1">
                        <a:latin typeface="Arial" pitchFamily="34" charset="0"/>
                        <a:cs typeface="Arial" pitchFamily="34" charset="0"/>
                      </a:defRPr>
                    </a:pPr>
                    <a:r>
                      <a:rPr lang="en-US" sz="600"/>
                      <a:t>Zasadnicze zawodowe; </a:t>
                    </a:r>
                  </a:p>
                  <a:p>
                    <a:pPr>
                      <a:defRPr sz="600" b="1">
                        <a:latin typeface="Arial" pitchFamily="34" charset="0"/>
                        <a:cs typeface="Arial" pitchFamily="34" charset="0"/>
                      </a:defRPr>
                    </a:pPr>
                    <a:r>
                      <a:rPr lang="en-US" sz="600"/>
                      <a:t>17,7%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'Staż - Przygot zawod'!$C$11</c:f>
              <c:numCache>
                <c:formatCode>0.0%</c:formatCode>
                <c:ptCount val="1"/>
                <c:pt idx="0">
                  <c:v>0.17715409367179133</c:v>
                </c:pt>
              </c:numCache>
            </c:numRef>
          </c:val>
        </c:ser>
        <c:ser>
          <c:idx val="4"/>
          <c:order val="4"/>
          <c:tx>
            <c:strRef>
              <c:f>'Staż - Przygot zawod'!$B$12</c:f>
              <c:strCache>
                <c:ptCount val="1"/>
                <c:pt idx="0">
                  <c:v>Gimnazjalne i poniżej</c:v>
                </c:pt>
              </c:strCache>
            </c:strRef>
          </c:tx>
          <c:spPr>
            <a:solidFill>
              <a:srgbClr val="FB81FB">
                <a:alpha val="49804"/>
              </a:srgb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6559686368317886E-3"/>
                </c:manualLayout>
              </c:layout>
              <c:tx>
                <c:rich>
                  <a:bodyPr/>
                  <a:lstStyle/>
                  <a:p>
                    <a:pPr>
                      <a:defRPr sz="600" b="1">
                        <a:latin typeface="Arial" pitchFamily="34" charset="0"/>
                        <a:cs typeface="Arial" pitchFamily="34" charset="0"/>
                      </a:defRPr>
                    </a:pPr>
                    <a:r>
                      <a:rPr lang="en-US" sz="600" b="1">
                        <a:latin typeface="Arial" pitchFamily="34" charset="0"/>
                        <a:cs typeface="Arial" pitchFamily="34" charset="0"/>
                      </a:rPr>
                      <a:t>G</a:t>
                    </a:r>
                    <a:r>
                      <a:rPr lang="en-US" sz="600"/>
                      <a:t>imnazjalne </a:t>
                    </a:r>
                  </a:p>
                  <a:p>
                    <a:pPr>
                      <a:defRPr sz="600" b="1">
                        <a:latin typeface="Arial" pitchFamily="34" charset="0"/>
                        <a:cs typeface="Arial" pitchFamily="34" charset="0"/>
                      </a:defRPr>
                    </a:pPr>
                    <a:r>
                      <a:rPr lang="en-US" sz="600"/>
                      <a:t>i poniżej;</a:t>
                    </a:r>
                  </a:p>
                  <a:p>
                    <a:pPr>
                      <a:defRPr sz="600" b="1">
                        <a:latin typeface="Arial" pitchFamily="34" charset="0"/>
                        <a:cs typeface="Arial" pitchFamily="34" charset="0"/>
                      </a:defRPr>
                    </a:pPr>
                    <a:r>
                      <a:rPr lang="en-US" sz="600"/>
                      <a:t> 11,4%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'Staż - Przygot zawod'!$C$12</c:f>
              <c:numCache>
                <c:formatCode>0.0%</c:formatCode>
                <c:ptCount val="1"/>
                <c:pt idx="0">
                  <c:v>0.11422953164104399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28519024"/>
        <c:axId val="428519416"/>
      </c:barChart>
      <c:catAx>
        <c:axId val="428519024"/>
        <c:scaling>
          <c:orientation val="minMax"/>
        </c:scaling>
        <c:delete val="1"/>
        <c:axPos val="l"/>
        <c:majorTickMark val="out"/>
        <c:minorTickMark val="none"/>
        <c:tickLblPos val="nextTo"/>
        <c:crossAx val="428519416"/>
        <c:crosses val="autoZero"/>
        <c:auto val="1"/>
        <c:lblAlgn val="ctr"/>
        <c:lblOffset val="100"/>
        <c:noMultiLvlLbl val="0"/>
      </c:catAx>
      <c:valAx>
        <c:axId val="428519416"/>
        <c:scaling>
          <c:orientation val="minMax"/>
          <c:max val="1"/>
        </c:scaling>
        <c:delete val="1"/>
        <c:axPos val="b"/>
        <c:numFmt formatCode="0.0%" sourceLinked="1"/>
        <c:majorTickMark val="out"/>
        <c:minorTickMark val="none"/>
        <c:tickLblPos val="nextTo"/>
        <c:crossAx val="42851902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Wybrane</a:t>
            </a:r>
            <a:r>
              <a:rPr lang="pl-PL" sz="800" i="0" baseline="0">
                <a:latin typeface="Arial" pitchFamily="34" charset="0"/>
                <a:cs typeface="Arial" pitchFamily="34" charset="0"/>
              </a:rPr>
              <a:t> kategorie bezrobotnych podejmujących pracę subsydiowaną w 2014 r.</a:t>
            </a:r>
            <a:endParaRPr lang="pl-PL" sz="800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744659690181995"/>
          <c:y val="0.15363149445636384"/>
          <c:w val="0.71365304845212285"/>
          <c:h val="0.74581107308816574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189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1.971657424522491E-2"/>
                  <c:y val="-3.72431894289090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137678148281995E-3"/>
                  <c:y val="-3.8314964664774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181854566729047E-2"/>
                  <c:y val="-3.72457286036786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58287122612446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293570475913508E-2"/>
                  <c:y val="3.6176492542582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subsydiowane'!$A$5:$A$9</c:f>
              <c:strCache>
                <c:ptCount val="5"/>
                <c:pt idx="0">
                  <c:v>Długotrwale
 bezrobotni</c:v>
                </c:pt>
                <c:pt idx="1">
                  <c:v>Osoby powyżej 
50 roku życia</c:v>
                </c:pt>
                <c:pt idx="2">
                  <c:v>Bezrobotni do 25
 roku życia</c:v>
                </c:pt>
                <c:pt idx="3">
                  <c:v>Osoby zamieszkałe 
na wsi</c:v>
                </c:pt>
                <c:pt idx="4">
                  <c:v>Kobiety</c:v>
                </c:pt>
              </c:strCache>
            </c:strRef>
          </c:cat>
          <c:val>
            <c:numRef>
              <c:f>'Zatr. subsydiowane'!$B$5:$B$9</c:f>
              <c:numCache>
                <c:formatCode>General</c:formatCode>
                <c:ptCount val="5"/>
                <c:pt idx="0">
                  <c:v>2015</c:v>
                </c:pt>
                <c:pt idx="1">
                  <c:v>1266</c:v>
                </c:pt>
                <c:pt idx="2">
                  <c:v>1044</c:v>
                </c:pt>
                <c:pt idx="3">
                  <c:v>2021</c:v>
                </c:pt>
                <c:pt idx="4">
                  <c:v>2246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428520200"/>
        <c:axId val="428520592"/>
      </c:barChart>
      <c:catAx>
        <c:axId val="428520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0592"/>
        <c:crosses val="autoZero"/>
        <c:auto val="1"/>
        <c:lblAlgn val="ctr"/>
        <c:lblOffset val="100"/>
        <c:noMultiLvlLbl val="0"/>
      </c:catAx>
      <c:valAx>
        <c:axId val="4285205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0200"/>
        <c:crosses val="autoZero"/>
        <c:crossBetween val="between"/>
        <c:majorUnit val="3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800" i="0" baseline="0">
                <a:latin typeface="Arial" pitchFamily="34" charset="0"/>
                <a:cs typeface="Arial" pitchFamily="34" charset="0"/>
              </a:rPr>
              <a:t> pracy subsydiowanej w województwie lubuskim </a:t>
            </a:r>
          </a:p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 baseline="0">
                <a:latin typeface="Arial" pitchFamily="34" charset="0"/>
                <a:cs typeface="Arial" pitchFamily="34" charset="0"/>
              </a:rPr>
              <a:t>w latach 2013 i 2014</a:t>
            </a:r>
            <a:endParaRPr lang="pl-PL" sz="800" i="0">
              <a:latin typeface="Arial" pitchFamily="34" charset="0"/>
              <a:cs typeface="Arial" pitchFamily="34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018007775765991E-2"/>
          <c:y val="0.17533129459734986"/>
          <c:w val="0.83289046088490271"/>
          <c:h val="0.5452735839212755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'Zatr. subsydiowane'!$M$5</c:f>
              <c:strCache>
                <c:ptCount val="1"/>
                <c:pt idx="0">
                  <c:v>Prace
interwencyjne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subsydiowane'!$N$4:$O$4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'Zatr. subsydiowane'!$N$5:$O$5</c:f>
              <c:numCache>
                <c:formatCode>0.0%</c:formatCode>
                <c:ptCount val="2"/>
                <c:pt idx="0">
                  <c:v>0.29943714821763601</c:v>
                </c:pt>
                <c:pt idx="1">
                  <c:v>0.24745831638877591</c:v>
                </c:pt>
              </c:numCache>
            </c:numRef>
          </c:val>
        </c:ser>
        <c:ser>
          <c:idx val="1"/>
          <c:order val="1"/>
          <c:tx>
            <c:strRef>
              <c:f>'Zatr. subsydiowane'!$M$6</c:f>
              <c:strCache>
                <c:ptCount val="1"/>
                <c:pt idx="0">
                  <c:v>Roboty
publiczne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subsydiowane'!$N$4:$O$4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'Zatr. subsydiowane'!$N$6:$O$6</c:f>
              <c:numCache>
                <c:formatCode>0.0%</c:formatCode>
                <c:ptCount val="2"/>
                <c:pt idx="0">
                  <c:v>0.20075046904315197</c:v>
                </c:pt>
                <c:pt idx="1">
                  <c:v>0.14030093533956892</c:v>
                </c:pt>
              </c:numCache>
            </c:numRef>
          </c:val>
        </c:ser>
        <c:ser>
          <c:idx val="2"/>
          <c:order val="2"/>
          <c:tx>
            <c:strRef>
              <c:f>'Zatr. subsydiowane'!$M$7</c:f>
              <c:strCache>
                <c:ptCount val="1"/>
                <c:pt idx="0">
                  <c:v>Podjęcie
działalności
gospodarczej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subsydiowane'!$N$4:$O$4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'Zatr. subsydiowane'!$N$7:$O$7</c:f>
              <c:numCache>
                <c:formatCode>0.0%</c:formatCode>
                <c:ptCount val="2"/>
                <c:pt idx="0">
                  <c:v>0.23996247654784261</c:v>
                </c:pt>
                <c:pt idx="1">
                  <c:v>0.23546156974379828</c:v>
                </c:pt>
              </c:numCache>
            </c:numRef>
          </c:val>
        </c:ser>
        <c:ser>
          <c:idx val="3"/>
          <c:order val="3"/>
          <c:tx>
            <c:strRef>
              <c:f>'Zatr. subsydiowane'!$M$8</c:f>
              <c:strCache>
                <c:ptCount val="1"/>
                <c:pt idx="0">
                  <c:v>Refundacja
kosztów
zatrudnienia
bezrobotnego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subsydiowane'!$N$4:$O$4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'Zatr. subsydiowane'!$N$8:$O$8</c:f>
              <c:numCache>
                <c:formatCode>0.0%</c:formatCode>
                <c:ptCount val="2"/>
                <c:pt idx="0">
                  <c:v>0.21688555347091931</c:v>
                </c:pt>
                <c:pt idx="1">
                  <c:v>0.26108174054493699</c:v>
                </c:pt>
              </c:numCache>
            </c:numRef>
          </c:val>
        </c:ser>
        <c:ser>
          <c:idx val="4"/>
          <c:order val="4"/>
          <c:tx>
            <c:strRef>
              <c:f>'Zatr. subsydiowane'!$M$9</c:f>
              <c:strCache>
                <c:ptCount val="1"/>
                <c:pt idx="0">
                  <c:v>Inna praca subsydiowana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3126604479604383E-2"/>
                  <c:y val="-3.210607849078419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40601386928595E-3"/>
                  <c:y val="-5.298590042644182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'Zatr. subsydiowane'!$N$4:$O$4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'Zatr. subsydiowane'!$N$9:$O$9</c:f>
              <c:numCache>
                <c:formatCode>0.0%</c:formatCode>
                <c:ptCount val="2"/>
                <c:pt idx="0">
                  <c:v>4.2964352720450266E-2</c:v>
                </c:pt>
                <c:pt idx="1">
                  <c:v>0.11569743798292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28521376"/>
        <c:axId val="428521768"/>
      </c:barChart>
      <c:catAx>
        <c:axId val="428521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1768"/>
        <c:crosses val="autoZero"/>
        <c:auto val="1"/>
        <c:lblAlgn val="ctr"/>
        <c:lblOffset val="100"/>
        <c:noMultiLvlLbl val="0"/>
      </c:catAx>
      <c:valAx>
        <c:axId val="428521768"/>
        <c:scaling>
          <c:orientation val="minMax"/>
          <c:max val="1"/>
        </c:scaling>
        <c:delete val="0"/>
        <c:axPos val="b"/>
        <c:majorGridlines/>
        <c:numFmt formatCode="0.0%" sourceLinked="1"/>
        <c:majorTickMark val="none"/>
        <c:minorTickMark val="none"/>
        <c:tickLblPos val="nextTo"/>
        <c:txPr>
          <a:bodyPr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1376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6.4171134452349357E-2"/>
          <c:y val="0.82263012822321935"/>
          <c:w val="0.88235295263416769"/>
          <c:h val="0.14984712932388833"/>
        </c:manualLayout>
      </c:layout>
      <c:overlay val="0"/>
      <c:txPr>
        <a:bodyPr/>
        <a:lstStyle/>
        <a:p>
          <a:pPr>
            <a:defRPr sz="6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i="0">
                <a:latin typeface="Arial" pitchFamily="34" charset="0"/>
                <a:cs typeface="Arial" pitchFamily="34" charset="0"/>
              </a:defRPr>
            </a:pPr>
            <a:r>
              <a:rPr lang="pl-PL" sz="800" i="0">
                <a:latin typeface="Arial" pitchFamily="34" charset="0"/>
                <a:cs typeface="Arial" pitchFamily="34" charset="0"/>
              </a:rPr>
              <a:t>Bezrobotni uczestniczący w robotach publicznych 
w latach 2013 - 2014</a:t>
            </a:r>
          </a:p>
        </c:rich>
      </c:tx>
      <c:layout>
        <c:manualLayout>
          <c:xMode val="edge"/>
          <c:yMode val="edge"/>
          <c:x val="0.19540251180569973"/>
          <c:y val="3.5598924367582857E-2"/>
        </c:manualLayout>
      </c:layout>
      <c:overlay val="0"/>
    </c:title>
    <c:autoTitleDeleted val="0"/>
    <c:view3D>
      <c:rotX val="15"/>
      <c:hPercent val="50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35982996306727E-2"/>
          <c:y val="0.17152157767488882"/>
          <c:w val="0.88843901380955825"/>
          <c:h val="0.64401498032646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RP!$C$2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054451838310226E-3"/>
                  <c:y val="-1.2166662701905459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226207559008032E-2"/>
                  <c:y val="-1.4829792801579558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739901934164919E-2"/>
                  <c:y val="-6.1121951592786996E-3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1359912796070065E-2"/>
                  <c:y val="5.8309743004178634E-3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450985716034989E-2"/>
                  <c:y val="-2.1627602672115009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RP!$B$3:$B$7</c:f>
              <c:strCache>
                <c:ptCount val="5"/>
                <c:pt idx="0">
                  <c:v>Kobiety</c:v>
                </c:pt>
                <c:pt idx="1">
                  <c:v>Zamieszkali 
na wsi</c:v>
                </c:pt>
                <c:pt idx="2">
                  <c:v>Do 25 roku 
życia</c:v>
                </c:pt>
                <c:pt idx="3">
                  <c:v>Powyżej 50 
roku życia</c:v>
                </c:pt>
                <c:pt idx="4">
                  <c:v>Długotrwale 
bezrobotni</c:v>
                </c:pt>
              </c:strCache>
            </c:strRef>
          </c:cat>
          <c:val>
            <c:numRef>
              <c:f>RP!$C$3:$C$7</c:f>
              <c:numCache>
                <c:formatCode>General</c:formatCode>
                <c:ptCount val="5"/>
                <c:pt idx="0">
                  <c:v>331</c:v>
                </c:pt>
                <c:pt idx="1">
                  <c:v>534</c:v>
                </c:pt>
                <c:pt idx="2">
                  <c:v>50</c:v>
                </c:pt>
                <c:pt idx="3">
                  <c:v>663</c:v>
                </c:pt>
                <c:pt idx="4">
                  <c:v>582</c:v>
                </c:pt>
              </c:numCache>
            </c:numRef>
          </c:val>
        </c:ser>
        <c:ser>
          <c:idx val="1"/>
          <c:order val="1"/>
          <c:tx>
            <c:strRef>
              <c:f>RP!$D$2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228357104449166E-2"/>
                  <c:y val="-6.1495374302701989E-3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788642038406509E-2"/>
                  <c:y val="-1.5696303268213925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32010349619078E-2"/>
                  <c:y val="-1.0024563256123603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528252401698404E-2"/>
                  <c:y val="-1.6709089611532679E-2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55389095632803E-2"/>
                  <c:y val="-5.6040954064415774E-3"/>
                </c:manualLayout>
              </c:layout>
              <c:spPr/>
              <c:txPr>
                <a:bodyPr/>
                <a:lstStyle/>
                <a:p>
                  <a:pPr>
                    <a:defRPr sz="600" b="1">
                      <a:latin typeface="Arial" pitchFamily="34" charset="0"/>
                      <a:cs typeface="Arial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RP!$B$3:$B$7</c:f>
              <c:strCache>
                <c:ptCount val="5"/>
                <c:pt idx="0">
                  <c:v>Kobiety</c:v>
                </c:pt>
                <c:pt idx="1">
                  <c:v>Zamieszkali 
na wsi</c:v>
                </c:pt>
                <c:pt idx="2">
                  <c:v>Do 25 roku 
życia</c:v>
                </c:pt>
                <c:pt idx="3">
                  <c:v>Powyżej 50 
roku życia</c:v>
                </c:pt>
                <c:pt idx="4">
                  <c:v>Długotrwale 
bezrobotni</c:v>
                </c:pt>
              </c:strCache>
            </c:strRef>
          </c:cat>
          <c:val>
            <c:numRef>
              <c:f>RP!$D$3:$D$7</c:f>
              <c:numCache>
                <c:formatCode>General</c:formatCode>
                <c:ptCount val="5"/>
                <c:pt idx="0">
                  <c:v>227</c:v>
                </c:pt>
                <c:pt idx="1">
                  <c:v>391</c:v>
                </c:pt>
                <c:pt idx="2">
                  <c:v>43</c:v>
                </c:pt>
                <c:pt idx="3">
                  <c:v>410</c:v>
                </c:pt>
                <c:pt idx="4">
                  <c:v>330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8522552"/>
        <c:axId val="428522944"/>
        <c:axId val="0"/>
      </c:bar3DChart>
      <c:catAx>
        <c:axId val="428522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2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8522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285225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3062922915568654"/>
          <c:y val="0.94500585386010483"/>
          <c:w val="0.31440183567317781"/>
          <c:h val="4.5288828692331855E-2"/>
        </c:manualLayout>
      </c:layout>
      <c:overlay val="0"/>
      <c:txPr>
        <a:bodyPr/>
        <a:lstStyle/>
        <a:p>
          <a:pPr>
            <a:defRPr sz="6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7ABC5-C5E8-48A2-B859-79480E3F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27008</Words>
  <Characters>162050</Characters>
  <Application>Microsoft Office Word</Application>
  <DocSecurity>0</DocSecurity>
  <Lines>1350</Lines>
  <Paragraphs>377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1</vt:lpstr>
    </vt:vector>
  </TitlesOfParts>
  <Company>Wojewódzki Urząd Pracy w Zielonej Górze</Company>
  <LinksUpToDate>false</LinksUpToDate>
  <CharactersWithSpaces>188681</CharactersWithSpaces>
  <SharedDoc>false</SharedDoc>
  <HLinks>
    <vt:vector size="18" baseType="variant">
      <vt:variant>
        <vt:i4>6357042</vt:i4>
      </vt:variant>
      <vt:variant>
        <vt:i4>6</vt:i4>
      </vt:variant>
      <vt:variant>
        <vt:i4>0</vt:i4>
      </vt:variant>
      <vt:variant>
        <vt:i4>5</vt:i4>
      </vt:variant>
      <vt:variant>
        <vt:lpwstr>http://pl.wikipedia.org/wiki/Windykacja</vt:lpwstr>
      </vt:variant>
      <vt:variant>
        <vt:lpwstr/>
      </vt:variant>
      <vt:variant>
        <vt:i4>5963852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http://pl.wikipedia.org/wiki/Sk%C5%82adka</vt:lpwstr>
      </vt:variant>
      <vt:variant>
        <vt:lpwstr/>
      </vt:variant>
      <vt:variant>
        <vt:i4>4063279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http://pl.wikipedia.org/wiki/Niewyp%C5%82acalno%C5%9B%C4%87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ROZDZIAŁ 1</dc:title>
  <dc:creator>Wojewódzki Urząd Pracy w Zielonej Górze</dc:creator>
  <cp:lastModifiedBy>Tadeusz Weber</cp:lastModifiedBy>
  <cp:revision>89</cp:revision>
  <cp:lastPrinted>2015-04-08T09:49:00Z</cp:lastPrinted>
  <dcterms:created xsi:type="dcterms:W3CDTF">2015-03-05T14:16:00Z</dcterms:created>
  <dcterms:modified xsi:type="dcterms:W3CDTF">2015-04-22T10:27:00Z</dcterms:modified>
</cp:coreProperties>
</file>