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5D260" w14:textId="77777777" w:rsidR="00A93B0F" w:rsidRPr="00A93B0F" w:rsidRDefault="00A93B0F" w:rsidP="00A93B0F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14:paraId="71D49DB7" w14:textId="77777777" w:rsidR="00A93B0F" w:rsidRPr="00A93B0F" w:rsidRDefault="00A93B0F" w:rsidP="00A93B0F">
      <w:pPr>
        <w:spacing w:after="0" w:line="240" w:lineRule="auto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14:paraId="04B3649A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ar-SA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REGULAMIN PROJEKTU</w:t>
      </w:r>
    </w:p>
    <w:p w14:paraId="712729CE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 xml:space="preserve">pt. „Porozmawiajmy po polsku” </w:t>
      </w:r>
      <w:r w:rsidRPr="00A93B0F">
        <w:rPr>
          <w:rFonts w:ascii="Calibri" w:eastAsia="Times New Roman" w:hAnsi="Calibri" w:cs="Calibri"/>
          <w:b/>
          <w:snapToGrid w:val="0"/>
          <w:lang w:eastAsia="pl-PL"/>
        </w:rPr>
        <w:br/>
      </w:r>
    </w:p>
    <w:p w14:paraId="067BB714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realizowanego w ramach Działania 8.3 </w:t>
      </w:r>
    </w:p>
    <w:p w14:paraId="532B3BD4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Upowszechnienie kształcenia ustawicznego związanego z nabywaniem i doskonaleniem kwalifikacji zawodowych, </w:t>
      </w:r>
    </w:p>
    <w:p w14:paraId="3CA30B62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Osi Priorytetowej 8 Nowoczesna edukacja,</w:t>
      </w:r>
    </w:p>
    <w:p w14:paraId="55F8807F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Regionalnego Programu Operacyjnego-Lubuskie2020</w:t>
      </w:r>
    </w:p>
    <w:p w14:paraId="3966766F" w14:textId="77777777" w:rsidR="00A93B0F" w:rsidRPr="00A93B0F" w:rsidRDefault="00A93B0F" w:rsidP="00A93B0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14:paraId="2ADA4230" w14:textId="77777777" w:rsidR="00A93B0F" w:rsidRPr="00A93B0F" w:rsidRDefault="00A93B0F" w:rsidP="00A93B0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14:paraId="1229F851" w14:textId="77777777" w:rsidR="00A93B0F" w:rsidRPr="00A93B0F" w:rsidRDefault="00A93B0F" w:rsidP="00A93B0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§ 1</w:t>
      </w:r>
    </w:p>
    <w:p w14:paraId="6F27FCD6" w14:textId="77777777" w:rsidR="00A93B0F" w:rsidRPr="00A93B0F" w:rsidRDefault="00A93B0F" w:rsidP="00A93B0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Definicje przyjęte na potrzeby projektu</w:t>
      </w:r>
    </w:p>
    <w:p w14:paraId="6C1B8D88" w14:textId="77777777" w:rsidR="00A93B0F" w:rsidRPr="00A93B0F" w:rsidRDefault="00A93B0F" w:rsidP="00A93B0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93B0F" w:rsidRPr="00A93B0F" w14:paraId="3A4CA4DE" w14:textId="77777777" w:rsidTr="00A93B0F">
        <w:tc>
          <w:tcPr>
            <w:tcW w:w="3114" w:type="dxa"/>
            <w:shd w:val="clear" w:color="auto" w:fill="F2F2F2"/>
          </w:tcPr>
          <w:p w14:paraId="78119AE8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Europejski Fundusz Społeczny</w:t>
            </w:r>
          </w:p>
        </w:tc>
        <w:tc>
          <w:tcPr>
            <w:tcW w:w="5946" w:type="dxa"/>
          </w:tcPr>
          <w:p w14:paraId="5670A3E6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Europejski Fundusz Społeczny (EFS) jest głównym instrumentem finansowym Unii Europejskiej umożliwiającym wspieranie zatrudnienia, poprawę warunków pracy i wyrównanie szans dla wszystkich obywateli Unii Europejskiej poszukujących pracy. Za pomocą EFS Unia Europejska wspiera rozwój społeczno-gospodarczy wszystkich krajów członkowskich.</w:t>
            </w:r>
          </w:p>
        </w:tc>
      </w:tr>
      <w:tr w:rsidR="00A93B0F" w:rsidRPr="00A93B0F" w14:paraId="50C0DAA0" w14:textId="77777777" w:rsidTr="00A93B0F">
        <w:tc>
          <w:tcPr>
            <w:tcW w:w="3114" w:type="dxa"/>
            <w:shd w:val="clear" w:color="auto" w:fill="F2F2F2"/>
          </w:tcPr>
          <w:p w14:paraId="295DAB39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Regionalny Program Operacyjny-Lubuskie2020</w:t>
            </w:r>
          </w:p>
        </w:tc>
        <w:tc>
          <w:tcPr>
            <w:tcW w:w="5946" w:type="dxa"/>
          </w:tcPr>
          <w:p w14:paraId="097E63A1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Program, za pomocą którego realizowana jest polityka spójności na obszarze województwa lubuskiego w perspektywie finansowej Unii Europejskiej na lata 2014-2020, dalej zwanym RPO-L2020.</w:t>
            </w:r>
          </w:p>
        </w:tc>
      </w:tr>
      <w:tr w:rsidR="00A93B0F" w:rsidRPr="00A93B0F" w14:paraId="1764A4CE" w14:textId="77777777" w:rsidTr="00A93B0F">
        <w:tc>
          <w:tcPr>
            <w:tcW w:w="3114" w:type="dxa"/>
            <w:shd w:val="clear" w:color="auto" w:fill="F2F2F2"/>
          </w:tcPr>
          <w:p w14:paraId="118FFC60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Projekt</w:t>
            </w:r>
          </w:p>
        </w:tc>
        <w:tc>
          <w:tcPr>
            <w:tcW w:w="5946" w:type="dxa"/>
          </w:tcPr>
          <w:p w14:paraId="5BD1B6F4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Projekt pt. „</w:t>
            </w:r>
            <w:r w:rsidRPr="00A93B0F">
              <w:rPr>
                <w:rFonts w:eastAsia="Times New Roman" w:cs="Calibri"/>
                <w:i/>
                <w:snapToGrid w:val="0"/>
              </w:rPr>
              <w:t>Porozmawiajmy po polsku</w:t>
            </w:r>
            <w:r w:rsidRPr="00A93B0F">
              <w:rPr>
                <w:rFonts w:eastAsia="Times New Roman" w:cs="Calibri"/>
                <w:snapToGrid w:val="0"/>
              </w:rPr>
              <w:t>" realizowany w okresie od 1 stycznia 2023 r. do 30 września 2023 r. przez Województwo Lubuskie/Wojewódzki Urząd Pracy w Zielonej Górze oraz Zielonogórskie Towarzystwo Edukacyjne „Civilitas”, zwany dalej „Projektem”.</w:t>
            </w:r>
          </w:p>
        </w:tc>
      </w:tr>
      <w:tr w:rsidR="00A93B0F" w:rsidRPr="00A93B0F" w14:paraId="75D36AA5" w14:textId="77777777" w:rsidTr="00A93B0F">
        <w:tc>
          <w:tcPr>
            <w:tcW w:w="3114" w:type="dxa"/>
            <w:shd w:val="clear" w:color="auto" w:fill="F2F2F2"/>
          </w:tcPr>
          <w:p w14:paraId="0B133779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Regulamin Projektu</w:t>
            </w:r>
          </w:p>
        </w:tc>
        <w:tc>
          <w:tcPr>
            <w:tcW w:w="5946" w:type="dxa"/>
          </w:tcPr>
          <w:p w14:paraId="7B43DF1E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Dokument określający zasady rekrutacji i uczestnictwa  w projekcie pt. „Porozmawiajmy po polsku". </w:t>
            </w:r>
          </w:p>
        </w:tc>
      </w:tr>
      <w:tr w:rsidR="00A93B0F" w:rsidRPr="00A93B0F" w14:paraId="05D1B3BB" w14:textId="77777777" w:rsidTr="00A93B0F">
        <w:tc>
          <w:tcPr>
            <w:tcW w:w="3114" w:type="dxa"/>
            <w:shd w:val="clear" w:color="auto" w:fill="F2F2F2"/>
          </w:tcPr>
          <w:p w14:paraId="4AAF39BF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Beneficjent Projektu</w:t>
            </w:r>
          </w:p>
        </w:tc>
        <w:tc>
          <w:tcPr>
            <w:tcW w:w="5946" w:type="dxa"/>
          </w:tcPr>
          <w:p w14:paraId="3F472D54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Województwo Lubuskie/Wojewódzki Urząd Pracy w Zielonej Górze.</w:t>
            </w:r>
          </w:p>
          <w:p w14:paraId="28A2BA4C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Na potrzeby niniejszego Regulaminu ustala się termin Beneficjenta Projektu również dla Partnera Projektu.</w:t>
            </w:r>
          </w:p>
        </w:tc>
      </w:tr>
      <w:tr w:rsidR="00A93B0F" w:rsidRPr="00A93B0F" w14:paraId="78D535D2" w14:textId="77777777" w:rsidTr="00A93B0F">
        <w:tc>
          <w:tcPr>
            <w:tcW w:w="3114" w:type="dxa"/>
            <w:shd w:val="clear" w:color="auto" w:fill="F2F2F2"/>
          </w:tcPr>
          <w:p w14:paraId="58E8B04C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Partner Projektu</w:t>
            </w:r>
          </w:p>
        </w:tc>
        <w:tc>
          <w:tcPr>
            <w:tcW w:w="5946" w:type="dxa"/>
          </w:tcPr>
          <w:p w14:paraId="71C0499E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Zielonogórskie Towarzystwo Edukacyjne „Civilitas”.</w:t>
            </w:r>
          </w:p>
        </w:tc>
      </w:tr>
      <w:tr w:rsidR="00A93B0F" w:rsidRPr="00A93B0F" w14:paraId="044C217F" w14:textId="77777777" w:rsidTr="00A93B0F">
        <w:tc>
          <w:tcPr>
            <w:tcW w:w="3114" w:type="dxa"/>
            <w:shd w:val="clear" w:color="auto" w:fill="F2F2F2"/>
          </w:tcPr>
          <w:p w14:paraId="267EAA35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Instytucja Zarządzająca</w:t>
            </w:r>
          </w:p>
        </w:tc>
        <w:tc>
          <w:tcPr>
            <w:tcW w:w="5946" w:type="dxa"/>
          </w:tcPr>
          <w:p w14:paraId="645482E7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Instytucja Zarządzająca RPO – Lubuskie 2020 – instytucja, która jest odpowiedzialna za skuteczne i prawidłowe zarządzanie i wdrażanie Regionalnego Programu Operacyjnego - Lubuskie 2020.  </w:t>
            </w:r>
          </w:p>
          <w:p w14:paraId="192EB4FB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</w:p>
          <w:p w14:paraId="2FE1CB97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 ramach Osi Priorytetowej 8 rolę Instytucji Zarządzającej pełni Zarząd Województwa Lubuskiego. Jego zadania wykonują merytoryczne komórki Urzędu Marszałkowskiego Województwa Lubuskiego, w tym zadanie w zakresie zarządzania RPO-L2020 realizuje Departament Europejskiego Funduszu Społecznego.</w:t>
            </w:r>
          </w:p>
        </w:tc>
      </w:tr>
      <w:tr w:rsidR="00A93B0F" w:rsidRPr="00A93B0F" w14:paraId="352A3ABC" w14:textId="77777777" w:rsidTr="00A93B0F">
        <w:tc>
          <w:tcPr>
            <w:tcW w:w="3114" w:type="dxa"/>
            <w:shd w:val="clear" w:color="auto" w:fill="F2F2F2"/>
          </w:tcPr>
          <w:p w14:paraId="77ADBD1B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Kandydat do projektu</w:t>
            </w:r>
          </w:p>
        </w:tc>
        <w:tc>
          <w:tcPr>
            <w:tcW w:w="5946" w:type="dxa"/>
          </w:tcPr>
          <w:p w14:paraId="5F3CA8F2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Osoba wyrażająca chęć udziału w Projekcie.</w:t>
            </w:r>
          </w:p>
        </w:tc>
      </w:tr>
      <w:tr w:rsidR="00A93B0F" w:rsidRPr="00A93B0F" w14:paraId="13097926" w14:textId="77777777" w:rsidTr="00A93B0F">
        <w:tc>
          <w:tcPr>
            <w:tcW w:w="3114" w:type="dxa"/>
            <w:shd w:val="clear" w:color="auto" w:fill="F2F2F2"/>
          </w:tcPr>
          <w:p w14:paraId="301C0A93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Uczestniczka/Uczestnik Projektu</w:t>
            </w:r>
          </w:p>
        </w:tc>
        <w:tc>
          <w:tcPr>
            <w:tcW w:w="5946" w:type="dxa"/>
          </w:tcPr>
          <w:p w14:paraId="3ECE7FCC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Osoba zakwalifikowana do udziału w projekcie zgodnie z zasadami określonymi w niniejszym Regulaminie projektu, która skorzystała z bezpośredniego wsparcia w ramach Projektu. Wsparciem objęci będą dorośli Obywatele Ukrainy (w wieku 18 lat i więcej) przebywający na terenie województwa lubuskiego od 24.02.2022 r. w związku z  prowadzonymi działaniami wojennymi na terytorium tego kraju.</w:t>
            </w:r>
          </w:p>
        </w:tc>
      </w:tr>
      <w:tr w:rsidR="00A93B0F" w:rsidRPr="00A93B0F" w14:paraId="6EA885F9" w14:textId="77777777" w:rsidTr="00A93B0F">
        <w:tc>
          <w:tcPr>
            <w:tcW w:w="3114" w:type="dxa"/>
            <w:shd w:val="clear" w:color="auto" w:fill="F2F2F2"/>
          </w:tcPr>
          <w:p w14:paraId="6D795795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Biuro Projektu</w:t>
            </w:r>
          </w:p>
        </w:tc>
        <w:tc>
          <w:tcPr>
            <w:tcW w:w="5946" w:type="dxa"/>
          </w:tcPr>
          <w:p w14:paraId="6321D27B" w14:textId="77777777" w:rsidR="00A93B0F" w:rsidRPr="00A93B0F" w:rsidRDefault="00A93B0F" w:rsidP="00A93B0F">
            <w:pPr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Siedziba Wojewódzkiego Urzędu Pracy w Zielonej Górze,</w:t>
            </w:r>
          </w:p>
          <w:p w14:paraId="2394B37E" w14:textId="77777777" w:rsidR="00A93B0F" w:rsidRPr="00A93B0F" w:rsidRDefault="00A93B0F" w:rsidP="00A93B0F">
            <w:pPr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ul. Wyspiańskiego 15</w:t>
            </w:r>
          </w:p>
          <w:p w14:paraId="1AB6B773" w14:textId="77777777" w:rsidR="00A93B0F" w:rsidRPr="00A93B0F" w:rsidRDefault="00A93B0F" w:rsidP="00A93B0F">
            <w:pPr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65-036 Zielona Góra</w:t>
            </w:r>
          </w:p>
        </w:tc>
      </w:tr>
      <w:tr w:rsidR="00A93B0F" w:rsidRPr="00A93B0F" w14:paraId="765901E4" w14:textId="77777777" w:rsidTr="00A93B0F">
        <w:tc>
          <w:tcPr>
            <w:tcW w:w="3114" w:type="dxa"/>
            <w:shd w:val="clear" w:color="auto" w:fill="F2F2F2"/>
          </w:tcPr>
          <w:p w14:paraId="5228A16F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lastRenderedPageBreak/>
              <w:t>Wsparcie towarzyszące</w:t>
            </w:r>
          </w:p>
        </w:tc>
        <w:tc>
          <w:tcPr>
            <w:tcW w:w="5946" w:type="dxa"/>
          </w:tcPr>
          <w:p w14:paraId="7BC60273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Wsparcie towarzyszące przyznawane uczestniczkom /uczestnikom projektu, mające na celu ułatwienie udziału  w Projekcie osobom sprawującym opiekę nad dzieckiem i/lub osobą zależną.</w:t>
            </w:r>
          </w:p>
        </w:tc>
      </w:tr>
      <w:tr w:rsidR="00A93B0F" w:rsidRPr="00A93B0F" w14:paraId="4F9E11A3" w14:textId="77777777" w:rsidTr="00A93B0F">
        <w:tc>
          <w:tcPr>
            <w:tcW w:w="3114" w:type="dxa"/>
            <w:shd w:val="clear" w:color="auto" w:fill="F2F2F2"/>
          </w:tcPr>
          <w:p w14:paraId="4FAA7B71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Moduł szkoleniowy</w:t>
            </w:r>
          </w:p>
        </w:tc>
        <w:tc>
          <w:tcPr>
            <w:tcW w:w="5946" w:type="dxa"/>
          </w:tcPr>
          <w:p w14:paraId="5A4E8261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Obejmuje szkolenie w wymiarze: </w:t>
            </w:r>
          </w:p>
          <w:p w14:paraId="10ECA566" w14:textId="77777777" w:rsidR="00A93B0F" w:rsidRPr="00A93B0F" w:rsidRDefault="00A93B0F" w:rsidP="005227A3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30 godzin szkolenia języka polskiego:</w:t>
            </w:r>
          </w:p>
          <w:p w14:paraId="6191EB95" w14:textId="77777777" w:rsidR="00A93B0F" w:rsidRPr="00A93B0F" w:rsidRDefault="00A93B0F" w:rsidP="005227A3">
            <w:pPr>
              <w:numPr>
                <w:ilvl w:val="0"/>
                <w:numId w:val="23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 stopniu podstawowym (A)</w:t>
            </w:r>
          </w:p>
          <w:p w14:paraId="36078F71" w14:textId="77777777" w:rsidR="00A93B0F" w:rsidRPr="00A93B0F" w:rsidRDefault="00A93B0F" w:rsidP="00A93B0F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lub</w:t>
            </w:r>
          </w:p>
          <w:p w14:paraId="5B16B37F" w14:textId="77777777" w:rsidR="00A93B0F" w:rsidRPr="00A93B0F" w:rsidRDefault="00A93B0F" w:rsidP="005227A3">
            <w:pPr>
              <w:numPr>
                <w:ilvl w:val="0"/>
                <w:numId w:val="23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 stopniu średniozaawansowanym (B)</w:t>
            </w:r>
          </w:p>
          <w:p w14:paraId="10F0F9FD" w14:textId="77777777" w:rsidR="00A93B0F" w:rsidRPr="00A93B0F" w:rsidRDefault="00A93B0F" w:rsidP="00A93B0F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lub</w:t>
            </w:r>
          </w:p>
          <w:p w14:paraId="07B31324" w14:textId="77777777" w:rsidR="00A93B0F" w:rsidRPr="00A93B0F" w:rsidRDefault="00A93B0F" w:rsidP="005227A3">
            <w:pPr>
              <w:numPr>
                <w:ilvl w:val="0"/>
                <w:numId w:val="23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 stopniu zaawansowanym (C)</w:t>
            </w:r>
          </w:p>
          <w:p w14:paraId="7BF1F057" w14:textId="77777777" w:rsidR="00A93B0F" w:rsidRPr="00A93B0F" w:rsidRDefault="00A93B0F" w:rsidP="00A93B0F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lub</w:t>
            </w:r>
          </w:p>
          <w:p w14:paraId="0B9E3684" w14:textId="77777777" w:rsidR="00A93B0F" w:rsidRPr="00A93B0F" w:rsidRDefault="00A93B0F" w:rsidP="005227A3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12 godzin szkolenia języka polskiego branżowego </w:t>
            </w:r>
          </w:p>
        </w:tc>
      </w:tr>
      <w:tr w:rsidR="00A93B0F" w:rsidRPr="00A93B0F" w14:paraId="71D47A89" w14:textId="77777777" w:rsidTr="00A93B0F">
        <w:tc>
          <w:tcPr>
            <w:tcW w:w="3114" w:type="dxa"/>
            <w:shd w:val="clear" w:color="auto" w:fill="F2F2F2"/>
          </w:tcPr>
          <w:p w14:paraId="7E177014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Kompetencje</w:t>
            </w:r>
          </w:p>
        </w:tc>
        <w:tc>
          <w:tcPr>
            <w:tcW w:w="5946" w:type="dxa"/>
          </w:tcPr>
          <w:p w14:paraId="6433B59C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Kompetencja to wyodrębniony zestaw efektów uczenia się/kształcenia. Opis kompetencji zawiera jasno określone warunki, jakie spełnia osoba, która nabędzie kompetencję. Fakt nabycia kompetencji będzie weryfikowany w ramach następujących etapów:</w:t>
            </w:r>
          </w:p>
          <w:p w14:paraId="2ECB15BD" w14:textId="77777777" w:rsidR="00A93B0F" w:rsidRPr="00A93B0F" w:rsidRDefault="00A93B0F" w:rsidP="005227A3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ETAP I – Zakres – zdefiniowanie w ramach wniosku o dofinansowanie grupy docelowej do objęcia wsparciem oraz wybranie obszaru interwencji EFS, który będzie poddany ocenie,</w:t>
            </w:r>
          </w:p>
          <w:p w14:paraId="400DB4FF" w14:textId="77777777" w:rsidR="00A93B0F" w:rsidRPr="00A93B0F" w:rsidRDefault="00A93B0F" w:rsidP="005227A3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ETAP II – Wzorzec – określony przed rozpoczęciem form wsparcia i zrealizowany w projekcie standard wymagań, tj. efektów uczenia się, które osiągną uczestnicy w wyniku przeprowadzonych działań projektowych,</w:t>
            </w:r>
          </w:p>
          <w:p w14:paraId="68E58376" w14:textId="77777777" w:rsidR="00A93B0F" w:rsidRPr="00A93B0F" w:rsidRDefault="00A93B0F" w:rsidP="005227A3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ETAP III – Ocena – przeprowadzenie weryfikacji na podstawie opracowanych kryteriów oceny po zakończeniu wsparcia udzielanego danej osobie,</w:t>
            </w:r>
          </w:p>
          <w:p w14:paraId="47F12420" w14:textId="77777777" w:rsidR="00A93B0F" w:rsidRPr="00A93B0F" w:rsidRDefault="00A93B0F" w:rsidP="005227A3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ETAP IV – Porównanie – porównanie uzyskanych wyników etapu III (ocena) z przyjętymi wymaganiami (określonymi na etapie II efektami uczenia się) po zakończeniu wsparcia udzielanego danej osobie. </w:t>
            </w:r>
          </w:p>
          <w:p w14:paraId="0903CCCD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Nabycie kompetencji potwierdzone jest uzyskaniem dokumentu zawierającego wyszczególnione efekty uczenia się odnoszące się do nabytej kompetencji. </w:t>
            </w:r>
          </w:p>
        </w:tc>
      </w:tr>
      <w:tr w:rsidR="00A93B0F" w:rsidRPr="00A93B0F" w14:paraId="3C7986FF" w14:textId="77777777" w:rsidTr="00A93B0F">
        <w:tc>
          <w:tcPr>
            <w:tcW w:w="3114" w:type="dxa"/>
            <w:shd w:val="clear" w:color="auto" w:fill="F2F2F2"/>
          </w:tcPr>
          <w:p w14:paraId="7F6DBE18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Kwalifikacje</w:t>
            </w:r>
          </w:p>
        </w:tc>
        <w:tc>
          <w:tcPr>
            <w:tcW w:w="5946" w:type="dxa"/>
          </w:tcPr>
          <w:p w14:paraId="3022A750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Kwalifikacje należy rozumieć jako formalny wynik oceny i walidacji, który uzyskuje się w sytuacji, kiedy właściwy organ uznaje, że dana osoba osiągnęła efekty uczenia się spełniające określone standardy.</w:t>
            </w:r>
          </w:p>
        </w:tc>
      </w:tr>
      <w:tr w:rsidR="00A93B0F" w:rsidRPr="00A93B0F" w14:paraId="37B38AE7" w14:textId="77777777" w:rsidTr="00A93B0F">
        <w:tc>
          <w:tcPr>
            <w:tcW w:w="3114" w:type="dxa"/>
            <w:shd w:val="clear" w:color="auto" w:fill="F2F2F2"/>
          </w:tcPr>
          <w:p w14:paraId="1D3CC3CC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 xml:space="preserve">Instytucja Certyfikująca </w:t>
            </w:r>
          </w:p>
        </w:tc>
        <w:tc>
          <w:tcPr>
            <w:tcW w:w="5946" w:type="dxa"/>
          </w:tcPr>
          <w:p w14:paraId="3F3036CF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Państwowa Komisja ds. Poświadczania Znajomości Języka Polskiego jako Obcego.</w:t>
            </w:r>
          </w:p>
        </w:tc>
      </w:tr>
      <w:tr w:rsidR="00A93B0F" w:rsidRPr="00A93B0F" w14:paraId="0FC27276" w14:textId="77777777" w:rsidTr="00A93B0F">
        <w:tc>
          <w:tcPr>
            <w:tcW w:w="3114" w:type="dxa"/>
            <w:shd w:val="clear" w:color="auto" w:fill="F2F2F2"/>
          </w:tcPr>
          <w:p w14:paraId="7DE48260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Ustawa wdrożeniowa</w:t>
            </w:r>
          </w:p>
        </w:tc>
        <w:tc>
          <w:tcPr>
            <w:tcW w:w="5946" w:type="dxa"/>
          </w:tcPr>
          <w:p w14:paraId="426AA180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Ustawa z dnia 11 lipca 2014 r. o zasadach realizacji programów w zakresie polityki spójności finansowanych w perspektywie finansowej 2014-2020 (j.t. Dz.U. z 2020 r., poz. 818 z </w:t>
            </w:r>
            <w:proofErr w:type="spellStart"/>
            <w:r w:rsidRPr="00A93B0F">
              <w:rPr>
                <w:rFonts w:eastAsia="Times New Roman" w:cs="Calibri"/>
                <w:snapToGrid w:val="0"/>
              </w:rPr>
              <w:t>późn</w:t>
            </w:r>
            <w:proofErr w:type="spellEnd"/>
            <w:r w:rsidRPr="00A93B0F">
              <w:rPr>
                <w:rFonts w:eastAsia="Times New Roman" w:cs="Calibri"/>
                <w:snapToGrid w:val="0"/>
              </w:rPr>
              <w:t>. zm.).</w:t>
            </w:r>
          </w:p>
        </w:tc>
      </w:tr>
      <w:tr w:rsidR="00A93B0F" w:rsidRPr="00A93B0F" w14:paraId="58BBDB33" w14:textId="77777777" w:rsidTr="00A93B0F">
        <w:tc>
          <w:tcPr>
            <w:tcW w:w="3114" w:type="dxa"/>
            <w:shd w:val="clear" w:color="auto" w:fill="F2F2F2"/>
          </w:tcPr>
          <w:p w14:paraId="31ADCCDE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 xml:space="preserve">RODO </w:t>
            </w:r>
          </w:p>
        </w:tc>
        <w:tc>
          <w:tcPr>
            <w:tcW w:w="5946" w:type="dxa"/>
          </w:tcPr>
          <w:p w14:paraId="73993CBC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A93B0F" w:rsidRPr="00A93B0F" w14:paraId="33EE96D2" w14:textId="77777777" w:rsidTr="00A93B0F">
        <w:tc>
          <w:tcPr>
            <w:tcW w:w="3114" w:type="dxa"/>
            <w:shd w:val="clear" w:color="auto" w:fill="F2F2F2"/>
          </w:tcPr>
          <w:p w14:paraId="39D52ABD" w14:textId="77777777" w:rsidR="00A93B0F" w:rsidRPr="00A93B0F" w:rsidRDefault="00A93B0F" w:rsidP="00A93B0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Ustawa o ochronie danych osobowych</w:t>
            </w:r>
          </w:p>
        </w:tc>
        <w:tc>
          <w:tcPr>
            <w:tcW w:w="5946" w:type="dxa"/>
          </w:tcPr>
          <w:p w14:paraId="41D56E20" w14:textId="77777777" w:rsidR="00A93B0F" w:rsidRPr="00A93B0F" w:rsidRDefault="00A93B0F" w:rsidP="00A93B0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Ustawa z dnia 10 maja 2018 r. o ochronie danych osobowych (j.t. Dz.U. z 2019 r., poz. 1781).</w:t>
            </w:r>
          </w:p>
        </w:tc>
      </w:tr>
    </w:tbl>
    <w:p w14:paraId="631CBDEB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14:paraId="60AED316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Cambria" w:hAnsi="Calibri" w:cs="Calibri"/>
          <w:b/>
          <w:bCs/>
          <w:snapToGrid w:val="0"/>
          <w:color w:val="00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§ 2</w:t>
      </w:r>
    </w:p>
    <w:p w14:paraId="2DE4D05B" w14:textId="77777777" w:rsidR="00A93B0F" w:rsidRPr="00A93B0F" w:rsidRDefault="00A93B0F" w:rsidP="00A93B0F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Postanowienia ogólne</w:t>
      </w:r>
    </w:p>
    <w:p w14:paraId="3E19F2F9" w14:textId="77777777" w:rsidR="00A93B0F" w:rsidRPr="00A93B0F" w:rsidRDefault="00A93B0F" w:rsidP="00A93B0F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14:paraId="048B11FA" w14:textId="77777777" w:rsidR="00A93B0F" w:rsidRPr="00A93B0F" w:rsidRDefault="00A93B0F" w:rsidP="005227A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Projekt pt. „Porozmawiajmy po polsku” jest realizowany przez Województwo Lubuskie/Wojewódzki Urząd Pracy w Zielonej Górze oraz Zielonogórskie Towarzystwo Edukacyjne „Civilitas” w ramach Działania 8.3 </w:t>
      </w:r>
      <w:r w:rsidRPr="00A93B0F">
        <w:rPr>
          <w:rFonts w:ascii="Calibri" w:eastAsia="Times New Roman" w:hAnsi="Calibri" w:cs="Calibri"/>
          <w:i/>
          <w:snapToGrid w:val="0"/>
          <w:lang w:eastAsia="pl-PL"/>
        </w:rPr>
        <w:t xml:space="preserve">Upowszechnienie kształcenia ustawicznego </w:t>
      </w:r>
      <w:r w:rsidRPr="00A93B0F">
        <w:rPr>
          <w:rFonts w:ascii="Calibri" w:eastAsia="Times New Roman" w:hAnsi="Calibri" w:cs="Calibri"/>
          <w:i/>
          <w:snapToGrid w:val="0"/>
          <w:lang w:eastAsia="pl-PL"/>
        </w:rPr>
        <w:lastRenderedPageBreak/>
        <w:t>związanego z nabywaniem i doskonaleniem kwalifikacji zawodowych</w:t>
      </w: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 Regionalnego Programu Operacyjnego</w:t>
      </w:r>
      <w:r w:rsidR="005C0A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A93B0F">
        <w:rPr>
          <w:rFonts w:ascii="Calibri" w:eastAsia="Times New Roman" w:hAnsi="Calibri" w:cs="Calibri"/>
          <w:snapToGrid w:val="0"/>
          <w:lang w:eastAsia="pl-PL"/>
        </w:rPr>
        <w:t>-</w:t>
      </w:r>
      <w:r w:rsidR="005C0A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A93B0F">
        <w:rPr>
          <w:rFonts w:ascii="Calibri" w:eastAsia="Times New Roman" w:hAnsi="Calibri" w:cs="Calibri"/>
          <w:snapToGrid w:val="0"/>
          <w:lang w:eastAsia="pl-PL"/>
        </w:rPr>
        <w:t>Lubuskie</w:t>
      </w:r>
      <w:r w:rsidR="005C0A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A93B0F">
        <w:rPr>
          <w:rFonts w:ascii="Calibri" w:eastAsia="Times New Roman" w:hAnsi="Calibri" w:cs="Calibri"/>
          <w:snapToGrid w:val="0"/>
          <w:lang w:eastAsia="pl-PL"/>
        </w:rPr>
        <w:t>2020.</w:t>
      </w:r>
    </w:p>
    <w:p w14:paraId="663D5D4A" w14:textId="77777777" w:rsidR="00A93B0F" w:rsidRPr="00A93B0F" w:rsidRDefault="00A93B0F" w:rsidP="005227A3">
      <w:pPr>
        <w:numPr>
          <w:ilvl w:val="0"/>
          <w:numId w:val="1"/>
        </w:numPr>
        <w:autoSpaceDE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Wsparcie udzielane w Projekcie jest bezpłatne.</w:t>
      </w:r>
    </w:p>
    <w:p w14:paraId="5B30C5EF" w14:textId="77777777" w:rsidR="00A93B0F" w:rsidRPr="00A93B0F" w:rsidRDefault="00A93B0F" w:rsidP="005227A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Projekt realizowany jest na terenie województwa lubuskiego. Kursy językowe przeprowadz</w:t>
      </w:r>
      <w:r w:rsidR="008A0E55">
        <w:rPr>
          <w:rFonts w:ascii="Calibri" w:eastAsia="Times New Roman" w:hAnsi="Calibri" w:cs="Calibri"/>
          <w:snapToGrid w:val="0"/>
          <w:lang w:eastAsia="pl-PL"/>
        </w:rPr>
        <w:t>o</w:t>
      </w: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ne będą w Zielonej Górze i Gorzowie Wlkp. </w:t>
      </w:r>
    </w:p>
    <w:p w14:paraId="79264ACC" w14:textId="77777777" w:rsidR="00A93B0F" w:rsidRPr="00A93B0F" w:rsidRDefault="00A93B0F" w:rsidP="005227A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Projekt realizowany jest w terminie od 1 stycznia 2023 roku do 30 września 2023 roku.</w:t>
      </w:r>
    </w:p>
    <w:p w14:paraId="4D10604E" w14:textId="77777777" w:rsidR="00A93B0F" w:rsidRPr="00A93B0F" w:rsidRDefault="00A93B0F" w:rsidP="005227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Celem Projektu jest wsparcie dorosłych obywateli Ukrainy przebywających od 24 lutego 2022 roku lub później na terenie województwa lubuskiego, w związku z konfliktem zbrojnym na terytorium ich kraju, w zakresie nabycia i/lub poprawy komunikacji w języku polskim.</w:t>
      </w:r>
    </w:p>
    <w:p w14:paraId="084B7545" w14:textId="77777777" w:rsidR="00A93B0F" w:rsidRPr="00A93B0F" w:rsidRDefault="00A93B0F" w:rsidP="005227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W ramach Projektu wsparciem objętych zostanie co najmniej 450 osób.</w:t>
      </w:r>
    </w:p>
    <w:p w14:paraId="51DE7EE1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14:paraId="5FB65B06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§ 3</w:t>
      </w:r>
    </w:p>
    <w:p w14:paraId="71CED47C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Uczestnicy Projektu</w:t>
      </w:r>
    </w:p>
    <w:p w14:paraId="26BA9B0D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14:paraId="5FDAFAE4" w14:textId="77777777" w:rsidR="00A93B0F" w:rsidRPr="00A93B0F" w:rsidRDefault="00A93B0F" w:rsidP="00522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Uczestnikiem Projektu może być wyłącznie dorosły Obywatel Ukrainy:</w:t>
      </w:r>
    </w:p>
    <w:p w14:paraId="6ED7ED5E" w14:textId="77777777" w:rsidR="00A93B0F" w:rsidRPr="00A93B0F" w:rsidRDefault="00A93B0F" w:rsidP="005227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w wieku 18 lat i więcej;</w:t>
      </w:r>
    </w:p>
    <w:p w14:paraId="6CBA289B" w14:textId="77777777" w:rsidR="00A93B0F" w:rsidRPr="00A93B0F" w:rsidRDefault="00A93B0F" w:rsidP="005227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przebywający na terenie województwa lubuskiego od 24 lutego 2022 r. (i później) w związku z  prowadzonymi działaniami wojennymi na terytorium tego kraju. Powyższe weryfikowane będzie zgodnie z § 5 ust. 3.</w:t>
      </w:r>
    </w:p>
    <w:p w14:paraId="3CB4AD15" w14:textId="77777777" w:rsidR="00A93B0F" w:rsidRPr="00A93B0F" w:rsidRDefault="00A93B0F" w:rsidP="00522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Wiek Uczestnika Projektu określany jest na podstawie daty urodzenia i ustalany w dniu rozpoczęcia udziału w projekcie.</w:t>
      </w:r>
    </w:p>
    <w:p w14:paraId="7A60D252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6F718FDE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4</w:t>
      </w:r>
    </w:p>
    <w:p w14:paraId="72A9300E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Zakres wsparcia</w:t>
      </w:r>
    </w:p>
    <w:p w14:paraId="5FA58564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6BFB345A" w14:textId="77777777" w:rsidR="00A93B0F" w:rsidRPr="00A93B0F" w:rsidRDefault="00A93B0F" w:rsidP="005227A3">
      <w:pPr>
        <w:numPr>
          <w:ilvl w:val="0"/>
          <w:numId w:val="3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Szkolenia języka polskiego jako obcego:</w:t>
      </w:r>
    </w:p>
    <w:p w14:paraId="1F145789" w14:textId="77777777" w:rsidR="00A93B0F" w:rsidRPr="00A93B0F" w:rsidRDefault="00A93B0F" w:rsidP="005227A3">
      <w:pPr>
        <w:numPr>
          <w:ilvl w:val="0"/>
          <w:numId w:val="4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podstawowym (A1, A2);</w:t>
      </w:r>
    </w:p>
    <w:p w14:paraId="6A6ED98A" w14:textId="77777777" w:rsidR="00A93B0F" w:rsidRPr="00A93B0F" w:rsidRDefault="00A93B0F" w:rsidP="005227A3">
      <w:pPr>
        <w:numPr>
          <w:ilvl w:val="0"/>
          <w:numId w:val="4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średniozaawansowanym (B1, B2);</w:t>
      </w:r>
    </w:p>
    <w:p w14:paraId="399C7ADE" w14:textId="77777777" w:rsidR="00A93B0F" w:rsidRPr="00A93B0F" w:rsidRDefault="00A93B0F" w:rsidP="005227A3">
      <w:pPr>
        <w:numPr>
          <w:ilvl w:val="0"/>
          <w:numId w:val="4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zaawansowanym (C1);</w:t>
      </w:r>
    </w:p>
    <w:p w14:paraId="43227A87" w14:textId="77777777" w:rsidR="00A93B0F" w:rsidRPr="00A93B0F" w:rsidRDefault="00A93B0F" w:rsidP="005227A3">
      <w:pPr>
        <w:numPr>
          <w:ilvl w:val="0"/>
          <w:numId w:val="4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język branżowy.</w:t>
      </w:r>
    </w:p>
    <w:p w14:paraId="1CC36BC1" w14:textId="77777777" w:rsidR="00A93B0F" w:rsidRPr="00A93B0F" w:rsidRDefault="00A93B0F" w:rsidP="005227A3">
      <w:pPr>
        <w:numPr>
          <w:ilvl w:val="0"/>
          <w:numId w:val="3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Wsparcie towarzyszące – opieka nad dzieckiem i/lub osobą zależną. Sposób przyznawania wsparcia towarzyszącego określony został w § 9. </w:t>
      </w:r>
    </w:p>
    <w:p w14:paraId="1009955F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5AB41136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49052B32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5</w:t>
      </w:r>
    </w:p>
    <w:p w14:paraId="6656EA30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Rekrutacja do projektu</w:t>
      </w:r>
    </w:p>
    <w:p w14:paraId="2F632927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0A2E7E5C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Nabór do Projektu przeprowadzony zostanie w dwóch edycjach zgodnie z terminami, które zostaną podane do wiadomości publicznej na stronie internetowej </w:t>
      </w:r>
      <w:hyperlink r:id="rId7" w:history="1">
        <w:r w:rsidRPr="00A93B0F">
          <w:rPr>
            <w:rFonts w:ascii="Calibri" w:eastAsia="Arial" w:hAnsi="Calibri" w:cs="Calibri"/>
            <w:bCs/>
            <w:color w:val="0000FF"/>
            <w:u w:val="single"/>
            <w:lang w:eastAsia="ar-SA"/>
          </w:rPr>
          <w:t>https://wupzielonagora.praca.gov.pl</w:t>
        </w:r>
      </w:hyperlink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. </w:t>
      </w:r>
    </w:p>
    <w:p w14:paraId="34B243F3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>Dopuszcza się możliwość zwiększenia liczby edycji naborów - informacja o tym zostanie podana do publicznej wiadomości na ww. wskazane</w:t>
      </w:r>
      <w:r w:rsidR="00286F1F">
        <w:rPr>
          <w:rFonts w:ascii="Calibri" w:eastAsia="Arial" w:hAnsi="Calibri" w:cs="Calibri"/>
          <w:bCs/>
          <w:color w:val="000000"/>
          <w:lang w:eastAsia="ar-SA"/>
        </w:rPr>
        <w:t>j</w:t>
      </w: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 stronie internetowej.</w:t>
      </w:r>
    </w:p>
    <w:p w14:paraId="35E5816B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Informacja o ogłoszeniu naboru udostępniana będzie najpóźniej 7 dni roboczych przed dniem rozpoczęcia naboru do Projektu. </w:t>
      </w:r>
    </w:p>
    <w:p w14:paraId="40A2ABEE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Osoby chcące wziąć udział w Projekcie zobowiązane będą do przedłożenia następujących dokumentów rekrutacyjnych:</w:t>
      </w:r>
    </w:p>
    <w:p w14:paraId="3BAA9CEF" w14:textId="77777777"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Formularz Rekrutacyjny;</w:t>
      </w:r>
    </w:p>
    <w:p w14:paraId="1B533DA4" w14:textId="77777777"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lang w:eastAsia="ar-SA"/>
        </w:rPr>
      </w:pPr>
      <w:r w:rsidRPr="00A93B0F">
        <w:rPr>
          <w:rFonts w:ascii="Calibri" w:eastAsia="Arial" w:hAnsi="Calibri" w:cs="Calibri"/>
          <w:lang w:eastAsia="ar-SA"/>
        </w:rPr>
        <w:t>deklaracja uczestnictwa w projekcie;</w:t>
      </w:r>
    </w:p>
    <w:p w14:paraId="6370749F" w14:textId="77777777"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ankieta wstępna określająca konieczny zakres wsparcia wypełniana przez Kandydata do Projektu;</w:t>
      </w:r>
    </w:p>
    <w:p w14:paraId="6C36F2DE" w14:textId="77777777"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oświadczenie Uczestnika Projektu – RODO;</w:t>
      </w:r>
    </w:p>
    <w:p w14:paraId="13101933" w14:textId="77777777"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lastRenderedPageBreak/>
        <w:t>dokument potwierdzający wjazd do Polski od 24 lutego 2022 r., którym będzie numer PESEL/ powiadomienie o nadaniu numeru PESEL – do wglądu;</w:t>
      </w:r>
    </w:p>
    <w:p w14:paraId="6BA37864" w14:textId="77777777" w:rsidR="00A93B0F" w:rsidRPr="00A93B0F" w:rsidRDefault="00A93B0F" w:rsidP="005227A3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oświadczenie o stanie zdrowia dotyczące niepełnosprawności.</w:t>
      </w:r>
    </w:p>
    <w:p w14:paraId="794E7D60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Wzory dokumentów, o których mowa w ust. 3 dostępne będą:</w:t>
      </w:r>
    </w:p>
    <w:p w14:paraId="532CBF30" w14:textId="77777777" w:rsidR="00A93B0F" w:rsidRPr="00A93B0F" w:rsidRDefault="00A93B0F" w:rsidP="005227A3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w wersji papierowej w siedzibie i oddziale zamiejscowym Beneficjenta Projektu;</w:t>
      </w:r>
    </w:p>
    <w:p w14:paraId="76AF8341" w14:textId="77777777" w:rsidR="00A93B0F" w:rsidRPr="00A93B0F" w:rsidRDefault="00A93B0F" w:rsidP="005227A3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FF"/>
          <w:u w:val="single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w wersji elektronicznej do pobrania – na stronie internetowej</w:t>
      </w: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 </w:t>
      </w:r>
      <w:hyperlink r:id="rId8" w:history="1">
        <w:r w:rsidRPr="00A93B0F">
          <w:rPr>
            <w:rFonts w:ascii="Calibri" w:eastAsia="Arial" w:hAnsi="Calibri" w:cs="Calibri"/>
            <w:bCs/>
            <w:color w:val="0000FF"/>
            <w:u w:val="single"/>
            <w:lang w:eastAsia="ar-SA"/>
          </w:rPr>
          <w:t>https://wupzielonagora.praca.gov.pl</w:t>
        </w:r>
      </w:hyperlink>
      <w:r w:rsidRPr="00A93B0F">
        <w:rPr>
          <w:rFonts w:ascii="Calibri" w:eastAsia="Arial" w:hAnsi="Calibri" w:cs="Calibri"/>
          <w:bCs/>
          <w:color w:val="0000FF"/>
          <w:u w:val="single"/>
          <w:lang w:eastAsia="ar-SA"/>
        </w:rPr>
        <w:t>.</w:t>
      </w:r>
    </w:p>
    <w:p w14:paraId="464B4741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Dokumenty należy wypełnić w języku polskim - potencjalni Uczestnicy Projektu będą mogli skorzystać z pomocy Beneficjenta, w tym z pomocy tłumacza, przy wypełnianiu dokumentów rekrutacyjnych. </w:t>
      </w:r>
    </w:p>
    <w:p w14:paraId="50F95F28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Dokumenty rekrutacyjne należy wypełnić czytelnie, bez skreśleń. Należy dochować należytej staranności w kwestii danych teleadresowych, by umożliwić niezakłócony kontakt pracowników Beneficjenta Projektu z Kandydatami do Projektu. Brak możliwości kontaktu w przypadku konieczności m.in. usunięcia uchybień, o których mowa ust. 10 będzie oznaczał odrzucenie dokumentów rekrutacyjnych. </w:t>
      </w:r>
    </w:p>
    <w:p w14:paraId="09C45382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Dokumenty rekrutacyjne, </w:t>
      </w:r>
      <w:r w:rsidRPr="00A93B0F">
        <w:rPr>
          <w:rFonts w:ascii="Calibri" w:eastAsia="Arial" w:hAnsi="Calibri" w:cs="Calibri"/>
          <w:bCs/>
          <w:lang w:eastAsia="ar-SA"/>
        </w:rPr>
        <w:t>wyszczególnione w ust. 3, będzie można składać i okazać do wglądu, wyłącznie osobiście w siedzibie lub oddziale zamiejscowym Beneficjenta: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7"/>
      </w:tblGrid>
      <w:tr w:rsidR="00A93B0F" w:rsidRPr="00A93B0F" w14:paraId="6F6D7C24" w14:textId="77777777" w:rsidTr="009F45BE">
        <w:tc>
          <w:tcPr>
            <w:tcW w:w="4530" w:type="dxa"/>
          </w:tcPr>
          <w:p w14:paraId="4BC44AC3" w14:textId="77777777"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 xml:space="preserve">Siedziba Beneficjenta: </w:t>
            </w:r>
          </w:p>
          <w:p w14:paraId="4474FEF2" w14:textId="77777777"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Wojewódzki Urząd Pracy w Zielonej Górze</w:t>
            </w:r>
          </w:p>
          <w:p w14:paraId="5765572A" w14:textId="77777777"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ul. Wyspiańskiego 15</w:t>
            </w:r>
          </w:p>
          <w:p w14:paraId="65CDCA83" w14:textId="77777777"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65-036 Zielona Góra</w:t>
            </w:r>
          </w:p>
        </w:tc>
        <w:tc>
          <w:tcPr>
            <w:tcW w:w="4530" w:type="dxa"/>
          </w:tcPr>
          <w:p w14:paraId="22DEDEC8" w14:textId="77777777"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Oddział zamiejscowy Beneficjanta:</w:t>
            </w:r>
          </w:p>
          <w:p w14:paraId="5B15544E" w14:textId="77777777"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Wojewódzki Urząd Pracy</w:t>
            </w:r>
          </w:p>
          <w:p w14:paraId="5C501046" w14:textId="77777777"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ul. Kombatantów 34</w:t>
            </w:r>
          </w:p>
          <w:p w14:paraId="068D2267" w14:textId="77777777" w:rsidR="00A93B0F" w:rsidRPr="00A93B0F" w:rsidRDefault="00A93B0F" w:rsidP="00A93B0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 w:rsidRPr="00A93B0F">
              <w:rPr>
                <w:rFonts w:eastAsia="Arial" w:cs="Calibri"/>
                <w:lang w:eastAsia="ar-SA"/>
              </w:rPr>
              <w:t>66-400 Gorzów Wielkopolski</w:t>
            </w:r>
          </w:p>
        </w:tc>
      </w:tr>
    </w:tbl>
    <w:p w14:paraId="56407028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011B8AC6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714"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Kandydaci do Projektu zobowiązani będą do dostarczenia podpisanych dokumentów rekrutacyjnych osobiście, w terminach wskazanych w ogłoszeniu o naborze. </w:t>
      </w:r>
    </w:p>
    <w:p w14:paraId="18A7720C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714"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Złożone dokumenty rekrutacyjne będą rejestrowane w książce korespondencyjnej i oznaczane datą dzienną i godziną złożenia. Na etapie rejestracji dokumentów rekrutacyjnych nie będzie dokonywana weryfikacja formalna prawidłowości podanych danych, oprócz potwierdzenia, że Kandydat do Projektu posiada dokument wskazany w ust. 3 pkt e, zawierający dane tożsame ze wskazanymi w Formularzu Rekrutacyjnym.</w:t>
      </w:r>
    </w:p>
    <w:p w14:paraId="6ACEFEF7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Każdy Formularz rekrutacyjny zostanie oznacz</w:t>
      </w:r>
      <w:r w:rsidR="00286F1F">
        <w:rPr>
          <w:rFonts w:ascii="Calibri" w:eastAsia="Arial" w:hAnsi="Calibri" w:cs="Calibri"/>
          <w:color w:val="000000"/>
          <w:lang w:eastAsia="ar-SA"/>
        </w:rPr>
        <w:t>on</w:t>
      </w:r>
      <w:r w:rsidRPr="00A93B0F">
        <w:rPr>
          <w:rFonts w:ascii="Calibri" w:eastAsia="Arial" w:hAnsi="Calibri" w:cs="Calibri"/>
          <w:color w:val="000000"/>
          <w:lang w:eastAsia="ar-SA"/>
        </w:rPr>
        <w:t xml:space="preserve">y indywidualnym numerem identyfikacyjnym (ID) zgodnie z kolejnością zgłoszeń. Numer ID będzie przekazywany Kandydatom do Projektu w chwili rejestracji. </w:t>
      </w:r>
    </w:p>
    <w:p w14:paraId="22182F73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Wyznaczony pracownik Beneficjenta niezwłocznie zweryfikuje prawidłowość podanych danych. W przypadku stwierdzenia uchybień formalnych w złożonych dokumentach rekrutacyjnych, pracownik podejmie próbę skontaktowania się z Kandydatem do Projektu w celu poinformowania go o uchybieniach i/lub konieczności uzupełnienia danych. </w:t>
      </w:r>
    </w:p>
    <w:p w14:paraId="14E10541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>Co do zasady w każdej edycji do Projektu zakwalifikowanych zostanie 225 osób.</w:t>
      </w:r>
    </w:p>
    <w:p w14:paraId="1793441D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W sytuacji gdy liczba Kandydatów do Projektu będzie mniejsza niż wskazana w ust. 11, termin naboru w ramach każdej z edycji będzie mógł ulec wydłużeniu.  </w:t>
      </w:r>
    </w:p>
    <w:p w14:paraId="07A8DA8A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>W sytuacji gdy liczba Kandydatów do Projektu będzie</w:t>
      </w:r>
      <w:r w:rsidR="00C67AB2">
        <w:rPr>
          <w:rFonts w:ascii="Calibri" w:eastAsia="Arial" w:hAnsi="Calibri" w:cs="Calibri"/>
          <w:bCs/>
          <w:color w:val="000000"/>
          <w:lang w:eastAsia="ar-SA"/>
        </w:rPr>
        <w:t xml:space="preserve"> większa niż wskazana w ust. 11</w:t>
      </w:r>
      <w:r w:rsidRPr="00A93B0F">
        <w:rPr>
          <w:rFonts w:ascii="Calibri" w:eastAsia="Arial" w:hAnsi="Calibri" w:cs="Calibri"/>
          <w:bCs/>
          <w:color w:val="000000"/>
          <w:lang w:eastAsia="ar-SA"/>
        </w:rPr>
        <w:t>, o zakwalifikowaniu do Projektu decydować będzie kolejność zgłoszeń.</w:t>
      </w:r>
    </w:p>
    <w:p w14:paraId="73D496FA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lang w:eastAsia="ar-SA"/>
        </w:rPr>
      </w:pPr>
      <w:r w:rsidRPr="00A93B0F">
        <w:rPr>
          <w:rFonts w:ascii="Calibri" w:eastAsia="Arial" w:hAnsi="Calibri" w:cs="Calibri"/>
          <w:bCs/>
          <w:lang w:eastAsia="ar-SA"/>
        </w:rPr>
        <w:t xml:space="preserve">W uzasadnionych przypadkach i jeśli pozwolą na to warunki organizacyjne – dopuszcza się możliwość zakwalifikowania do Projektu większej, niż wskazana w ust. 11 liczba osób.  </w:t>
      </w:r>
    </w:p>
    <w:p w14:paraId="3DB0F386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Liczbę osób zakwalifikowanych do udziału w Projekcie w Zielonej Górze i Gorzowie Wlkp. ustala się w następujących sposób: </w:t>
      </w:r>
    </w:p>
    <w:p w14:paraId="487B3B83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Kandydaci do udziału w Projekcie wypełniają ankietę wstępną określającą konieczny zakres wsparcia, w tym między innymi wskazują preferowane miejsce szkoleń. Z ogólnej liczby Kandydatów do Projektu wyliczony zostanie procent osób aplikujących do uczestnictwa w kursach w dwóch wskazanych wyżej miastach. Kolejność zgłoszeń ustalana będzie oddzielnie dla wskazanych w ankiecie preferowanych miejsc szkoleń.</w:t>
      </w:r>
    </w:p>
    <w:p w14:paraId="3AA6F6A5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Kandydaci, którzy nie zostali zakwalifikowani do Projektu z uwagi na niewystarczającą liczbę miejsc, wpisani zostaną na listę osób oczekujących. W przypadku rezygnacji zakwalifikowanego </w:t>
      </w:r>
      <w:r w:rsidRPr="00A93B0F">
        <w:rPr>
          <w:rFonts w:ascii="Calibri" w:eastAsia="Arial" w:hAnsi="Calibri" w:cs="Calibri"/>
          <w:color w:val="000000"/>
          <w:lang w:eastAsia="ar-SA"/>
        </w:rPr>
        <w:lastRenderedPageBreak/>
        <w:t>Uczestnika Projektu z udziału w Projekcie przed pierwszą formą wsparcia, informację o możliwości przystąpienia do Projektu otrzyma kolejny Kandydat z listy osób oczekujących.</w:t>
      </w:r>
    </w:p>
    <w:p w14:paraId="3250DA8E" w14:textId="77777777" w:rsidR="00A93B0F" w:rsidRP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Po zakończonym w każdej edycji naborze, potencjalni Uczestnicy Projektu zostaną poinformowani o zakwalifikowaniu do udziału w Projekcie. Informacja taka zostanie przekazana na adres e-mail wskazany w Formularzu Rekrutacyjnym lub, w przypadku braku adresu e-mail, telefonicznie przez pracownika Projektu.</w:t>
      </w:r>
    </w:p>
    <w:p w14:paraId="62DD3F6B" w14:textId="77777777" w:rsidR="00A93B0F" w:rsidRDefault="00A93B0F" w:rsidP="005227A3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Osoby zakwalifikowane do Projektu zostaną </w:t>
      </w:r>
      <w:r w:rsidRPr="00A93B0F">
        <w:rPr>
          <w:rFonts w:ascii="Calibri" w:eastAsia="Arial" w:hAnsi="Calibri" w:cs="Calibri"/>
          <w:lang w:eastAsia="ar-SA"/>
        </w:rPr>
        <w:t>poinformowani</w:t>
      </w:r>
      <w:r w:rsidRPr="00A93B0F">
        <w:rPr>
          <w:rFonts w:ascii="Calibri" w:eastAsia="Arial" w:hAnsi="Calibri" w:cs="Calibri"/>
          <w:color w:val="000000"/>
          <w:lang w:eastAsia="ar-SA"/>
        </w:rPr>
        <w:t xml:space="preserve"> o miejscu i terminie przeprowadzenia testów poziomujących – kwalifikacji wstępnej.</w:t>
      </w:r>
    </w:p>
    <w:p w14:paraId="5CD6D0CC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381515A6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6</w:t>
      </w:r>
    </w:p>
    <w:p w14:paraId="1BEC5E98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Poziomowanie – kwalifikacja wstępna do grupy językowej</w:t>
      </w:r>
    </w:p>
    <w:p w14:paraId="55F5A62A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4BF474E5" w14:textId="77777777"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lang w:eastAsia="ar-SA"/>
        </w:rPr>
        <w:t xml:space="preserve">Każda osoba zakwalifikowana do udziału w Projekcie ma obowiązek przystąpienia do testu poziomowania – kwalifikacji wstępnej. </w:t>
      </w:r>
      <w:r w:rsidRPr="00A93B0F">
        <w:rPr>
          <w:rFonts w:ascii="Calibri" w:eastAsia="Arial" w:hAnsi="Calibri" w:cs="Calibri"/>
          <w:color w:val="000000"/>
          <w:lang w:eastAsia="ar-SA"/>
        </w:rPr>
        <w:t>Test ma na celu skierowanie Kandydata do Projektu do grupy szkoleniowej na dopasowanym do niego poziomie nauczania.</w:t>
      </w:r>
    </w:p>
    <w:p w14:paraId="7C3554A6" w14:textId="77777777"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Miejsce i termin testu, o którym mowa w ust. 1 zostanie ustalone z Kandydatem telefonicznie, osobiście lub e-mailowo</w:t>
      </w:r>
      <w:r w:rsidR="00113D36">
        <w:rPr>
          <w:rFonts w:ascii="Calibri" w:eastAsia="Arial" w:hAnsi="Calibri" w:cs="Calibri"/>
          <w:color w:val="000000"/>
          <w:lang w:eastAsia="ar-SA"/>
        </w:rPr>
        <w:t xml:space="preserve">. </w:t>
      </w:r>
      <w:r w:rsidRPr="00A93B0F">
        <w:rPr>
          <w:rFonts w:ascii="Calibri" w:eastAsia="Arial" w:hAnsi="Calibri" w:cs="Calibri"/>
          <w:color w:val="000000"/>
          <w:lang w:eastAsia="ar-SA"/>
        </w:rPr>
        <w:t>W przypadku gdy wystąpią trudności ze skontaktowaniem się z Kandydatem do Projektu, podjęta zostanie próba skontaktowania się z kolejnym Kandydatem.</w:t>
      </w:r>
    </w:p>
    <w:p w14:paraId="24FD4DE1" w14:textId="77777777"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Na adres e-mail wskazany w Formularzu Rekrutacyjnym wysłane zostanie potwierdzenie ustalonego miejsca i termin przeprowadzenia testu. W przypadku braku adresu e-mailowego taka informacja zostanie przekazana telefonicznie.</w:t>
      </w:r>
    </w:p>
    <w:p w14:paraId="24A18808" w14:textId="77777777"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W przypadku niestawienia się w wyznaczonym terminie i miejscu, Kandydatowi zostanie wyznaczony drugi termin testu, który jest dla Kandydata obowiązujący.</w:t>
      </w:r>
    </w:p>
    <w:p w14:paraId="63EC65D5" w14:textId="77777777"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Nieprzystąpienie do testu jest jednoznaczne z rezygnacją z udziału w Projekcie.</w:t>
      </w:r>
    </w:p>
    <w:p w14:paraId="7F0B8ECA" w14:textId="77777777" w:rsidR="00A93B0F" w:rsidRPr="00A93B0F" w:rsidRDefault="00A93B0F" w:rsidP="005227A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W przypadku, o którym mowa w ust. 5, o możliwości przystąpienia do testu zostanie poinformowana kolejna osoba wpisana na listę oczekujących. Miejsce i termin przeprowadzenia testu z Kandydatem do Projektu pochodzącym z listy oczekujących zostanie z nią ustalony telefonicznie. Ustalony termin jest dla tej osoby wiążący. </w:t>
      </w:r>
    </w:p>
    <w:p w14:paraId="7971E998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221B6322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7</w:t>
      </w:r>
    </w:p>
    <w:p w14:paraId="0FB6CD05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Szkolenia z języka polskiego jako obcego</w:t>
      </w:r>
    </w:p>
    <w:p w14:paraId="72E3FF19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2FBE4A75" w14:textId="77777777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Szkolenia z języka polskiego jako obcego realizowane będą w Zielonej Górze oraz w Gorzowie Wlkp.</w:t>
      </w:r>
    </w:p>
    <w:p w14:paraId="323B4565" w14:textId="77777777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Szkolenie ma charakter grupowy.</w:t>
      </w:r>
    </w:p>
    <w:p w14:paraId="26E1F3D5" w14:textId="77777777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Grupy szkoleniowe będą liczyły:</w:t>
      </w:r>
    </w:p>
    <w:p w14:paraId="4553F870" w14:textId="37BBE6F9" w:rsidR="00A93B0F" w:rsidRPr="00A93B0F" w:rsidRDefault="00A93B0F" w:rsidP="005227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szkoleń językowych na poziomach A-C – od 10 do 12 osób,</w:t>
      </w:r>
    </w:p>
    <w:p w14:paraId="416EB428" w14:textId="77777777" w:rsidR="00A93B0F" w:rsidRPr="00A93B0F" w:rsidRDefault="00A93B0F" w:rsidP="005227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szkoleń z języka polskiego branżowego – od 3 do 10 osób.</w:t>
      </w:r>
    </w:p>
    <w:p w14:paraId="4F0249B5" w14:textId="77777777"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uzasadnionych przypadkach, grupa będzie mogła zostać zwiększona, przy czym zapewnione zostaną niezmienione warunki nauki dla dodatkowych osób.</w:t>
      </w:r>
    </w:p>
    <w:p w14:paraId="25D2832A" w14:textId="77777777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Uczestnicy Projektu zakwalifikowani na szkolenia podzieleni zostaną na grupy szkoleniowe z uwzględnieniem:</w:t>
      </w:r>
    </w:p>
    <w:p w14:paraId="17FEB701" w14:textId="77777777" w:rsidR="00A93B0F" w:rsidRPr="00A93B0F" w:rsidRDefault="00A93B0F" w:rsidP="005227A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wyniku testu poziomującego, o którym mowa w § 6;</w:t>
      </w:r>
    </w:p>
    <w:p w14:paraId="21BF658D" w14:textId="77777777" w:rsidR="00A93B0F" w:rsidRPr="00A93B0F" w:rsidRDefault="00A93B0F" w:rsidP="005227A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wskazanego w ankiecie na etapie rekrutacji preferowanego miejsca szkoleń (Zielona Góra lub Gorzów Wlkp.); </w:t>
      </w:r>
    </w:p>
    <w:p w14:paraId="46A790F0" w14:textId="77777777" w:rsidR="00A93B0F" w:rsidRPr="00A93B0F" w:rsidRDefault="00A93B0F" w:rsidP="005227A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wskazanego na etapie rekrutacji preferowanego trybu nauczania (dzienny, wieczorowy, zaoczny).</w:t>
      </w:r>
    </w:p>
    <w:p w14:paraId="2570224D" w14:textId="77777777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Warunkiem stworzenia grupy w danym mieście i w wybranym trybie nauczania będzie zrekrutowanie minimalnej liczby osób zgodnie deklarujących miejsce i tryb nauczania:</w:t>
      </w:r>
    </w:p>
    <w:p w14:paraId="59E0B904" w14:textId="3E98BB72" w:rsidR="00A93B0F" w:rsidRPr="00A93B0F" w:rsidRDefault="00A93B0F" w:rsidP="005227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szkoleń na poziomie A-C – minimum 10 osób;</w:t>
      </w:r>
    </w:p>
    <w:p w14:paraId="1D26AE83" w14:textId="77777777" w:rsidR="00A93B0F" w:rsidRPr="00A93B0F" w:rsidRDefault="00A93B0F" w:rsidP="005227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szkoleń języka branżowego – minimum 3 osoby.</w:t>
      </w:r>
    </w:p>
    <w:p w14:paraId="7001AC2E" w14:textId="77777777"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lastRenderedPageBreak/>
        <w:t>W przeciwnym razie osoby te będą musiały uczestniczyć w szkoleniu w wyznaczonym przez Beneficjenta Projektu miejscu oraz we wskazanym trybie nauczania.</w:t>
      </w:r>
    </w:p>
    <w:p w14:paraId="0B3763B0" w14:textId="77777777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Po ustaleniu harmonogramu szkoleń, na adres e-mailowy wskazany w Formularzu Rekrutacyjnym zostanie przekazany Uczestnikowi Projektu terminarz szkolenia, ze wskazaniem dokładnego czasu, miejsca i terminu prowadzenia zajęć. W przypadku braku adresu e-mailowego, taka informacja zostanie przekazana telefonicznie. Terminarz będzie również dostępny na stronie internetowej Beneficjenta Projektu.</w:t>
      </w:r>
    </w:p>
    <w:p w14:paraId="66F81DE4" w14:textId="77777777"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zmiany terminarza szkoleń, Uczestnicy Projektu zostaną o tym poinformowani.</w:t>
      </w:r>
    </w:p>
    <w:p w14:paraId="579FB48E" w14:textId="0A7B153A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Przekazany harmonogram szkoleń jest dla Uczestnika Projektu obowiązujący. </w:t>
      </w:r>
      <w:r w:rsidR="00802641">
        <w:rPr>
          <w:rFonts w:ascii="Calibri" w:eastAsia="Times New Roman" w:hAnsi="Calibri" w:cs="Calibri"/>
          <w:bCs/>
          <w:snapToGrid w:val="0"/>
          <w:lang w:eastAsia="pl-PL"/>
        </w:rPr>
        <w:t xml:space="preserve">   </w:t>
      </w:r>
    </w:p>
    <w:p w14:paraId="24DE87AD" w14:textId="77777777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Zakłada się realizację szkoleń językowych:</w:t>
      </w:r>
    </w:p>
    <w:p w14:paraId="0807B465" w14:textId="77777777" w:rsidR="00A93B0F" w:rsidRPr="00A93B0F" w:rsidRDefault="00A93B0F" w:rsidP="005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podstawowym (A1, A2);</w:t>
      </w:r>
    </w:p>
    <w:p w14:paraId="2AA0312D" w14:textId="77777777" w:rsidR="00A93B0F" w:rsidRPr="00A93B0F" w:rsidRDefault="00A93B0F" w:rsidP="005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średniozaawansowanym (B1, B2);</w:t>
      </w:r>
    </w:p>
    <w:p w14:paraId="5E8B64CF" w14:textId="77777777" w:rsidR="00A93B0F" w:rsidRPr="00A93B0F" w:rsidRDefault="00A93B0F" w:rsidP="005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 poziomie zaawansowanym (C1);</w:t>
      </w:r>
    </w:p>
    <w:p w14:paraId="24A754C2" w14:textId="77777777" w:rsidR="00A93B0F" w:rsidRPr="00A93B0F" w:rsidRDefault="00A93B0F" w:rsidP="005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język polski branżowy.</w:t>
      </w:r>
    </w:p>
    <w:p w14:paraId="426B5E1C" w14:textId="77777777"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Każdy z wymienionych wyżej punktów stanowi oddzielny moduł szkoleniowy. Szkolenia prowadzące do uzyskanie kwalifikacji realizowane będą zgodnie z Europejskim Systemem Opisu Kształcenia Językowego (ESOKJ).</w:t>
      </w:r>
    </w:p>
    <w:p w14:paraId="2C062486" w14:textId="77777777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Uczestnik Projektu będzie mógł wziąć udział:</w:t>
      </w:r>
    </w:p>
    <w:p w14:paraId="02B4060B" w14:textId="77777777" w:rsidR="00A93B0F" w:rsidRPr="00A93B0F" w:rsidRDefault="00A93B0F" w:rsidP="005227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szkoleniu językowym na jednym z poziomów zaawansowania;</w:t>
      </w:r>
    </w:p>
    <w:p w14:paraId="4F5893E9" w14:textId="77777777" w:rsidR="00A93B0F" w:rsidRPr="00A93B0F" w:rsidRDefault="00A93B0F" w:rsidP="005227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szkoleniu języka polskiego branżowego;</w:t>
      </w:r>
    </w:p>
    <w:p w14:paraId="142F292B" w14:textId="77777777" w:rsidR="00811175" w:rsidRPr="00811175" w:rsidRDefault="00811175" w:rsidP="00811175">
      <w:pPr>
        <w:pStyle w:val="Akapitzlist"/>
        <w:numPr>
          <w:ilvl w:val="0"/>
          <w:numId w:val="14"/>
        </w:numPr>
        <w:rPr>
          <w:rFonts w:ascii="Calibri" w:hAnsi="Calibri" w:cs="Calibri"/>
          <w:bCs/>
          <w:snapToGrid w:val="0"/>
          <w:sz w:val="22"/>
          <w:szCs w:val="22"/>
        </w:rPr>
      </w:pPr>
      <w:r w:rsidRPr="00811175">
        <w:rPr>
          <w:rFonts w:ascii="Calibri" w:hAnsi="Calibri" w:cs="Calibri"/>
          <w:bCs/>
          <w:snapToGrid w:val="0"/>
          <w:sz w:val="22"/>
          <w:szCs w:val="22"/>
        </w:rPr>
        <w:t>w dwóch szkoleniach na różnych poziomach zaawansowania – warunkiem uczestnictwa w więcej niż jednym szkoleniu jest uzyskanie 90% poprawnych odpowiedzi w egzaminie, o którym mowa § 8 ust</w:t>
      </w:r>
      <w:r w:rsidR="00DC0404">
        <w:rPr>
          <w:rFonts w:ascii="Calibri" w:hAnsi="Calibri" w:cs="Calibri"/>
          <w:bCs/>
          <w:snapToGrid w:val="0"/>
          <w:sz w:val="22"/>
          <w:szCs w:val="22"/>
        </w:rPr>
        <w:t>.</w:t>
      </w:r>
      <w:r w:rsidRPr="00811175">
        <w:rPr>
          <w:rFonts w:ascii="Calibri" w:hAnsi="Calibri" w:cs="Calibri"/>
          <w:bCs/>
          <w:snapToGrid w:val="0"/>
          <w:sz w:val="22"/>
          <w:szCs w:val="22"/>
        </w:rPr>
        <w:t xml:space="preserve"> 2 (liczba osób zakwalifikowanych na kolejne szkolenie zależna będzie od możliwości organizacyjnych Beneficjenta.  Wsparcie przyznawane będzie zgodnie z kolejnością zgłoszeń);</w:t>
      </w:r>
    </w:p>
    <w:p w14:paraId="704B00BA" w14:textId="77777777" w:rsidR="00811175" w:rsidRPr="00811175" w:rsidRDefault="00811175" w:rsidP="00811175">
      <w:pPr>
        <w:pStyle w:val="Akapitzlist"/>
        <w:numPr>
          <w:ilvl w:val="0"/>
          <w:numId w:val="14"/>
        </w:numPr>
        <w:rPr>
          <w:rFonts w:ascii="Calibri" w:hAnsi="Calibri" w:cs="Calibri"/>
          <w:bCs/>
          <w:snapToGrid w:val="0"/>
          <w:sz w:val="22"/>
          <w:szCs w:val="22"/>
        </w:rPr>
      </w:pPr>
      <w:r w:rsidRPr="00811175">
        <w:rPr>
          <w:rFonts w:ascii="Calibri" w:hAnsi="Calibri" w:cs="Calibri"/>
          <w:bCs/>
          <w:snapToGrid w:val="0"/>
          <w:sz w:val="22"/>
          <w:szCs w:val="22"/>
        </w:rPr>
        <w:t>w więcej niż jednym szkoleniu na jednym poziomie za</w:t>
      </w:r>
      <w:r w:rsidR="00DC0404">
        <w:rPr>
          <w:rFonts w:ascii="Calibri" w:hAnsi="Calibri" w:cs="Calibri"/>
          <w:bCs/>
          <w:snapToGrid w:val="0"/>
          <w:sz w:val="22"/>
          <w:szCs w:val="22"/>
        </w:rPr>
        <w:t>a</w:t>
      </w:r>
      <w:r w:rsidRPr="00811175">
        <w:rPr>
          <w:rFonts w:ascii="Calibri" w:hAnsi="Calibri" w:cs="Calibri"/>
          <w:bCs/>
          <w:snapToGrid w:val="0"/>
          <w:sz w:val="22"/>
          <w:szCs w:val="22"/>
        </w:rPr>
        <w:t>wansowania (np. poziom podstawowy A1, poziom podstawowy A1 kontynuacja) – warunkiem uczestnictwa w więcej niż jednym szkoleniu jest uzyskanie 90% poprawnych odpowiedzi w egzaminie, o którym mowa § 8 ust</w:t>
      </w:r>
      <w:r w:rsidR="00DC0404">
        <w:rPr>
          <w:rFonts w:ascii="Calibri" w:hAnsi="Calibri" w:cs="Calibri"/>
          <w:bCs/>
          <w:snapToGrid w:val="0"/>
          <w:sz w:val="22"/>
          <w:szCs w:val="22"/>
        </w:rPr>
        <w:t>.</w:t>
      </w:r>
      <w:r w:rsidRPr="00811175">
        <w:rPr>
          <w:rFonts w:ascii="Calibri" w:hAnsi="Calibri" w:cs="Calibri"/>
          <w:bCs/>
          <w:snapToGrid w:val="0"/>
          <w:sz w:val="22"/>
          <w:szCs w:val="22"/>
        </w:rPr>
        <w:t xml:space="preserve"> 2 (liczba osób zakwalifikowanych na kolejne szkolenie zależna będzie od możliwości organizacyjnych Beneficjenta.  Wsparcie przyznawane będzie zgodnie z kolejnością zgłoszeń);</w:t>
      </w:r>
    </w:p>
    <w:p w14:paraId="0867E2EC" w14:textId="77777777" w:rsidR="00A93B0F" w:rsidRPr="00A93B0F" w:rsidRDefault="00A93B0F" w:rsidP="005227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szkoleniu na jednym z poziomów zaawansowania oraz w szkoleniu branżowym.</w:t>
      </w:r>
    </w:p>
    <w:p w14:paraId="14793B3F" w14:textId="77777777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Szkolenia językowe na poziomach zaawansowania A-C będzie obejmowało minimum 30 godzin lekcyjnych, natomiast szkolenie z języka branżowego będzie obejmowało minimum 12 godzin lekcyjnych (godzina lekcyjna liczona będzie jako 45 minut).</w:t>
      </w:r>
    </w:p>
    <w:p w14:paraId="09E2AC9E" w14:textId="77777777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Uczestnicy Projektu otrzymają materiały niezbędne do realizacji szkoleń.</w:t>
      </w:r>
    </w:p>
    <w:p w14:paraId="5804DCDF" w14:textId="77777777" w:rsidR="00A93B0F" w:rsidRPr="00A93B0F" w:rsidRDefault="00A93B0F" w:rsidP="005227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Uczestnictwo w szkoleniach jest obowiązkowe.</w:t>
      </w:r>
    </w:p>
    <w:p w14:paraId="4D9A4F0C" w14:textId="77777777" w:rsidR="00A93B0F" w:rsidRPr="00705FA1" w:rsidRDefault="00A93B0F" w:rsidP="00705FA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Uczestnicy Projektu otrzymują zaświadczenie potwierdzające uzyskanie kompetencji, pod warunkiem uczestnictwa w co najmniej 80% godzin lekcyjnych objętych szkoleniem oraz przystąpienia do wewnętrznego egzaminu, o którym mowa w § 8 ust. 1.</w:t>
      </w:r>
    </w:p>
    <w:p w14:paraId="33D758C0" w14:textId="77777777"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67748BF9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8</w:t>
      </w:r>
    </w:p>
    <w:p w14:paraId="7D2AC192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FF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Weryfikacja efektów</w:t>
      </w:r>
      <w:r w:rsidRPr="00A93B0F">
        <w:rPr>
          <w:rFonts w:ascii="Calibri" w:eastAsia="Times New Roman" w:hAnsi="Calibri" w:cs="Calibri"/>
          <w:b/>
          <w:bCs/>
          <w:snapToGrid w:val="0"/>
          <w:color w:val="FF0000"/>
          <w:lang w:eastAsia="pl-PL"/>
        </w:rPr>
        <w:t xml:space="preserve"> </w:t>
      </w: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nauczania</w:t>
      </w:r>
    </w:p>
    <w:p w14:paraId="6C50F061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78229A44" w14:textId="77777777"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Uczestnicy Projektu, o ile spełnią warunek opisany w § 7 ust. 13, uzyskają:</w:t>
      </w:r>
    </w:p>
    <w:p w14:paraId="62852B98" w14:textId="77777777" w:rsidR="00A93B0F" w:rsidRPr="00A93B0F" w:rsidRDefault="00A93B0F" w:rsidP="005227A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kompetencje – warunkiem jest przystąpienie do egzaminu wewnętrznego przeprowadzanego przez Beneficjenta Projektu;</w:t>
      </w:r>
    </w:p>
    <w:p w14:paraId="29E66107" w14:textId="77777777" w:rsidR="00A93B0F" w:rsidRPr="00A93B0F" w:rsidRDefault="00A93B0F" w:rsidP="005227A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kwalifikacje – warunkiem jest zdanie egzaminu zewnętrznego przeprowadzonego przez Instytucję Certyfikującą.</w:t>
      </w:r>
    </w:p>
    <w:p w14:paraId="06251839" w14:textId="77777777" w:rsidR="00A93B0F" w:rsidRPr="00A93B0F" w:rsidRDefault="00A93B0F" w:rsidP="00A93B0F">
      <w:pPr>
        <w:spacing w:after="0" w:line="240" w:lineRule="auto"/>
        <w:ind w:left="1440"/>
        <w:contextualSpacing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581EEB8B" w14:textId="77777777" w:rsidR="00705FA1" w:rsidRDefault="00705FA1" w:rsidP="00A93B0F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353F0D1C" w14:textId="77777777" w:rsidR="00705FA1" w:rsidRDefault="00705FA1" w:rsidP="00A93B0F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4EE6CE4D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lastRenderedPageBreak/>
        <w:t>KOMPETENCJE</w:t>
      </w:r>
    </w:p>
    <w:p w14:paraId="078545BB" w14:textId="77777777"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Po zakończeniu szkoleń Uczestnicy Projektu będą zobowiązani do przystąpienia do wewnętrznego egzaminu potwierdzającego uzyskanie kompetencji organizowanego przez Beneficjenta.</w:t>
      </w:r>
    </w:p>
    <w:p w14:paraId="1ED0BDAD" w14:textId="77777777"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Każdy Uczestnik Projektu, który przystąpi do egzaminu, o którym mowa w ust. 2 otrzyma zaświadczenie potwierdzające uzyskanie kompetencji.</w:t>
      </w:r>
    </w:p>
    <w:p w14:paraId="490945CD" w14:textId="77777777"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Wyniki uzyskane przez Uczestnika Projektu nie będą stanowiły warunku uzyskania zaświadczenia potwierdzającego uzyskanie kompetencji, niemniej będą brane pod uwagę w przypadku chęci potwierdzenia przez Uczestnika Projektu uzyskania kwalifikacji.</w:t>
      </w:r>
    </w:p>
    <w:p w14:paraId="4B5463E8" w14:textId="77777777" w:rsidR="00B00423" w:rsidRDefault="00B00423" w:rsidP="00A93B0F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03C7ACE8" w14:textId="133AA18D" w:rsidR="00A93B0F" w:rsidRPr="00C93F31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  <w:r w:rsidRPr="00C93F31">
        <w:rPr>
          <w:rFonts w:ascii="Calibri" w:eastAsia="Times New Roman" w:hAnsi="Calibri" w:cs="Calibri"/>
          <w:bCs/>
          <w:snapToGrid w:val="0"/>
          <w:lang w:eastAsia="pl-PL"/>
        </w:rPr>
        <w:t>KWALIFIKACJE</w:t>
      </w:r>
    </w:p>
    <w:p w14:paraId="1E40F52F" w14:textId="1054664E" w:rsidR="00A93B0F" w:rsidRPr="00C93F31" w:rsidRDefault="00A93B0F" w:rsidP="003B00C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Osoby, które </w:t>
      </w:r>
      <w:r w:rsidR="002C5B66" w:rsidRPr="00C93F31">
        <w:rPr>
          <w:rFonts w:ascii="Calibri" w:eastAsia="Times New Roman" w:hAnsi="Calibri" w:cs="Calibri"/>
          <w:bCs/>
          <w:snapToGrid w:val="0"/>
          <w:lang w:eastAsia="pl-PL"/>
        </w:rPr>
        <w:t>przystąpią</w:t>
      </w:r>
      <w:r w:rsidR="00E7000E"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 do egzaminu potwierdzającego uzyskanie kwalifikacji</w:t>
      </w:r>
      <w:r w:rsidR="00E7000E" w:rsidRPr="00C93F31" w:rsidDel="00781C3F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>i jednocześnie uzyska</w:t>
      </w:r>
      <w:r w:rsidR="002C5B66" w:rsidRPr="00C93F31">
        <w:rPr>
          <w:rFonts w:ascii="Calibri" w:eastAsia="Times New Roman" w:hAnsi="Calibri" w:cs="Calibri"/>
          <w:bCs/>
          <w:snapToGrid w:val="0"/>
          <w:lang w:eastAsia="pl-PL"/>
        </w:rPr>
        <w:t>ją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 najlepsze wyniki na egzaminie kompetencyjnym, o który mowa w ust. 1 pkt a), będą miały prawo do refundacji kosztów egzaminu przeprowadzanego przez uprawnioną instytucję certyfikującą.</w:t>
      </w:r>
      <w:bookmarkStart w:id="0" w:name="_GoBack"/>
      <w:bookmarkEnd w:id="0"/>
    </w:p>
    <w:p w14:paraId="377F630E" w14:textId="52FB142E" w:rsidR="003B00CD" w:rsidRPr="00C93F31" w:rsidRDefault="003B00CD" w:rsidP="003B00C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C93F31">
        <w:rPr>
          <w:rFonts w:ascii="Calibri" w:eastAsia="Times New Roman" w:hAnsi="Calibri" w:cs="Calibri"/>
          <w:bCs/>
          <w:snapToGrid w:val="0"/>
          <w:lang w:eastAsia="pl-PL"/>
        </w:rPr>
        <w:t>Zakłada się, że refundację kosztów egzaminów potwierdzających uzyskanie kwalifikacji otrzyma łącznie 30 osób. Wskazana liczba osób może ulec zwiększeniu, w przypadku gdy  Beneficjent Projektu będzie dysponował większymi środkami finansowymi, powstałymi między innymi z oszczędności pojawiających się w trakcie realizacji projektu.</w:t>
      </w:r>
    </w:p>
    <w:p w14:paraId="61F30EFA" w14:textId="599BD4AD" w:rsidR="00A93B0F" w:rsidRPr="00C93F31" w:rsidRDefault="00A93B0F" w:rsidP="003B00C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Lista osób, którym będzie przysługiwała refundacja kosztów egzaminu potwierdzającego uzyskanie kwalifikacji </w:t>
      </w:r>
      <w:r w:rsidR="00867139"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zostanie 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przygotowana na zakończenie </w:t>
      </w:r>
      <w:r w:rsidR="003948D3"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realizacji szkoleń i 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obejmie </w:t>
      </w:r>
      <w:r w:rsidR="003948D3" w:rsidRPr="00C93F31">
        <w:rPr>
          <w:rFonts w:ascii="Calibri" w:eastAsia="Times New Roman" w:hAnsi="Calibri" w:cs="Calibri"/>
          <w:bCs/>
          <w:snapToGrid w:val="0"/>
          <w:lang w:eastAsia="pl-PL"/>
        </w:rPr>
        <w:t>30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 osób, które</w:t>
      </w:r>
      <w:r w:rsidR="00B00423" w:rsidRPr="00C93F31">
        <w:rPr>
          <w:rFonts w:ascii="Calibri" w:eastAsia="Times New Roman" w:hAnsi="Calibri" w:cs="Calibri"/>
          <w:bCs/>
          <w:snapToGrid w:val="0"/>
          <w:color w:val="FF0000"/>
          <w:lang w:eastAsia="pl-PL"/>
        </w:rPr>
        <w:t xml:space="preserve"> </w:t>
      </w:r>
      <w:r w:rsidR="009140BF" w:rsidRPr="00C93F31">
        <w:rPr>
          <w:rFonts w:ascii="Calibri" w:eastAsia="Times New Roman" w:hAnsi="Calibri" w:cs="Calibri"/>
          <w:bCs/>
          <w:snapToGrid w:val="0"/>
          <w:lang w:eastAsia="pl-PL"/>
        </w:rPr>
        <w:t>dokonają czynności opisanych w ust. 10</w:t>
      </w:r>
      <w:r w:rsidR="00B00423"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 i jednocześnie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 uzyskają najlepszy wynik egzaminu, o którym mowa w ust. 1 pkt a).</w:t>
      </w:r>
    </w:p>
    <w:p w14:paraId="16F15C11" w14:textId="4E42259E" w:rsidR="003948D3" w:rsidRPr="00C93F31" w:rsidRDefault="003948D3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Uczestnicy projektu będą mogli zapisać się </w:t>
      </w:r>
      <w:r w:rsidR="002C5B66"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i 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>p</w:t>
      </w:r>
      <w:r w:rsidR="00FF2079" w:rsidRPr="00C93F31">
        <w:rPr>
          <w:rFonts w:ascii="Calibri" w:eastAsia="Times New Roman" w:hAnsi="Calibri" w:cs="Calibri"/>
          <w:bCs/>
          <w:snapToGrid w:val="0"/>
          <w:lang w:eastAsia="pl-PL"/>
        </w:rPr>
        <w:t>rzystąpić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 do egzaminów </w:t>
      </w:r>
      <w:r w:rsidR="00937C04"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certyfikowanych 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w terminach i ośrodkach wskazanych na stronie: </w:t>
      </w:r>
      <w:hyperlink r:id="rId9" w:history="1">
        <w:r w:rsidRPr="00C93F31"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https://certyfikatpolski.pl/</w:t>
        </w:r>
      </w:hyperlink>
      <w:r w:rsidRPr="00C93F31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14:paraId="3F5E9ACF" w14:textId="4CFD0DEB" w:rsidR="00937C04" w:rsidRPr="00C93F31" w:rsidRDefault="00937C04" w:rsidP="00937C0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C93F31">
        <w:rPr>
          <w:rFonts w:ascii="Calibri" w:eastAsia="Times New Roman" w:hAnsi="Calibri" w:cs="Calibri"/>
          <w:bCs/>
          <w:snapToGrid w:val="0"/>
          <w:lang w:eastAsia="pl-PL"/>
        </w:rPr>
        <w:t>Refundacji podlega koszt egzamin</w:t>
      </w:r>
      <w:r w:rsidR="002C5B66" w:rsidRPr="00C93F31">
        <w:rPr>
          <w:rFonts w:ascii="Calibri" w:eastAsia="Times New Roman" w:hAnsi="Calibri" w:cs="Calibri"/>
          <w:bCs/>
          <w:snapToGrid w:val="0"/>
          <w:lang w:eastAsia="pl-PL"/>
        </w:rPr>
        <w:t>u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 w wysokoś</w:t>
      </w:r>
      <w:r w:rsidR="002C5B66" w:rsidRPr="00C93F31">
        <w:rPr>
          <w:rFonts w:ascii="Calibri" w:eastAsia="Times New Roman" w:hAnsi="Calibri" w:cs="Calibri"/>
          <w:bCs/>
          <w:snapToGrid w:val="0"/>
          <w:lang w:eastAsia="pl-PL"/>
        </w:rPr>
        <w:t>ci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 nieprzekraczającej maksymalnej </w:t>
      </w:r>
      <w:r w:rsidR="00867139"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kwoty 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za egzamin </w:t>
      </w:r>
      <w:r w:rsidR="00B00423" w:rsidRPr="00C93F31">
        <w:rPr>
          <w:rFonts w:ascii="Calibri" w:eastAsia="Times New Roman" w:hAnsi="Calibri" w:cs="Calibri"/>
          <w:bCs/>
          <w:snapToGrid w:val="0"/>
          <w:lang w:eastAsia="pl-PL"/>
        </w:rPr>
        <w:t>na danym poziomie zaawansowania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 określonej przez ustawodawcę w danym ośrod</w:t>
      </w:r>
      <w:r w:rsidR="002C5B66" w:rsidRPr="00C93F31">
        <w:rPr>
          <w:rFonts w:ascii="Calibri" w:eastAsia="Times New Roman" w:hAnsi="Calibri" w:cs="Calibri"/>
          <w:bCs/>
          <w:snapToGrid w:val="0"/>
          <w:lang w:eastAsia="pl-PL"/>
        </w:rPr>
        <w:t>k</w:t>
      </w:r>
      <w:r w:rsidRPr="00C93F31">
        <w:rPr>
          <w:rFonts w:ascii="Calibri" w:eastAsia="Times New Roman" w:hAnsi="Calibri" w:cs="Calibri"/>
          <w:bCs/>
          <w:snapToGrid w:val="0"/>
          <w:lang w:eastAsia="pl-PL"/>
        </w:rPr>
        <w:t>u egzaminacyjnym</w:t>
      </w:r>
      <w:r w:rsidR="005B4FFE" w:rsidRPr="00C93F31">
        <w:rPr>
          <w:rFonts w:ascii="Calibri" w:eastAsia="Times New Roman" w:hAnsi="Calibri" w:cs="Calibri"/>
          <w:bCs/>
          <w:snapToGrid w:val="0"/>
          <w:lang w:eastAsia="pl-PL"/>
        </w:rPr>
        <w:t xml:space="preserve"> i obowiązującym w dniu wnoszenia opłaty.</w:t>
      </w:r>
    </w:p>
    <w:p w14:paraId="449278F1" w14:textId="48104B82" w:rsidR="00A93B0F" w:rsidRPr="00DC0404" w:rsidRDefault="007D5BE7" w:rsidP="00A93B0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DC0404">
        <w:rPr>
          <w:rFonts w:ascii="Calibri" w:eastAsia="Times New Roman" w:hAnsi="Calibri" w:cs="Calibri"/>
          <w:bCs/>
          <w:snapToGrid w:val="0"/>
          <w:lang w:eastAsia="pl-PL"/>
        </w:rPr>
        <w:t>W celu uzyskania refundacji kosztów egzaminu potwierdzającego uzyskanie kwalifikacji, Uczestnik Projektu będzie zobowiązany do dostarczenia do Beneficjenta Projektu Wniosku o refundację kosztów egzaminu</w:t>
      </w:r>
      <w:r w:rsidR="003948D3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DC0404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="00652244">
        <w:rPr>
          <w:rFonts w:ascii="Calibri" w:eastAsia="Times New Roman" w:hAnsi="Calibri" w:cs="Calibri"/>
          <w:bCs/>
          <w:snapToGrid w:val="0"/>
          <w:lang w:eastAsia="pl-PL"/>
        </w:rPr>
        <w:t>zaświadczeni</w:t>
      </w:r>
      <w:r w:rsidR="00937C04">
        <w:rPr>
          <w:rFonts w:ascii="Calibri" w:eastAsia="Times New Roman" w:hAnsi="Calibri" w:cs="Calibri"/>
          <w:bCs/>
          <w:snapToGrid w:val="0"/>
          <w:lang w:eastAsia="pl-PL"/>
        </w:rPr>
        <w:t>a</w:t>
      </w:r>
      <w:r w:rsidR="00652244" w:rsidRPr="00DC0404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Pr="00DC0404">
        <w:rPr>
          <w:rFonts w:ascii="Calibri" w:eastAsia="Times New Roman" w:hAnsi="Calibri" w:cs="Calibri"/>
          <w:bCs/>
          <w:snapToGrid w:val="0"/>
          <w:lang w:eastAsia="pl-PL"/>
        </w:rPr>
        <w:t xml:space="preserve">o </w:t>
      </w:r>
      <w:r w:rsidR="00781C3F">
        <w:rPr>
          <w:rFonts w:ascii="Calibri" w:eastAsia="Times New Roman" w:hAnsi="Calibri" w:cs="Calibri"/>
          <w:bCs/>
          <w:snapToGrid w:val="0"/>
          <w:lang w:eastAsia="pl-PL"/>
        </w:rPr>
        <w:t xml:space="preserve">udziale w egzaminie </w:t>
      </w:r>
      <w:r w:rsidR="00652244">
        <w:rPr>
          <w:rFonts w:ascii="Calibri" w:eastAsia="Times New Roman" w:hAnsi="Calibri" w:cs="Calibri"/>
          <w:bCs/>
          <w:snapToGrid w:val="0"/>
          <w:lang w:eastAsia="pl-PL"/>
        </w:rPr>
        <w:t>potwierdzającym uzyskanie kwalifikacji</w:t>
      </w:r>
      <w:r w:rsidR="00867139">
        <w:rPr>
          <w:rFonts w:ascii="Calibri" w:eastAsia="Times New Roman" w:hAnsi="Calibri" w:cs="Calibri"/>
          <w:bCs/>
          <w:snapToGrid w:val="0"/>
          <w:lang w:eastAsia="pl-PL"/>
        </w:rPr>
        <w:t xml:space="preserve"> wydanego przez ośrodek organizujący egzamin</w:t>
      </w:r>
      <w:r w:rsidR="00652244" w:rsidRPr="00DC0404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Pr="00DC0404">
        <w:rPr>
          <w:rFonts w:ascii="Calibri" w:eastAsia="Times New Roman" w:hAnsi="Calibri" w:cs="Calibri"/>
          <w:bCs/>
          <w:snapToGrid w:val="0"/>
          <w:lang w:eastAsia="pl-PL"/>
        </w:rPr>
        <w:t>wraz z dowodem uiszczenia opłaty</w:t>
      </w:r>
      <w:r w:rsidR="003948D3">
        <w:rPr>
          <w:rFonts w:ascii="Calibri" w:eastAsia="Times New Roman" w:hAnsi="Calibri" w:cs="Calibri"/>
          <w:bCs/>
          <w:snapToGrid w:val="0"/>
          <w:lang w:eastAsia="pl-PL"/>
        </w:rPr>
        <w:t xml:space="preserve"> za egzamin</w:t>
      </w:r>
      <w:r w:rsidR="00867139">
        <w:rPr>
          <w:rFonts w:ascii="Calibri" w:eastAsia="Times New Roman" w:hAnsi="Calibri" w:cs="Calibri"/>
          <w:bCs/>
          <w:snapToGrid w:val="0"/>
          <w:lang w:eastAsia="pl-PL"/>
        </w:rPr>
        <w:t xml:space="preserve"> i wskazaniem kwoty należnej za egzamin</w:t>
      </w:r>
      <w:r w:rsidRPr="00DC0404">
        <w:rPr>
          <w:rFonts w:ascii="Calibri" w:eastAsia="Times New Roman" w:hAnsi="Calibri" w:cs="Calibri"/>
          <w:bCs/>
          <w:snapToGrid w:val="0"/>
          <w:lang w:eastAsia="pl-PL"/>
        </w:rPr>
        <w:t>.</w:t>
      </w:r>
      <w:r w:rsidR="003948D3">
        <w:rPr>
          <w:rFonts w:ascii="Calibri" w:eastAsia="Times New Roman" w:hAnsi="Calibri" w:cs="Calibri"/>
          <w:bCs/>
          <w:snapToGrid w:val="0"/>
          <w:lang w:eastAsia="pl-PL"/>
        </w:rPr>
        <w:t xml:space="preserve"> Refundacji podlega wyłącznie opłata za egzamin, nie podlega opłata za wydanie certyfikatu.</w:t>
      </w:r>
      <w:r w:rsidRPr="00DC0404">
        <w:rPr>
          <w:rFonts w:ascii="Calibri" w:eastAsia="Times New Roman" w:hAnsi="Calibri" w:cs="Calibri"/>
          <w:bCs/>
          <w:snapToGrid w:val="0"/>
          <w:lang w:eastAsia="pl-PL"/>
        </w:rPr>
        <w:t xml:space="preserve"> Wzór wniosku o refundację kosztów egzaminu stanowi załącznik nr  </w:t>
      </w:r>
      <w:r w:rsidR="003948D3">
        <w:rPr>
          <w:rFonts w:ascii="Calibri" w:eastAsia="Times New Roman" w:hAnsi="Calibri" w:cs="Calibri"/>
          <w:bCs/>
          <w:snapToGrid w:val="0"/>
          <w:lang w:eastAsia="pl-PL"/>
        </w:rPr>
        <w:t>5</w:t>
      </w:r>
      <w:r w:rsidRPr="00DC0404">
        <w:rPr>
          <w:rFonts w:ascii="Calibri" w:eastAsia="Times New Roman" w:hAnsi="Calibri" w:cs="Calibri"/>
          <w:bCs/>
          <w:snapToGrid w:val="0"/>
          <w:lang w:eastAsia="pl-PL"/>
        </w:rPr>
        <w:t xml:space="preserve"> do niniejszego Regulaminu Projektu. </w:t>
      </w:r>
    </w:p>
    <w:p w14:paraId="42369383" w14:textId="77777777" w:rsidR="00FD72CB" w:rsidRPr="007D5BE7" w:rsidRDefault="007D5BE7" w:rsidP="00FD72CB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D5BE7">
        <w:rPr>
          <w:rFonts w:ascii="Calibri" w:eastAsia="Times New Roman" w:hAnsi="Calibri" w:cs="Calibri"/>
          <w:bCs/>
          <w:snapToGrid w:val="0"/>
          <w:lang w:eastAsia="pl-PL"/>
        </w:rPr>
        <w:t>Wniosek o refundację kosztów egzaminu należy złożyć:</w:t>
      </w:r>
    </w:p>
    <w:p w14:paraId="42C5D9E3" w14:textId="77777777" w:rsidR="007D5BE7" w:rsidRDefault="007D5BE7" w:rsidP="00FD72CB">
      <w:pPr>
        <w:numPr>
          <w:ilvl w:val="0"/>
          <w:numId w:val="23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D5BE7">
        <w:rPr>
          <w:rFonts w:ascii="Calibri" w:eastAsia="Times New Roman" w:hAnsi="Calibri" w:cs="Calibri"/>
          <w:bCs/>
          <w:snapToGrid w:val="0"/>
          <w:lang w:eastAsia="pl-PL"/>
        </w:rPr>
        <w:t>drogą pocztową na adres wskazany poniżej;</w:t>
      </w:r>
    </w:p>
    <w:p w14:paraId="3B44B660" w14:textId="77777777" w:rsidR="007D5BE7" w:rsidRDefault="007D5BE7" w:rsidP="00FD72CB">
      <w:pPr>
        <w:numPr>
          <w:ilvl w:val="0"/>
          <w:numId w:val="23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D72CB">
        <w:rPr>
          <w:rFonts w:ascii="Calibri" w:eastAsia="Times New Roman" w:hAnsi="Calibri" w:cs="Calibri"/>
          <w:bCs/>
          <w:snapToGrid w:val="0"/>
          <w:lang w:eastAsia="pl-PL"/>
        </w:rPr>
        <w:t xml:space="preserve">drogą elektroniczną: na adres e-mail </w:t>
      </w:r>
      <w:hyperlink r:id="rId10" w:history="1">
        <w:r w:rsidRPr="00FD72CB"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sekretariat@civilitas.org.pl</w:t>
        </w:r>
      </w:hyperlink>
      <w:r w:rsidRPr="00FD72CB">
        <w:rPr>
          <w:rFonts w:ascii="Calibri" w:eastAsia="Times New Roman" w:hAnsi="Calibri" w:cs="Calibri"/>
          <w:bCs/>
          <w:snapToGrid w:val="0"/>
          <w:lang w:eastAsia="pl-PL"/>
        </w:rPr>
        <w:t xml:space="preserve"> - skan podpisanego wniosku oraz załączniki;</w:t>
      </w:r>
    </w:p>
    <w:p w14:paraId="561563B4" w14:textId="77777777" w:rsidR="007D5BE7" w:rsidRPr="00FD72CB" w:rsidRDefault="007D5BE7" w:rsidP="00FD72CB">
      <w:pPr>
        <w:numPr>
          <w:ilvl w:val="0"/>
          <w:numId w:val="23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D72CB">
        <w:rPr>
          <w:rFonts w:ascii="Calibri" w:eastAsia="Times New Roman" w:hAnsi="Calibri" w:cs="Calibri"/>
          <w:bCs/>
          <w:snapToGrid w:val="0"/>
          <w:lang w:eastAsia="pl-PL"/>
        </w:rPr>
        <w:t xml:space="preserve">osobiście do siedziby Zielonogórskiego Towarzystwa Edukacyjne „Civilitas”, po uprzednim umówieniu pod numerem telefonu: </w:t>
      </w:r>
      <w:r w:rsidRPr="00FD72CB">
        <w:rPr>
          <w:rFonts w:ascii="Calibri" w:eastAsia="Times New Roman" w:hAnsi="Calibri" w:cs="Calibri"/>
          <w:b/>
          <w:bCs/>
          <w:snapToGrid w:val="0"/>
          <w:lang w:eastAsia="pl-PL"/>
        </w:rPr>
        <w:t>796 663 866</w:t>
      </w:r>
      <w:r w:rsidRPr="00FD72CB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14:paraId="0D9EE0A3" w14:textId="77777777" w:rsidR="00A93B0F" w:rsidRPr="00A93B0F" w:rsidRDefault="00A93B0F" w:rsidP="007D5BE7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231C8470" w14:textId="77777777" w:rsidR="007D5BE7" w:rsidRPr="00C46AA3" w:rsidRDefault="007D5BE7" w:rsidP="00FD72CB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6AA3">
        <w:rPr>
          <w:rFonts w:asciiTheme="minorHAnsi" w:hAnsiTheme="minorHAnsi" w:cstheme="minorHAnsi"/>
          <w:b/>
          <w:sz w:val="22"/>
          <w:szCs w:val="22"/>
        </w:rPr>
        <w:t>Zielonogórskie Towarzystwo Edukacyjne „Civilitas”</w:t>
      </w:r>
    </w:p>
    <w:p w14:paraId="18119182" w14:textId="77777777" w:rsidR="007D5BE7" w:rsidRPr="00C46AA3" w:rsidRDefault="007D5BE7" w:rsidP="00FD72CB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6AA3">
        <w:rPr>
          <w:rFonts w:asciiTheme="minorHAnsi" w:hAnsiTheme="minorHAnsi" w:cstheme="minorHAnsi"/>
          <w:b/>
          <w:bCs/>
          <w:sz w:val="22"/>
          <w:szCs w:val="22"/>
        </w:rPr>
        <w:t>ul. Chopina 15a, lok. 401</w:t>
      </w:r>
    </w:p>
    <w:p w14:paraId="7507F360" w14:textId="77777777" w:rsidR="007D5BE7" w:rsidRPr="00C46AA3" w:rsidRDefault="007D5BE7" w:rsidP="00FD72CB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6AA3">
        <w:rPr>
          <w:rFonts w:asciiTheme="minorHAnsi" w:hAnsiTheme="minorHAnsi" w:cstheme="minorHAnsi"/>
          <w:b/>
          <w:bCs/>
          <w:sz w:val="22"/>
          <w:szCs w:val="22"/>
        </w:rPr>
        <w:t xml:space="preserve">65-031 Zielona Góra  </w:t>
      </w:r>
    </w:p>
    <w:p w14:paraId="4D10B132" w14:textId="77777777"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Ostatecznym terminem złożenia wniosku o refundację kosztów egzaminu jest 31 sierpnia 2023 r. Wnioski złożone po upływie tego terminu nie będą rozpatrywane. </w:t>
      </w:r>
    </w:p>
    <w:p w14:paraId="146AA6CE" w14:textId="77777777"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Beneficjent Projektu rozpatruje wniosek o refundację kosztów egzaminu w ciągu 10 dni roboczych od dnia jego złożenia.</w:t>
      </w:r>
    </w:p>
    <w:p w14:paraId="5A8DE5EE" w14:textId="77777777"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lastRenderedPageBreak/>
        <w:t>Refundacja kosztów egzaminu odbywa się przelewem bankowym na podane przez Uczestnika Projektu we wniosku konto bankowe w terminie do 10 dni roboczych od daty pozytywnego rozpatrzenia wniosku.</w:t>
      </w:r>
    </w:p>
    <w:p w14:paraId="10BAC50A" w14:textId="77777777" w:rsidR="00A93B0F" w:rsidRPr="00A93B0F" w:rsidRDefault="00A93B0F" w:rsidP="005227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 przypadku stwierdzenia nieprawidłowości ze strony Uczestnika Projektu, które skutkować będą nienależnie pobraną refundacją kosztów egzaminu potwierdzającego uzyskanie kwalifikacji, Uczestnik Projektu zobowiązany jest do zwrotu tych środków wraz z odsetkami ustawowymi w terminie 7 dni kalendarzowych od dnia otrzymania takiej informacji od Beneficjenta Projektu.  </w:t>
      </w:r>
    </w:p>
    <w:p w14:paraId="6825C17C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0B7C9C60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9</w:t>
      </w:r>
    </w:p>
    <w:p w14:paraId="4687B8AF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Wsparcie towarzyszące: opieka nad dzieckiem i/lub osobą zależną</w:t>
      </w:r>
    </w:p>
    <w:p w14:paraId="5FC4F90C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22933BA5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Uczestnik Projektu może ubiegać się o refundację kosztów opieki nad dzieckiem, które nie rozpoczęło jeszcze obowiązkowej edukacji oraz nad dzieckiem</w:t>
      </w:r>
      <w:r w:rsidR="00DC0404">
        <w:rPr>
          <w:rFonts w:ascii="Calibri" w:eastAsia="Times New Roman" w:hAnsi="Calibri" w:cs="Calibri"/>
          <w:bCs/>
          <w:snapToGrid w:val="0"/>
          <w:lang w:eastAsia="pl-PL"/>
        </w:rPr>
        <w:t xml:space="preserve"> i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/</w:t>
      </w:r>
      <w:r w:rsidR="00DC0404">
        <w:rPr>
          <w:rFonts w:ascii="Calibri" w:eastAsia="Times New Roman" w:hAnsi="Calibri" w:cs="Calibri"/>
          <w:bCs/>
          <w:snapToGrid w:val="0"/>
          <w:lang w:eastAsia="pl-PL"/>
        </w:rPr>
        <w:t xml:space="preserve">lub 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osobą dorosłą z niepełnosprawnościami o stopniu niepełnosprawności znacznej, wyłącznie w sytuacji gdy nie ma innej możliwości zapewnienia tej opieki.</w:t>
      </w:r>
    </w:p>
    <w:p w14:paraId="0563ED34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Uczestnik Projektu może ubiegać się o wsparcie towarzyszące za czas odbywania szkoleń językowych.</w:t>
      </w:r>
    </w:p>
    <w:p w14:paraId="658FA992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Jako koszt wsparcia towarzyszącego należy rozumieć:</w:t>
      </w:r>
    </w:p>
    <w:p w14:paraId="53694365" w14:textId="77777777" w:rsidR="00A93B0F" w:rsidRPr="00A93B0F" w:rsidRDefault="00A93B0F" w:rsidP="005227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koszt opłaty za pobyt dziecka lub dorosłej osoby zależnej w instytucji uprawnionej do sprawowania opieki nad dziećmi lub osobami dorosłymi w czasie udziału Uczestnika Projektu w szkoleniu;</w:t>
      </w:r>
    </w:p>
    <w:p w14:paraId="084B4F1D" w14:textId="77777777" w:rsidR="00A93B0F" w:rsidRPr="00A93B0F" w:rsidRDefault="00A93B0F" w:rsidP="005227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koszt wynikający z umów cywilnoprawnych z opiekunami zawartych na czas udziału Uczestnika Projektu w szkoleniach.</w:t>
      </w:r>
    </w:p>
    <w:p w14:paraId="4C26C1B5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 sytuacji pobytu dziecka lub osoby zależnej w instytucji uprawnionej do sprawowania opieki nad dziećmi lub dorosłymi osobami zależnymi, Uczestnik Projektu reguluje należność wynikającą z pobytu dziecka lub dorosłej osoby zależnej w ww. instytucji zgodnie z przyjętym w tej instytucji sposobem dokumentacji. </w:t>
      </w:r>
    </w:p>
    <w:p w14:paraId="05E2231C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sytuacji wynajęcia opiekuna Uczestnik Projektu podpisuje umowę cywilnoprawną z opiekunem i wypłaca wynagrodzenie na podstawie rachunku lub faktury do umowy cywilnoprawnej</w:t>
      </w:r>
      <w:r w:rsidRPr="00A93B0F">
        <w:rPr>
          <w:rFonts w:ascii="Calibri" w:eastAsia="Times New Roman" w:hAnsi="Calibri" w:cs="Calibri"/>
          <w:bCs/>
          <w:snapToGrid w:val="0"/>
          <w:color w:val="FF0000"/>
          <w:lang w:eastAsia="pl-PL"/>
        </w:rPr>
        <w:t xml:space="preserve"> 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za wykonaną usługę. </w:t>
      </w:r>
    </w:p>
    <w:p w14:paraId="4F69A14B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Uczestnik Projektu samodzielnie dokonuje wyboru instytucji lub opiekuna, który będzie sprawował opiekę nad dzieckiem lub osobą zależną. </w:t>
      </w:r>
    </w:p>
    <w:p w14:paraId="225D95F6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Maksymalna stawka godzinowa możliwa do rozliczenia w projekcie to 24,00 zł.</w:t>
      </w:r>
    </w:p>
    <w:p w14:paraId="7B4EBE6D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Refundacja kosztów wsparcia towarzyszącego dokonywana jest na podstawie Wniosku o refundację kosztów opieki nad dzieckiem i/lub osobą zależną oraz załączników do wniosku. Wzór wniosku, o którym mowa w zdaniu pierwszym stanowi załącznik nr 6 do niniejszego Regulaminu Projektu.</w:t>
      </w:r>
    </w:p>
    <w:p w14:paraId="16EC676B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Refundacja kosztów wsparcia towarzyszącego następuje na podstawie złożonych przez Uczestnika Projektu dokumentów:</w:t>
      </w:r>
    </w:p>
    <w:p w14:paraId="06482541" w14:textId="77777777" w:rsidR="00A93B0F" w:rsidRPr="00A93B0F" w:rsidRDefault="00A93B0F" w:rsidP="005227A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wniosku o refundację kosztów opieki nad dzieckiem i/lub osobą zależną;</w:t>
      </w:r>
    </w:p>
    <w:p w14:paraId="18C9D6A1" w14:textId="77777777" w:rsidR="00A93B0F" w:rsidRPr="00A93B0F" w:rsidRDefault="00A93B0F" w:rsidP="005227A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instytucji - oryginału rachunku lub faktury za czas pobytu dziecka lub dorosłej osoby zależnej w instytucji uprawnionej do sprawowania opieki. Pracownik Beneficjenta Projektu wykona kserokopię okazanego dokumentu i potwierdzi za zgodność z oryginałem;</w:t>
      </w:r>
    </w:p>
    <w:p w14:paraId="123B91D1" w14:textId="77777777" w:rsidR="00A93B0F" w:rsidRPr="00A93B0F" w:rsidRDefault="00A93B0F" w:rsidP="005227A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wynajęcia opiekuna - oryginału rachunku lub faktury, umowy cywilnoprawnej zawartej z opiekunem za wykonaną usługę. Pracownik Beneficjenta Projektu wykona kserokopię okazanego dokumentu i potwierdzi za zgodność z oryginałem;</w:t>
      </w:r>
    </w:p>
    <w:p w14:paraId="1255C2AA" w14:textId="77777777" w:rsidR="00A93B0F" w:rsidRPr="00A93B0F" w:rsidRDefault="00A93B0F" w:rsidP="005227A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oryginału dowodu zapłaty rachunku lub faktury, o których mowa w pkt b) i c). Pracownik Beneficjenta Projektu wykona kserokopię okazanego dokumentu i potwierdzi za zgodność z oryginałem.</w:t>
      </w:r>
    </w:p>
    <w:p w14:paraId="7F19AF06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lastRenderedPageBreak/>
        <w:t>Dodatkowo do wglądu w biurze Projektu należy przedstawić dokument potwierdzający fakt sprawowania opieki:</w:t>
      </w:r>
    </w:p>
    <w:p w14:paraId="175C6D06" w14:textId="77777777" w:rsidR="00A93B0F" w:rsidRPr="00A93B0F" w:rsidRDefault="00A93B0F" w:rsidP="005227A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nad dzieckiem – np. akt urodzenia lub dowód osobisty dziecka/oświadczenie,</w:t>
      </w:r>
    </w:p>
    <w:p w14:paraId="4FCF2BC3" w14:textId="77777777" w:rsidR="00A93B0F" w:rsidRPr="00A93B0F" w:rsidRDefault="00A93B0F" w:rsidP="005227A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nad dzieckiem i/lub dorosłą osobą zależną – orzeczenie o niepełnosprawności lub oświadczenie o niepełnosprawności, ze względu na którą ta osoba wymaga opieki.</w:t>
      </w:r>
    </w:p>
    <w:p w14:paraId="59CEB49A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Z dokumentów, o których mowa w ust. 9 pkt b) i c), musi wprost wynikać, że opieka sprawowana była w trakcie uczestnictwa w szkoleniu – powyższe weryfikowane będzie na podstawie harmonogramu szkoleń, o którym mowa w § 7 ust. 6 oraz podpisanej listy obecności na szkoleniu.</w:t>
      </w:r>
    </w:p>
    <w:p w14:paraId="69F34CD6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Zakłada się, że wsparcie, o którym mowa w ust. 1 przyznane będzie łącznie 90 osobom. Wskazana liczba osób może ulec zmianie, w przypadku gdy  Beneficjent Projektu będzie dysponował większymi środkami finansowymi, związanymi między innymi z oszczędnościami powstałymi w trakcie realizacji projektu.</w:t>
      </w:r>
    </w:p>
    <w:p w14:paraId="35D7A63A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Co do zasady wsparcie przyznane zostanie Uczestnikowi Projektu na czas uczestnictwa w jednym module szkoleniowym. W przypadku gdy Uczestnik Projektu będzie brał udział w kolejnym module szkoleniowym, wsparcie zostanie przyznane o ile Beneficjent Projektu będzie dysponował środkami finansowymi pozwalającymi na wypłatę dodatkowego wsparcia. </w:t>
      </w:r>
    </w:p>
    <w:p w14:paraId="2D10DBE8" w14:textId="77777777"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Wnioski o przyznanie wsparcia składa się oddzielnie do każdego modułu szkoleniowego.</w:t>
      </w:r>
    </w:p>
    <w:p w14:paraId="7AD12F24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Refundacja kosztów wsparcia towarzyszącego będzie przyznawana Uczestnikom Projektu do wyczerpania środków finansowych przeznaczonych na ten cel. Ostatecznym terminem złożenia wniosku o refundację jest 31 sierpnia 2023 r. Wnioski złożone po upływie tego terminu nie będą rozpatrywane. </w:t>
      </w:r>
    </w:p>
    <w:p w14:paraId="460A6C71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celu uzyskania refundacji kosztów wsparcia towarzyszącego, Uczestnik Projektu będzie zobowiązany do dostarczenia do Beneficjenta Projektu dokumentów wskazanych w ust. 9.</w:t>
      </w:r>
    </w:p>
    <w:p w14:paraId="18EF0857" w14:textId="77777777"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Dokumenty, o których mowa w zdaniu pierwszym należy złożyć do siedziby Wojewódzkiego Urzędu Pracy w Zielonej Górze:</w:t>
      </w:r>
    </w:p>
    <w:p w14:paraId="251FAA8E" w14:textId="77777777" w:rsidR="00A93B0F" w:rsidRPr="00A93B0F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4ADEBEDC" w14:textId="77777777" w:rsidR="00A93B0F" w:rsidRPr="007D5BE7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7D5BE7">
        <w:rPr>
          <w:rFonts w:ascii="Calibri" w:eastAsia="Times New Roman" w:hAnsi="Calibri" w:cs="Calibri"/>
          <w:b/>
          <w:bCs/>
          <w:snapToGrid w:val="0"/>
          <w:lang w:eastAsia="pl-PL"/>
        </w:rPr>
        <w:t>ul. Wyspiańskiego 15</w:t>
      </w:r>
    </w:p>
    <w:p w14:paraId="5E4CDD61" w14:textId="77777777" w:rsidR="00A93B0F" w:rsidRPr="007D5BE7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7D5BE7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65-036 Zielona Góra  </w:t>
      </w:r>
    </w:p>
    <w:p w14:paraId="45D5BBD0" w14:textId="77777777" w:rsidR="00A93B0F" w:rsidRPr="007D5BE7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3392F1C8" w14:textId="77777777" w:rsidR="00A93B0F" w:rsidRPr="007D5BE7" w:rsidRDefault="00A93B0F" w:rsidP="00A93B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7D5BE7">
        <w:rPr>
          <w:rFonts w:ascii="Calibri" w:eastAsia="Times New Roman" w:hAnsi="Calibri" w:cs="Calibri"/>
          <w:b/>
          <w:bCs/>
          <w:snapToGrid w:val="0"/>
          <w:lang w:eastAsia="pl-PL"/>
        </w:rPr>
        <w:t>w godzinach 7.30 – 15.00</w:t>
      </w:r>
    </w:p>
    <w:p w14:paraId="2752499E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Beneficjent Projektu rozpatruje wniosek o przyznanie wsparcia towarzyszącego w ciągu 10 dni roboczych od dnia jego złożenia.</w:t>
      </w:r>
    </w:p>
    <w:p w14:paraId="1ADF0293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Refundacja kosztów wsparcia towarzyszącego odbywa się przelewem bankowym na podane przez Uczestnika Projektu we wniosku konto bankowe w terminie do 10 dni roboczych od daty pozytywnego rozpatrzenia wniosku.</w:t>
      </w:r>
    </w:p>
    <w:p w14:paraId="78728283" w14:textId="77777777" w:rsidR="00A93B0F" w:rsidRPr="00A93B0F" w:rsidRDefault="00A93B0F" w:rsidP="005227A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 przypadku stwierdzenia nieprawidłowości ze strony Uczestnika Projektu, które skutkować będą nienależnie pobraną refundacją kosztów opieki nad osobą zależną Uczestnik Projektu zobowiązany jest do zwrotu tych środków wraz z odsetkami ustawowymi w terminie 7 dni kalendarzowych od dnia otrzymania takiej informacji od Beneficjenta Projektu. </w:t>
      </w:r>
    </w:p>
    <w:p w14:paraId="5C05D5DF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66EAB6A2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10</w:t>
      </w:r>
    </w:p>
    <w:p w14:paraId="556D50E6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Monitoring</w:t>
      </w:r>
    </w:p>
    <w:p w14:paraId="5DC55E8C" w14:textId="77777777"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77C8F646" w14:textId="77777777" w:rsidR="00A93B0F" w:rsidRPr="00A93B0F" w:rsidRDefault="00A93B0F" w:rsidP="005227A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Uczestnicy Projektu zobowiązani są do:</w:t>
      </w:r>
    </w:p>
    <w:p w14:paraId="739CDE54" w14:textId="77777777" w:rsidR="00A93B0F" w:rsidRPr="00A93B0F" w:rsidRDefault="00A93B0F" w:rsidP="005227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uzupełniania list obecności przed zajęciami własnoręcznym podpisem;</w:t>
      </w:r>
    </w:p>
    <w:p w14:paraId="640A22F1" w14:textId="77777777" w:rsidR="00A93B0F" w:rsidRPr="00A93B0F" w:rsidRDefault="00A93B0F" w:rsidP="005227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odbioru materiałów dydaktycznych i szkoleniowych oraz zaświadczeń, co potwierdzają własnoręcznym podpisem na listach;</w:t>
      </w:r>
    </w:p>
    <w:p w14:paraId="73EB5D13" w14:textId="77777777" w:rsidR="00A93B0F" w:rsidRPr="00A93B0F" w:rsidRDefault="00A93B0F" w:rsidP="005227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obecności na egzaminach wewnętrznych, jak i egzaminie zewnętrznym (jeśli dotyczy) co potwierdzają własnoręcznym podpisem na listach lub innymi dokumentami potwierdzającymi udział w egzaminie;</w:t>
      </w:r>
    </w:p>
    <w:p w14:paraId="275EA6D4" w14:textId="77777777" w:rsidR="00A93B0F" w:rsidRPr="00A93B0F" w:rsidRDefault="00A93B0F" w:rsidP="005227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lastRenderedPageBreak/>
        <w:t>udziału we wszystkich ankietowych badaniach przeprowadzanych zarówno przez Beneficjenta Projektu, Instytucję Zarządzającą oraz inne upoważnione instytucje.</w:t>
      </w:r>
    </w:p>
    <w:p w14:paraId="7532CF7B" w14:textId="77777777" w:rsidR="00A93B0F" w:rsidRPr="00A93B0F" w:rsidRDefault="00A93B0F" w:rsidP="005227A3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Uczestnicy Projektu mają obowiązek rzetelnego wypełniania wszelkich dokumentów monitoringowych i ewaluacyjnych dostarczanych przez Beneficjenta Projektu, w tym ankiet dotyczących oceny Projektu i jego rezultatów.</w:t>
      </w:r>
    </w:p>
    <w:p w14:paraId="394E91ED" w14:textId="77777777" w:rsidR="00A93B0F" w:rsidRPr="00A93B0F" w:rsidRDefault="00A93B0F" w:rsidP="005227A3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Uczestnik Projektu zobowiązany jest, na potrzeby realizacji Projektu, do informowania o wszelkich zmianach w danych podanych w dokumentacji rekrutacyjnej w ciągu 7 dni od ich powstania. </w:t>
      </w:r>
    </w:p>
    <w:p w14:paraId="16410ED6" w14:textId="77777777"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58E2E422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§ 11</w:t>
      </w:r>
      <w:r w:rsidRPr="00A93B0F">
        <w:rPr>
          <w:rFonts w:ascii="Calibri" w:eastAsia="Times New Roman" w:hAnsi="Calibri" w:cs="Calibri"/>
          <w:b/>
          <w:snapToGrid w:val="0"/>
          <w:lang w:eastAsia="pl-PL"/>
        </w:rPr>
        <w:br/>
        <w:t>Ochrona danych osobowych</w:t>
      </w:r>
    </w:p>
    <w:p w14:paraId="1356D5A1" w14:textId="77777777" w:rsidR="00A93B0F" w:rsidRPr="00A93B0F" w:rsidRDefault="00A93B0F" w:rsidP="00A93B0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14:paraId="054E3CD6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Administratorem danych osobowych pozyskiwanych w ramach projektu pt. „Porozmawiajmy po polsku” w ramach zbioru danych osobowych „Centralny system teleinformatyczny wspierający realizację programów operacyjnych” przetwarzanych w systemie CST jest minister właściwy ds. rozwoju regionalnego.</w:t>
      </w:r>
    </w:p>
    <w:p w14:paraId="25808BD3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 xml:space="preserve">Na podstawie porozumienia w sprawie powierzenia przetwarzania danych osobowych w ramach CST wspierającego realizację programów operacyjnych w związku z realizacją Regionalnego Programu Operacyjnego – Lubuskie 2020 nr RPLB/03/2015 zawartego w Warszawie w dniu 14 sierpnia 2015 r. (z </w:t>
      </w:r>
      <w:proofErr w:type="spellStart"/>
      <w:r w:rsidRPr="00A93B0F">
        <w:rPr>
          <w:rFonts w:ascii="Calibri" w:eastAsia="Calibri" w:hAnsi="Calibri" w:cs="Times New Roman"/>
        </w:rPr>
        <w:t>późn</w:t>
      </w:r>
      <w:proofErr w:type="spellEnd"/>
      <w:r w:rsidRPr="00A93B0F">
        <w:rPr>
          <w:rFonts w:ascii="Calibri" w:eastAsia="Calibri" w:hAnsi="Calibri" w:cs="Times New Roman"/>
        </w:rPr>
        <w:t xml:space="preserve">. zm.) oraz w związku z art. 10 ust. 1 ustawy wdrożeniowej i art. 28 RODO, Instytucja Zarządzająca RPO powierzyła Beneficjentowi przetwarzanie danych osobowych w imieniu i na rzecz administratora na warunkach i celach opisanych w decyzji o dofinansowaniu projektu. </w:t>
      </w:r>
    </w:p>
    <w:p w14:paraId="4F80EC54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 xml:space="preserve">Instytucja Zarządzająca RPO na mocy decyzji o dofinansowaniu projektu umocowała Beneficjenta do dalszego powierzania przetwarzania danych osobowych podmiotom wykonującym zadania związane z udzieleniem wsparcia i realizacją projektu, w wyniku czego Beneficjent projektu powierzył Partnerowi projektu przetwarzanie danych osobowych pozyskiwanych w ramach projektu  „Porozmawiajmy po polsku” –  celu prawidłowej realizacji obowiązków przydzielonych Partnerowi projektu. </w:t>
      </w:r>
    </w:p>
    <w:p w14:paraId="1FF721B8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Przetwarzanie danych osobowych w zbiorze, o którym mowa w ust. 1 jest zgodne z prawem i spełnia warunki, o których mowa w art. 6 ust. 1 lit. c) RODO oraz art. 9 ust. 2 lit. g) RODO.</w:t>
      </w:r>
    </w:p>
    <w:p w14:paraId="66D54318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W celu zrealizowania wobec uczestników projektu obowiązku informacyjnego, o którym mowa w art. 13 i art. 14 RODO (tj. podania do wiadomości osób, których dane dotyczą, informacji o prawach przysługujących na mocy RODO) Beneficjent został przez IZ RPO zobowiązany do przedłożenia uczestnikom projektu do podpisania oświadczenia, którego wzór stanowi załącznik nr 4 do niniejszego Regulaminu. Oświadczenia przechowuje Beneficjent w swojej siedzibie wraz z pozostałą dokumentacją projektu.</w:t>
      </w:r>
    </w:p>
    <w:p w14:paraId="1E7BD2DA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Przy przetwarzaniu danych osobowych Beneficjent i Partner projektu zobowiązują się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F54B497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Beneficjent projektu i Partner projektu zapewniają wystarczające gwarancje wdrożenia odpowiednich środków technicznych i organizacyjnych, by przetwarzanie spełniało wymogi RODO i chroniło prawa osób, których dane dotyczą.</w:t>
      </w:r>
    </w:p>
    <w:p w14:paraId="3FA0AB98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Beneficjent projektu i Partner projektu ponoszą odpowiedzialność, tak wobec osób trzecich, jak i wobec Administratora i Instytucji Zarządzającej, za szkody powstałe w związku z nieprzestrzeganiem RODO, ustawy o ochronie danych osobowych, przepisów prawa powszechnie obowiązującego dotyczącego ochrony danych osobowych oraz za przetwarzanie powierzonych do przetwarzania danych osobowych niezgodnie z Decyzją.</w:t>
      </w:r>
    </w:p>
    <w:p w14:paraId="11E3BC8A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Beneficjent i partner projektu nie decydują o celach i środkach przetwarzania powierzonych danych osobowych.</w:t>
      </w:r>
    </w:p>
    <w:p w14:paraId="68C4B732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 xml:space="preserve">W sprawach związanych z przetwarzaniem danych osobowych w ramach projektu można się </w:t>
      </w:r>
      <w:r w:rsidRPr="00A93B0F">
        <w:rPr>
          <w:rFonts w:ascii="Calibri" w:eastAsia="Calibri" w:hAnsi="Calibri" w:cs="Times New Roman"/>
        </w:rPr>
        <w:lastRenderedPageBreak/>
        <w:t>skontaktować z Beneficjentem projektu poprzez adres e-mailowy, telefonicznie lub pisemnie.</w:t>
      </w:r>
    </w:p>
    <w:p w14:paraId="5DB4FACA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Beneficjent projektu i Partner projektu będą przetwarzać dane osobowe zebrane w ramach projektu w sposób gwarantujący ich zabezpieczenie przed bezprawnym rozpowszechnianiem.</w:t>
      </w:r>
    </w:p>
    <w:p w14:paraId="0305FA5E" w14:textId="77777777" w:rsidR="00A93B0F" w:rsidRPr="00A93B0F" w:rsidRDefault="00A93B0F" w:rsidP="005227A3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93B0F">
        <w:rPr>
          <w:rFonts w:ascii="Calibri" w:eastAsia="Calibri" w:hAnsi="Calibri" w:cs="Times New Roman"/>
        </w:rPr>
        <w:t>Szczegółowe informacje dotyczące celów i sposobu przetwarzania danych osobowych oraz prawach przysługujących osobom, których dane dotyczą, znajdują się w oświadczeniu, stanowiącym załącznik nr 4 do Regulaminu.</w:t>
      </w:r>
    </w:p>
    <w:p w14:paraId="1762999B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3CAB7E4B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12</w:t>
      </w:r>
    </w:p>
    <w:p w14:paraId="1A18C975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Postanowienia końcowe</w:t>
      </w:r>
    </w:p>
    <w:p w14:paraId="43F5488C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33ED01CB" w14:textId="77777777" w:rsidR="00A93B0F" w:rsidRPr="00A93B0F" w:rsidRDefault="00A93B0F" w:rsidP="005227A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Beneficjent Projektu zastrzega sobie możliwość dokonania zmian w Regulaminie projektu, o czym poinformuje zainteresowanych poprzez umieszczenie informacji na stronie internetowej. Zmiany w Regulaminie projektu są dla Kandydatów do Projektu / Uczestników Projektu wiążące od dnia ich ogłoszenia.</w:t>
      </w:r>
    </w:p>
    <w:p w14:paraId="266AA7E8" w14:textId="77777777" w:rsidR="00A93B0F" w:rsidRPr="00A93B0F" w:rsidRDefault="00A93B0F" w:rsidP="005227A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Kwestie sporne nieuregulowane w niniejszym Regulaminie rozstrzygane są przez koordynatora projektu w porozumieniu z Dyrektorem Wojewódzkiego Urzędu Pracy w Zielonej Górze oraz Partnerem Projektu.</w:t>
      </w:r>
    </w:p>
    <w:p w14:paraId="64B83CFB" w14:textId="77777777" w:rsidR="00A93B0F" w:rsidRPr="00A93B0F" w:rsidRDefault="00A93B0F" w:rsidP="005227A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W sprawach nieuregulowanych niniejszym Regulaminem mają zastosowanie właściwe przepisy obowiązującego prawa, w szczególności przepisy Kodeksu Cywilnego.</w:t>
      </w:r>
    </w:p>
    <w:p w14:paraId="0B0850E3" w14:textId="77777777" w:rsidR="00A93B0F" w:rsidRPr="00A93B0F" w:rsidRDefault="00A93B0F" w:rsidP="005227A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Regulamin obowiązuje w okresie realizacji projektu.</w:t>
      </w:r>
    </w:p>
    <w:p w14:paraId="5913D6ED" w14:textId="77777777" w:rsidR="00A93B0F" w:rsidRPr="00A93B0F" w:rsidRDefault="00A93B0F" w:rsidP="005227A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Regulamin wchodzi w życie z dniem podpisania.</w:t>
      </w:r>
    </w:p>
    <w:p w14:paraId="6929205B" w14:textId="77777777"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69CB303A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13</w:t>
      </w:r>
    </w:p>
    <w:p w14:paraId="330613DD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Załączniki</w:t>
      </w:r>
    </w:p>
    <w:p w14:paraId="0B34C341" w14:textId="77777777" w:rsidR="00A93B0F" w:rsidRPr="00A93B0F" w:rsidRDefault="00A93B0F" w:rsidP="00A93B0F">
      <w:pPr>
        <w:tabs>
          <w:tab w:val="left" w:pos="-345"/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02335069" w14:textId="77777777"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Formularza Rekrutacyjnego;</w:t>
      </w:r>
    </w:p>
    <w:p w14:paraId="05A07DAD" w14:textId="77777777"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Deklaracji uczestnictwa w projekcie;</w:t>
      </w:r>
    </w:p>
    <w:p w14:paraId="79020BCC" w14:textId="77777777"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ankiety wstępnej określającej konieczny zakres wsparcia;</w:t>
      </w:r>
    </w:p>
    <w:p w14:paraId="5E8B798C" w14:textId="77777777"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oświadczenia Uczestnika Projektu – RODO;</w:t>
      </w:r>
    </w:p>
    <w:p w14:paraId="27C2E8DF" w14:textId="77777777"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wniosku o refundację kosztów egzaminu potwierdzającego uzyskanie kwalifikacji;</w:t>
      </w:r>
    </w:p>
    <w:p w14:paraId="7B6C73E5" w14:textId="77777777"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wniosku o refundację kosztów opieki nad dzieckiem i/lub osobą zależną;</w:t>
      </w:r>
    </w:p>
    <w:p w14:paraId="0AA723F0" w14:textId="77777777" w:rsidR="00A93B0F" w:rsidRPr="00A93B0F" w:rsidRDefault="00A93B0F" w:rsidP="005227A3">
      <w:pPr>
        <w:numPr>
          <w:ilvl w:val="0"/>
          <w:numId w:val="28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oświadczenia o stanie zdrowia dotyczący niepełnosprawności.</w:t>
      </w:r>
    </w:p>
    <w:p w14:paraId="491A5886" w14:textId="77777777"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12C2D836" w14:textId="77777777"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57ED46B0" w14:textId="77777777" w:rsidR="00A93B0F" w:rsidRPr="00A93B0F" w:rsidRDefault="00A93B0F" w:rsidP="00A93B0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44BDBB2F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3DC2CD78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755154CC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4C2F1F01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46C53DCF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17E0FCE0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2D51EC93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3AED9D04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48AD8595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43EA8AE2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17DECD35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59731A35" w14:textId="77777777" w:rsidR="00A93B0F" w:rsidRPr="00A93B0F" w:rsidRDefault="00A93B0F" w:rsidP="00A93B0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14:paraId="2FC146AF" w14:textId="77777777" w:rsidR="00A93B0F" w:rsidRPr="00A93B0F" w:rsidRDefault="00A93B0F" w:rsidP="00A93B0F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14:paraId="24C182D7" w14:textId="77777777" w:rsidR="00A93B0F" w:rsidRPr="00A93B0F" w:rsidRDefault="00A93B0F" w:rsidP="00A93B0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2EC52EB9" w14:textId="77777777" w:rsidR="00A93B0F" w:rsidRPr="00A93B0F" w:rsidRDefault="00A93B0F" w:rsidP="00A93B0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5D9E4706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1C178687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4D90983F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0A3C4C">
      <w:headerReference w:type="first" r:id="rId11"/>
      <w:footerReference w:type="first" r:id="rId12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7418E" w14:textId="77777777" w:rsidR="005410CA" w:rsidRDefault="005410CA">
      <w:pPr>
        <w:spacing w:after="0" w:line="240" w:lineRule="auto"/>
      </w:pPr>
      <w:r>
        <w:separator/>
      </w:r>
    </w:p>
  </w:endnote>
  <w:endnote w:type="continuationSeparator" w:id="0">
    <w:p w14:paraId="40E005C9" w14:textId="77777777" w:rsidR="005410CA" w:rsidRDefault="0054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E965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2F0C850" wp14:editId="0A4161AF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3AAD3" w14:textId="77777777" w:rsidR="00E31815" w:rsidRDefault="005410CA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99491" w14:textId="77777777" w:rsidR="005410CA" w:rsidRDefault="005410CA">
      <w:pPr>
        <w:spacing w:after="0" w:line="240" w:lineRule="auto"/>
      </w:pPr>
      <w:r>
        <w:separator/>
      </w:r>
    </w:p>
  </w:footnote>
  <w:footnote w:type="continuationSeparator" w:id="0">
    <w:p w14:paraId="6FC41A79" w14:textId="77777777" w:rsidR="005410CA" w:rsidRDefault="0054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82B9" w14:textId="77777777"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F207C67" wp14:editId="0C51387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F7F"/>
    <w:multiLevelType w:val="hybridMultilevel"/>
    <w:tmpl w:val="008C7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57BCA"/>
    <w:multiLevelType w:val="hybridMultilevel"/>
    <w:tmpl w:val="045C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522"/>
    <w:multiLevelType w:val="hybridMultilevel"/>
    <w:tmpl w:val="5F52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5DD5"/>
    <w:multiLevelType w:val="hybridMultilevel"/>
    <w:tmpl w:val="23C8F9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F023D"/>
    <w:multiLevelType w:val="hybridMultilevel"/>
    <w:tmpl w:val="2D9E6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220BE"/>
    <w:multiLevelType w:val="hybridMultilevel"/>
    <w:tmpl w:val="A636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185BD1"/>
    <w:multiLevelType w:val="hybridMultilevel"/>
    <w:tmpl w:val="5336C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C0308"/>
    <w:multiLevelType w:val="hybridMultilevel"/>
    <w:tmpl w:val="0A829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B7FF7"/>
    <w:multiLevelType w:val="hybridMultilevel"/>
    <w:tmpl w:val="DA84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3ACB"/>
    <w:multiLevelType w:val="hybridMultilevel"/>
    <w:tmpl w:val="3F82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1D9E"/>
    <w:multiLevelType w:val="hybridMultilevel"/>
    <w:tmpl w:val="FFF02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D3692"/>
    <w:multiLevelType w:val="hybridMultilevel"/>
    <w:tmpl w:val="94C618E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E871BD2"/>
    <w:multiLevelType w:val="hybridMultilevel"/>
    <w:tmpl w:val="E312B1E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F8C39A5"/>
    <w:multiLevelType w:val="hybridMultilevel"/>
    <w:tmpl w:val="686ED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F1DDF"/>
    <w:multiLevelType w:val="hybridMultilevel"/>
    <w:tmpl w:val="3904A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C04AF9"/>
    <w:multiLevelType w:val="hybridMultilevel"/>
    <w:tmpl w:val="DA569D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1715D"/>
    <w:multiLevelType w:val="hybridMultilevel"/>
    <w:tmpl w:val="B9DE24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AE770B"/>
    <w:multiLevelType w:val="hybridMultilevel"/>
    <w:tmpl w:val="6A98A510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C2DCF"/>
    <w:multiLevelType w:val="hybridMultilevel"/>
    <w:tmpl w:val="20386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1A181B"/>
    <w:multiLevelType w:val="hybridMultilevel"/>
    <w:tmpl w:val="DB1A0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7A6E"/>
    <w:multiLevelType w:val="hybridMultilevel"/>
    <w:tmpl w:val="5D08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94C0D"/>
    <w:multiLevelType w:val="hybridMultilevel"/>
    <w:tmpl w:val="9956E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0E4D"/>
    <w:multiLevelType w:val="hybridMultilevel"/>
    <w:tmpl w:val="B9B00B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AA706B9"/>
    <w:multiLevelType w:val="hybridMultilevel"/>
    <w:tmpl w:val="2AE0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42EA"/>
    <w:multiLevelType w:val="hybridMultilevel"/>
    <w:tmpl w:val="BA4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7CEA"/>
    <w:multiLevelType w:val="hybridMultilevel"/>
    <w:tmpl w:val="86CCB596"/>
    <w:lvl w:ilvl="0" w:tplc="D49ABA1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06676E"/>
    <w:multiLevelType w:val="hybridMultilevel"/>
    <w:tmpl w:val="6B0C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66C6C"/>
    <w:multiLevelType w:val="hybridMultilevel"/>
    <w:tmpl w:val="78EC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9489D"/>
    <w:multiLevelType w:val="hybridMultilevel"/>
    <w:tmpl w:val="E82A2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571D9A"/>
    <w:multiLevelType w:val="hybridMultilevel"/>
    <w:tmpl w:val="DB7C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25"/>
  </w:num>
  <w:num w:numId="9">
    <w:abstractNumId w:val="24"/>
  </w:num>
  <w:num w:numId="10">
    <w:abstractNumId w:val="13"/>
  </w:num>
  <w:num w:numId="11">
    <w:abstractNumId w:val="15"/>
  </w:num>
  <w:num w:numId="12">
    <w:abstractNumId w:val="3"/>
  </w:num>
  <w:num w:numId="13">
    <w:abstractNumId w:val="10"/>
  </w:num>
  <w:num w:numId="14">
    <w:abstractNumId w:val="22"/>
  </w:num>
  <w:num w:numId="15">
    <w:abstractNumId w:val="0"/>
  </w:num>
  <w:num w:numId="16">
    <w:abstractNumId w:val="7"/>
  </w:num>
  <w:num w:numId="17">
    <w:abstractNumId w:val="21"/>
  </w:num>
  <w:num w:numId="18">
    <w:abstractNumId w:val="26"/>
  </w:num>
  <w:num w:numId="19">
    <w:abstractNumId w:val="5"/>
  </w:num>
  <w:num w:numId="20">
    <w:abstractNumId w:val="18"/>
  </w:num>
  <w:num w:numId="21">
    <w:abstractNumId w:val="16"/>
  </w:num>
  <w:num w:numId="22">
    <w:abstractNumId w:val="6"/>
  </w:num>
  <w:num w:numId="23">
    <w:abstractNumId w:val="17"/>
  </w:num>
  <w:num w:numId="24">
    <w:abstractNumId w:val="29"/>
  </w:num>
  <w:num w:numId="25">
    <w:abstractNumId w:val="2"/>
  </w:num>
  <w:num w:numId="26">
    <w:abstractNumId w:val="4"/>
  </w:num>
  <w:num w:numId="27">
    <w:abstractNumId w:val="20"/>
  </w:num>
  <w:num w:numId="28">
    <w:abstractNumId w:val="19"/>
  </w:num>
  <w:num w:numId="29">
    <w:abstractNumId w:val="28"/>
  </w:num>
  <w:num w:numId="3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616E"/>
    <w:rsid w:val="00015117"/>
    <w:rsid w:val="0001570B"/>
    <w:rsid w:val="00015C88"/>
    <w:rsid w:val="00020F68"/>
    <w:rsid w:val="00022F24"/>
    <w:rsid w:val="0003038C"/>
    <w:rsid w:val="00031B15"/>
    <w:rsid w:val="0003213F"/>
    <w:rsid w:val="00037EAE"/>
    <w:rsid w:val="00042A26"/>
    <w:rsid w:val="00043BFE"/>
    <w:rsid w:val="000446D9"/>
    <w:rsid w:val="00054C45"/>
    <w:rsid w:val="000620B9"/>
    <w:rsid w:val="00065429"/>
    <w:rsid w:val="00070C37"/>
    <w:rsid w:val="000963A6"/>
    <w:rsid w:val="000B029B"/>
    <w:rsid w:val="000B604C"/>
    <w:rsid w:val="000C272E"/>
    <w:rsid w:val="000F1E64"/>
    <w:rsid w:val="000F3DCF"/>
    <w:rsid w:val="00113D36"/>
    <w:rsid w:val="001602A5"/>
    <w:rsid w:val="001651A3"/>
    <w:rsid w:val="001703FD"/>
    <w:rsid w:val="0019084D"/>
    <w:rsid w:val="00191416"/>
    <w:rsid w:val="001D1AA6"/>
    <w:rsid w:val="001E2D21"/>
    <w:rsid w:val="001E71E9"/>
    <w:rsid w:val="00213020"/>
    <w:rsid w:val="002147B5"/>
    <w:rsid w:val="00220C47"/>
    <w:rsid w:val="00247290"/>
    <w:rsid w:val="00275091"/>
    <w:rsid w:val="00286F1F"/>
    <w:rsid w:val="002924C2"/>
    <w:rsid w:val="002B02CE"/>
    <w:rsid w:val="002B0D31"/>
    <w:rsid w:val="002B51A6"/>
    <w:rsid w:val="002C41E7"/>
    <w:rsid w:val="002C4299"/>
    <w:rsid w:val="002C5B66"/>
    <w:rsid w:val="002D4BCA"/>
    <w:rsid w:val="002E1668"/>
    <w:rsid w:val="002F3FFB"/>
    <w:rsid w:val="00304CF9"/>
    <w:rsid w:val="00310ADB"/>
    <w:rsid w:val="00324BFC"/>
    <w:rsid w:val="00334E9B"/>
    <w:rsid w:val="00377DC2"/>
    <w:rsid w:val="0038318B"/>
    <w:rsid w:val="00390606"/>
    <w:rsid w:val="003948D3"/>
    <w:rsid w:val="003A5AC1"/>
    <w:rsid w:val="003B00CD"/>
    <w:rsid w:val="003B533B"/>
    <w:rsid w:val="003E3A2C"/>
    <w:rsid w:val="003E3FBF"/>
    <w:rsid w:val="00400400"/>
    <w:rsid w:val="004166AF"/>
    <w:rsid w:val="004208CA"/>
    <w:rsid w:val="00433C57"/>
    <w:rsid w:val="004529AB"/>
    <w:rsid w:val="00471632"/>
    <w:rsid w:val="0048645A"/>
    <w:rsid w:val="004924F3"/>
    <w:rsid w:val="004B511E"/>
    <w:rsid w:val="005227A3"/>
    <w:rsid w:val="005410CA"/>
    <w:rsid w:val="00541CEB"/>
    <w:rsid w:val="00554CE8"/>
    <w:rsid w:val="00561177"/>
    <w:rsid w:val="00563B4B"/>
    <w:rsid w:val="0056677F"/>
    <w:rsid w:val="00586D71"/>
    <w:rsid w:val="00595274"/>
    <w:rsid w:val="005B4FFE"/>
    <w:rsid w:val="005C0AE2"/>
    <w:rsid w:val="005C15EA"/>
    <w:rsid w:val="005C6D0A"/>
    <w:rsid w:val="005D39B0"/>
    <w:rsid w:val="005F165C"/>
    <w:rsid w:val="005F6431"/>
    <w:rsid w:val="0061282D"/>
    <w:rsid w:val="00622D73"/>
    <w:rsid w:val="0064353B"/>
    <w:rsid w:val="00652244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1A71"/>
    <w:rsid w:val="007032C4"/>
    <w:rsid w:val="00705FA1"/>
    <w:rsid w:val="00724300"/>
    <w:rsid w:val="00733ADD"/>
    <w:rsid w:val="00740483"/>
    <w:rsid w:val="00744206"/>
    <w:rsid w:val="007514FE"/>
    <w:rsid w:val="007629A0"/>
    <w:rsid w:val="00776EBB"/>
    <w:rsid w:val="00781C3F"/>
    <w:rsid w:val="00786600"/>
    <w:rsid w:val="00795189"/>
    <w:rsid w:val="007A30C1"/>
    <w:rsid w:val="007A64CF"/>
    <w:rsid w:val="007D5BE7"/>
    <w:rsid w:val="007E0BDC"/>
    <w:rsid w:val="007E220D"/>
    <w:rsid w:val="007E3B51"/>
    <w:rsid w:val="007E418F"/>
    <w:rsid w:val="007F17F8"/>
    <w:rsid w:val="007F6571"/>
    <w:rsid w:val="007F68BE"/>
    <w:rsid w:val="00802641"/>
    <w:rsid w:val="00811175"/>
    <w:rsid w:val="00827F11"/>
    <w:rsid w:val="00833D74"/>
    <w:rsid w:val="00835C1A"/>
    <w:rsid w:val="008420DF"/>
    <w:rsid w:val="00844C08"/>
    <w:rsid w:val="00845F5D"/>
    <w:rsid w:val="00867139"/>
    <w:rsid w:val="00872956"/>
    <w:rsid w:val="00876B0E"/>
    <w:rsid w:val="0089089A"/>
    <w:rsid w:val="008A0E55"/>
    <w:rsid w:val="008C589A"/>
    <w:rsid w:val="008D1497"/>
    <w:rsid w:val="008D3024"/>
    <w:rsid w:val="008D7E4B"/>
    <w:rsid w:val="008D7F1C"/>
    <w:rsid w:val="008F3335"/>
    <w:rsid w:val="00903FFD"/>
    <w:rsid w:val="00906D6E"/>
    <w:rsid w:val="009140BF"/>
    <w:rsid w:val="009174AD"/>
    <w:rsid w:val="00921AD2"/>
    <w:rsid w:val="0092711A"/>
    <w:rsid w:val="00937C04"/>
    <w:rsid w:val="0095430C"/>
    <w:rsid w:val="009770A1"/>
    <w:rsid w:val="00980531"/>
    <w:rsid w:val="009820C6"/>
    <w:rsid w:val="009905AE"/>
    <w:rsid w:val="009A043E"/>
    <w:rsid w:val="009A2B62"/>
    <w:rsid w:val="009C29B0"/>
    <w:rsid w:val="009D10F6"/>
    <w:rsid w:val="009D535E"/>
    <w:rsid w:val="00A064CB"/>
    <w:rsid w:val="00A06797"/>
    <w:rsid w:val="00A312E7"/>
    <w:rsid w:val="00A3795E"/>
    <w:rsid w:val="00A57038"/>
    <w:rsid w:val="00A574A0"/>
    <w:rsid w:val="00A61C50"/>
    <w:rsid w:val="00A663FE"/>
    <w:rsid w:val="00A760C2"/>
    <w:rsid w:val="00A93B0F"/>
    <w:rsid w:val="00AA7EE0"/>
    <w:rsid w:val="00AB4E44"/>
    <w:rsid w:val="00AE0ABA"/>
    <w:rsid w:val="00AE42FF"/>
    <w:rsid w:val="00AF0DB4"/>
    <w:rsid w:val="00B00423"/>
    <w:rsid w:val="00B238D8"/>
    <w:rsid w:val="00B30F16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67AB2"/>
    <w:rsid w:val="00C8674D"/>
    <w:rsid w:val="00C90D73"/>
    <w:rsid w:val="00C90DEB"/>
    <w:rsid w:val="00C937FD"/>
    <w:rsid w:val="00C93F31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C0404"/>
    <w:rsid w:val="00DC7E2A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6692E"/>
    <w:rsid w:val="00E7000E"/>
    <w:rsid w:val="00E83AE3"/>
    <w:rsid w:val="00E87BAB"/>
    <w:rsid w:val="00E97D86"/>
    <w:rsid w:val="00EA0485"/>
    <w:rsid w:val="00EB6A48"/>
    <w:rsid w:val="00ED2847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961C8"/>
    <w:rsid w:val="00FA0932"/>
    <w:rsid w:val="00FA4BB8"/>
    <w:rsid w:val="00FA4C0F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D72CB"/>
    <w:rsid w:val="00FE383B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569E2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93B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5430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4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zielonagora.prac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upzielonagora.praca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civilitas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rtyfikatpolski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4676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3</cp:revision>
  <cp:lastPrinted>2023-01-04T09:44:00Z</cp:lastPrinted>
  <dcterms:created xsi:type="dcterms:W3CDTF">2023-04-05T05:27:00Z</dcterms:created>
  <dcterms:modified xsi:type="dcterms:W3CDTF">2023-04-05T06:07:00Z</dcterms:modified>
</cp:coreProperties>
</file>