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79" w:rsidRDefault="00603C79" w:rsidP="00D15418">
      <w:pPr>
        <w:spacing w:after="120" w:line="240" w:lineRule="auto"/>
        <w:rPr>
          <w:rFonts w:ascii="Verdana" w:hAnsi="Verdana" w:cs="Verdana"/>
          <w:sz w:val="24"/>
          <w:szCs w:val="24"/>
        </w:rPr>
      </w:pPr>
    </w:p>
    <w:p w:rsidR="00603C79" w:rsidRPr="00E07D21" w:rsidRDefault="00603C79" w:rsidP="00490E80">
      <w:pPr>
        <w:spacing w:after="12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>
        <w:rPr>
          <w:rFonts w:ascii="Verdana" w:hAnsi="Verdana" w:cs="Verdana"/>
          <w:b/>
          <w:bCs/>
          <w:sz w:val="24"/>
          <w:szCs w:val="24"/>
        </w:rPr>
        <w:t>FORMULARZ ZGŁOSZENIOWY DOBREJ PRAKTYKI</w:t>
      </w:r>
    </w:p>
    <w:p w:rsidR="00603C79" w:rsidRPr="00091540" w:rsidRDefault="00603C79" w:rsidP="00D15418">
      <w:pPr>
        <w:spacing w:after="120" w:line="240" w:lineRule="auto"/>
        <w:jc w:val="center"/>
        <w:rPr>
          <w:rFonts w:ascii="Verdana" w:hAnsi="Verdana" w:cs="Verdana"/>
          <w:b/>
          <w:bCs/>
          <w:sz w:val="24"/>
          <w:szCs w:val="24"/>
          <w:u w:val="single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5245"/>
      </w:tblGrid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Cel</w:t>
            </w:r>
            <w:r w:rsidRPr="00FD4026">
              <w:rPr>
                <w:rFonts w:ascii="Verdana" w:hAnsi="Verdana" w:cs="Verdana"/>
                <w:i/>
                <w:iCs/>
                <w:sz w:val="20"/>
                <w:szCs w:val="20"/>
              </w:rPr>
              <w:t>(poradnictwo zawodowe, orientacja zawodowa)</w:t>
            </w:r>
          </w:p>
        </w:tc>
        <w:tc>
          <w:tcPr>
            <w:tcW w:w="5245" w:type="dxa"/>
          </w:tcPr>
          <w:p w:rsidR="00DD4FA6" w:rsidRPr="00DD4FA6" w:rsidRDefault="00DD4FA6" w:rsidP="00014DB8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  <w:u w:val="single"/>
              </w:rPr>
            </w:pPr>
            <w:r w:rsidRPr="00DD4FA6">
              <w:rPr>
                <w:rFonts w:ascii="Verdana" w:hAnsi="Verdana" w:cs="Verdana"/>
                <w:sz w:val="24"/>
                <w:szCs w:val="24"/>
                <w:u w:val="single"/>
              </w:rPr>
              <w:t>Cel główny:</w:t>
            </w:r>
          </w:p>
          <w:p w:rsidR="00FF47BB" w:rsidRDefault="00DD4FA6" w:rsidP="00284063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Zainteresowanie uczn</w:t>
            </w:r>
            <w:r w:rsidR="00FF47BB">
              <w:rPr>
                <w:rFonts w:ascii="Verdana" w:hAnsi="Verdana" w:cs="Verdana"/>
                <w:sz w:val="24"/>
                <w:szCs w:val="24"/>
              </w:rPr>
              <w:t>iów tematyką zawodoznawczą</w:t>
            </w:r>
            <w:r w:rsidR="00284063">
              <w:rPr>
                <w:rFonts w:ascii="Verdana" w:hAnsi="Verdana" w:cs="Verdana"/>
                <w:sz w:val="24"/>
                <w:szCs w:val="24"/>
              </w:rPr>
              <w:t xml:space="preserve"> oraz rynkiem pracy.</w:t>
            </w:r>
          </w:p>
          <w:p w:rsidR="00284063" w:rsidRDefault="00284063" w:rsidP="00284063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</w:p>
          <w:p w:rsidR="00DD4FA6" w:rsidRPr="00DD4FA6" w:rsidRDefault="00BC29DA" w:rsidP="00014DB8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  <w:u w:val="single"/>
              </w:rPr>
            </w:pPr>
            <w:r w:rsidRPr="00DD4FA6">
              <w:rPr>
                <w:rFonts w:ascii="Verdana" w:hAnsi="Verdana" w:cs="Verdana"/>
                <w:sz w:val="24"/>
                <w:szCs w:val="24"/>
                <w:u w:val="single"/>
              </w:rPr>
              <w:t>Cele szczegółowe:</w:t>
            </w:r>
          </w:p>
          <w:p w:rsidR="00DD4FA6" w:rsidRDefault="00603C79" w:rsidP="00DD4FA6">
            <w:pPr>
              <w:pStyle w:val="Akapitzlist"/>
              <w:numPr>
                <w:ilvl w:val="0"/>
                <w:numId w:val="18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rozbudzenie</w:t>
            </w:r>
            <w:r w:rsidR="00DD4FA6">
              <w:rPr>
                <w:rFonts w:ascii="Verdana" w:hAnsi="Verdana" w:cs="Verdana"/>
                <w:sz w:val="24"/>
                <w:szCs w:val="24"/>
              </w:rPr>
              <w:t xml:space="preserve"> zainteresowań zawodoznawczych</w:t>
            </w:r>
            <w:r w:rsidR="00284063">
              <w:rPr>
                <w:rFonts w:ascii="Verdana" w:hAnsi="Verdana" w:cs="Verdana"/>
                <w:sz w:val="24"/>
                <w:szCs w:val="24"/>
              </w:rPr>
              <w:t>,</w:t>
            </w:r>
          </w:p>
          <w:p w:rsidR="00DD4FA6" w:rsidRDefault="00603C79" w:rsidP="00DD4FA6">
            <w:pPr>
              <w:pStyle w:val="Akapitzlist"/>
              <w:numPr>
                <w:ilvl w:val="0"/>
                <w:numId w:val="18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przybliżenie zagadni</w:t>
            </w:r>
            <w:r w:rsidR="00DD4FA6">
              <w:rPr>
                <w:rFonts w:ascii="Verdana" w:hAnsi="Verdana" w:cs="Verdana"/>
                <w:sz w:val="24"/>
                <w:szCs w:val="24"/>
              </w:rPr>
              <w:t>eń związanych ze światem pracy</w:t>
            </w:r>
            <w:r w:rsidR="00284063">
              <w:rPr>
                <w:rFonts w:ascii="Verdana" w:hAnsi="Verdana" w:cs="Verdana"/>
                <w:sz w:val="24"/>
                <w:szCs w:val="24"/>
              </w:rPr>
              <w:t>,</w:t>
            </w:r>
          </w:p>
          <w:p w:rsidR="00DD4FA6" w:rsidRDefault="00603C79" w:rsidP="00DD4FA6">
            <w:pPr>
              <w:pStyle w:val="Akapitzlist"/>
              <w:numPr>
                <w:ilvl w:val="0"/>
                <w:numId w:val="18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nauka autopreze</w:t>
            </w:r>
            <w:r w:rsidR="00DD4FA6">
              <w:rPr>
                <w:rFonts w:ascii="Verdana" w:hAnsi="Verdana" w:cs="Verdana"/>
                <w:sz w:val="24"/>
                <w:szCs w:val="24"/>
              </w:rPr>
              <w:t>ntacji i wystąpień publicznych</w:t>
            </w:r>
            <w:r w:rsidR="00284063">
              <w:rPr>
                <w:rFonts w:ascii="Verdana" w:hAnsi="Verdana" w:cs="Verdana"/>
                <w:sz w:val="24"/>
                <w:szCs w:val="24"/>
              </w:rPr>
              <w:t>,</w:t>
            </w:r>
          </w:p>
          <w:p w:rsidR="00DD4FA6" w:rsidRDefault="00603C79" w:rsidP="00DD4FA6">
            <w:pPr>
              <w:pStyle w:val="Akapitzlist"/>
              <w:numPr>
                <w:ilvl w:val="0"/>
                <w:numId w:val="18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pobudzenie aktywności, kreatywności i nieschematycznego myślenia</w:t>
            </w:r>
            <w:r w:rsidR="00284063">
              <w:rPr>
                <w:rFonts w:ascii="Verdana" w:hAnsi="Verdana" w:cs="Verdana"/>
                <w:sz w:val="24"/>
                <w:szCs w:val="24"/>
              </w:rPr>
              <w:t>,</w:t>
            </w:r>
          </w:p>
          <w:p w:rsidR="00603C79" w:rsidRPr="00FD4026" w:rsidRDefault="00603C79" w:rsidP="00DD4FA6">
            <w:pPr>
              <w:pStyle w:val="Akapitzlist"/>
              <w:numPr>
                <w:ilvl w:val="0"/>
                <w:numId w:val="18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uzmysłowienie roli pracy zespołowej.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Adresaci</w:t>
            </w:r>
            <w:r w:rsidRPr="00FD4026">
              <w:rPr>
                <w:rFonts w:ascii="Verdana" w:hAnsi="Verdana" w:cs="Verdana"/>
                <w:sz w:val="20"/>
                <w:szCs w:val="20"/>
              </w:rPr>
              <w:t>(</w:t>
            </w:r>
            <w:r w:rsidRPr="00FD4026">
              <w:rPr>
                <w:rFonts w:ascii="Verdana" w:hAnsi="Verdana" w:cs="Verdana"/>
                <w:i/>
                <w:iCs/>
                <w:sz w:val="20"/>
                <w:szCs w:val="20"/>
              </w:rPr>
              <w:t>edukacja, rynek pracy</w:t>
            </w:r>
            <w:r w:rsidRPr="00FD4026">
              <w:rPr>
                <w:rFonts w:ascii="Verdana" w:hAnsi="Verdana" w:cs="Verdana"/>
                <w:sz w:val="20"/>
                <w:szCs w:val="20"/>
              </w:rPr>
              <w:t>)</w:t>
            </w:r>
          </w:p>
        </w:tc>
        <w:tc>
          <w:tcPr>
            <w:tcW w:w="5245" w:type="dxa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Uczniowie szkół ponadgimnazjalnych.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Tytuł /Nazwa dobrej praktyki</w:t>
            </w:r>
            <w:r w:rsidRPr="00FD4026">
              <w:rPr>
                <w:rFonts w:ascii="Verdana" w:hAnsi="Verdana" w:cs="Verdana"/>
                <w:i/>
                <w:iCs/>
                <w:sz w:val="20"/>
                <w:szCs w:val="20"/>
              </w:rPr>
              <w:t>(projektu, działania, przedsięwzięcia)</w:t>
            </w:r>
          </w:p>
        </w:tc>
        <w:tc>
          <w:tcPr>
            <w:tcW w:w="5245" w:type="dxa"/>
          </w:tcPr>
          <w:p w:rsidR="00603C79" w:rsidRPr="0003085E" w:rsidRDefault="00603C79" w:rsidP="0003085E">
            <w:pPr>
              <w:spacing w:after="120" w:line="240" w:lineRule="auto"/>
              <w:jc w:val="center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03085E">
              <w:rPr>
                <w:rFonts w:ascii="Verdana" w:hAnsi="Verdana" w:cs="Verdana"/>
                <w:b/>
                <w:bCs/>
                <w:sz w:val="24"/>
                <w:szCs w:val="24"/>
              </w:rPr>
              <w:t xml:space="preserve">MIĘDZYSZKOLNY </w:t>
            </w:r>
            <w:r>
              <w:rPr>
                <w:rFonts w:ascii="Verdana" w:hAnsi="Verdana" w:cs="Verdana"/>
                <w:b/>
                <w:bCs/>
                <w:sz w:val="24"/>
                <w:szCs w:val="24"/>
              </w:rPr>
              <w:br/>
            </w:r>
            <w:r w:rsidRPr="0003085E">
              <w:rPr>
                <w:rFonts w:ascii="Verdana" w:hAnsi="Verdana" w:cs="Verdana"/>
                <w:b/>
                <w:bCs/>
                <w:sz w:val="24"/>
                <w:szCs w:val="24"/>
              </w:rPr>
              <w:t>KONKURS ZAWODOZNAWCZY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Nazwa realizatora</w:t>
            </w:r>
          </w:p>
        </w:tc>
        <w:tc>
          <w:tcPr>
            <w:tcW w:w="5245" w:type="dxa"/>
          </w:tcPr>
          <w:p w:rsidR="00603C79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Centrum Edukacji i Pracy Młodzieży</w:t>
            </w:r>
          </w:p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Mobilne Centrum Informacji Zawodowej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5245" w:type="dxa"/>
          </w:tcPr>
          <w:p w:rsidR="00603C79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ul. Podmiejska Boczna 12</w:t>
            </w:r>
          </w:p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66 – 400 Gorzów Wielkopolski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5245" w:type="dxa"/>
          </w:tcPr>
          <w:p w:rsidR="00603C79" w:rsidRPr="00FD4026" w:rsidRDefault="00603C79" w:rsidP="00101D1A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(95) 7 326 544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Fax</w:t>
            </w:r>
          </w:p>
        </w:tc>
        <w:tc>
          <w:tcPr>
            <w:tcW w:w="5245" w:type="dxa"/>
          </w:tcPr>
          <w:p w:rsidR="00603C79" w:rsidRPr="00FD4026" w:rsidRDefault="00603C79" w:rsidP="00DD39FC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(95) 7 326 544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5245" w:type="dxa"/>
          </w:tcPr>
          <w:p w:rsidR="00603C79" w:rsidRPr="00FD4026" w:rsidRDefault="00603C79" w:rsidP="00101D1A">
            <w:pPr>
              <w:pStyle w:val="Akapitzlist"/>
              <w:spacing w:after="120" w:line="240" w:lineRule="auto"/>
              <w:ind w:left="0"/>
              <w:jc w:val="both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mciz.gorzow@ohp.pl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Strona internetowa</w:t>
            </w:r>
          </w:p>
        </w:tc>
        <w:tc>
          <w:tcPr>
            <w:tcW w:w="5245" w:type="dxa"/>
          </w:tcPr>
          <w:p w:rsidR="00603C79" w:rsidRPr="00FD4026" w:rsidRDefault="00603C79" w:rsidP="00101D1A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lubuska@ohp.pl</w:t>
            </w:r>
          </w:p>
        </w:tc>
      </w:tr>
      <w:tr w:rsidR="00603C79" w:rsidRPr="00E15640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Osoba upoważniona do kontaktu</w:t>
            </w:r>
            <w:r w:rsidRPr="00FD4026">
              <w:rPr>
                <w:rFonts w:ascii="Verdana" w:hAnsi="Verdana" w:cs="Verdana"/>
                <w:i/>
                <w:iCs/>
                <w:sz w:val="20"/>
                <w:szCs w:val="20"/>
              </w:rPr>
              <w:t>(imię, nazwisko, telefon, e-mail)</w:t>
            </w:r>
          </w:p>
        </w:tc>
        <w:tc>
          <w:tcPr>
            <w:tcW w:w="5245" w:type="dxa"/>
          </w:tcPr>
          <w:p w:rsidR="00603C79" w:rsidRDefault="00603C79" w:rsidP="00E15640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Justyna Krawiec</w:t>
            </w:r>
          </w:p>
          <w:p w:rsidR="00603C79" w:rsidRPr="009A7279" w:rsidRDefault="00603C79" w:rsidP="00E15640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 w:rsidRPr="009A7279">
              <w:rPr>
                <w:rFonts w:ascii="Verdana" w:hAnsi="Verdana" w:cs="Verdana"/>
                <w:sz w:val="24"/>
                <w:szCs w:val="24"/>
              </w:rPr>
              <w:t>tel. (95) 7 326 544</w:t>
            </w:r>
          </w:p>
          <w:p w:rsidR="00603C79" w:rsidRDefault="00573766" w:rsidP="00E15640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hyperlink r:id="rId8" w:history="1">
              <w:r w:rsidR="00284063" w:rsidRPr="00784131">
                <w:rPr>
                  <w:rStyle w:val="Hipercze"/>
                  <w:rFonts w:ascii="Verdana" w:hAnsi="Verdana" w:cs="Verdana"/>
                  <w:sz w:val="24"/>
                  <w:szCs w:val="24"/>
                </w:rPr>
                <w:t>mciz.gorzow@ohp.pl</w:t>
              </w:r>
            </w:hyperlink>
          </w:p>
          <w:p w:rsidR="00284063" w:rsidRPr="009A7279" w:rsidRDefault="00284063" w:rsidP="00E15640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</w:p>
        </w:tc>
      </w:tr>
      <w:tr w:rsidR="00603C79">
        <w:tc>
          <w:tcPr>
            <w:tcW w:w="9322" w:type="dxa"/>
            <w:gridSpan w:val="2"/>
            <w:shd w:val="clear" w:color="auto" w:fill="D0FCFE"/>
            <w:vAlign w:val="center"/>
          </w:tcPr>
          <w:p w:rsidR="00603C79" w:rsidRPr="009A7279" w:rsidRDefault="00603C79" w:rsidP="00FD4026">
            <w:pPr>
              <w:pStyle w:val="Akapitzlist"/>
              <w:spacing w:after="120" w:line="240" w:lineRule="auto"/>
              <w:jc w:val="center"/>
              <w:rPr>
                <w:rFonts w:ascii="Verdana" w:hAnsi="Verdana" w:cs="Verdana"/>
                <w:b/>
                <w:bCs/>
                <w:sz w:val="24"/>
                <w:szCs w:val="24"/>
              </w:rPr>
            </w:pPr>
          </w:p>
          <w:p w:rsidR="00603C79" w:rsidRPr="00FD4026" w:rsidRDefault="00603C79" w:rsidP="00FD4026">
            <w:pPr>
              <w:pStyle w:val="Akapitzlist"/>
              <w:shd w:val="clear" w:color="auto" w:fill="D0FCFE"/>
              <w:spacing w:after="120" w:line="240" w:lineRule="auto"/>
              <w:jc w:val="center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OPIS DOBREJ PRAKTYKI</w:t>
            </w:r>
          </w:p>
          <w:p w:rsidR="00603C79" w:rsidRPr="00FD4026" w:rsidRDefault="00603C79" w:rsidP="00FD4026">
            <w:pPr>
              <w:pStyle w:val="Akapitzlist"/>
              <w:spacing w:after="120" w:line="240" w:lineRule="auto"/>
              <w:jc w:val="center"/>
              <w:rPr>
                <w:rFonts w:ascii="Verdana" w:hAnsi="Verdana" w:cs="Verdana"/>
                <w:b/>
                <w:bCs/>
                <w:sz w:val="24"/>
                <w:szCs w:val="24"/>
              </w:rPr>
            </w:pP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i/>
                <w:iCs/>
                <w:sz w:val="20"/>
                <w:szCs w:val="20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>Opis dobrej praktyki</w:t>
            </w:r>
            <w:r w:rsidRPr="00FD4026">
              <w:rPr>
                <w:rFonts w:ascii="Verdana" w:hAnsi="Verdana" w:cs="Verdana"/>
                <w:i/>
                <w:iCs/>
                <w:sz w:val="20"/>
                <w:szCs w:val="20"/>
              </w:rPr>
              <w:t>(przesłanki; problemy; potrzeby, które zainspirowały realizację projektu; krótka - do 300 znaków – charakterystyka podjętego działania)</w:t>
            </w:r>
          </w:p>
        </w:tc>
        <w:tc>
          <w:tcPr>
            <w:tcW w:w="5245" w:type="dxa"/>
          </w:tcPr>
          <w:p w:rsidR="001F56DC" w:rsidRDefault="00FF47BB" w:rsidP="00BB11AE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Jedną z możliwości, która w doskonały sposób</w:t>
            </w:r>
            <w:r w:rsidR="00603C79">
              <w:rPr>
                <w:rFonts w:ascii="Verdana" w:hAnsi="Verdana" w:cs="Verdana"/>
                <w:sz w:val="24"/>
                <w:szCs w:val="24"/>
              </w:rPr>
              <w:t xml:space="preserve"> aktywizuje i mobilizuje ucznió</w:t>
            </w:r>
            <w:r w:rsidR="00284063">
              <w:rPr>
                <w:rFonts w:ascii="Verdana" w:hAnsi="Verdana" w:cs="Verdana"/>
                <w:sz w:val="24"/>
                <w:szCs w:val="24"/>
              </w:rPr>
              <w:t>w do zdobywania wiedzy o zawodach,</w:t>
            </w:r>
            <w:r w:rsidR="00603C79">
              <w:rPr>
                <w:rFonts w:ascii="Verdana" w:hAnsi="Verdana" w:cs="Verdana"/>
                <w:sz w:val="24"/>
                <w:szCs w:val="24"/>
              </w:rPr>
              <w:t xml:space="preserve"> edukacji oraz rynku pracy jest konkurs zawodozn</w:t>
            </w:r>
            <w:r>
              <w:rPr>
                <w:rFonts w:ascii="Verdana" w:hAnsi="Verdana" w:cs="Verdana"/>
                <w:sz w:val="24"/>
                <w:szCs w:val="24"/>
              </w:rPr>
              <w:t>awczy. Pomysł zrodził się w 2004 roku, pierwszym roku działalności Mobilnego Centrum Informacji Zawodowej w Gorzowie Wie</w:t>
            </w:r>
            <w:r w:rsidR="001F56DC">
              <w:rPr>
                <w:rFonts w:ascii="Verdana" w:hAnsi="Verdana" w:cs="Verdana"/>
                <w:sz w:val="24"/>
                <w:szCs w:val="24"/>
              </w:rPr>
              <w:t>lkopolskim. Wówczas do konkursu zaproszono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dwie gorzowskie szkoły średnie. Dla uczniów tychże placówek</w:t>
            </w:r>
            <w:r w:rsidR="001F56DC">
              <w:rPr>
                <w:rFonts w:ascii="Verdana" w:hAnsi="Verdana" w:cs="Verdana"/>
                <w:sz w:val="24"/>
                <w:szCs w:val="24"/>
              </w:rPr>
              <w:t xml:space="preserve"> przeprowadzono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warsztaty z zakresu orientacji zawodowej. Konkurs miał być podsumowaniem zajęć oraz sprawdzianem zdobytej wiedzy.</w:t>
            </w:r>
          </w:p>
          <w:p w:rsidR="001F56DC" w:rsidRDefault="001F56DC" w:rsidP="00BB11AE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 Z uwagi na duże zainteresowanie przedsięwzięciem do udziału w kolejnych edycjach konkursu zostały zaproszone inne gorzowskie szkoły ponadgimnazjalne, a w latach kolejnych – szkoły ponadgimnazjalne z województwa lubuskiego. </w:t>
            </w:r>
          </w:p>
          <w:p w:rsidR="001F56DC" w:rsidRDefault="001F56DC" w:rsidP="00BB11AE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 Oferta konkursowa przeznaczona jest dla uczniów klas drugich szkół ponadgimnazjanych.</w:t>
            </w:r>
          </w:p>
          <w:p w:rsidR="00603C79" w:rsidRDefault="00603C79" w:rsidP="00BB11AE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Dotychcz</w:t>
            </w:r>
            <w:r w:rsidR="001F56DC">
              <w:rPr>
                <w:rFonts w:ascii="Verdana" w:hAnsi="Verdana" w:cs="Verdana"/>
                <w:sz w:val="24"/>
                <w:szCs w:val="24"/>
              </w:rPr>
              <w:t xml:space="preserve">as odbyło się 6 edycji konkursu. </w:t>
            </w:r>
          </w:p>
          <w:p w:rsidR="00603C79" w:rsidRPr="00FD4026" w:rsidRDefault="00603C79" w:rsidP="001F56DC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Patronat nad przedsię</w:t>
            </w:r>
            <w:r w:rsidR="00A72ED4">
              <w:rPr>
                <w:rFonts w:ascii="Verdana" w:hAnsi="Verdana" w:cs="Verdana"/>
                <w:sz w:val="24"/>
                <w:szCs w:val="24"/>
              </w:rPr>
              <w:t xml:space="preserve">wzięciem </w:t>
            </w:r>
            <w:r w:rsidR="001F56DC">
              <w:rPr>
                <w:rFonts w:ascii="Verdana" w:hAnsi="Verdana" w:cs="Verdana"/>
                <w:sz w:val="24"/>
                <w:szCs w:val="24"/>
              </w:rPr>
              <w:t xml:space="preserve">objął </w:t>
            </w:r>
            <w:r>
              <w:rPr>
                <w:rFonts w:ascii="Verdana" w:hAnsi="Verdana" w:cs="Verdana"/>
                <w:sz w:val="24"/>
                <w:szCs w:val="24"/>
              </w:rPr>
              <w:t>Lubuski Kurator Oświaty.</w:t>
            </w:r>
          </w:p>
          <w:p w:rsidR="001F56DC" w:rsidRDefault="00603C79" w:rsidP="001F56DC">
            <w:pPr>
              <w:pStyle w:val="Akapitzlist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Konkurs składa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 się z 3 etapów:</w:t>
            </w:r>
          </w:p>
          <w:p w:rsidR="00603C79" w:rsidRPr="0059439A" w:rsidRDefault="00603C79" w:rsidP="001F56DC">
            <w:pPr>
              <w:pStyle w:val="Akapitzlist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1.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Kwalifikacje - Występ teatralny na temat „Nasz wymarzony zawód”. Zadaniem </w:t>
            </w:r>
            <w:r>
              <w:rPr>
                <w:rFonts w:ascii="Verdana" w:hAnsi="Verdana" w:cs="Verdana"/>
                <w:sz w:val="24"/>
                <w:szCs w:val="24"/>
              </w:rPr>
              <w:t>uczestników jest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 przygotowanie przed konkursem sztuki teatralnej na temat wymarzonego zawodu. Podczas konkursu uczniowie zespołowo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prezentują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 przygotowaną </w:t>
            </w:r>
            <w:r w:rsidRPr="0059439A">
              <w:rPr>
                <w:rFonts w:ascii="Verdana" w:hAnsi="Verdana" w:cs="Verdana"/>
                <w:sz w:val="24"/>
                <w:szCs w:val="24"/>
              </w:rPr>
              <w:lastRenderedPageBreak/>
              <w:t>sztukę.</w:t>
            </w:r>
            <w:r w:rsidR="00A412DC">
              <w:rPr>
                <w:rFonts w:ascii="Verdana" w:hAnsi="Verdana" w:cs="Verdana"/>
                <w:sz w:val="24"/>
                <w:szCs w:val="24"/>
              </w:rPr>
              <w:t xml:space="preserve"> Zespół oceniany jest za walory artystyczne i treści merytoryczne.</w:t>
            </w:r>
          </w:p>
          <w:p w:rsidR="001F56DC" w:rsidRDefault="00603C79" w:rsidP="0059439A">
            <w:pPr>
              <w:pStyle w:val="Akapitzlist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2.</w:t>
            </w:r>
            <w:r w:rsidRPr="0059439A">
              <w:rPr>
                <w:rFonts w:ascii="Verdana" w:hAnsi="Verdana" w:cs="Verdana"/>
                <w:sz w:val="24"/>
                <w:szCs w:val="24"/>
              </w:rPr>
              <w:t>Półfinał - „Giełda wiedzy".</w:t>
            </w:r>
          </w:p>
          <w:p w:rsidR="00603C79" w:rsidRPr="0059439A" w:rsidRDefault="00603C79" w:rsidP="0059439A">
            <w:pPr>
              <w:pStyle w:val="Akapitzlist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Zespoły odpowiadają na pytania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 dotyczące edukacji (rodzajów szkół i uzyskiwanych tytułów zawodowych), rynku pracy (zawodów przeszłości i przyszłości, Instytucji Rynku Pracy) oraz poszukiwania pracy (metod poszukiwania pracy, dokumentów aplikacyjnych, rozmowy kwalifikacyjnej).</w:t>
            </w:r>
          </w:p>
          <w:p w:rsidR="004D7C75" w:rsidRDefault="00603C79" w:rsidP="004D7C75">
            <w:pPr>
              <w:pStyle w:val="Akapitzlist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3.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Finał – Konkurencje zespołowe. </w:t>
            </w:r>
          </w:p>
          <w:p w:rsidR="00603C79" w:rsidRPr="00BB11AE" w:rsidRDefault="00603C79" w:rsidP="004D7C75">
            <w:pPr>
              <w:pStyle w:val="Akapitzlist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Część finałowa obejmuje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 z</w:t>
            </w:r>
            <w:r>
              <w:rPr>
                <w:rFonts w:ascii="Verdana" w:hAnsi="Verdana" w:cs="Verdana"/>
                <w:sz w:val="24"/>
                <w:szCs w:val="24"/>
              </w:rPr>
              <w:t>adania zespołowe, które wymagają</w:t>
            </w:r>
            <w:r w:rsidRPr="0059439A">
              <w:rPr>
                <w:rFonts w:ascii="Verdana" w:hAnsi="Verdana" w:cs="Verdana"/>
                <w:sz w:val="24"/>
                <w:szCs w:val="24"/>
              </w:rPr>
              <w:t xml:space="preserve"> wykazania się umiejętnością współpracy oraz kreatywnością, a więc przymiotami cenionymi przez współczesnych pracodawców.</w:t>
            </w:r>
          </w:p>
          <w:p w:rsidR="00603C79" w:rsidRPr="00FD4026" w:rsidRDefault="00FD5167" w:rsidP="0059439A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 Zmagania</w:t>
            </w:r>
            <w:r w:rsidR="00D72E99">
              <w:rPr>
                <w:rFonts w:ascii="Verdana" w:hAnsi="Verdana" w:cs="Verdana"/>
                <w:sz w:val="24"/>
                <w:szCs w:val="24"/>
              </w:rPr>
              <w:t xml:space="preserve"> młodzieży 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oceniane </w:t>
            </w:r>
            <w:r w:rsidR="00D72E99">
              <w:rPr>
                <w:rFonts w:ascii="Verdana" w:hAnsi="Verdana" w:cs="Verdana"/>
                <w:sz w:val="24"/>
                <w:szCs w:val="24"/>
              </w:rPr>
              <w:t xml:space="preserve">są </w:t>
            </w:r>
            <w:r>
              <w:rPr>
                <w:rFonts w:ascii="Verdana" w:hAnsi="Verdana" w:cs="Verdana"/>
                <w:sz w:val="24"/>
                <w:szCs w:val="24"/>
              </w:rPr>
              <w:t>przez jury - przedstawicieli</w:t>
            </w:r>
            <w:r w:rsidR="00603C79">
              <w:rPr>
                <w:rFonts w:ascii="Verdana" w:hAnsi="Verdana" w:cs="Verdana"/>
                <w:sz w:val="24"/>
                <w:szCs w:val="24"/>
              </w:rPr>
              <w:t xml:space="preserve"> instytucji związanyc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h z edukacją oraz rynkiem pracy. </w:t>
            </w:r>
          </w:p>
          <w:p w:rsidR="00603C79" w:rsidRPr="00FD4026" w:rsidRDefault="00603C79" w:rsidP="005F0B48">
            <w:pPr>
              <w:pStyle w:val="Akapitzlist"/>
              <w:spacing w:after="120" w:line="240" w:lineRule="auto"/>
              <w:ind w:left="63" w:hanging="63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Zwycięzcy konkursu otrzymują nagrody rzeczowe, ufundowane przez sponsorów.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lastRenderedPageBreak/>
              <w:t>Rezultaty/Korzyści</w:t>
            </w:r>
          </w:p>
        </w:tc>
        <w:tc>
          <w:tcPr>
            <w:tcW w:w="5245" w:type="dxa"/>
          </w:tcPr>
          <w:p w:rsidR="00603C79" w:rsidRDefault="00603C79" w:rsidP="00926508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Forma przedsięwzięcia przyciąga niewątpliwe młodzież, która lubi nowe wyzwania i rywalizację. Konkurs jest więc okazją do sprawdzenia swojej wiedzy, możliwością pokazania własnych talentów a</w:t>
            </w:r>
            <w:r w:rsidR="00B372EF">
              <w:rPr>
                <w:rFonts w:ascii="Verdana" w:hAnsi="Verdana" w:cs="Verdana"/>
                <w:sz w:val="24"/>
                <w:szCs w:val="24"/>
              </w:rPr>
              <w:t>ktorskich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oraz nauką pracy grupowej.</w:t>
            </w:r>
          </w:p>
          <w:p w:rsidR="00603C79" w:rsidRDefault="00603C79" w:rsidP="00926508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Udział w konkursie mobilizuje uczniów do zapoznania się z literatur</w:t>
            </w:r>
            <w:r w:rsidR="0064385D">
              <w:rPr>
                <w:rFonts w:ascii="Verdana" w:hAnsi="Verdana" w:cs="Verdana"/>
                <w:sz w:val="24"/>
                <w:szCs w:val="24"/>
              </w:rPr>
              <w:t>ą dotyczącą zagadnień związanych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z edukacją i rynkiem pracy oraz </w:t>
            </w:r>
            <w:r w:rsidR="00D7627A">
              <w:rPr>
                <w:rFonts w:ascii="Verdana" w:hAnsi="Verdana" w:cs="Verdana"/>
                <w:sz w:val="24"/>
                <w:szCs w:val="24"/>
              </w:rPr>
              <w:t>zdobycia szczegółowych informacji</w:t>
            </w:r>
            <w:r w:rsidR="0064385D">
              <w:rPr>
                <w:rFonts w:ascii="Verdana" w:hAnsi="Verdana" w:cs="Verdana"/>
                <w:sz w:val="24"/>
                <w:szCs w:val="24"/>
              </w:rPr>
              <w:t xml:space="preserve"> na temat prezentowanego zawodu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. </w:t>
            </w:r>
            <w:r w:rsidR="0064385D">
              <w:rPr>
                <w:rFonts w:ascii="Verdana" w:hAnsi="Verdana" w:cs="Verdana"/>
                <w:sz w:val="24"/>
                <w:szCs w:val="24"/>
              </w:rPr>
              <w:t xml:space="preserve">Pozyskana </w:t>
            </w:r>
            <w:r w:rsidR="0064385D">
              <w:rPr>
                <w:rFonts w:ascii="Verdana" w:hAnsi="Verdana" w:cs="Verdana"/>
                <w:sz w:val="24"/>
                <w:szCs w:val="24"/>
              </w:rPr>
              <w:lastRenderedPageBreak/>
              <w:t xml:space="preserve">wiedzaskłania do zastanowienia się nad własną karierą zawodową oraz wpływa </w:t>
            </w:r>
            <w:r w:rsidR="00B372EF">
              <w:rPr>
                <w:rFonts w:ascii="Verdana" w:hAnsi="Verdana" w:cs="Verdana"/>
                <w:sz w:val="24"/>
                <w:szCs w:val="24"/>
              </w:rPr>
              <w:t xml:space="preserve">na większą świadomość dokonywanych wyborów edukacyjno </w:t>
            </w:r>
            <w:r w:rsidR="0064385D">
              <w:rPr>
                <w:rFonts w:ascii="Verdana" w:hAnsi="Verdana" w:cs="Verdana"/>
                <w:sz w:val="24"/>
                <w:szCs w:val="24"/>
              </w:rPr>
              <w:t>–</w:t>
            </w:r>
            <w:r w:rsidR="00B372EF">
              <w:rPr>
                <w:rFonts w:ascii="Verdana" w:hAnsi="Verdana" w:cs="Verdana"/>
                <w:sz w:val="24"/>
                <w:szCs w:val="24"/>
              </w:rPr>
              <w:t xml:space="preserve"> zawodowych</w:t>
            </w:r>
            <w:r w:rsidR="0064385D">
              <w:rPr>
                <w:rFonts w:ascii="Verdana" w:hAnsi="Verdana" w:cs="Verdana"/>
                <w:sz w:val="24"/>
                <w:szCs w:val="24"/>
              </w:rPr>
              <w:t>.</w:t>
            </w:r>
          </w:p>
          <w:p w:rsidR="00603C79" w:rsidRPr="00FD4026" w:rsidRDefault="00FD5167" w:rsidP="00A72ED4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Konkurs</w:t>
            </w:r>
            <w:r w:rsidR="002B58B8">
              <w:rPr>
                <w:rFonts w:ascii="Verdana" w:hAnsi="Verdana" w:cs="Verdana"/>
                <w:sz w:val="24"/>
                <w:szCs w:val="24"/>
              </w:rPr>
              <w:t xml:space="preserve"> daje możliwość </w:t>
            </w:r>
            <w:r w:rsidR="00A72ED4">
              <w:rPr>
                <w:rFonts w:ascii="Verdana" w:hAnsi="Verdana" w:cs="Verdana"/>
                <w:sz w:val="24"/>
                <w:szCs w:val="24"/>
              </w:rPr>
              <w:t>wykazania się</w:t>
            </w:r>
            <w:r w:rsidR="00284063">
              <w:rPr>
                <w:rFonts w:ascii="Verdana" w:hAnsi="Verdana" w:cs="Verdana"/>
                <w:sz w:val="24"/>
                <w:szCs w:val="24"/>
              </w:rPr>
              <w:t xml:space="preserve"> twórczością</w:t>
            </w:r>
            <w:r>
              <w:rPr>
                <w:rFonts w:ascii="Verdana" w:hAnsi="Verdana" w:cs="Verdana"/>
                <w:sz w:val="24"/>
                <w:szCs w:val="24"/>
              </w:rPr>
              <w:t>, innowacyjności</w:t>
            </w:r>
            <w:r w:rsidR="00A72ED4">
              <w:rPr>
                <w:rFonts w:ascii="Verdana" w:hAnsi="Verdana" w:cs="Verdana"/>
                <w:sz w:val="24"/>
                <w:szCs w:val="24"/>
              </w:rPr>
              <w:t>ą</w:t>
            </w:r>
            <w:r>
              <w:rPr>
                <w:rFonts w:ascii="Verdana" w:hAnsi="Verdana" w:cs="Verdana"/>
                <w:sz w:val="24"/>
                <w:szCs w:val="24"/>
              </w:rPr>
              <w:t>.</w:t>
            </w:r>
            <w:r w:rsidR="00251A61">
              <w:rPr>
                <w:rFonts w:ascii="Verdana" w:hAnsi="Verdana" w:cs="Verdana"/>
                <w:sz w:val="24"/>
                <w:szCs w:val="24"/>
              </w:rPr>
              <w:t xml:space="preserve"> Uczniowie, co roku podczas prezentacji zawodów, pozytywnie zaskakują organizatorów, jury oraz publiczność</w:t>
            </w:r>
            <w:r w:rsidR="00284063">
              <w:rPr>
                <w:rFonts w:ascii="Verdana" w:hAnsi="Verdana" w:cs="Verdana"/>
                <w:sz w:val="24"/>
                <w:szCs w:val="24"/>
              </w:rPr>
              <w:t xml:space="preserve"> nowymi pomysłami</w:t>
            </w:r>
            <w:r w:rsidR="00251A61">
              <w:rPr>
                <w:rFonts w:ascii="Verdana" w:hAnsi="Verdana" w:cs="Verdana"/>
                <w:sz w:val="24"/>
                <w:szCs w:val="24"/>
              </w:rPr>
              <w:t>.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lastRenderedPageBreak/>
              <w:t>Rady i wskazówki</w:t>
            </w:r>
          </w:p>
        </w:tc>
        <w:tc>
          <w:tcPr>
            <w:tcW w:w="5245" w:type="dxa"/>
          </w:tcPr>
          <w:p w:rsidR="00603C79" w:rsidRDefault="00DD4FA6" w:rsidP="00926508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Kilkuletnie doświadczenie w organizacji </w:t>
            </w:r>
            <w:r w:rsidR="0064385D">
              <w:rPr>
                <w:rFonts w:ascii="Verdana" w:hAnsi="Verdana" w:cs="Verdana"/>
                <w:sz w:val="24"/>
                <w:szCs w:val="24"/>
              </w:rPr>
              <w:t>konkursu pokazuje</w:t>
            </w:r>
            <w:r>
              <w:rPr>
                <w:rFonts w:ascii="Verdana" w:hAnsi="Verdana" w:cs="Verdana"/>
                <w:sz w:val="24"/>
                <w:szCs w:val="24"/>
              </w:rPr>
              <w:t>, iż należy zwrócić uwagę na następujące kwestie:</w:t>
            </w:r>
          </w:p>
          <w:p w:rsidR="00DD4FA6" w:rsidRDefault="00DD4FA6" w:rsidP="003E434C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Opracowanie szczegółowego regul</w:t>
            </w:r>
            <w:r w:rsidR="00D72E99">
              <w:rPr>
                <w:rFonts w:ascii="Verdana" w:hAnsi="Verdana" w:cs="Verdana"/>
                <w:sz w:val="24"/>
                <w:szCs w:val="24"/>
              </w:rPr>
              <w:t>aminu konkursu (zasad i kryteriów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przyznawania punktów w poszczególnych konkurencjach)</w:t>
            </w:r>
            <w:r w:rsidR="00D72E99">
              <w:rPr>
                <w:rFonts w:ascii="Verdana" w:hAnsi="Verdana" w:cs="Verdana"/>
                <w:sz w:val="24"/>
                <w:szCs w:val="24"/>
              </w:rPr>
              <w:t>.</w:t>
            </w:r>
          </w:p>
          <w:p w:rsidR="00284063" w:rsidRPr="00284063" w:rsidRDefault="00284063" w:rsidP="00284063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Przygotowanie ciekawych, energetycznych konkurencji zespołowych (w części finałowej), które pobudzą do aktywności, kreatywności oraz wzmocnią pracę grupową. </w:t>
            </w:r>
          </w:p>
          <w:p w:rsidR="003E434C" w:rsidRDefault="00DD4FA6" w:rsidP="003E434C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Aktywną, otwartą formę konkursu, która zaangażuje publiczność</w:t>
            </w:r>
            <w:r w:rsidR="003E434C">
              <w:rPr>
                <w:rFonts w:ascii="Verdana" w:hAnsi="Verdana" w:cs="Verdana"/>
                <w:sz w:val="24"/>
                <w:szCs w:val="24"/>
              </w:rPr>
              <w:t xml:space="preserve"> – kibiców wspierających swoje drużyny.</w:t>
            </w:r>
          </w:p>
          <w:p w:rsidR="00DD4FA6" w:rsidRDefault="00620048" w:rsidP="003E434C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P</w:t>
            </w:r>
            <w:r w:rsidR="00DD4FA6">
              <w:rPr>
                <w:rFonts w:ascii="Verdana" w:hAnsi="Verdana" w:cs="Verdana"/>
                <w:sz w:val="24"/>
                <w:szCs w:val="24"/>
              </w:rPr>
              <w:t>rzerwy na zliczanie punktów bądź wypisywanie dyplomów powinny być wypełnione np</w:t>
            </w:r>
            <w:r w:rsidR="003E434C">
              <w:rPr>
                <w:rFonts w:ascii="Verdana" w:hAnsi="Verdana" w:cs="Verdana"/>
                <w:sz w:val="24"/>
                <w:szCs w:val="24"/>
              </w:rPr>
              <w:t>.</w:t>
            </w:r>
            <w:r w:rsidR="00DD4FA6">
              <w:rPr>
                <w:rFonts w:ascii="Verdana" w:hAnsi="Verdana" w:cs="Verdana"/>
                <w:sz w:val="24"/>
                <w:szCs w:val="24"/>
              </w:rPr>
              <w:t xml:space="preserve"> programem artystycznym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, muzycznym </w:t>
            </w:r>
            <w:r w:rsidR="00DD4FA6">
              <w:rPr>
                <w:rFonts w:ascii="Verdana" w:hAnsi="Verdana" w:cs="Verdana"/>
                <w:sz w:val="24"/>
                <w:szCs w:val="24"/>
              </w:rPr>
              <w:t xml:space="preserve"> bądź kabaretonem przygotowanym przez chętnych uczniów</w:t>
            </w:r>
            <w:r w:rsidR="003E434C">
              <w:rPr>
                <w:rFonts w:ascii="Verdana" w:hAnsi="Verdana" w:cs="Verdana"/>
                <w:sz w:val="24"/>
                <w:szCs w:val="24"/>
              </w:rPr>
              <w:t>. Zap</w:t>
            </w:r>
            <w:r>
              <w:rPr>
                <w:rFonts w:ascii="Verdana" w:hAnsi="Verdana" w:cs="Verdana"/>
                <w:sz w:val="24"/>
                <w:szCs w:val="24"/>
              </w:rPr>
              <w:t>obiegnie to rozproszeniu i znużeniu</w:t>
            </w:r>
            <w:r w:rsidR="003E434C">
              <w:rPr>
                <w:rFonts w:ascii="Verdana" w:hAnsi="Verdana" w:cs="Verdana"/>
                <w:sz w:val="24"/>
                <w:szCs w:val="24"/>
              </w:rPr>
              <w:t xml:space="preserve"> rywalizujących uczniów oraz publiczności. </w:t>
            </w:r>
          </w:p>
          <w:p w:rsidR="00DD4FA6" w:rsidRDefault="003E434C" w:rsidP="002B58B8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Nagrody</w:t>
            </w:r>
            <w:r w:rsidR="0064385D">
              <w:rPr>
                <w:rFonts w:ascii="Verdana" w:hAnsi="Verdana" w:cs="Verdana"/>
                <w:sz w:val="24"/>
                <w:szCs w:val="24"/>
              </w:rPr>
              <w:t xml:space="preserve"> rzeczowe </w:t>
            </w:r>
            <w:r w:rsidR="002B58B8">
              <w:rPr>
                <w:rFonts w:ascii="Verdana" w:hAnsi="Verdana" w:cs="Verdana"/>
                <w:sz w:val="24"/>
                <w:szCs w:val="24"/>
              </w:rPr>
              <w:t>dla zwyc</w:t>
            </w:r>
            <w:r w:rsidR="00620048">
              <w:rPr>
                <w:rFonts w:ascii="Verdana" w:hAnsi="Verdana" w:cs="Verdana"/>
                <w:sz w:val="24"/>
                <w:szCs w:val="24"/>
              </w:rPr>
              <w:t>ięzców</w:t>
            </w:r>
            <w:r w:rsidR="0064385D">
              <w:rPr>
                <w:rFonts w:ascii="Verdana" w:hAnsi="Verdana" w:cs="Verdana"/>
                <w:sz w:val="24"/>
                <w:szCs w:val="24"/>
              </w:rPr>
              <w:t>, które</w:t>
            </w:r>
            <w:r w:rsidR="005B0574">
              <w:rPr>
                <w:rFonts w:ascii="Verdana" w:hAnsi="Verdana" w:cs="Verdana"/>
                <w:sz w:val="24"/>
                <w:szCs w:val="24"/>
              </w:rPr>
              <w:t xml:space="preserve"> </w:t>
            </w:r>
            <w:r w:rsidR="00C26305">
              <w:rPr>
                <w:rFonts w:ascii="Verdana" w:hAnsi="Verdana" w:cs="Verdana"/>
                <w:sz w:val="24"/>
                <w:szCs w:val="24"/>
              </w:rPr>
              <w:t xml:space="preserve">dodatkowo </w:t>
            </w:r>
            <w:r w:rsidR="00251A61">
              <w:rPr>
                <w:rFonts w:ascii="Verdana" w:hAnsi="Verdana" w:cs="Verdana"/>
                <w:sz w:val="24"/>
                <w:szCs w:val="24"/>
              </w:rPr>
              <w:t>z</w:t>
            </w:r>
            <w:r w:rsidR="00C26305">
              <w:rPr>
                <w:rFonts w:ascii="Verdana" w:hAnsi="Verdana" w:cs="Verdana"/>
                <w:sz w:val="24"/>
                <w:szCs w:val="24"/>
              </w:rPr>
              <w:t>mobilizują</w:t>
            </w:r>
            <w:r w:rsidR="00E03ADA">
              <w:rPr>
                <w:rFonts w:ascii="Verdana" w:hAnsi="Verdana" w:cs="Verdana"/>
                <w:sz w:val="24"/>
                <w:szCs w:val="24"/>
              </w:rPr>
              <w:t xml:space="preserve"> młodzież do w</w:t>
            </w:r>
            <w:r w:rsidR="00D72E99">
              <w:rPr>
                <w:rFonts w:ascii="Verdana" w:hAnsi="Verdana" w:cs="Verdana"/>
                <w:sz w:val="24"/>
                <w:szCs w:val="24"/>
              </w:rPr>
              <w:t>zięcia udziału w konkursie</w:t>
            </w:r>
            <w:r w:rsidR="00E03ADA">
              <w:rPr>
                <w:rFonts w:ascii="Verdana" w:hAnsi="Verdana" w:cs="Verdana"/>
                <w:sz w:val="24"/>
                <w:szCs w:val="24"/>
              </w:rPr>
              <w:t>.</w:t>
            </w:r>
          </w:p>
          <w:p w:rsidR="00284063" w:rsidRPr="00620048" w:rsidRDefault="00284063" w:rsidP="00284063">
            <w:pPr>
              <w:pStyle w:val="Akapitzlist"/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t xml:space="preserve">Partnerzy współpracujący  </w:t>
            </w: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lastRenderedPageBreak/>
              <w:t>w realizacji działania</w:t>
            </w:r>
          </w:p>
        </w:tc>
        <w:tc>
          <w:tcPr>
            <w:tcW w:w="5245" w:type="dxa"/>
          </w:tcPr>
          <w:p w:rsidR="00BD3382" w:rsidRPr="00284063" w:rsidRDefault="00BD3382" w:rsidP="00AD349E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  <w:u w:val="single"/>
              </w:rPr>
            </w:pPr>
            <w:r w:rsidRPr="00284063">
              <w:rPr>
                <w:rFonts w:ascii="Verdana" w:hAnsi="Verdana" w:cs="Verdana"/>
                <w:sz w:val="24"/>
                <w:szCs w:val="24"/>
                <w:u w:val="single"/>
              </w:rPr>
              <w:lastRenderedPageBreak/>
              <w:t>Partnerzy przedsięwzięcia:</w:t>
            </w:r>
          </w:p>
          <w:p w:rsidR="00BD3382" w:rsidRDefault="00BD3382" w:rsidP="00BD3382">
            <w:pPr>
              <w:pStyle w:val="Akapitzlist"/>
              <w:numPr>
                <w:ilvl w:val="0"/>
                <w:numId w:val="21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lastRenderedPageBreak/>
              <w:t>Zespół Szkół Ogólnokształcących nr 1 w Gorzowie Wielkopolskim (współorganizator II – VI Międzyszkolnego Konkursu Zawodoznawczego)</w:t>
            </w:r>
          </w:p>
          <w:p w:rsidR="00BD3382" w:rsidRDefault="00BD3382" w:rsidP="00BD3382">
            <w:pPr>
              <w:pStyle w:val="Akapitzlist"/>
              <w:numPr>
                <w:ilvl w:val="0"/>
                <w:numId w:val="21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IV Liceum Ogólnokształcące w Gorzowie Wielkopolskim (współorganizator I Międzyszkolnego Konkursu Zawodoznawczego)</w:t>
            </w:r>
          </w:p>
          <w:p w:rsidR="00603C79" w:rsidRPr="00BD3382" w:rsidRDefault="00BD3382" w:rsidP="00BD3382">
            <w:pPr>
              <w:pStyle w:val="Akapitzlist"/>
              <w:numPr>
                <w:ilvl w:val="0"/>
                <w:numId w:val="21"/>
              </w:numPr>
              <w:spacing w:after="120" w:line="240" w:lineRule="auto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Liczni spons</w:t>
            </w:r>
            <w:r w:rsidR="001F22B8">
              <w:rPr>
                <w:rFonts w:ascii="Verdana" w:hAnsi="Verdana" w:cs="Verdana"/>
                <w:sz w:val="24"/>
                <w:szCs w:val="24"/>
              </w:rPr>
              <w:t>orzy - fundatorzy</w:t>
            </w:r>
            <w:r w:rsidR="00284063">
              <w:rPr>
                <w:rFonts w:ascii="Verdana" w:hAnsi="Verdana" w:cs="Verdana"/>
                <w:sz w:val="24"/>
                <w:szCs w:val="24"/>
              </w:rPr>
              <w:t xml:space="preserve"> nagród</w:t>
            </w:r>
            <w:bookmarkStart w:id="0" w:name="_GoBack"/>
            <w:bookmarkEnd w:id="0"/>
            <w:r>
              <w:rPr>
                <w:rFonts w:ascii="Verdana" w:hAnsi="Verdana" w:cs="Verdana"/>
                <w:sz w:val="24"/>
                <w:szCs w:val="24"/>
              </w:rPr>
              <w:t xml:space="preserve"> dla uczestników konkursu.</w:t>
            </w: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FD4026">
            <w:pPr>
              <w:spacing w:after="120" w:line="240" w:lineRule="auto"/>
              <w:rPr>
                <w:rFonts w:ascii="Verdana" w:hAnsi="Verdana" w:cs="Verdana"/>
                <w:b/>
                <w:bCs/>
                <w:sz w:val="24"/>
                <w:szCs w:val="24"/>
              </w:rPr>
            </w:pPr>
            <w:r w:rsidRPr="00FD4026">
              <w:rPr>
                <w:rFonts w:ascii="Verdana" w:hAnsi="Verdana" w:cs="Verdana"/>
                <w:b/>
                <w:bCs/>
                <w:sz w:val="24"/>
                <w:szCs w:val="24"/>
              </w:rPr>
              <w:lastRenderedPageBreak/>
              <w:t xml:space="preserve">Załączniki </w:t>
            </w:r>
            <w:r w:rsidRPr="00FD4026">
              <w:rPr>
                <w:rFonts w:ascii="Verdana" w:hAnsi="Verdana" w:cs="Verdana"/>
                <w:i/>
                <w:iCs/>
                <w:sz w:val="24"/>
                <w:szCs w:val="24"/>
              </w:rPr>
              <w:t>( dodatkowe materiały uzupełniające             np. fotografie, narzędzia, metody, artykuły prasowe)</w:t>
            </w:r>
          </w:p>
        </w:tc>
        <w:tc>
          <w:tcPr>
            <w:tcW w:w="5245" w:type="dxa"/>
          </w:tcPr>
          <w:p w:rsidR="005C19EA" w:rsidRDefault="005C19EA" w:rsidP="00B26B1C">
            <w:pPr>
              <w:pStyle w:val="Akapitzlist"/>
              <w:spacing w:after="120" w:line="240" w:lineRule="auto"/>
              <w:ind w:left="0"/>
            </w:pPr>
          </w:p>
          <w:p w:rsidR="00B26B1C" w:rsidRDefault="00B26B1C" w:rsidP="00B26B1C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2in" o:ole="">
                  <v:imagedata r:id="rId9" o:title=""/>
                </v:shape>
                <o:OLEObject Type="Embed" ProgID="PBrush" ShapeID="_x0000_i1025" DrawAspect="Content" ObjectID="_1379225033" r:id="rId10"/>
              </w:object>
            </w:r>
          </w:p>
          <w:p w:rsidR="00B26B1C" w:rsidRDefault="005C19EA" w:rsidP="00B26B1C">
            <w:pPr>
              <w:pStyle w:val="Akapitzlist"/>
              <w:spacing w:after="120" w:line="240" w:lineRule="auto"/>
              <w:ind w:left="0"/>
            </w:pPr>
            <w:r>
              <w:t>Prezentacja zawodu - s</w:t>
            </w:r>
            <w:r w:rsidR="00B26B1C">
              <w:t xml:space="preserve">pecjalista </w:t>
            </w:r>
            <w:r>
              <w:t>do spraw reklamy.</w:t>
            </w:r>
          </w:p>
          <w:p w:rsidR="0004261A" w:rsidRDefault="0004261A" w:rsidP="00D00E08">
            <w:pPr>
              <w:pStyle w:val="Akapitzlist"/>
              <w:spacing w:after="120" w:line="240" w:lineRule="auto"/>
              <w:ind w:left="0"/>
            </w:pPr>
          </w:p>
          <w:p w:rsidR="00476DA1" w:rsidRDefault="00476DA1" w:rsidP="00D00E08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26" type="#_x0000_t75" style="width:192pt;height:2in" o:ole="">
                  <v:imagedata r:id="rId11" o:title=""/>
                </v:shape>
                <o:OLEObject Type="Embed" ProgID="PBrush" ShapeID="_x0000_i1026" DrawAspect="Content" ObjectID="_1379225034" r:id="rId12"/>
              </w:object>
            </w:r>
          </w:p>
          <w:p w:rsidR="00CF1851" w:rsidRDefault="005C19EA" w:rsidP="00D00E08">
            <w:pPr>
              <w:pStyle w:val="Akapitzlist"/>
              <w:spacing w:after="120" w:line="240" w:lineRule="auto"/>
              <w:ind w:left="0"/>
            </w:pPr>
            <w:r>
              <w:t>Prezentacja zawodu kelner.</w:t>
            </w:r>
          </w:p>
          <w:p w:rsidR="008414AF" w:rsidRDefault="008414AF" w:rsidP="008414AF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27" type="#_x0000_t75" style="width:192pt;height:2in" o:ole="">
                  <v:imagedata r:id="rId13" o:title=""/>
                </v:shape>
                <o:OLEObject Type="Embed" ProgID="PBrush" ShapeID="_x0000_i1027" DrawAspect="Content" ObjectID="_1379225035" r:id="rId14"/>
              </w:object>
            </w:r>
          </w:p>
          <w:p w:rsidR="00B26B1C" w:rsidRDefault="008414AF" w:rsidP="00D00E08">
            <w:pPr>
              <w:pStyle w:val="Akapitzlist"/>
              <w:spacing w:after="120" w:line="240" w:lineRule="auto"/>
              <w:ind w:left="0"/>
            </w:pPr>
            <w:r>
              <w:t>Prezentacja zawodu policjant.</w:t>
            </w:r>
          </w:p>
          <w:p w:rsidR="008742C4" w:rsidRDefault="008742C4" w:rsidP="00D00E08">
            <w:pPr>
              <w:pStyle w:val="Akapitzlist"/>
              <w:spacing w:after="120" w:line="240" w:lineRule="auto"/>
              <w:ind w:left="0"/>
            </w:pPr>
          </w:p>
          <w:p w:rsidR="00AB28F6" w:rsidRDefault="00CF1851" w:rsidP="00D00E08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28" type="#_x0000_t75" style="width:192pt;height:2in" o:ole="">
                  <v:imagedata r:id="rId15" o:title=""/>
                </v:shape>
                <o:OLEObject Type="Embed" ProgID="PBrush" ShapeID="_x0000_i1028" DrawAspect="Content" ObjectID="_1379225036" r:id="rId16"/>
              </w:object>
            </w:r>
          </w:p>
          <w:p w:rsidR="00214D64" w:rsidRDefault="00214D64" w:rsidP="00D00E08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t>Prezentacja zawodu kucharz.</w:t>
            </w:r>
          </w:p>
          <w:p w:rsidR="00603C79" w:rsidRDefault="00603C79" w:rsidP="00B10CCE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</w:p>
          <w:p w:rsidR="00B10CCE" w:rsidRDefault="00B10CCE" w:rsidP="00B10CCE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29" type="#_x0000_t75" style="width:192pt;height:2in" o:ole="">
                  <v:imagedata r:id="rId17" o:title=""/>
                </v:shape>
                <o:OLEObject Type="Embed" ProgID="PBrush" ShapeID="_x0000_i1029" DrawAspect="Content" ObjectID="_1379225037" r:id="rId18"/>
              </w:object>
            </w:r>
          </w:p>
          <w:p w:rsidR="00214D64" w:rsidRDefault="00214D64" w:rsidP="00B10CCE">
            <w:pPr>
              <w:pStyle w:val="Akapitzlist"/>
              <w:spacing w:after="120" w:line="240" w:lineRule="auto"/>
              <w:ind w:left="0"/>
            </w:pPr>
            <w:r>
              <w:t>Prezentacja zawodu rolnik.</w:t>
            </w:r>
          </w:p>
          <w:p w:rsidR="00214D64" w:rsidRDefault="002D0FAC" w:rsidP="00B10CCE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30" type="#_x0000_t75" style="width:192pt;height:2in" o:ole="">
                  <v:imagedata r:id="rId19" o:title=""/>
                </v:shape>
                <o:OLEObject Type="Embed" ProgID="PBrush" ShapeID="_x0000_i1030" DrawAspect="Content" ObjectID="_1379225038" r:id="rId20"/>
              </w:object>
            </w:r>
          </w:p>
          <w:p w:rsidR="00335CD2" w:rsidRDefault="00214D64" w:rsidP="00B10CCE">
            <w:pPr>
              <w:pStyle w:val="Akapitzlist"/>
              <w:spacing w:after="120" w:line="240" w:lineRule="auto"/>
              <w:ind w:left="0"/>
            </w:pPr>
            <w:r>
              <w:t>Prezentacja zawodu inżynier budownictwa.</w: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</w:p>
          <w:p w:rsidR="00B26B1C" w:rsidRPr="00FD4026" w:rsidRDefault="00B26B1C" w:rsidP="00B26B1C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object w:dxaOrig="3840" w:dyaOrig="2880">
                <v:shape id="_x0000_i1031" type="#_x0000_t75" style="width:192pt;height:2in" o:ole="">
                  <v:imagedata r:id="rId21" o:title=""/>
                </v:shape>
                <o:OLEObject Type="Embed" ProgID="PBrush" ShapeID="_x0000_i1031" DrawAspect="Content" ObjectID="_1379225039" r:id="rId22"/>
              </w:object>
            </w:r>
          </w:p>
          <w:p w:rsidR="00B26B1C" w:rsidRDefault="00B26B1C" w:rsidP="00B26B1C">
            <w:pPr>
              <w:pStyle w:val="Akapitzlist"/>
              <w:spacing w:after="120" w:line="240" w:lineRule="auto"/>
              <w:ind w:left="0"/>
              <w:rPr>
                <w:rFonts w:ascii="Verdana" w:hAnsi="Verdana" w:cs="Verdana"/>
                <w:sz w:val="20"/>
                <w:szCs w:val="20"/>
              </w:rPr>
            </w:pPr>
            <w:r w:rsidRPr="00214D64">
              <w:rPr>
                <w:rFonts w:ascii="Verdana" w:hAnsi="Verdana" w:cs="Verdana"/>
                <w:sz w:val="20"/>
                <w:szCs w:val="20"/>
              </w:rPr>
              <w:t>Prezentacja zawodu florysta.</w: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</w:p>
          <w:p w:rsidR="00B26B1C" w:rsidRDefault="00B26B1C" w:rsidP="00B26B1C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32" type="#_x0000_t75" style="width:192pt;height:2in" o:ole="">
                  <v:imagedata r:id="rId23" o:title=""/>
                </v:shape>
                <o:OLEObject Type="Embed" ProgID="PBrush" ShapeID="_x0000_i1032" DrawAspect="Content" ObjectID="_1379225040" r:id="rId24"/>
              </w:objec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  <w:r>
              <w:t>„</w:t>
            </w:r>
            <w:r w:rsidR="008414AF">
              <w:t>Giełda</w:t>
            </w:r>
            <w:r>
              <w:t xml:space="preserve"> wiedzy”</w:t>
            </w:r>
            <w:r w:rsidR="008414AF">
              <w:t xml:space="preserve"> – zespoły odpowiadają na pytania</w:t>
            </w:r>
            <w:r w:rsidR="001F22B8">
              <w:t xml:space="preserve"> testowe</w:t>
            </w:r>
            <w:r>
              <w:t xml:space="preserve">. </w:t>
            </w:r>
          </w:p>
          <w:p w:rsidR="00B26B1C" w:rsidRDefault="00B26B1C" w:rsidP="00B26B1C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33" type="#_x0000_t75" style="width:192pt;height:2in" o:ole="">
                  <v:imagedata r:id="rId25" o:title=""/>
                </v:shape>
                <o:OLEObject Type="Embed" ProgID="PBrush" ShapeID="_x0000_i1033" DrawAspect="Content" ObjectID="_1379225041" r:id="rId26"/>
              </w:object>
            </w:r>
          </w:p>
          <w:p w:rsidR="00B26B1C" w:rsidRDefault="00B26B1C" w:rsidP="00B26B1C">
            <w:pPr>
              <w:pStyle w:val="Akapitzlist"/>
              <w:spacing w:after="120" w:line="240" w:lineRule="auto"/>
              <w:ind w:left="0"/>
            </w:pPr>
            <w:r>
              <w:t>Jury podczas przyznawania punktów.</w: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34" type="#_x0000_t75" style="width:192pt;height:2in" o:ole="">
                  <v:imagedata r:id="rId27" o:title=""/>
                </v:shape>
                <o:OLEObject Type="Embed" ProgID="PBrush" ShapeID="_x0000_i1034" DrawAspect="Content" ObjectID="_1379225042" r:id="rId28"/>
              </w:object>
            </w:r>
          </w:p>
          <w:p w:rsidR="00B26B1C" w:rsidRDefault="00B26B1C" w:rsidP="00B26B1C">
            <w:pPr>
              <w:pStyle w:val="Akapitzlist"/>
              <w:spacing w:after="120" w:line="240" w:lineRule="auto"/>
              <w:ind w:left="0"/>
            </w:pPr>
            <w:r>
              <w:t>Umiejętność pracy zespołowej - ćwiczenie „Ksero”.</w: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35" type="#_x0000_t75" style="width:192pt;height:2in" o:ole="">
                  <v:imagedata r:id="rId29" o:title=""/>
                </v:shape>
                <o:OLEObject Type="Embed" ProgID="PBrush" ShapeID="_x0000_i1035" DrawAspect="Content" ObjectID="_1379225043" r:id="rId30"/>
              </w:objec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  <w:r>
              <w:t>Zmagania młodzieży w ćwiczeniu „Narty”.</w:t>
            </w:r>
          </w:p>
          <w:p w:rsidR="001E5CFD" w:rsidRDefault="00B26B1C" w:rsidP="00C1740A">
            <w:pPr>
              <w:pStyle w:val="Akapitzlist"/>
              <w:spacing w:after="120" w:line="240" w:lineRule="auto"/>
              <w:ind w:left="0"/>
            </w:pPr>
            <w:r>
              <w:object w:dxaOrig="2880" w:dyaOrig="3840">
                <v:shape id="_x0000_i1036" type="#_x0000_t75" style="width:2in;height:192pt" o:ole="">
                  <v:imagedata r:id="rId31" o:title=""/>
                </v:shape>
                <o:OLEObject Type="Embed" ProgID="PBrush" ShapeID="_x0000_i1036" DrawAspect="Content" ObjectID="_1379225044" r:id="rId32"/>
              </w:object>
            </w:r>
          </w:p>
          <w:p w:rsidR="00B26B1C" w:rsidRDefault="005C19EA" w:rsidP="00B26B1C">
            <w:pPr>
              <w:pStyle w:val="Akapitzlist"/>
              <w:spacing w:after="120" w:line="240" w:lineRule="auto"/>
              <w:ind w:left="0"/>
            </w:pPr>
            <w:r>
              <w:t>Kreatywność i współpraca - ćwiczenie</w:t>
            </w:r>
            <w:r w:rsidR="00B26B1C">
              <w:t xml:space="preserve">  „Wieża”.</w:t>
            </w:r>
          </w:p>
          <w:p w:rsidR="00B26B1C" w:rsidRDefault="00B26B1C" w:rsidP="00C1740A">
            <w:pPr>
              <w:pStyle w:val="Akapitzlist"/>
              <w:spacing w:after="120" w:line="240" w:lineRule="auto"/>
              <w:ind w:left="0"/>
            </w:pPr>
          </w:p>
          <w:p w:rsidR="00C1740A" w:rsidRDefault="001E5CFD" w:rsidP="00C1740A">
            <w:pPr>
              <w:pStyle w:val="Akapitzlist"/>
              <w:spacing w:after="120" w:line="240" w:lineRule="auto"/>
              <w:ind w:left="0"/>
            </w:pPr>
            <w:r>
              <w:object w:dxaOrig="3840" w:dyaOrig="2880">
                <v:shape id="_x0000_i1037" type="#_x0000_t75" style="width:192pt;height:2in" o:ole="">
                  <v:imagedata r:id="rId33" o:title=""/>
                </v:shape>
                <o:OLEObject Type="Embed" ProgID="PBrush" ShapeID="_x0000_i1037" DrawAspect="Content" ObjectID="_1379225045" r:id="rId34"/>
              </w:object>
            </w:r>
          </w:p>
          <w:p w:rsidR="00603C79" w:rsidRPr="00B26B1C" w:rsidRDefault="00214D64" w:rsidP="00B26B1C">
            <w:pPr>
              <w:pStyle w:val="Akapitzlist"/>
              <w:spacing w:after="120" w:line="240" w:lineRule="auto"/>
              <w:ind w:left="0"/>
            </w:pPr>
            <w:r>
              <w:t xml:space="preserve">Zwycięzcy </w:t>
            </w:r>
            <w:r w:rsidR="001A0B7A">
              <w:t>V</w:t>
            </w:r>
            <w:r>
              <w:t>I</w:t>
            </w:r>
            <w:r w:rsidR="001A0B7A">
              <w:t xml:space="preserve"> Międzyszkolnego Konkursu </w:t>
            </w:r>
            <w:r w:rsidR="001F22B8">
              <w:t xml:space="preserve">Zawodoznawczego  (reprezentanci </w:t>
            </w:r>
            <w:r w:rsidR="001A0B7A">
              <w:t>Zespołu Szkół Gastronomicznych w Gorzowie Wielkopolskim)</w:t>
            </w:r>
            <w:r w:rsidR="00B26B1C">
              <w:t>.</w:t>
            </w:r>
          </w:p>
        </w:tc>
      </w:tr>
      <w:tr w:rsidR="00603C79">
        <w:tc>
          <w:tcPr>
            <w:tcW w:w="9322" w:type="dxa"/>
            <w:gridSpan w:val="2"/>
            <w:vAlign w:val="center"/>
          </w:tcPr>
          <w:p w:rsidR="00603C79" w:rsidRPr="00FD4026" w:rsidRDefault="00603C79" w:rsidP="00183B8C">
            <w:pPr>
              <w:pStyle w:val="NormalnyWeb"/>
              <w:jc w:val="both"/>
              <w:rPr>
                <w:rFonts w:ascii="Verdana" w:hAnsi="Verdana" w:cs="Verdana"/>
                <w:i/>
                <w:iCs/>
                <w:sz w:val="20"/>
                <w:szCs w:val="20"/>
              </w:rPr>
            </w:pPr>
          </w:p>
        </w:tc>
      </w:tr>
      <w:tr w:rsidR="00603C79">
        <w:tc>
          <w:tcPr>
            <w:tcW w:w="4077" w:type="dxa"/>
            <w:shd w:val="clear" w:color="auto" w:fill="D0FCFE"/>
            <w:vAlign w:val="center"/>
          </w:tcPr>
          <w:p w:rsidR="00603C79" w:rsidRPr="00FD4026" w:rsidRDefault="00603C79" w:rsidP="00250563">
            <w:pPr>
              <w:pStyle w:val="NormalnyWeb"/>
              <w:rPr>
                <w:rFonts w:ascii="Verdana" w:hAnsi="Verdana" w:cs="Verdana"/>
                <w:b/>
                <w:bCs/>
              </w:rPr>
            </w:pPr>
            <w:r w:rsidRPr="00FD4026">
              <w:rPr>
                <w:rFonts w:ascii="Verdana" w:hAnsi="Verdana" w:cs="Verdana"/>
                <w:b/>
                <w:bCs/>
              </w:rPr>
              <w:t>Podpis osoby upoważnionej</w:t>
            </w:r>
          </w:p>
        </w:tc>
        <w:tc>
          <w:tcPr>
            <w:tcW w:w="5245" w:type="dxa"/>
            <w:vAlign w:val="center"/>
          </w:tcPr>
          <w:p w:rsidR="00603C79" w:rsidRPr="00FD4026" w:rsidRDefault="00603C79" w:rsidP="00B90540">
            <w:pPr>
              <w:pStyle w:val="NormalnyWeb"/>
              <w:rPr>
                <w:sz w:val="20"/>
                <w:szCs w:val="20"/>
              </w:rPr>
            </w:pPr>
          </w:p>
          <w:p w:rsidR="00603C79" w:rsidRPr="0075195F" w:rsidRDefault="008742C4" w:rsidP="00B90540">
            <w:pPr>
              <w:pStyle w:val="NormalnyWeb"/>
              <w:rPr>
                <w:rFonts w:ascii="Calibri" w:hAnsi="Calibri"/>
                <w:sz w:val="22"/>
                <w:szCs w:val="22"/>
              </w:rPr>
            </w:pPr>
            <w:r w:rsidRPr="0075195F">
              <w:rPr>
                <w:rFonts w:ascii="Calibri" w:hAnsi="Calibri"/>
                <w:sz w:val="22"/>
                <w:szCs w:val="22"/>
              </w:rPr>
              <w:t>Justyna Krawiec</w:t>
            </w:r>
          </w:p>
          <w:p w:rsidR="00603C79" w:rsidRPr="00FD4026" w:rsidRDefault="00603C79" w:rsidP="00B90540">
            <w:pPr>
              <w:pStyle w:val="NormalnyWeb"/>
              <w:rPr>
                <w:sz w:val="20"/>
                <w:szCs w:val="20"/>
              </w:rPr>
            </w:pPr>
          </w:p>
        </w:tc>
      </w:tr>
    </w:tbl>
    <w:p w:rsidR="00183B8C" w:rsidRDefault="00183B8C" w:rsidP="00E716C7">
      <w:pPr>
        <w:spacing w:line="240" w:lineRule="auto"/>
        <w:rPr>
          <w:rFonts w:ascii="Verdana" w:hAnsi="Verdana" w:cs="Verdana"/>
          <w:sz w:val="24"/>
          <w:szCs w:val="24"/>
        </w:rPr>
      </w:pPr>
    </w:p>
    <w:p w:rsidR="00183B8C" w:rsidRDefault="00183B8C" w:rsidP="00183B8C">
      <w:pPr>
        <w:rPr>
          <w:rFonts w:ascii="Verdana" w:hAnsi="Verdana" w:cs="Verdana"/>
          <w:sz w:val="24"/>
          <w:szCs w:val="24"/>
        </w:rPr>
      </w:pPr>
    </w:p>
    <w:p w:rsidR="00603C79" w:rsidRPr="00183B8C" w:rsidRDefault="00183B8C" w:rsidP="00183B8C">
      <w:pPr>
        <w:tabs>
          <w:tab w:val="left" w:pos="1440"/>
        </w:tabs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ab/>
      </w:r>
    </w:p>
    <w:sectPr w:rsidR="00603C79" w:rsidRPr="00183B8C" w:rsidSect="00933F4B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450" w:rsidRDefault="00E72450" w:rsidP="00766D11">
      <w:pPr>
        <w:spacing w:after="0" w:line="240" w:lineRule="auto"/>
      </w:pPr>
      <w:r>
        <w:separator/>
      </w:r>
    </w:p>
  </w:endnote>
  <w:endnote w:type="continuationSeparator" w:id="1">
    <w:p w:rsidR="00E72450" w:rsidRDefault="00E72450" w:rsidP="0076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C79" w:rsidRDefault="00603C79" w:rsidP="0027358D">
    <w:pPr>
      <w:pStyle w:val="Stopka"/>
      <w:jc w:val="both"/>
    </w:pPr>
    <w:r>
      <w:t>Formularz opracowano na spotkaniu roboczym przez zespół ds. promocji Forum Poradnictwa Zawodowego Województwa Lubuskiego 4 lipca 2011 w Kostrzynie/O.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450" w:rsidRDefault="00E72450" w:rsidP="00766D11">
      <w:pPr>
        <w:spacing w:after="0" w:line="240" w:lineRule="auto"/>
      </w:pPr>
      <w:r>
        <w:separator/>
      </w:r>
    </w:p>
  </w:footnote>
  <w:footnote w:type="continuationSeparator" w:id="1">
    <w:p w:rsidR="00E72450" w:rsidRDefault="00E72450" w:rsidP="00766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C79" w:rsidRDefault="00603C79">
    <w:pPr>
      <w:pStyle w:val="Nagwek"/>
    </w:pPr>
    <w:r>
      <w:tab/>
    </w:r>
    <w:r>
      <w:tab/>
    </w:r>
    <w:r w:rsidR="0057376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8" type="#_x0000_t75" alt="Nowy obraz" style="width:91.5pt;height:81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AEE5E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D8A7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14653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6686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5220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16CA96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89BA0D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A858BA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AC6DD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3983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8D146C7"/>
    <w:multiLevelType w:val="hybridMultilevel"/>
    <w:tmpl w:val="2B92E38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CAE7929"/>
    <w:multiLevelType w:val="hybridMultilevel"/>
    <w:tmpl w:val="FECA3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F025C5"/>
    <w:multiLevelType w:val="hybridMultilevel"/>
    <w:tmpl w:val="7D2C6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3954924"/>
    <w:multiLevelType w:val="hybridMultilevel"/>
    <w:tmpl w:val="902A30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8E312D"/>
    <w:multiLevelType w:val="hybridMultilevel"/>
    <w:tmpl w:val="AA921F9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FC0F41"/>
    <w:multiLevelType w:val="hybridMultilevel"/>
    <w:tmpl w:val="5A74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E5647DA"/>
    <w:multiLevelType w:val="hybridMultilevel"/>
    <w:tmpl w:val="83A6F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6A74F9B"/>
    <w:multiLevelType w:val="hybridMultilevel"/>
    <w:tmpl w:val="6B368EB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3E11AF"/>
    <w:multiLevelType w:val="hybridMultilevel"/>
    <w:tmpl w:val="14FC6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A155B92"/>
    <w:multiLevelType w:val="hybridMultilevel"/>
    <w:tmpl w:val="5314B62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D6C658F"/>
    <w:multiLevelType w:val="hybridMultilevel"/>
    <w:tmpl w:val="B7F47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15"/>
  </w:num>
  <w:num w:numId="4">
    <w:abstractNumId w:val="12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11"/>
  </w:num>
  <w:num w:numId="18">
    <w:abstractNumId w:val="17"/>
  </w:num>
  <w:num w:numId="19">
    <w:abstractNumId w:val="19"/>
  </w:num>
  <w:num w:numId="20">
    <w:abstractNumId w:val="1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characterSpacingControl w:val="doNotCompress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6D11"/>
    <w:rsid w:val="00014DB8"/>
    <w:rsid w:val="0003085E"/>
    <w:rsid w:val="0004261A"/>
    <w:rsid w:val="000853BD"/>
    <w:rsid w:val="00091540"/>
    <w:rsid w:val="000E7A47"/>
    <w:rsid w:val="00101D1A"/>
    <w:rsid w:val="00112C45"/>
    <w:rsid w:val="001525AA"/>
    <w:rsid w:val="00183B8C"/>
    <w:rsid w:val="001A0B7A"/>
    <w:rsid w:val="001A0BD8"/>
    <w:rsid w:val="001C62E8"/>
    <w:rsid w:val="001E5CFD"/>
    <w:rsid w:val="001F22B8"/>
    <w:rsid w:val="001F56DC"/>
    <w:rsid w:val="002004F5"/>
    <w:rsid w:val="00214D64"/>
    <w:rsid w:val="002370CC"/>
    <w:rsid w:val="00250563"/>
    <w:rsid w:val="00251A61"/>
    <w:rsid w:val="0026088C"/>
    <w:rsid w:val="0027358D"/>
    <w:rsid w:val="00284063"/>
    <w:rsid w:val="002B58B8"/>
    <w:rsid w:val="002D0FAC"/>
    <w:rsid w:val="00305541"/>
    <w:rsid w:val="00316543"/>
    <w:rsid w:val="00335A06"/>
    <w:rsid w:val="00335CD2"/>
    <w:rsid w:val="00341FFE"/>
    <w:rsid w:val="00344522"/>
    <w:rsid w:val="00373B0F"/>
    <w:rsid w:val="003D61F7"/>
    <w:rsid w:val="003E434C"/>
    <w:rsid w:val="00464F5D"/>
    <w:rsid w:val="00476DA1"/>
    <w:rsid w:val="00490E80"/>
    <w:rsid w:val="004D7C75"/>
    <w:rsid w:val="004E00D3"/>
    <w:rsid w:val="00536A72"/>
    <w:rsid w:val="00564D05"/>
    <w:rsid w:val="00573766"/>
    <w:rsid w:val="00575C09"/>
    <w:rsid w:val="0059439A"/>
    <w:rsid w:val="005A69E6"/>
    <w:rsid w:val="005A6ECB"/>
    <w:rsid w:val="005B0574"/>
    <w:rsid w:val="005B44A2"/>
    <w:rsid w:val="005C19EA"/>
    <w:rsid w:val="005F0B48"/>
    <w:rsid w:val="005F781A"/>
    <w:rsid w:val="00602419"/>
    <w:rsid w:val="00603C79"/>
    <w:rsid w:val="00620048"/>
    <w:rsid w:val="0064385D"/>
    <w:rsid w:val="00646BBB"/>
    <w:rsid w:val="006D005C"/>
    <w:rsid w:val="007158B1"/>
    <w:rsid w:val="00731D77"/>
    <w:rsid w:val="0075195F"/>
    <w:rsid w:val="00753E31"/>
    <w:rsid w:val="0076322B"/>
    <w:rsid w:val="007663DC"/>
    <w:rsid w:val="00766D11"/>
    <w:rsid w:val="007902A4"/>
    <w:rsid w:val="007A4AAC"/>
    <w:rsid w:val="007B6CC9"/>
    <w:rsid w:val="008414AF"/>
    <w:rsid w:val="00867429"/>
    <w:rsid w:val="00871504"/>
    <w:rsid w:val="008742C4"/>
    <w:rsid w:val="00893587"/>
    <w:rsid w:val="0089786B"/>
    <w:rsid w:val="00926508"/>
    <w:rsid w:val="00933F4B"/>
    <w:rsid w:val="0094474C"/>
    <w:rsid w:val="009A7279"/>
    <w:rsid w:val="009C1BFC"/>
    <w:rsid w:val="009F0EAE"/>
    <w:rsid w:val="00A0636C"/>
    <w:rsid w:val="00A412DC"/>
    <w:rsid w:val="00A5325D"/>
    <w:rsid w:val="00A57596"/>
    <w:rsid w:val="00A666FF"/>
    <w:rsid w:val="00A72ED4"/>
    <w:rsid w:val="00A813F6"/>
    <w:rsid w:val="00A83F20"/>
    <w:rsid w:val="00AA2355"/>
    <w:rsid w:val="00AB2509"/>
    <w:rsid w:val="00AB28F6"/>
    <w:rsid w:val="00AB3601"/>
    <w:rsid w:val="00AB43E6"/>
    <w:rsid w:val="00AC3D5B"/>
    <w:rsid w:val="00AD349E"/>
    <w:rsid w:val="00B00659"/>
    <w:rsid w:val="00B10CCE"/>
    <w:rsid w:val="00B11503"/>
    <w:rsid w:val="00B13B10"/>
    <w:rsid w:val="00B26B1C"/>
    <w:rsid w:val="00B372EF"/>
    <w:rsid w:val="00B405CA"/>
    <w:rsid w:val="00B407ED"/>
    <w:rsid w:val="00B6668A"/>
    <w:rsid w:val="00B90540"/>
    <w:rsid w:val="00B9583E"/>
    <w:rsid w:val="00BB0F40"/>
    <w:rsid w:val="00BB11AE"/>
    <w:rsid w:val="00BC29DA"/>
    <w:rsid w:val="00BD3382"/>
    <w:rsid w:val="00C1740A"/>
    <w:rsid w:val="00C26305"/>
    <w:rsid w:val="00C7205B"/>
    <w:rsid w:val="00C83E8C"/>
    <w:rsid w:val="00C8603C"/>
    <w:rsid w:val="00C95F16"/>
    <w:rsid w:val="00CC2DC8"/>
    <w:rsid w:val="00CF1851"/>
    <w:rsid w:val="00D00E08"/>
    <w:rsid w:val="00D06C2B"/>
    <w:rsid w:val="00D15418"/>
    <w:rsid w:val="00D2691F"/>
    <w:rsid w:val="00D32F71"/>
    <w:rsid w:val="00D72E99"/>
    <w:rsid w:val="00D7627A"/>
    <w:rsid w:val="00DA2300"/>
    <w:rsid w:val="00DD39FC"/>
    <w:rsid w:val="00DD4FA6"/>
    <w:rsid w:val="00E03ADA"/>
    <w:rsid w:val="00E07D21"/>
    <w:rsid w:val="00E15640"/>
    <w:rsid w:val="00E232FB"/>
    <w:rsid w:val="00E32358"/>
    <w:rsid w:val="00E479F4"/>
    <w:rsid w:val="00E716C7"/>
    <w:rsid w:val="00E72450"/>
    <w:rsid w:val="00EC54B0"/>
    <w:rsid w:val="00F36C50"/>
    <w:rsid w:val="00F379AD"/>
    <w:rsid w:val="00F4776C"/>
    <w:rsid w:val="00F74E15"/>
    <w:rsid w:val="00F752EF"/>
    <w:rsid w:val="00F80BB4"/>
    <w:rsid w:val="00F81DDC"/>
    <w:rsid w:val="00FC2B44"/>
    <w:rsid w:val="00FD4026"/>
    <w:rsid w:val="00FD5167"/>
    <w:rsid w:val="00FF4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41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766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66D11"/>
  </w:style>
  <w:style w:type="paragraph" w:styleId="Stopka">
    <w:name w:val="footer"/>
    <w:basedOn w:val="Normalny"/>
    <w:link w:val="StopkaZnak"/>
    <w:uiPriority w:val="99"/>
    <w:rsid w:val="00766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D11"/>
  </w:style>
  <w:style w:type="paragraph" w:styleId="Tekstdymka">
    <w:name w:val="Balloon Text"/>
    <w:basedOn w:val="Normalny"/>
    <w:link w:val="TekstdymkaZnak"/>
    <w:uiPriority w:val="99"/>
    <w:semiHidden/>
    <w:rsid w:val="00766D1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66D1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766D1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766D11"/>
    <w:pPr>
      <w:ind w:left="720"/>
      <w:contextualSpacing/>
    </w:pPr>
  </w:style>
  <w:style w:type="character" w:styleId="Hipercze">
    <w:name w:val="Hyperlink"/>
    <w:uiPriority w:val="99"/>
    <w:rsid w:val="001A0BD8"/>
    <w:rPr>
      <w:color w:val="0000FF"/>
      <w:u w:val="single"/>
    </w:rPr>
  </w:style>
  <w:style w:type="paragraph" w:styleId="NormalnyWeb">
    <w:name w:val="Normal (Web)"/>
    <w:basedOn w:val="Normalny"/>
    <w:uiPriority w:val="99"/>
    <w:rsid w:val="00B9054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0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iz.gorzow@ohp.pl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40B5A-A329-4D63-9869-D3B36D53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888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Your User Name</cp:lastModifiedBy>
  <cp:revision>4</cp:revision>
  <cp:lastPrinted>2011-10-04T07:08:00Z</cp:lastPrinted>
  <dcterms:created xsi:type="dcterms:W3CDTF">2011-10-03T07:32:00Z</dcterms:created>
  <dcterms:modified xsi:type="dcterms:W3CDTF">2011-10-04T07:17:00Z</dcterms:modified>
</cp:coreProperties>
</file>