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 A P O R T</w:t>
      </w:r>
    </w:p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 pracy zespołu roboczego </w:t>
      </w:r>
    </w:p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ds. promocji  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Woje</w:t>
            </w:r>
            <w:r w:rsidR="00FD032E">
              <w:rPr>
                <w:rFonts w:ascii="Arial Narrow" w:hAnsi="Arial Narrow"/>
                <w:sz w:val="24"/>
                <w:szCs w:val="24"/>
              </w:rPr>
              <w:t>wódzki Urząd Pracy w Zielonej Gó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rze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 kwietnia  2014r..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FF778F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13</w:t>
            </w:r>
            <w:r w:rsidRPr="00FF778F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Barbara Matusik, Jerzy Tucki, Lilia Smoła, Ewa Przybyła – Mężyńska, Bożena Sumińska, Roman Kardowski, Katarzyna Niedźwiecka, Anna Przemyślańska, Agnieszka Czajka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(lista obecności w załączeniu). Nieobecna usprawiedliwiona: Małgorzata Kordoń – urlop, Justyna Krawiec – w tym czasie wykonywała pilne obowiązki służbowe, Jadwiga Klimanowska - w tym czasie wykonywała pilne obowiązki służbowe, Małgorzata Hadrian – obowiązki służbowe nie pozwoliły na uczestnictwo w spotkaniu. Placówkę reprezentowała Katarzyna Niedźwiecka.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załączeniu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Spotkanie zespołu odbyło się w sali poradnictwa zawodowego i informacji zawodowej nr 5 w Wojewódzkim Urzędzie Pracy w Zielonej Górze.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Termin spotkania i miejsce ustalono po konsultacji z członkami zespołu.  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Spotkanie otworzył Roman Kardowski, przedstawiając program spotkania, powody braku spotkania w lutym br. i podziękował za liczne uczestnictwo.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Jednocześnie poinformował, że osoby z Gorzowa Wlkp. będą uczestniczyły w spotkaniu za pomocą komunikatora internetowego, umiejscowionego w Centrum Informacji i Planowania Kariery Zawodowej w Gorzowie Wlkp.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Program spotkania: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Portfolio dla uczniów szkół podstawowych, gimnazjalnych, ponadgimnazjalnych, studentów i osób pracujących – raport                     z prac grupy roboczej,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Konkurs zawodoznawczy dla uczniów szkół podstawowych, gimnazjów oraz szkół ponadgimnazjalnych</w:t>
            </w:r>
            <w:r>
              <w:rPr>
                <w:rFonts w:ascii="Arial Narrow" w:hAnsi="Arial Narrow" w:cs="Arial"/>
              </w:rPr>
              <w:t xml:space="preserve"> – raport z prac grupy roboczej,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Plan pracy na rok 2014,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Wolne wnioski 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 1. Portfolio dla uczniów szkół podstawowych, gimnazjalnych, ponadgimnazjalnych, studentów i osób pracujących.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Bożena Sumińska przedstawiła dotychczasowe prace grupy roboczej nad portfoliami. Uwagi, jakie po ostatnim spotkaniu udzieliła Lila Smoła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zostały naniesione. Na obecnym etapie prac pozostaje nam tylko opisać instruktaż jak korzystać z portfolia. Ustalono, iż najlepszym sposobem będzie umieszczenie na stronie internetowej Forum Poradnictwa Zawodowego – materiałów w PDF oraz w programie Word. A to z uwagi na fakt, iż można z programu PDF wydrukować sobie cały materiał, jak również ściągając na własny komp</w:t>
            </w:r>
            <w:r w:rsidR="00DF6F80">
              <w:rPr>
                <w:rFonts w:ascii="Arial Narrow" w:hAnsi="Arial Narrow"/>
                <w:sz w:val="24"/>
                <w:szCs w:val="24"/>
              </w:rPr>
              <w:t>uter portfolio w Wordzie, gdzie będzie korzystało się na bieżąco (dopisując, dołączając swoje materiały)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 1.</w:t>
            </w:r>
            <w:r>
              <w:rPr>
                <w:rFonts w:ascii="Arial Narrow" w:hAnsi="Arial Narrow"/>
                <w:sz w:val="24"/>
                <w:szCs w:val="24"/>
              </w:rPr>
              <w:t xml:space="preserve"> K</w:t>
            </w:r>
            <w:r>
              <w:rPr>
                <w:rFonts w:ascii="Arial Narrow" w:hAnsi="Arial Narrow"/>
                <w:b/>
                <w:sz w:val="24"/>
                <w:szCs w:val="24"/>
              </w:rPr>
              <w:t>onkurs wiedzy o poradnictwie zawodowymdla szkół podstawowych, gimnazjalnych i ponadgimnazjalnych p.t. „Mój talent, moja przyszłość”.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Pani Ewa Przybyła – Mężyńska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i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Roman Kardowskiraportowali dotychczasowe prace. 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Opracowano harmonogram konkursu,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Opracowano formularz zgłoszeniowy do konkurs</w:t>
            </w:r>
            <w:r w:rsidR="00DF6F80">
              <w:rPr>
                <w:rFonts w:ascii="Arial Narrow" w:hAnsi="Arial Narrow" w:cs="Arial"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Uzyskano akceptację z jednoczesnym zatwierdzeniem pod względem formalno -  prawnym przez r</w:t>
            </w:r>
            <w:r w:rsidR="00DF6F80">
              <w:rPr>
                <w:rFonts w:ascii="Arial Narrow" w:hAnsi="Arial Narrow" w:cs="Arial"/>
                <w:sz w:val="24"/>
                <w:szCs w:val="24"/>
              </w:rPr>
              <w:t>adcę prawnego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Pawła Kaczmarka (porozumienie, regulamin, harmonogram i formularz zgłoszeniowy)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 marca R. Kardowski spotkał się z Kuratorem Oświaty p. R. Wróblewskim: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Przekazano do konsultacji projekty ww. dokumentów,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Przedstawiono fundamentalne pytania, na które otrzymano odpowiedź. Konkurs rozpoczynamy  we wrześniu br., a kończymy najpóźniej w lutym 2015r. Konkurs kierujemy do wszystkich poziomów szkół, zgodnie z regulaminem.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Ustalono, że pierwsze posiedzenie komisji konkursowej powinno nastąpić przed podaniem informacji o konkursie do publicznej wiadomości.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Jest sugestia, aby nie podawać do publicznej wiadomości szczegółowej informacji o nagrodach.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Przekazano informacje o rozmowach z patronatami biznesowymi.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 analizie dokumentów konkursowych przez prawników Kuratorium Oświaty, Pan Kurator R. Wróblewski skontaktuje się z WUP w celu przekazania stanowiska.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R. Kardowski poprosił Pana Ł.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Hudziaka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– Wicedyrektora WUP o pomoc w rozmowach z potencjalnymi patronatami instytucjonalnymi: Zachodnią Izbą Przemysłowo – Handlową w Gorzowie oraz Lubuskimi oraz Lubuskimi Pracodawcami z Gorzowa Wlkp.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trakcie dyskusji uczestnicy spotkania zaproponowali, aby: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Sprawdzić, czy w regulaminie  można zamieścić informację o rodzaju nagród?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Informację o konkursie podać do publicznej wiadomości w najbliższym wydaniu Biuletynu WUP.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Po otrzymaniu ww. dokumentów konkursowych od Kuratora Oświaty, grupa robocza opracuje harmonogram konkursu, podpisze stosowne porozumienia z Kuratorium Oświaty i Komendą OHP oraz wystąpi o patronaty.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Następnie powoła komisję konkursową.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AD 3. Sprawy różne. 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spotkaniu z Kuratorem Oświaty R. Kardowski przekazał informację o planowanym projekcie zespołu ds. promocji w zakresie promocji orientacji zawodowej i poradnictwa zawodowego wśród rodziców. Pomysł spotkał się z aprobatą.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Postanowiono wprowadzić temat do realizacji w 2015r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Natomiast Kurator Oświaty zgłosił pomysł na kolejny konkurs. Tym razem dla wychowawców klas: projekt lub scenariusz lekcji o orientacji zawodowe</w:t>
            </w:r>
            <w:r w:rsidR="00DF6F80">
              <w:rPr>
                <w:rFonts w:ascii="Arial Narrow" w:hAnsi="Arial Narrow" w:cs="Arial"/>
                <w:sz w:val="24"/>
                <w:szCs w:val="24"/>
              </w:rPr>
              <w:t>j</w:t>
            </w:r>
            <w:r>
              <w:rPr>
                <w:rFonts w:ascii="Arial Narrow" w:hAnsi="Arial Narrow" w:cs="Arial"/>
                <w:sz w:val="24"/>
                <w:szCs w:val="24"/>
              </w:rPr>
              <w:t>, poradnictwie zawodowym, rynku pracy.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Uczestnicy spotkania są otwarci na pomysł. Konieczne są dalsze konsultacje zespołu z pomysłodawcą. Istniej możliwość wprowadzenia tematu do planu pracy na 2015r.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Ustalono termin następnego spotkania zespołu w drugiej połowie czerwca 2014r.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Należy wystąpić do Lubuskiego Kuratora Oświaty o zgłoszenie nowej osoby do prac zespołu w miejsce p. K. Słapczyńskiego.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AD 4. Plan pracy na rok 2014. 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Zespół przyjął do realizacji plan pracy na 2014r.: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Upowszechnienie portfolia na stronie internetowej Forum Poradnictwa Zawodowego.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Realizacja konkursu zawodoznawczego </w:t>
            </w:r>
            <w:r>
              <w:rPr>
                <w:rFonts w:ascii="Arial Narrow" w:hAnsi="Arial Narrow"/>
                <w:sz w:val="24"/>
                <w:szCs w:val="24"/>
              </w:rPr>
              <w:t xml:space="preserve">„Mój talent, moja przyszłość”. 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Prowadzić rozmowy z Kuratorium Oświaty o konkursie na projekt lub scenariusz lekcji wychowawczej o orientacji zawodowej, poradnictwie zawodowym, rynku pracy </w:t>
            </w:r>
            <w:r>
              <w:rPr>
                <w:rFonts w:ascii="Arial Narrow" w:hAnsi="Arial Narrow"/>
                <w:sz w:val="24"/>
                <w:szCs w:val="24"/>
              </w:rPr>
              <w:t>– do docelowej realizacji w 2015r.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Opracować strategię w zakresie promocji poradnictwa zawodowego wśród rodziców uczniów – do docelowej realizacji w 2015r.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Ustalono termin następnego spotkania zespołu w drugiej połowie czerwca 2014r. </w:t>
            </w:r>
          </w:p>
          <w:p w:rsidR="00FF778F" w:rsidRDefault="00FF778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 zakończenie spotkania Lider podziękował uczestnikom za wyjątkową aktywność i zaangażowanie w pracy zespołu. </w:t>
            </w:r>
          </w:p>
          <w:p w:rsidR="00FF778F" w:rsidRDefault="00FF778F">
            <w:pPr>
              <w:spacing w:after="1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4057650" cy="2705100"/>
                  <wp:effectExtent l="0" t="0" r="0" b="0"/>
                  <wp:docPr id="3" name="Obraz 3" descr="IMG_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8F" w:rsidRDefault="00FF778F">
            <w:pPr>
              <w:spacing w:after="120" w:line="240" w:lineRule="auto"/>
              <w:jc w:val="center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>Słuchamy, analizujemy, dyskutujemy (A. Przemyślańska, A. Czajka, E. Przybyła-Mężyńska)</w:t>
            </w:r>
          </w:p>
          <w:p w:rsidR="00FF778F" w:rsidRDefault="00FF778F">
            <w:pPr>
              <w:spacing w:after="120" w:line="240" w:lineRule="auto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3971925" cy="2647950"/>
                  <wp:effectExtent l="0" t="0" r="9525" b="0"/>
                  <wp:docPr id="2" name="Obraz 2" descr="IMG_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IMG_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8F" w:rsidRDefault="00FF778F">
            <w:pPr>
              <w:spacing w:after="120" w:line="240" w:lineRule="auto"/>
              <w:ind w:left="54"/>
              <w:jc w:val="center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>Słuchamy, analizujemy, dyskutujemy (J. Tucki, L. Smoła, K. Niedźwiecka)</w:t>
            </w:r>
          </w:p>
          <w:p w:rsidR="00FF778F" w:rsidRDefault="00FF778F">
            <w:pPr>
              <w:spacing w:after="120" w:line="240" w:lineRule="auto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3914775" cy="2609850"/>
                  <wp:effectExtent l="0" t="0" r="9525" b="0"/>
                  <wp:docPr id="1" name="Obraz 1" descr="IMG_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IMG_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8F" w:rsidRDefault="00FF778F">
            <w:pPr>
              <w:spacing w:after="120" w:line="240" w:lineRule="auto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>Słuchamy, analizujemy, dyskutujemy wirtualnie z Gorzowa Wlkp. (B. Matusik, B. Sumińska)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F90F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Uzyskano wstępny termin zamieszczenia na </w:t>
            </w:r>
            <w:hyperlink r:id="rId8" w:history="1">
              <w:r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PORTFOLIA </w:t>
            </w:r>
            <w:r>
              <w:rPr>
                <w:rFonts w:ascii="Arial Narrow" w:hAnsi="Arial Narrow"/>
                <w:sz w:val="24"/>
                <w:szCs w:val="24"/>
              </w:rPr>
              <w:t>przez grupę roboczą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 konsultacji z Kuratorium Oświaty uzyskano prawdopodobny termin realizacji konkursu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„MÓJ TALENT MOJA PRZYSZŁOŚĆ” 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Przyjęto plan pracy na 2014r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Przyjęto   propozycje na 2015r., które należy wypracować w szczegółach w 2041r.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dodana spotkania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F90F5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Partycypacyjny styl pracy zespołu,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Ogromne zaangażowanie członków zespołu.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Nowe doświadczenie – wirtualne uczestnictwo w spotkaniu uczestników zespołu z Gorzowa Wlkp w siedzibie CIiPKZ w Gorzowie Wlkp za pomocą komunikatora internetowego.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F90F5F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Kolejne spotkanie zaplanowano na drugą połowę czerwca 2014r.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Przekazanie raportu członkom zespołu elektronicznie.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Zamieszczenie raportu ze spotkania z galerią na </w:t>
            </w:r>
            <w:hyperlink r:id="rId9" w:history="1">
              <w:r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F90F5F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program spotkania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778F" w:rsidRDefault="00FF778F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F778F" w:rsidRDefault="00FF778F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Bożena Sumińska, Roman Kardowski</w:t>
            </w:r>
          </w:p>
          <w:p w:rsidR="00FF778F" w:rsidRDefault="00FF778F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FF778F" w:rsidRDefault="00FF778F" w:rsidP="00FF778F">
      <w:pPr>
        <w:rPr>
          <w:rFonts w:ascii="Arial Narrow" w:hAnsi="Arial Narrow"/>
          <w:sz w:val="24"/>
          <w:szCs w:val="24"/>
          <w:u w:val="single"/>
        </w:rPr>
      </w:pPr>
    </w:p>
    <w:p w:rsidR="00FF778F" w:rsidRDefault="00FF778F" w:rsidP="00FF778F">
      <w:p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NOTATKI:</w:t>
      </w:r>
    </w:p>
    <w:p w:rsidR="008B2A40" w:rsidRDefault="008B2A40"/>
    <w:sectPr w:rsidR="008B2A40" w:rsidSect="0098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55"/>
    <w:multiLevelType w:val="hybridMultilevel"/>
    <w:tmpl w:val="490498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33293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0AB5"/>
    <w:multiLevelType w:val="hybridMultilevel"/>
    <w:tmpl w:val="D450B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B5700"/>
    <w:multiLevelType w:val="hybridMultilevel"/>
    <w:tmpl w:val="FA8C6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17EFA"/>
    <w:multiLevelType w:val="hybridMultilevel"/>
    <w:tmpl w:val="21BA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54EFB"/>
    <w:multiLevelType w:val="hybridMultilevel"/>
    <w:tmpl w:val="9D487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C2532"/>
    <w:multiLevelType w:val="hybridMultilevel"/>
    <w:tmpl w:val="6BFC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25090"/>
    <w:multiLevelType w:val="hybridMultilevel"/>
    <w:tmpl w:val="FB84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84428"/>
    <w:multiLevelType w:val="hybridMultilevel"/>
    <w:tmpl w:val="A2D68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778F"/>
    <w:rsid w:val="004B1DB9"/>
    <w:rsid w:val="008B2A40"/>
    <w:rsid w:val="009814D9"/>
    <w:rsid w:val="00AB194D"/>
    <w:rsid w:val="00DF6F80"/>
    <w:rsid w:val="00E54098"/>
    <w:rsid w:val="00FD032E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77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778F"/>
    <w:pPr>
      <w:ind w:left="720"/>
      <w:contextualSpacing/>
    </w:pPr>
  </w:style>
  <w:style w:type="table" w:styleId="Tabela-Siatka">
    <w:name w:val="Table Grid"/>
    <w:basedOn w:val="Standardowy"/>
    <w:uiPriority w:val="59"/>
    <w:rsid w:val="00FF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adcazawodowy.z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radcazawodowy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Sumińska</dc:creator>
  <cp:keywords/>
  <dc:description/>
  <cp:lastModifiedBy>Karolina Krasowska</cp:lastModifiedBy>
  <cp:revision>2</cp:revision>
  <cp:lastPrinted>2014-04-11T05:51:00Z</cp:lastPrinted>
  <dcterms:created xsi:type="dcterms:W3CDTF">2014-04-17T12:13:00Z</dcterms:created>
  <dcterms:modified xsi:type="dcterms:W3CDTF">2014-04-17T12:13:00Z</dcterms:modified>
</cp:coreProperties>
</file>