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83" w:rsidRPr="00DD78AA" w:rsidRDefault="00483A73" w:rsidP="00061D90">
      <w:pPr>
        <w:pStyle w:val="Nagwek"/>
        <w:spacing w:line="276" w:lineRule="auto"/>
        <w:jc w:val="center"/>
        <w:rPr>
          <w:rFonts w:ascii="Arial" w:hAnsi="Arial" w:cs="Arial"/>
          <w:b/>
          <w:color w:val="0070C0"/>
          <w:sz w:val="52"/>
          <w:szCs w:val="52"/>
        </w:rPr>
      </w:pPr>
      <w:r>
        <w:rPr>
          <w:rFonts w:ascii="Arial" w:hAnsi="Arial" w:cs="Arial"/>
          <w:b/>
          <w:color w:val="0070C0"/>
          <w:sz w:val="52"/>
          <w:szCs w:val="52"/>
        </w:rPr>
        <w:t>Dokumenty aplikacyjne</w:t>
      </w:r>
      <w:r>
        <w:rPr>
          <w:rFonts w:ascii="Arial" w:hAnsi="Arial" w:cs="Arial"/>
          <w:b/>
          <w:color w:val="0070C0"/>
          <w:sz w:val="52"/>
          <w:szCs w:val="52"/>
        </w:rPr>
        <w:br/>
        <w:t xml:space="preserve">- kilka </w:t>
      </w:r>
      <w:r w:rsidR="00C976AD">
        <w:rPr>
          <w:rFonts w:ascii="Arial" w:hAnsi="Arial" w:cs="Arial"/>
          <w:b/>
          <w:color w:val="0070C0"/>
          <w:sz w:val="52"/>
          <w:szCs w:val="52"/>
        </w:rPr>
        <w:t xml:space="preserve">praktycznych </w:t>
      </w:r>
      <w:r>
        <w:rPr>
          <w:rFonts w:ascii="Arial" w:hAnsi="Arial" w:cs="Arial"/>
          <w:b/>
          <w:color w:val="0070C0"/>
          <w:sz w:val="52"/>
          <w:szCs w:val="52"/>
        </w:rPr>
        <w:t>wskazówek</w:t>
      </w:r>
    </w:p>
    <w:p w:rsidR="00345E83" w:rsidRDefault="00345E83" w:rsidP="00061D9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054CF" w:rsidRPr="00DD78AA" w:rsidRDefault="000A3459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>Wypełniony formularz należy przesłać na adres e-mail</w:t>
      </w:r>
    </w:p>
    <w:p w:rsidR="008675AD" w:rsidRPr="00DD78AA" w:rsidRDefault="00672280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cizgorzow</w:t>
      </w:r>
      <w:r w:rsidR="00483A73">
        <w:rPr>
          <w:rFonts w:ascii="Arial" w:hAnsi="Arial" w:cs="Arial"/>
        </w:rPr>
        <w:t>@wup.zgora.pl</w:t>
      </w:r>
    </w:p>
    <w:p w:rsidR="008675AD" w:rsidRPr="00227A11" w:rsidRDefault="008675AD" w:rsidP="00061D90">
      <w:pPr>
        <w:spacing w:after="0"/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0A3459" w:rsidRPr="00DD78AA" w:rsidTr="00061D90">
        <w:trPr>
          <w:trHeight w:val="538"/>
          <w:jc w:val="center"/>
        </w:trPr>
        <w:tc>
          <w:tcPr>
            <w:tcW w:w="9060" w:type="dxa"/>
            <w:gridSpan w:val="2"/>
            <w:vAlign w:val="center"/>
          </w:tcPr>
          <w:p w:rsidR="000A3459" w:rsidRPr="00DD78AA" w:rsidRDefault="000A3459" w:rsidP="00061D90">
            <w:pPr>
              <w:pStyle w:val="Akapitzlist"/>
              <w:spacing w:after="0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8AA">
              <w:rPr>
                <w:rFonts w:ascii="Arial" w:hAnsi="Arial" w:cs="Arial"/>
                <w:b/>
                <w:sz w:val="24"/>
                <w:szCs w:val="24"/>
              </w:rPr>
              <w:t>DANE KONTAKTOWE UCZESTNIKA</w:t>
            </w:r>
          </w:p>
        </w:tc>
      </w:tr>
      <w:tr w:rsidR="000A3459" w:rsidRPr="00DD78AA" w:rsidTr="00061D90">
        <w:trPr>
          <w:trHeight w:val="546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459" w:rsidRPr="00DD78AA" w:rsidTr="00061D90">
        <w:trPr>
          <w:trHeight w:val="412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DCB" w:rsidRPr="00DD78AA" w:rsidTr="00061D90">
        <w:trPr>
          <w:trHeight w:val="412"/>
          <w:jc w:val="center"/>
        </w:trPr>
        <w:tc>
          <w:tcPr>
            <w:tcW w:w="4530" w:type="dxa"/>
            <w:vAlign w:val="center"/>
          </w:tcPr>
          <w:p w:rsidR="00651DCB" w:rsidRPr="00DD78AA" w:rsidRDefault="00651DCB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4530" w:type="dxa"/>
            <w:vAlign w:val="center"/>
          </w:tcPr>
          <w:p w:rsidR="00651DCB" w:rsidRPr="00DD78AA" w:rsidRDefault="00651DCB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54CF" w:rsidRPr="00DD78AA" w:rsidRDefault="00C054CF" w:rsidP="00061D90">
      <w:pPr>
        <w:spacing w:after="0"/>
        <w:rPr>
          <w:rFonts w:ascii="Arial" w:hAnsi="Arial" w:cs="Arial"/>
          <w:sz w:val="24"/>
          <w:szCs w:val="24"/>
        </w:rPr>
      </w:pPr>
    </w:p>
    <w:p w:rsidR="000A3459" w:rsidRPr="00DD78AA" w:rsidRDefault="00A0796F" w:rsidP="00061D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OGÓLNE INFORMACJE</w:t>
      </w:r>
    </w:p>
    <w:p w:rsidR="000A3459" w:rsidRPr="00DD78AA" w:rsidRDefault="005C252E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Warsztat</w:t>
      </w:r>
      <w:r w:rsidR="000A3459" w:rsidRPr="00DD78AA">
        <w:rPr>
          <w:rFonts w:ascii="Arial" w:hAnsi="Arial" w:cs="Arial"/>
          <w:sz w:val="24"/>
          <w:szCs w:val="24"/>
        </w:rPr>
        <w:t xml:space="preserve"> jest bezpłatn</w:t>
      </w:r>
      <w:r>
        <w:rPr>
          <w:rFonts w:ascii="Arial" w:hAnsi="Arial" w:cs="Arial"/>
          <w:sz w:val="24"/>
          <w:szCs w:val="24"/>
        </w:rPr>
        <w:t>y</w:t>
      </w:r>
      <w:r w:rsidR="000A3459" w:rsidRPr="00DD78AA">
        <w:rPr>
          <w:rFonts w:ascii="Arial" w:hAnsi="Arial" w:cs="Arial"/>
          <w:sz w:val="24"/>
          <w:szCs w:val="24"/>
        </w:rPr>
        <w:t>.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Formularz zgłoszeniowy musi być </w:t>
      </w:r>
      <w:r w:rsidR="00C054CF" w:rsidRPr="00DD78AA">
        <w:rPr>
          <w:rFonts w:ascii="Arial" w:hAnsi="Arial" w:cs="Arial"/>
          <w:sz w:val="24"/>
          <w:szCs w:val="24"/>
        </w:rPr>
        <w:t>podpisany przez</w:t>
      </w:r>
      <w:r w:rsidRPr="00DD78AA">
        <w:rPr>
          <w:rFonts w:ascii="Arial" w:hAnsi="Arial" w:cs="Arial"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sz w:val="24"/>
          <w:szCs w:val="24"/>
        </w:rPr>
        <w:t xml:space="preserve">uczestnika </w:t>
      </w:r>
      <w:r w:rsidR="005C252E">
        <w:rPr>
          <w:rFonts w:ascii="Arial" w:hAnsi="Arial" w:cs="Arial"/>
          <w:sz w:val="24"/>
          <w:szCs w:val="24"/>
        </w:rPr>
        <w:t>warsztatu</w:t>
      </w:r>
      <w:r w:rsidR="00C054CF" w:rsidRPr="00DD78AA">
        <w:rPr>
          <w:rFonts w:ascii="Arial" w:hAnsi="Arial" w:cs="Arial"/>
          <w:sz w:val="24"/>
          <w:szCs w:val="24"/>
        </w:rPr>
        <w:t>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Zgłoszenie na </w:t>
      </w:r>
      <w:r w:rsidR="005C252E">
        <w:rPr>
          <w:rFonts w:ascii="Arial" w:hAnsi="Arial" w:cs="Arial"/>
          <w:sz w:val="24"/>
          <w:szCs w:val="24"/>
        </w:rPr>
        <w:t>warsztat</w:t>
      </w:r>
      <w:r w:rsidRPr="00DD78AA">
        <w:rPr>
          <w:rFonts w:ascii="Arial" w:hAnsi="Arial" w:cs="Arial"/>
          <w:sz w:val="24"/>
          <w:szCs w:val="24"/>
        </w:rPr>
        <w:t xml:space="preserve"> przyjmowane jest tylko na formularzu</w:t>
      </w:r>
      <w:r w:rsidR="00C054CF" w:rsidRPr="00DD78AA">
        <w:rPr>
          <w:rFonts w:ascii="Arial" w:hAnsi="Arial" w:cs="Arial"/>
          <w:sz w:val="24"/>
          <w:szCs w:val="24"/>
        </w:rPr>
        <w:t xml:space="preserve"> do dnia </w:t>
      </w:r>
      <w:bookmarkStart w:id="0" w:name="_GoBack"/>
      <w:r w:rsidR="00C976AD" w:rsidRPr="00C976AD">
        <w:rPr>
          <w:rFonts w:ascii="Arial" w:hAnsi="Arial" w:cs="Arial"/>
          <w:b/>
          <w:sz w:val="24"/>
          <w:szCs w:val="24"/>
        </w:rPr>
        <w:t>04</w:t>
      </w:r>
      <w:r w:rsidR="00C054CF" w:rsidRPr="00C976AD">
        <w:rPr>
          <w:rFonts w:ascii="Arial" w:hAnsi="Arial" w:cs="Arial"/>
          <w:b/>
          <w:sz w:val="24"/>
          <w:szCs w:val="24"/>
        </w:rPr>
        <w:t>.</w:t>
      </w:r>
      <w:bookmarkEnd w:id="0"/>
      <w:r w:rsidR="00C976AD">
        <w:rPr>
          <w:rFonts w:ascii="Arial" w:hAnsi="Arial" w:cs="Arial"/>
          <w:b/>
          <w:sz w:val="24"/>
          <w:szCs w:val="24"/>
        </w:rPr>
        <w:t>11</w:t>
      </w:r>
      <w:r w:rsidR="00C054CF" w:rsidRPr="00DD78AA">
        <w:rPr>
          <w:rFonts w:ascii="Arial" w:hAnsi="Arial" w:cs="Arial"/>
          <w:b/>
          <w:sz w:val="24"/>
          <w:szCs w:val="24"/>
        </w:rPr>
        <w:t>.202</w:t>
      </w:r>
      <w:r w:rsidR="005C252E">
        <w:rPr>
          <w:rFonts w:ascii="Arial" w:hAnsi="Arial" w:cs="Arial"/>
          <w:b/>
          <w:sz w:val="24"/>
          <w:szCs w:val="24"/>
        </w:rPr>
        <w:t>1</w:t>
      </w:r>
      <w:r w:rsidR="00C054CF" w:rsidRPr="00DD78AA">
        <w:rPr>
          <w:rFonts w:ascii="Arial" w:hAnsi="Arial" w:cs="Arial"/>
          <w:b/>
          <w:sz w:val="24"/>
          <w:szCs w:val="24"/>
        </w:rPr>
        <w:t xml:space="preserve"> r.</w:t>
      </w:r>
      <w:r w:rsidR="00C976AD">
        <w:rPr>
          <w:rFonts w:ascii="Arial" w:hAnsi="Arial" w:cs="Arial"/>
          <w:b/>
          <w:sz w:val="24"/>
          <w:szCs w:val="24"/>
        </w:rPr>
        <w:t xml:space="preserve"> do godz. 10:00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Potwierdzenie przyjęcia </w:t>
      </w:r>
      <w:r w:rsidR="00462935" w:rsidRPr="00DD78AA">
        <w:rPr>
          <w:rFonts w:ascii="Arial" w:hAnsi="Arial" w:cs="Arial"/>
          <w:sz w:val="24"/>
          <w:szCs w:val="24"/>
        </w:rPr>
        <w:t xml:space="preserve">zgłoszenia </w:t>
      </w:r>
      <w:r w:rsidR="00C054CF" w:rsidRPr="00DD78AA">
        <w:rPr>
          <w:rFonts w:ascii="Arial" w:hAnsi="Arial" w:cs="Arial"/>
          <w:sz w:val="24"/>
          <w:szCs w:val="24"/>
        </w:rPr>
        <w:t xml:space="preserve">oraz link do </w:t>
      </w:r>
      <w:r w:rsidR="00672280">
        <w:rPr>
          <w:rFonts w:ascii="Arial" w:hAnsi="Arial" w:cs="Arial"/>
          <w:sz w:val="24"/>
          <w:szCs w:val="24"/>
        </w:rPr>
        <w:t xml:space="preserve">warsztatu </w:t>
      </w:r>
      <w:r w:rsidR="00C054CF" w:rsidRPr="00DD78AA">
        <w:rPr>
          <w:rFonts w:ascii="Arial" w:hAnsi="Arial" w:cs="Arial"/>
          <w:sz w:val="24"/>
          <w:szCs w:val="24"/>
        </w:rPr>
        <w:t>uczestnik otrzyma na wskazany adres mailowy</w:t>
      </w:r>
      <w:r w:rsidRPr="00DD78AA">
        <w:rPr>
          <w:rFonts w:ascii="Arial" w:hAnsi="Arial" w:cs="Arial"/>
          <w:sz w:val="24"/>
          <w:szCs w:val="24"/>
        </w:rPr>
        <w:t>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Ze względu na charakter </w:t>
      </w:r>
      <w:r w:rsidR="005C252E">
        <w:rPr>
          <w:rFonts w:ascii="Arial" w:hAnsi="Arial" w:cs="Arial"/>
          <w:sz w:val="24"/>
          <w:szCs w:val="24"/>
        </w:rPr>
        <w:t>warsztatu</w:t>
      </w:r>
      <w:r w:rsidRPr="00DD78AA">
        <w:rPr>
          <w:rFonts w:ascii="Arial" w:hAnsi="Arial" w:cs="Arial"/>
          <w:sz w:val="24"/>
          <w:szCs w:val="24"/>
        </w:rPr>
        <w:t xml:space="preserve"> liczba uczestników jest ograniczona (</w:t>
      </w:r>
      <w:r w:rsidR="00C054CF" w:rsidRPr="00DD78AA">
        <w:rPr>
          <w:rFonts w:ascii="Arial" w:hAnsi="Arial" w:cs="Arial"/>
          <w:sz w:val="24"/>
          <w:szCs w:val="24"/>
        </w:rPr>
        <w:t>50</w:t>
      </w:r>
      <w:r w:rsidRPr="00DD78AA">
        <w:rPr>
          <w:rFonts w:ascii="Arial" w:hAnsi="Arial" w:cs="Arial"/>
          <w:sz w:val="24"/>
          <w:szCs w:val="24"/>
        </w:rPr>
        <w:t xml:space="preserve"> osób).</w:t>
      </w:r>
    </w:p>
    <w:p w:rsidR="002713F6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O przyjęciu na </w:t>
      </w:r>
      <w:r w:rsidR="005C252E">
        <w:rPr>
          <w:rFonts w:ascii="Arial" w:hAnsi="Arial" w:cs="Arial"/>
          <w:sz w:val="24"/>
          <w:szCs w:val="24"/>
        </w:rPr>
        <w:t xml:space="preserve">warsztat </w:t>
      </w:r>
      <w:r w:rsidRPr="00DD78AA">
        <w:rPr>
          <w:rFonts w:ascii="Arial" w:hAnsi="Arial" w:cs="Arial"/>
          <w:sz w:val="24"/>
          <w:szCs w:val="24"/>
        </w:rPr>
        <w:t>decyduje kolejność zgłoszeń.</w:t>
      </w:r>
      <w:r w:rsidR="002713F6" w:rsidRPr="00DD78AA">
        <w:rPr>
          <w:rFonts w:ascii="Arial" w:hAnsi="Arial" w:cs="Arial"/>
          <w:sz w:val="24"/>
          <w:szCs w:val="24"/>
        </w:rPr>
        <w:t xml:space="preserve"> </w:t>
      </w:r>
    </w:p>
    <w:p w:rsidR="00061D90" w:rsidRPr="00DD78AA" w:rsidRDefault="00061D90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Zasady przetwarzania danych osobowych określa poniższa klauzula informacyjna. Przesyłając do WUP niniejszy formularz zgłoszeniowy uczestnik potwierdza, że przyjmuje do wiadomości zasady w niej zawarte.</w:t>
      </w:r>
    </w:p>
    <w:p w:rsidR="007E07F9" w:rsidRPr="00DD78AA" w:rsidRDefault="007E07F9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………………………………</w:t>
      </w:r>
      <w:r w:rsidR="00301587" w:rsidRPr="00DD78AA">
        <w:rPr>
          <w:rFonts w:ascii="Arial" w:hAnsi="Arial" w:cs="Arial"/>
          <w:sz w:val="24"/>
          <w:szCs w:val="24"/>
        </w:rPr>
        <w:t>……………………….</w:t>
      </w:r>
      <w:r w:rsidRPr="00DD78AA">
        <w:rPr>
          <w:rFonts w:ascii="Arial" w:hAnsi="Arial" w:cs="Arial"/>
          <w:sz w:val="24"/>
          <w:szCs w:val="24"/>
        </w:rPr>
        <w:t xml:space="preserve">…                                   </w:t>
      </w:r>
    </w:p>
    <w:p w:rsidR="00061D90" w:rsidRPr="00DD78AA" w:rsidRDefault="00462935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Data i podpis </w:t>
      </w:r>
      <w:r w:rsidR="00061D90" w:rsidRPr="00DD78AA">
        <w:rPr>
          <w:rFonts w:ascii="Arial" w:hAnsi="Arial" w:cs="Arial"/>
          <w:sz w:val="24"/>
          <w:szCs w:val="24"/>
        </w:rPr>
        <w:t xml:space="preserve">uczestnika </w:t>
      </w:r>
    </w:p>
    <w:p w:rsidR="00061D90" w:rsidRPr="00DD78AA" w:rsidRDefault="00061D90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C252E" w:rsidRPr="00061D90" w:rsidRDefault="005C252E" w:rsidP="005C252E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b/>
          <w:sz w:val="18"/>
          <w:szCs w:val="18"/>
          <w:lang w:eastAsia="pl-PL"/>
        </w:rPr>
        <w:t>KLAUZULA INFORMACYJNA</w:t>
      </w:r>
    </w:p>
    <w:p w:rsidR="005C252E" w:rsidRPr="00061D90" w:rsidRDefault="005C252E" w:rsidP="005C252E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C252E" w:rsidRPr="00061D90" w:rsidRDefault="005C252E" w:rsidP="005C252E">
      <w:pPr>
        <w:spacing w:after="0" w:line="240" w:lineRule="auto"/>
        <w:ind w:firstLine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związku z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przesłaniem niniejszeg</w:t>
      </w:r>
      <w:r w:rsidR="00672280">
        <w:rPr>
          <w:rFonts w:ascii="Verdana" w:eastAsia="Times New Roman" w:hAnsi="Verdana" w:cs="Calibri"/>
          <w:sz w:val="18"/>
          <w:szCs w:val="18"/>
          <w:lang w:eastAsia="pl-PL"/>
        </w:rPr>
        <w:t>o formularza zgłoszeniowego na warsztat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on</w:t>
      </w:r>
      <w:r w:rsidR="00672280">
        <w:rPr>
          <w:rFonts w:ascii="Verdana" w:eastAsia="Times New Roman" w:hAnsi="Verdana" w:cs="Calibri"/>
          <w:sz w:val="18"/>
          <w:szCs w:val="18"/>
          <w:lang w:eastAsia="pl-PL"/>
        </w:rPr>
        <w:t>-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line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Wojewódzk</w:t>
      </w:r>
      <w:r>
        <w:rPr>
          <w:rFonts w:ascii="Verdana" w:eastAsia="Times New Roman" w:hAnsi="Verdana" w:cs="Calibri"/>
          <w:sz w:val="18"/>
          <w:szCs w:val="18"/>
          <w:lang w:eastAsia="pl-PL"/>
        </w:rPr>
        <w:t>i Urząd Pracy w Zielonej Górze po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zyskuje Państwa dane 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obowe, a w szczególności imię,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nazwisko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i adres e-mail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(oraz pośrednio miejsce pracy, jeśli zgłoszenie zostanie przesłane ze służbowej skrzynki mailowej zawierającej nazwę pracodawcy)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i z tego względu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RODO, Wojewódzki Urząd Pracy w Zielonej Górze informuje, co następuje:</w:t>
      </w:r>
    </w:p>
    <w:p w:rsidR="005C252E" w:rsidRPr="00061D90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Wojewódzki Urząd Pracy w Zielonej Górze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z siedzibą w Zielonej Górze przy ul. Wyspiańskiego 15, tel. /68/ 456 56 10, faks /68/ 327 01 11,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7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wup@wup.zgora.pl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5C252E" w:rsidRPr="00061D90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Wojewódzki Urząd Pracy w Zielonej Górze wyznaczył Inspektora ochrony danych, którego dane kontaktowe są następujące: </w:t>
      </w:r>
      <w:hyperlink r:id="rId8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iod@wup.zgora.pl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061D90">
        <w:rPr>
          <w:rFonts w:ascii="Verdana" w:eastAsia="Times New Roman" w:hAnsi="Verdana"/>
          <w:sz w:val="24"/>
          <w:szCs w:val="20"/>
          <w:lang w:eastAsia="pl-PL"/>
        </w:rPr>
        <w:t xml:space="preserve">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Osoby, których dane dotyczą, mogą kontaktować się z Inspektorem ochrony danych we wszystkich sprawach związanych z przetwarzaniem danych osobowych oraz wykonywaniem praw przysługujących na mocy RODO.</w:t>
      </w:r>
    </w:p>
    <w:p w:rsidR="005C252E" w:rsidRPr="00157397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przetwarzane w celu przeprowadzenia </w:t>
      </w:r>
      <w:r w:rsidR="00672280">
        <w:rPr>
          <w:rFonts w:ascii="Verdana" w:eastAsia="Times New Roman" w:hAnsi="Verdana" w:cs="Calibri"/>
          <w:sz w:val="18"/>
          <w:szCs w:val="18"/>
          <w:lang w:eastAsia="pl-PL"/>
        </w:rPr>
        <w:t xml:space="preserve">warsztatu 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on</w:t>
      </w:r>
      <w:r w:rsidR="00672280">
        <w:rPr>
          <w:rFonts w:ascii="Verdana" w:eastAsia="Times New Roman" w:hAnsi="Verdana" w:cs="Calibri"/>
          <w:sz w:val="18"/>
          <w:szCs w:val="18"/>
          <w:lang w:eastAsia="pl-PL"/>
        </w:rPr>
        <w:t>-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line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pt. </w:t>
      </w:r>
      <w:r w:rsidRPr="00713C80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„Dokumenty aplikacyjne</w:t>
      </w:r>
      <w:r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 xml:space="preserve"> </w:t>
      </w:r>
      <w:r w:rsidRPr="00713C80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- kilka praktycznych wskazówek”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na podstawie art. 6 ust. 1 lit. c) RODO w związku z art. 8 ust. 1 pkt 11) ustawy z dnia 20 kwietnia 2004 r. o promocji zatrudnienia i instytucjach rynku pracy (koordynowanie i świadczenie poradnictwa zawodowego) oraz § 65 pkt 3) lit. d) rozporządzenia Ministra Pracy i Polityki Społecznej z dnia 14 maja 2014 r. w sprawie szczegółowych warunków realizacji oraz trybu i sposobów prowadzenia usług rynku pracy (promowanie poradnictwa zawodowego).</w:t>
      </w:r>
    </w:p>
    <w:p w:rsidR="005C252E" w:rsidRPr="00061D90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art. 6 ust. 1 lit. f) RODO, tzn. nie dotyczy prawnie uzasadnionych interesów realizowanych przez administratora.</w:t>
      </w:r>
    </w:p>
    <w:p w:rsidR="005C252E" w:rsidRPr="00061D90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Odbiorcami Pani/Pana danych osobowych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jest operator pocztowy,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jak również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podmioty przetwarzające dane osobowe w imieniu administratora na podstawie zawartych umów/porozumień w sprawie powierzenia przetwarzania danych osobowych (np. podmiot świadczący usługi hostingu poczty elektronicznej). Pani/Pana dane osobowe mogą zostać ujawnione organom upoważnionym do otrzymania danych osobowych na podstawie innych przepisów prawa.</w:t>
      </w:r>
    </w:p>
    <w:p w:rsidR="005C252E" w:rsidRPr="00061D90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Pani/Pana dane osobowe nie będą przekazywane do państwa trzeciego lub organizacji mię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softHyphen/>
        <w:t>dzynarodowej.</w:t>
      </w:r>
    </w:p>
    <w:p w:rsidR="005C252E" w:rsidRPr="00947772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przechowywane przez okres niezbędny do zrealizowania </w:t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br/>
        <w:t xml:space="preserve">i przeprowadzenia przedsięwzięcia oraz spełnienia obowiązków archiwizacyjnych (na podstawie Zarządzenia nr 12 Dyrektora Wojewódzkiego Urzędu Pracy w Zielonej Górze z dnia 17 maja 2018 r. w sprawie ustalenia i wprowadzenia w Wojewódzkim Urzędzie Pracy w Zielonej Górze Instrukcji kancelaryjnej, Jednolitego rzeczowego wykazu akt i Instrukcji w sprawie organizacji i zakresu działania archiwum zakładowego - z </w:t>
      </w:r>
      <w:proofErr w:type="spellStart"/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późn</w:t>
      </w:r>
      <w:proofErr w:type="spellEnd"/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. zm.).</w:t>
      </w:r>
    </w:p>
    <w:p w:rsidR="005C252E" w:rsidRPr="00061D90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Pani/Pana danych osobowych przysługują określone prawa, tj.:</w:t>
      </w:r>
    </w:p>
    <w:p w:rsidR="005C252E" w:rsidRPr="00061D90" w:rsidRDefault="005C252E" w:rsidP="005C252E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dostępu do treści danych osobowych oraz prawo otrzymania ich kopii;</w:t>
      </w:r>
    </w:p>
    <w:p w:rsidR="005C252E" w:rsidRPr="00061D90" w:rsidRDefault="005C252E" w:rsidP="005C252E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sprostowania (poprawiania) danych osobowych;</w:t>
      </w:r>
    </w:p>
    <w:p w:rsidR="005C252E" w:rsidRPr="00061D90" w:rsidRDefault="005C252E" w:rsidP="005C252E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do żądania ograniczenia przetwarzania danych osobowych, w przypadkach określonych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18 RODO;</w:t>
      </w:r>
    </w:p>
    <w:p w:rsidR="005C252E" w:rsidRPr="00061D90" w:rsidRDefault="005C252E" w:rsidP="005C252E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wniesienia sprzeciwu wobec przetwarzania danych osobowych, w przypadkach określonych w art. 21 RODO.</w:t>
      </w:r>
    </w:p>
    <w:p w:rsidR="005C252E" w:rsidRPr="00061D90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uprzednio udzielonej zgody na przetwarzanie danych – w związku z tym nie ma możliwości zrealizowania prawa do cofnięcia zgody w dowolnym momencie bez wpływu na zgodność z prawem przetwarzania, którego dokonano na podstawie zgody przed jej cofnięciem.</w:t>
      </w:r>
    </w:p>
    <w:p w:rsidR="005C252E" w:rsidRPr="00061D90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Ma Pani/Pan prawo wniesienia skargi do organu nadzorczego (Urzędu Ochrony Danych Osobowych, adres: ul. Stawki 2, 00-193 Warszawa), gdy uzna Pani/Pan, iż przetwarzanie danych osobowych Pani/Pana dotyczących narusza przepisy RODO.</w:t>
      </w:r>
    </w:p>
    <w:p w:rsidR="005C252E" w:rsidRPr="00061D90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osobowych jest dobrowolne, jednak konsekwencją niepodania danych osobowych będzie brak możliwości udziału w </w:t>
      </w:r>
      <w:r w:rsidR="00672280">
        <w:rPr>
          <w:rFonts w:ascii="Verdana" w:eastAsia="Times New Roman" w:hAnsi="Verdana" w:cs="Calibri"/>
          <w:sz w:val="18"/>
          <w:szCs w:val="18"/>
          <w:lang w:eastAsia="pl-PL"/>
        </w:rPr>
        <w:t>warsztacie</w:t>
      </w:r>
      <w:r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5C252E" w:rsidRDefault="005C252E" w:rsidP="005C252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stosunku do Pani/Pana danych osobowych nie będzie stosowane zautomatyzowane podejmowanie decyzji, w tym w formie profilowania.</w:t>
      </w:r>
    </w:p>
    <w:p w:rsidR="005C252E" w:rsidRDefault="005C252E" w:rsidP="005C252E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C252E" w:rsidRDefault="005C252E" w:rsidP="005C252E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C252E" w:rsidRPr="00921B98" w:rsidRDefault="005C252E" w:rsidP="005C252E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</w:t>
      </w:r>
      <w:r w:rsidRPr="00DA3A1A">
        <w:rPr>
          <w:rFonts w:ascii="Verdana" w:eastAsia="Times New Roman" w:hAnsi="Verdana" w:cs="Calibri"/>
          <w:b/>
          <w:sz w:val="18"/>
          <w:szCs w:val="18"/>
          <w:lang w:eastAsia="pl-PL"/>
        </w:rPr>
        <w:t>UWAGA: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 xml:space="preserve">Prosimy o nienagrywanie </w:t>
      </w:r>
      <w:r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spotkań</w:t>
      </w:r>
      <w:r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 xml:space="preserve"> i osób uczestniczących.</w:t>
      </w:r>
    </w:p>
    <w:p w:rsidR="005C252E" w:rsidRDefault="005C252E" w:rsidP="005C252E"/>
    <w:p w:rsidR="005C252E" w:rsidRDefault="005C252E" w:rsidP="005C252E"/>
    <w:p w:rsidR="00CE543C" w:rsidRDefault="005C252E" w:rsidP="00191407">
      <w:pPr>
        <w:tabs>
          <w:tab w:val="left" w:pos="5910"/>
        </w:tabs>
        <w:spacing w:after="0"/>
        <w:ind w:firstLine="708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</w:rPr>
        <w:tab/>
      </w: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sectPr w:rsidR="00CE543C" w:rsidSect="005C252E">
      <w:footerReference w:type="default" r:id="rId9"/>
      <w:headerReference w:type="first" r:id="rId10"/>
      <w:footerReference w:type="first" r:id="rId11"/>
      <w:pgSz w:w="11906" w:h="16838"/>
      <w:pgMar w:top="284" w:right="1418" w:bottom="284" w:left="993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FB4" w:rsidRDefault="00B90FB4" w:rsidP="002775EC">
      <w:pPr>
        <w:spacing w:after="0" w:line="240" w:lineRule="auto"/>
      </w:pPr>
      <w:r>
        <w:separator/>
      </w:r>
    </w:p>
  </w:endnote>
  <w:endnote w:type="continuationSeparator" w:id="0">
    <w:p w:rsidR="00B90FB4" w:rsidRDefault="00B90FB4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A7F" w:rsidRDefault="005E3A7F">
    <w:pPr>
      <w:pStyle w:val="Stopka"/>
      <w:jc w:val="right"/>
    </w:pPr>
  </w:p>
  <w:p w:rsidR="005E3A7F" w:rsidRDefault="005E3A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061D90">
    <w:pPr>
      <w:pStyle w:val="Stopka"/>
    </w:pPr>
    <w:r>
      <w:rPr>
        <w:noProof/>
        <w:lang w:eastAsia="pl-PL"/>
      </w:rPr>
      <w:drawing>
        <wp:inline distT="0" distB="0" distL="0" distR="0" wp14:anchorId="2383D0FC" wp14:editId="12F52586">
          <wp:extent cx="2514600" cy="704850"/>
          <wp:effectExtent l="0" t="0" r="0" b="0"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91" name="Obraz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92" name="Obraz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FB4" w:rsidRDefault="00B90FB4" w:rsidP="002775EC">
      <w:pPr>
        <w:spacing w:after="0" w:line="240" w:lineRule="auto"/>
      </w:pPr>
      <w:r>
        <w:separator/>
      </w:r>
    </w:p>
  </w:footnote>
  <w:footnote w:type="continuationSeparator" w:id="0">
    <w:p w:rsidR="00B90FB4" w:rsidRDefault="00B90FB4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E932ED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-229870</wp:posOffset>
          </wp:positionV>
          <wp:extent cx="1427689" cy="934720"/>
          <wp:effectExtent l="0" t="0" r="1270" b="0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 z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89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252E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Formularz zgłoszeniowy na warsztat 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on</w:t>
    </w:r>
    <w:r w:rsidR="00672280">
      <w:rPr>
        <w:rFonts w:asciiTheme="minorHAnsi" w:hAnsiTheme="minorHAnsi" w:cstheme="minorHAnsi"/>
        <w:b/>
        <w:noProof/>
        <w:sz w:val="36"/>
        <w:szCs w:val="36"/>
        <w:lang w:eastAsia="pl-PL"/>
      </w:rPr>
      <w:t>-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line</w:t>
    </w:r>
  </w:p>
  <w:p w:rsidR="00C054CF" w:rsidRDefault="00C976AD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04.11.2021</w:t>
    </w:r>
  </w:p>
  <w:p w:rsidR="00C054CF" w:rsidRDefault="00C054CF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godz.</w:t>
    </w:r>
    <w:r w:rsidR="00191407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>11.00-13.00</w:t>
    </w:r>
  </w:p>
  <w:p w:rsidR="00E932ED" w:rsidRPr="00E932ED" w:rsidRDefault="00E932ED" w:rsidP="00E932ED">
    <w:pPr>
      <w:pStyle w:val="Nagwek"/>
      <w:ind w:left="2124"/>
      <w:rPr>
        <w:rFonts w:asciiTheme="minorHAnsi" w:hAnsiTheme="minorHAnsi" w:cstheme="minorHAnsi"/>
        <w:b/>
        <w:noProof/>
        <w:sz w:val="36"/>
        <w:szCs w:val="3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27B"/>
    <w:multiLevelType w:val="hybridMultilevel"/>
    <w:tmpl w:val="ED461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4F7"/>
    <w:multiLevelType w:val="hybridMultilevel"/>
    <w:tmpl w:val="5CC8B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52AF"/>
    <w:multiLevelType w:val="hybridMultilevel"/>
    <w:tmpl w:val="28C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3182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1FCE"/>
    <w:multiLevelType w:val="hybridMultilevel"/>
    <w:tmpl w:val="BADE6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574EC"/>
    <w:multiLevelType w:val="hybridMultilevel"/>
    <w:tmpl w:val="BA0E55A8"/>
    <w:lvl w:ilvl="0" w:tplc="517E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2"/>
    <w:rsid w:val="00005D92"/>
    <w:rsid w:val="000120B5"/>
    <w:rsid w:val="000141D9"/>
    <w:rsid w:val="000206BC"/>
    <w:rsid w:val="000326CE"/>
    <w:rsid w:val="00037965"/>
    <w:rsid w:val="00052461"/>
    <w:rsid w:val="00056DC4"/>
    <w:rsid w:val="00061D90"/>
    <w:rsid w:val="00075B95"/>
    <w:rsid w:val="00080828"/>
    <w:rsid w:val="0008623D"/>
    <w:rsid w:val="0009482F"/>
    <w:rsid w:val="000A3459"/>
    <w:rsid w:val="000C356A"/>
    <w:rsid w:val="00157397"/>
    <w:rsid w:val="00163D1A"/>
    <w:rsid w:val="00174104"/>
    <w:rsid w:val="00191407"/>
    <w:rsid w:val="001A3B2E"/>
    <w:rsid w:val="001B423B"/>
    <w:rsid w:val="002164B4"/>
    <w:rsid w:val="00227A11"/>
    <w:rsid w:val="00240EE3"/>
    <w:rsid w:val="00257853"/>
    <w:rsid w:val="002713F6"/>
    <w:rsid w:val="002775EC"/>
    <w:rsid w:val="002E3AB4"/>
    <w:rsid w:val="00301587"/>
    <w:rsid w:val="00316C85"/>
    <w:rsid w:val="00330639"/>
    <w:rsid w:val="00341D7A"/>
    <w:rsid w:val="00345E83"/>
    <w:rsid w:val="003939CE"/>
    <w:rsid w:val="003A0E7D"/>
    <w:rsid w:val="003C3665"/>
    <w:rsid w:val="003D5E26"/>
    <w:rsid w:val="003E14CF"/>
    <w:rsid w:val="00415073"/>
    <w:rsid w:val="00421404"/>
    <w:rsid w:val="00451327"/>
    <w:rsid w:val="00462935"/>
    <w:rsid w:val="00477200"/>
    <w:rsid w:val="00483A73"/>
    <w:rsid w:val="004B652A"/>
    <w:rsid w:val="004C59FF"/>
    <w:rsid w:val="004C7C71"/>
    <w:rsid w:val="00507876"/>
    <w:rsid w:val="00515644"/>
    <w:rsid w:val="00552B11"/>
    <w:rsid w:val="00574266"/>
    <w:rsid w:val="005A4E66"/>
    <w:rsid w:val="005B32CA"/>
    <w:rsid w:val="005C252E"/>
    <w:rsid w:val="005D03D2"/>
    <w:rsid w:val="005D0706"/>
    <w:rsid w:val="005E32B0"/>
    <w:rsid w:val="005E3A7F"/>
    <w:rsid w:val="00612ED6"/>
    <w:rsid w:val="00651DCB"/>
    <w:rsid w:val="00653EFD"/>
    <w:rsid w:val="00672280"/>
    <w:rsid w:val="00677D2B"/>
    <w:rsid w:val="006B1C21"/>
    <w:rsid w:val="006B7168"/>
    <w:rsid w:val="00707B75"/>
    <w:rsid w:val="00715ED8"/>
    <w:rsid w:val="00740E48"/>
    <w:rsid w:val="00771F77"/>
    <w:rsid w:val="00791E0C"/>
    <w:rsid w:val="00792500"/>
    <w:rsid w:val="007A0F86"/>
    <w:rsid w:val="007B3945"/>
    <w:rsid w:val="007B4545"/>
    <w:rsid w:val="007E07F9"/>
    <w:rsid w:val="007E3E8E"/>
    <w:rsid w:val="008529BE"/>
    <w:rsid w:val="00866F7B"/>
    <w:rsid w:val="008675AD"/>
    <w:rsid w:val="008A036F"/>
    <w:rsid w:val="008F25C7"/>
    <w:rsid w:val="00915CFD"/>
    <w:rsid w:val="00932EEC"/>
    <w:rsid w:val="00943C2B"/>
    <w:rsid w:val="0094504B"/>
    <w:rsid w:val="00947772"/>
    <w:rsid w:val="009668AA"/>
    <w:rsid w:val="009923F9"/>
    <w:rsid w:val="009A000E"/>
    <w:rsid w:val="009A2BF2"/>
    <w:rsid w:val="009A4CB2"/>
    <w:rsid w:val="009C68A0"/>
    <w:rsid w:val="009D07E6"/>
    <w:rsid w:val="009E39B8"/>
    <w:rsid w:val="009F2913"/>
    <w:rsid w:val="009F652F"/>
    <w:rsid w:val="00A0796F"/>
    <w:rsid w:val="00A12B5F"/>
    <w:rsid w:val="00A414D2"/>
    <w:rsid w:val="00A504F2"/>
    <w:rsid w:val="00A52BB8"/>
    <w:rsid w:val="00A70685"/>
    <w:rsid w:val="00A7678F"/>
    <w:rsid w:val="00B90FB4"/>
    <w:rsid w:val="00BC10CB"/>
    <w:rsid w:val="00BE31DD"/>
    <w:rsid w:val="00BF24B3"/>
    <w:rsid w:val="00C054CF"/>
    <w:rsid w:val="00C116B9"/>
    <w:rsid w:val="00C13AFB"/>
    <w:rsid w:val="00C23071"/>
    <w:rsid w:val="00C4705A"/>
    <w:rsid w:val="00C6646F"/>
    <w:rsid w:val="00C976AD"/>
    <w:rsid w:val="00CA26D3"/>
    <w:rsid w:val="00CA2DD1"/>
    <w:rsid w:val="00CE2D9A"/>
    <w:rsid w:val="00CE3756"/>
    <w:rsid w:val="00CE543C"/>
    <w:rsid w:val="00CF5F3C"/>
    <w:rsid w:val="00D11119"/>
    <w:rsid w:val="00D17920"/>
    <w:rsid w:val="00D553AF"/>
    <w:rsid w:val="00D7342F"/>
    <w:rsid w:val="00D922EB"/>
    <w:rsid w:val="00DC10ED"/>
    <w:rsid w:val="00DD78AA"/>
    <w:rsid w:val="00E039F2"/>
    <w:rsid w:val="00E04211"/>
    <w:rsid w:val="00E24ECE"/>
    <w:rsid w:val="00E56F67"/>
    <w:rsid w:val="00E73815"/>
    <w:rsid w:val="00E932ED"/>
    <w:rsid w:val="00EA2680"/>
    <w:rsid w:val="00EC1A0F"/>
    <w:rsid w:val="00EC4FE1"/>
    <w:rsid w:val="00EF4A55"/>
    <w:rsid w:val="00F3280F"/>
    <w:rsid w:val="00F4138F"/>
    <w:rsid w:val="00F52231"/>
    <w:rsid w:val="00F5739C"/>
    <w:rsid w:val="00F754AF"/>
    <w:rsid w:val="00F811DE"/>
    <w:rsid w:val="00F87B6E"/>
    <w:rsid w:val="00FB3E2A"/>
    <w:rsid w:val="00FC0CBF"/>
    <w:rsid w:val="00FC25A1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E546B"/>
  <w15:docId w15:val="{8B29845D-DF6D-4201-92DD-CC1FCE9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F754A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54AF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9A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4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342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1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AD"/>
    <w:pPr>
      <w:ind w:left="720"/>
      <w:contextualSpacing/>
    </w:pPr>
  </w:style>
  <w:style w:type="table" w:styleId="Tabela-Siatka">
    <w:name w:val="Table Grid"/>
    <w:basedOn w:val="Standardowy"/>
    <w:uiPriority w:val="59"/>
    <w:rsid w:val="000A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zgor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up@wup.zgor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Bajon\Desktop\Szablon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3</TotalTime>
  <Pages>1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Bajon</dc:creator>
  <cp:lastModifiedBy>Sabina Franciszkowska</cp:lastModifiedBy>
  <cp:revision>6</cp:revision>
  <cp:lastPrinted>2019-08-06T10:10:00Z</cp:lastPrinted>
  <dcterms:created xsi:type="dcterms:W3CDTF">2021-07-20T08:46:00Z</dcterms:created>
  <dcterms:modified xsi:type="dcterms:W3CDTF">2021-11-03T08:08:00Z</dcterms:modified>
</cp:coreProperties>
</file>