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4" w:rsidRPr="00B846CD" w:rsidRDefault="00B52E34" w:rsidP="00B846CD">
      <w:pPr>
        <w:spacing w:after="0" w:line="240" w:lineRule="auto"/>
        <w:jc w:val="center"/>
        <w:rPr>
          <w:b/>
        </w:rPr>
      </w:pPr>
      <w:r w:rsidRPr="00B846CD">
        <w:rPr>
          <w:b/>
        </w:rPr>
        <w:t xml:space="preserve">Krajowy Fundusz Szkoleniowy </w:t>
      </w:r>
      <w:r w:rsidR="004C0C01" w:rsidRPr="00B846CD">
        <w:rPr>
          <w:b/>
        </w:rPr>
        <w:t>wspiera kwalifikacje</w:t>
      </w:r>
    </w:p>
    <w:p w:rsidR="004C0C01" w:rsidRDefault="004C0C01" w:rsidP="00B52E34">
      <w:pPr>
        <w:spacing w:after="0" w:line="240" w:lineRule="auto"/>
      </w:pPr>
    </w:p>
    <w:p w:rsidR="00B52E34" w:rsidRPr="00845E59" w:rsidRDefault="00B52E34" w:rsidP="004C0C01">
      <w:pPr>
        <w:spacing w:after="0" w:line="240" w:lineRule="auto"/>
        <w:jc w:val="both"/>
        <w:rPr>
          <w:b/>
        </w:rPr>
      </w:pPr>
      <w:r w:rsidRPr="00845E59">
        <w:rPr>
          <w:b/>
        </w:rPr>
        <w:t xml:space="preserve">W 2015 roku z Krajowego Funduszu Szkoleniowego w województwie lubuskim </w:t>
      </w:r>
      <w:r w:rsidR="00B846CD" w:rsidRPr="00845E59">
        <w:rPr>
          <w:b/>
        </w:rPr>
        <w:t xml:space="preserve">skorzystało już </w:t>
      </w:r>
      <w:r w:rsidRPr="00845E59">
        <w:rPr>
          <w:b/>
        </w:rPr>
        <w:t>ponad 1.200 osób.</w:t>
      </w:r>
      <w:r w:rsidR="004C0C01" w:rsidRPr="00845E59">
        <w:rPr>
          <w:b/>
        </w:rPr>
        <w:t xml:space="preserve"> </w:t>
      </w:r>
    </w:p>
    <w:p w:rsidR="00B52E34" w:rsidRDefault="00B52E34" w:rsidP="00B52E34">
      <w:pPr>
        <w:spacing w:after="0" w:line="240" w:lineRule="auto"/>
      </w:pPr>
    </w:p>
    <w:p w:rsidR="00B52E34" w:rsidRPr="00C56635" w:rsidRDefault="004C0C01" w:rsidP="00B52E34">
      <w:pPr>
        <w:spacing w:after="0" w:line="240" w:lineRule="auto"/>
        <w:rPr>
          <w:b/>
        </w:rPr>
      </w:pPr>
      <w:r w:rsidRPr="00C56635">
        <w:rPr>
          <w:b/>
        </w:rPr>
        <w:t>Co to jest Krajowy Fundusz Szkoleniowy?</w:t>
      </w:r>
    </w:p>
    <w:p w:rsidR="004C0C01" w:rsidRDefault="004C0C01" w:rsidP="004C0C01">
      <w:pPr>
        <w:spacing w:after="0" w:line="240" w:lineRule="auto"/>
        <w:jc w:val="both"/>
      </w:pPr>
      <w:r>
        <w:t>Krajowy Fundusz Szkoleniowy (KFS) to wydzielona część środków Funduszu Pracy. Przeznaczona jest na wsparcie kształcenia ustawicznego pracowników i pracodawców. Jest to pierwsza forma, będąca w posiadaniu urzędów pracy, skierowana wyłącznie do tej grupy. Dotychczas wszystkie formy koncentrowały na aktywizacji zawodowej bezrobotnych i poszukujących pracy.</w:t>
      </w:r>
    </w:p>
    <w:p w:rsidR="004C0C01" w:rsidRDefault="004C0C01" w:rsidP="004C0C01">
      <w:pPr>
        <w:spacing w:after="0" w:line="240" w:lineRule="auto"/>
        <w:jc w:val="both"/>
      </w:pPr>
    </w:p>
    <w:p w:rsidR="004C0C01" w:rsidRPr="00C56635" w:rsidRDefault="004C0C01" w:rsidP="004C0C01">
      <w:pPr>
        <w:spacing w:after="0" w:line="240" w:lineRule="auto"/>
        <w:jc w:val="both"/>
        <w:rPr>
          <w:b/>
        </w:rPr>
      </w:pPr>
      <w:r w:rsidRPr="00C56635">
        <w:rPr>
          <w:b/>
        </w:rPr>
        <w:t>Co można sfinansować z KFS?</w:t>
      </w:r>
    </w:p>
    <w:p w:rsidR="00B52E34" w:rsidRDefault="00B52E34" w:rsidP="006B5FFC">
      <w:pPr>
        <w:spacing w:after="0" w:line="240" w:lineRule="auto"/>
        <w:jc w:val="both"/>
      </w:pPr>
      <w:r>
        <w:t>Środki z Krajowego Funduszu Szkoleniowego można przeznaczyć na:</w:t>
      </w:r>
      <w:r w:rsidR="006B5FFC">
        <w:t xml:space="preserve"> kursy i studia podyplomowe; </w:t>
      </w:r>
      <w:r>
        <w:t xml:space="preserve">egzaminy potwierdzające kwalifikacje lub uprawnienia </w:t>
      </w:r>
      <w:r w:rsidR="006B5FFC">
        <w:t xml:space="preserve">zawodowe; </w:t>
      </w:r>
      <w:r>
        <w:t>badania lekarskie i psychologiczne wymagane do podjęcia kształcenia lub pracy zawodowej po ukończonym kształceniu</w:t>
      </w:r>
      <w:r w:rsidR="006B5FFC">
        <w:t xml:space="preserve">; </w:t>
      </w:r>
      <w:r>
        <w:t xml:space="preserve">ubezpieczenie od następstw nieszczęśliwych wypadków w związku z podjętym kształceniem. </w:t>
      </w:r>
    </w:p>
    <w:p w:rsidR="006B5FFC" w:rsidRDefault="006B5FFC" w:rsidP="00B52E34">
      <w:pPr>
        <w:spacing w:after="0" w:line="240" w:lineRule="auto"/>
      </w:pPr>
    </w:p>
    <w:p w:rsidR="006B5FFC" w:rsidRPr="00C56635" w:rsidRDefault="006B5FFC" w:rsidP="00B52E34">
      <w:pPr>
        <w:spacing w:after="0" w:line="240" w:lineRule="auto"/>
        <w:rPr>
          <w:b/>
        </w:rPr>
      </w:pPr>
      <w:r w:rsidRPr="00C56635">
        <w:rPr>
          <w:b/>
        </w:rPr>
        <w:t>Ile wynosi dofinansowanie?</w:t>
      </w:r>
    </w:p>
    <w:p w:rsidR="00B52E34" w:rsidRDefault="006B5FFC" w:rsidP="006B5FFC">
      <w:pPr>
        <w:spacing w:after="0" w:line="240" w:lineRule="auto"/>
        <w:jc w:val="both"/>
      </w:pPr>
      <w:r>
        <w:t>KFS jest korzyst</w:t>
      </w:r>
      <w:r w:rsidR="00B846CD">
        <w:t>ną</w:t>
      </w:r>
      <w:r>
        <w:t xml:space="preserve"> formą wsparcia podnoszenia kwalifikacji kadr firm</w:t>
      </w:r>
      <w:r w:rsidR="00C56635">
        <w:t>.</w:t>
      </w:r>
      <w:r>
        <w:t xml:space="preserve"> </w:t>
      </w:r>
      <w:r w:rsidR="00C56635">
        <w:t>D</w:t>
      </w:r>
      <w:r>
        <w:t xml:space="preserve">ofinansowanie wynosi </w:t>
      </w:r>
      <w:r w:rsidR="00B52E34">
        <w:t>80% kosztów kształcenia ustawicznego</w:t>
      </w:r>
      <w:r>
        <w:t>.</w:t>
      </w:r>
      <w:r w:rsidR="00B52E34">
        <w:t xml:space="preserve"> </w:t>
      </w:r>
      <w:r>
        <w:t>N</w:t>
      </w:r>
      <w:r w:rsidR="00B52E34">
        <w:t xml:space="preserve">ie </w:t>
      </w:r>
      <w:r>
        <w:t xml:space="preserve">może to być kwota większa niż </w:t>
      </w:r>
      <w:r w:rsidR="00B52E34">
        <w:t xml:space="preserve">300% przeciętnego wynagrodzenia </w:t>
      </w:r>
      <w:r>
        <w:t>na jednego uczestnika. Aktualnie jest to około 12 tysięcy złotych. Wyjątkiem od tej reguły są mikroprzedsiębiorcy, zatrudniający do 9 pracowników. Mogą uzyskać pełne dofinansowanie kosztów.</w:t>
      </w:r>
    </w:p>
    <w:p w:rsidR="006B5FFC" w:rsidRDefault="006B5FFC" w:rsidP="006B5FFC">
      <w:pPr>
        <w:spacing w:after="0" w:line="240" w:lineRule="auto"/>
        <w:jc w:val="both"/>
      </w:pPr>
    </w:p>
    <w:p w:rsidR="006B5FFC" w:rsidRPr="00C56635" w:rsidRDefault="006B5FFC" w:rsidP="006B5FFC">
      <w:pPr>
        <w:spacing w:after="0" w:line="240" w:lineRule="auto"/>
        <w:jc w:val="both"/>
        <w:rPr>
          <w:b/>
        </w:rPr>
      </w:pPr>
      <w:r w:rsidRPr="00C56635">
        <w:rPr>
          <w:b/>
        </w:rPr>
        <w:t>Gdzie należy składać wnioski?</w:t>
      </w:r>
    </w:p>
    <w:p w:rsidR="006B5FFC" w:rsidRDefault="008A146B" w:rsidP="008A146B">
      <w:pPr>
        <w:spacing w:after="0" w:line="240" w:lineRule="auto"/>
        <w:jc w:val="both"/>
      </w:pPr>
      <w:r>
        <w:t>Wnioski o sfinansowanie kosztów kształcenia składa pracodawca w powiatowym urzędzie pracy. Następnie PUP rozpatruje je zgodnie z kolejnością wpływu. W terminie 30 dni informuje pracodawcę o sposobie rozpatrzenia wniosku. W przypadku pozytywnego rozpatrzenia podpisywana jest umowa.</w:t>
      </w:r>
    </w:p>
    <w:p w:rsidR="008A146B" w:rsidRDefault="008A146B" w:rsidP="008A146B">
      <w:pPr>
        <w:spacing w:after="0" w:line="240" w:lineRule="auto"/>
        <w:jc w:val="both"/>
      </w:pPr>
    </w:p>
    <w:p w:rsidR="008A146B" w:rsidRPr="00C56635" w:rsidRDefault="008A146B" w:rsidP="008A146B">
      <w:pPr>
        <w:spacing w:after="0" w:line="240" w:lineRule="auto"/>
        <w:jc w:val="both"/>
        <w:rPr>
          <w:b/>
        </w:rPr>
      </w:pPr>
      <w:r w:rsidRPr="00C56635">
        <w:rPr>
          <w:b/>
        </w:rPr>
        <w:t>Jakie było zapotrzebowanie w 2015 roku?</w:t>
      </w:r>
    </w:p>
    <w:p w:rsidR="008A146B" w:rsidRDefault="0045798A" w:rsidP="008A146B">
      <w:pPr>
        <w:spacing w:after="0" w:line="240" w:lineRule="auto"/>
        <w:jc w:val="both"/>
      </w:pPr>
      <w:r>
        <w:t xml:space="preserve">Rok 2015 był kolejnym, w którym obowiązywało ograniczenie wiekowe. Z </w:t>
      </w:r>
      <w:r w:rsidR="00B846CD">
        <w:t>KFS</w:t>
      </w:r>
      <w:r>
        <w:t xml:space="preserve"> mogły skorzystać </w:t>
      </w:r>
      <w:r w:rsidR="00B846CD">
        <w:t xml:space="preserve">wyłącznie </w:t>
      </w:r>
      <w:r>
        <w:t xml:space="preserve">osoby powyżej 45 roku życia. </w:t>
      </w:r>
      <w:r w:rsidR="008A146B">
        <w:t xml:space="preserve">Na początku </w:t>
      </w:r>
      <w:r>
        <w:t>ubiegłego</w:t>
      </w:r>
      <w:r w:rsidR="008A146B">
        <w:t xml:space="preserve"> roku powiatowe urzędy pracy złożyły zapotrzebowanie na 3,2 mln zł. </w:t>
      </w:r>
      <w:r w:rsidR="00C56635">
        <w:t>O</w:t>
      </w:r>
      <w:r w:rsidR="008A146B">
        <w:t>dpowiadał</w:t>
      </w:r>
      <w:r w:rsidR="00B846CD">
        <w:t>o to</w:t>
      </w:r>
      <w:r w:rsidR="008A146B">
        <w:t xml:space="preserve"> zgłaszanym potrzebom ze strony pracodawców. W ciągu roku wnioski były składane w różnej skali w poszczególnych PUP. Najwięcej osób skorzystało z tej formy w powiecie żarskim (219), najmniej w powiecie słubickim (2). </w:t>
      </w:r>
      <w:r>
        <w:t xml:space="preserve">Pomimo wcześniejszych deklaracji, </w:t>
      </w:r>
      <w:r w:rsidR="00B846CD">
        <w:t xml:space="preserve">finalnie </w:t>
      </w:r>
      <w:r>
        <w:t>pracodawcy nie składali właściwych wniosków. Często wynikało to z obowiązującego ograniczenia wiekowego. W części powiatów nie wykorzystano pełnej puli (np. w powiecie żagańskim i międzyrzeckim). Były jednak i takie powiaty, gdzie wnioskowan</w:t>
      </w:r>
      <w:r w:rsidR="00C56635">
        <w:t>o o dodatkowe środki z rezerwy m</w:t>
      </w:r>
      <w:r>
        <w:t>inistra (gorzowski, krośnieński, nowosolski i świebodziński). Ostatecznie do końca grudnia 2015 roku pracodawcy złożyli wnioski o dofinansowanie podnoszenia kwalifikacji dla ponad 1.200 osób na kwotę ponad 2,5 mln zł.</w:t>
      </w:r>
      <w:r w:rsidR="00B846CD">
        <w:t xml:space="preserve"> </w:t>
      </w:r>
    </w:p>
    <w:p w:rsidR="0045798A" w:rsidRDefault="0045798A" w:rsidP="008A146B">
      <w:pPr>
        <w:spacing w:after="0" w:line="240" w:lineRule="auto"/>
        <w:jc w:val="both"/>
      </w:pPr>
    </w:p>
    <w:p w:rsidR="0045798A" w:rsidRPr="00C56635" w:rsidRDefault="0045798A" w:rsidP="008A146B">
      <w:pPr>
        <w:spacing w:after="0" w:line="240" w:lineRule="auto"/>
        <w:jc w:val="both"/>
        <w:rPr>
          <w:b/>
        </w:rPr>
      </w:pPr>
      <w:r w:rsidRPr="00C56635">
        <w:rPr>
          <w:b/>
        </w:rPr>
        <w:t>Nowe możliwości w 2016 roku</w:t>
      </w:r>
    </w:p>
    <w:p w:rsidR="0045798A" w:rsidRDefault="0045798A" w:rsidP="008A146B">
      <w:pPr>
        <w:spacing w:after="0" w:line="240" w:lineRule="auto"/>
        <w:jc w:val="both"/>
      </w:pPr>
      <w:r>
        <w:t>Ministerstwo Rodziny, Pracy i Polityki S</w:t>
      </w:r>
      <w:r w:rsidR="00B846CD">
        <w:t>połecznej podjęło decyzję</w:t>
      </w:r>
      <w:r>
        <w:t xml:space="preserve"> o zniesieniu ograniczenia wiekowego. Potwierdziła to również Rada Rynku Pracy. </w:t>
      </w:r>
      <w:r w:rsidR="00B846CD">
        <w:t xml:space="preserve">Daje to nowe szanse na podnoszenie kwalifikacji. Jest również odpowiedzią na zgłaszane uwagi przez pracodawców i pracowników. W roku bieżącym </w:t>
      </w:r>
      <w:r w:rsidR="00C56635">
        <w:t xml:space="preserve">„powiatówki” </w:t>
      </w:r>
      <w:r w:rsidR="00B846CD">
        <w:t xml:space="preserve">otrzymały na ten cel ponad 3,9 mln zł (w oparciu o </w:t>
      </w:r>
      <w:r w:rsidR="004F6F67">
        <w:t>lokalne rozpoznanie</w:t>
      </w:r>
      <w:bookmarkStart w:id="0" w:name="_GoBack"/>
      <w:bookmarkEnd w:id="0"/>
      <w:r w:rsidR="00C56635">
        <w:t xml:space="preserve"> zgłosiły</w:t>
      </w:r>
      <w:r w:rsidR="00B846CD">
        <w:t xml:space="preserve"> zapotrzebowanie na 6,2 mln zł). Warto jednak wskazać, że w razie wyczerpania posiadanego limitu urzędy mogą składać wnioski o dodatkowe </w:t>
      </w:r>
      <w:r w:rsidR="00C56635">
        <w:t>pieniądze</w:t>
      </w:r>
      <w:r w:rsidR="00B846CD">
        <w:t xml:space="preserve"> z rezerwy </w:t>
      </w:r>
      <w:r w:rsidR="00C56635">
        <w:t>m</w:t>
      </w:r>
      <w:r w:rsidR="00B846CD">
        <w:t>inistra.</w:t>
      </w:r>
    </w:p>
    <w:sectPr w:rsidR="0045798A" w:rsidSect="001A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6D0"/>
    <w:multiLevelType w:val="hybridMultilevel"/>
    <w:tmpl w:val="F86E5814"/>
    <w:lvl w:ilvl="0" w:tplc="696608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E34"/>
    <w:rsid w:val="001A293C"/>
    <w:rsid w:val="0045798A"/>
    <w:rsid w:val="004C0C01"/>
    <w:rsid w:val="004F6F67"/>
    <w:rsid w:val="006B5FFC"/>
    <w:rsid w:val="00845E59"/>
    <w:rsid w:val="008A146B"/>
    <w:rsid w:val="00A91B7E"/>
    <w:rsid w:val="00B52E34"/>
    <w:rsid w:val="00B846CD"/>
    <w:rsid w:val="00C56635"/>
    <w:rsid w:val="00D3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Gierasimczyk</dc:creator>
  <cp:lastModifiedBy>mkordon</cp:lastModifiedBy>
  <cp:revision>7</cp:revision>
  <cp:lastPrinted>2016-01-21T10:46:00Z</cp:lastPrinted>
  <dcterms:created xsi:type="dcterms:W3CDTF">2016-01-21T06:50:00Z</dcterms:created>
  <dcterms:modified xsi:type="dcterms:W3CDTF">2016-01-21T11:11:00Z</dcterms:modified>
</cp:coreProperties>
</file>